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theme/themeOverride1.xml" ContentType="application/vnd.openxmlformats-officedocument.themeOverride+xml"/>
  <Override PartName="/word/drawings/drawing2.xml" ContentType="application/vnd.openxmlformats-officedocument.drawingml.chartshapes+xml"/>
  <Override PartName="/word/charts/chart8.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C90D0" w14:textId="44B31C43" w:rsidR="00C13B07" w:rsidRPr="00EE4902" w:rsidRDefault="00C13B07" w:rsidP="00574758">
      <w:pPr>
        <w:pStyle w:val="ae"/>
        <w:overflowPunct w:val="0"/>
        <w:spacing w:before="180" w:afterLines="50" w:after="180" w:line="500" w:lineRule="exact"/>
      </w:pPr>
      <w:r w:rsidRPr="00EE4902">
        <w:rPr>
          <w:rFonts w:hint="eastAsia"/>
        </w:rPr>
        <w:t>甲、總　　述</w:t>
      </w:r>
    </w:p>
    <w:p w14:paraId="5F5C61EA" w14:textId="000CCB19" w:rsidR="00C13B07" w:rsidRPr="00EE4902" w:rsidRDefault="00C13B07" w:rsidP="00574758">
      <w:pPr>
        <w:pStyle w:val="ad"/>
        <w:overflowPunct w:val="0"/>
        <w:spacing w:beforeLines="100" w:before="360" w:after="120" w:line="500" w:lineRule="exact"/>
      </w:pPr>
      <w:r w:rsidRPr="00EE4902">
        <w:rPr>
          <w:rFonts w:hint="eastAsia"/>
        </w:rPr>
        <w:t>壹、總預算執行之審核</w:t>
      </w:r>
    </w:p>
    <w:p w14:paraId="76252C7D" w14:textId="01117F0B" w:rsidR="00C13B07" w:rsidRPr="00C423CC" w:rsidRDefault="003D4FD7" w:rsidP="004B68FD">
      <w:pPr>
        <w:pStyle w:val="aff6"/>
        <w:overflowPunct w:val="0"/>
        <w:spacing w:afterLines="50" w:after="180" w:line="500" w:lineRule="exact"/>
        <w:ind w:firstLine="560"/>
      </w:pPr>
      <w:bookmarkStart w:id="0" w:name="OLE_LINK1"/>
      <w:bookmarkStart w:id="1" w:name="OLE_LINK2"/>
      <w:r w:rsidRPr="00232975">
        <w:rPr>
          <w:rFonts w:hint="eastAsia"/>
        </w:rPr>
        <w:t>11</w:t>
      </w:r>
      <w:r w:rsidR="00232975" w:rsidRPr="00232975">
        <w:rPr>
          <w:rFonts w:hint="eastAsia"/>
        </w:rPr>
        <w:t>1</w:t>
      </w:r>
      <w:r w:rsidR="00FC2B0D" w:rsidRPr="00232975">
        <w:rPr>
          <w:rFonts w:hint="eastAsia"/>
        </w:rPr>
        <w:t>年度</w:t>
      </w:r>
      <w:r w:rsidR="00C13B07" w:rsidRPr="00232975">
        <w:rPr>
          <w:rFonts w:hint="eastAsia"/>
        </w:rPr>
        <w:t>中央政府總決算審核結果</w:t>
      </w:r>
      <w:r w:rsidR="00E25611" w:rsidRPr="002233A1">
        <w:rPr>
          <w:rFonts w:hint="eastAsia"/>
        </w:rPr>
        <w:t>（圖1）</w:t>
      </w:r>
      <w:r w:rsidR="00C13B07" w:rsidRPr="002233A1">
        <w:rPr>
          <w:rFonts w:hint="eastAsia"/>
        </w:rPr>
        <w:t>，歲入決算修正</w:t>
      </w:r>
      <w:r w:rsidR="00A42C04">
        <w:rPr>
          <w:rFonts w:hint="eastAsia"/>
        </w:rPr>
        <w:t>淨</w:t>
      </w:r>
      <w:r w:rsidR="00C13B07" w:rsidRPr="002233A1">
        <w:rPr>
          <w:rFonts w:hint="eastAsia"/>
        </w:rPr>
        <w:t>增列</w:t>
      </w:r>
      <w:r w:rsidRPr="002233A1">
        <w:rPr>
          <w:rFonts w:hint="eastAsia"/>
        </w:rPr>
        <w:t>2</w:t>
      </w:r>
      <w:r w:rsidR="002233A1" w:rsidRPr="002233A1">
        <w:rPr>
          <w:rFonts w:hint="eastAsia"/>
        </w:rPr>
        <w:t>4</w:t>
      </w:r>
      <w:r w:rsidR="00C13B07" w:rsidRPr="002233A1">
        <w:rPr>
          <w:rFonts w:hint="eastAsia"/>
        </w:rPr>
        <w:t>億餘元</w:t>
      </w:r>
      <w:r w:rsidR="00675CC6">
        <w:rPr>
          <w:rFonts w:hAnsi="標楷體" w:hint="eastAsia"/>
        </w:rPr>
        <w:t>（</w:t>
      </w:r>
      <w:r w:rsidR="00A42C04">
        <w:rPr>
          <w:rFonts w:hAnsi="標楷體" w:hint="eastAsia"/>
        </w:rPr>
        <w:t>增列24億</w:t>
      </w:r>
      <w:r w:rsidR="00426F11">
        <w:rPr>
          <w:rFonts w:hAnsi="標楷體" w:hint="eastAsia"/>
        </w:rPr>
        <w:t>4</w:t>
      </w:r>
      <w:r w:rsidR="00426F11">
        <w:rPr>
          <w:rFonts w:hAnsi="標楷體"/>
        </w:rPr>
        <w:t>,</w:t>
      </w:r>
      <w:r w:rsidR="00426F11">
        <w:rPr>
          <w:rFonts w:hAnsi="標楷體" w:hint="eastAsia"/>
        </w:rPr>
        <w:t>703萬</w:t>
      </w:r>
      <w:r w:rsidR="00A42C04">
        <w:rPr>
          <w:rFonts w:hAnsi="標楷體" w:hint="eastAsia"/>
        </w:rPr>
        <w:t>餘元，減列</w:t>
      </w:r>
      <w:r w:rsidR="00517E6B">
        <w:rPr>
          <w:rFonts w:hAnsi="標楷體" w:hint="eastAsia"/>
        </w:rPr>
        <w:t>2</w:t>
      </w:r>
      <w:r w:rsidR="00517E6B">
        <w:rPr>
          <w:rFonts w:hAnsi="標楷體"/>
        </w:rPr>
        <w:t>,</w:t>
      </w:r>
      <w:r w:rsidR="00517E6B">
        <w:rPr>
          <w:rFonts w:hAnsi="標楷體" w:hint="eastAsia"/>
        </w:rPr>
        <w:t>777萬餘元</w:t>
      </w:r>
      <w:r w:rsidR="00675CC6">
        <w:rPr>
          <w:rFonts w:hAnsi="標楷體" w:hint="eastAsia"/>
        </w:rPr>
        <w:t>）</w:t>
      </w:r>
      <w:r w:rsidR="00C13B07" w:rsidRPr="002233A1">
        <w:rPr>
          <w:rFonts w:hint="eastAsia"/>
        </w:rPr>
        <w:t>，審定為</w:t>
      </w:r>
      <w:r w:rsidR="00BC4B9F" w:rsidRPr="002233A1">
        <w:rPr>
          <w:rFonts w:hint="eastAsia"/>
        </w:rPr>
        <w:t>2</w:t>
      </w:r>
      <w:r w:rsidR="00C13B07" w:rsidRPr="002233A1">
        <w:rPr>
          <w:rFonts w:hint="eastAsia"/>
        </w:rPr>
        <w:t>兆</w:t>
      </w:r>
      <w:r w:rsidR="002233A1" w:rsidRPr="002233A1">
        <w:rPr>
          <w:rFonts w:hint="eastAsia"/>
        </w:rPr>
        <w:t>7</w:t>
      </w:r>
      <w:r w:rsidRPr="002233A1">
        <w:t>,</w:t>
      </w:r>
      <w:r w:rsidR="002233A1" w:rsidRPr="002233A1">
        <w:rPr>
          <w:rFonts w:hint="eastAsia"/>
        </w:rPr>
        <w:t>132</w:t>
      </w:r>
      <w:r w:rsidR="00C13B07" w:rsidRPr="002233A1">
        <w:rPr>
          <w:rFonts w:hint="eastAsia"/>
        </w:rPr>
        <w:t>億餘元</w:t>
      </w:r>
      <w:r w:rsidR="00C13B07" w:rsidRPr="00E14A11">
        <w:rPr>
          <w:rFonts w:hint="eastAsia"/>
        </w:rPr>
        <w:t>；歲出決算修正</w:t>
      </w:r>
      <w:r w:rsidR="00984AE2">
        <w:rPr>
          <w:rFonts w:hint="eastAsia"/>
        </w:rPr>
        <w:t>淨</w:t>
      </w:r>
      <w:r w:rsidR="00C13B07" w:rsidRPr="00E14A11">
        <w:rPr>
          <w:rFonts w:hint="eastAsia"/>
        </w:rPr>
        <w:t>減列</w:t>
      </w:r>
      <w:r w:rsidR="00FE030E" w:rsidRPr="00E14A11">
        <w:rPr>
          <w:rFonts w:hint="eastAsia"/>
        </w:rPr>
        <w:t>5</w:t>
      </w:r>
      <w:r w:rsidR="00C13B07" w:rsidRPr="00E14A11">
        <w:rPr>
          <w:rFonts w:hint="eastAsia"/>
        </w:rPr>
        <w:t>億餘元</w:t>
      </w:r>
      <w:r w:rsidR="00D91E30">
        <w:rPr>
          <w:rFonts w:hAnsi="標楷體" w:hint="eastAsia"/>
        </w:rPr>
        <w:t>（</w:t>
      </w:r>
      <w:r w:rsidR="003464D8" w:rsidRPr="00C6586B">
        <w:rPr>
          <w:rFonts w:hAnsi="標楷體" w:hint="eastAsia"/>
        </w:rPr>
        <w:t>增列</w:t>
      </w:r>
      <w:r w:rsidR="002E46BC">
        <w:rPr>
          <w:rFonts w:hAnsi="標楷體" w:hint="eastAsia"/>
        </w:rPr>
        <w:t>4</w:t>
      </w:r>
      <w:r w:rsidR="00431BC1">
        <w:rPr>
          <w:rFonts w:hAnsi="標楷體" w:hint="eastAsia"/>
        </w:rPr>
        <w:t>億</w:t>
      </w:r>
      <w:r w:rsidR="002E46BC">
        <w:rPr>
          <w:rFonts w:hAnsi="標楷體" w:hint="eastAsia"/>
        </w:rPr>
        <w:t>3</w:t>
      </w:r>
      <w:r w:rsidR="00426F11">
        <w:rPr>
          <w:rFonts w:hAnsi="標楷體"/>
        </w:rPr>
        <w:t>,</w:t>
      </w:r>
      <w:r w:rsidR="002E46BC">
        <w:rPr>
          <w:rFonts w:hAnsi="標楷體" w:hint="eastAsia"/>
        </w:rPr>
        <w:t>296</w:t>
      </w:r>
      <w:r w:rsidR="00426F11">
        <w:rPr>
          <w:rFonts w:hAnsi="標楷體" w:hint="eastAsia"/>
        </w:rPr>
        <w:t>萬</w:t>
      </w:r>
      <w:r w:rsidR="00431BC1">
        <w:rPr>
          <w:rFonts w:hAnsi="標楷體" w:hint="eastAsia"/>
        </w:rPr>
        <w:t>餘元，</w:t>
      </w:r>
      <w:r w:rsidR="002E46BC">
        <w:rPr>
          <w:rFonts w:hAnsi="標楷體" w:hint="eastAsia"/>
        </w:rPr>
        <w:t>減列9</w:t>
      </w:r>
      <w:r w:rsidR="00431BC1">
        <w:rPr>
          <w:rFonts w:hAnsi="標楷體" w:hint="eastAsia"/>
        </w:rPr>
        <w:t>億</w:t>
      </w:r>
      <w:r w:rsidR="002E46BC">
        <w:rPr>
          <w:rFonts w:hAnsi="標楷體" w:hint="eastAsia"/>
        </w:rPr>
        <w:t>5</w:t>
      </w:r>
      <w:r w:rsidR="00426F11">
        <w:rPr>
          <w:rFonts w:hAnsi="標楷體"/>
        </w:rPr>
        <w:t>,</w:t>
      </w:r>
      <w:r w:rsidR="002E46BC">
        <w:rPr>
          <w:rFonts w:hAnsi="標楷體" w:hint="eastAsia"/>
        </w:rPr>
        <w:t>428</w:t>
      </w:r>
      <w:r w:rsidR="00426F11">
        <w:rPr>
          <w:rFonts w:hAnsi="標楷體" w:hint="eastAsia"/>
        </w:rPr>
        <w:t>萬</w:t>
      </w:r>
      <w:r w:rsidR="00431BC1">
        <w:rPr>
          <w:rFonts w:hAnsi="標楷體" w:hint="eastAsia"/>
        </w:rPr>
        <w:t>餘元</w:t>
      </w:r>
      <w:r w:rsidR="00D91E30">
        <w:rPr>
          <w:rFonts w:hAnsi="標楷體" w:hint="eastAsia"/>
        </w:rPr>
        <w:t>）</w:t>
      </w:r>
      <w:r w:rsidR="00C13B07" w:rsidRPr="00E14A11">
        <w:rPr>
          <w:rFonts w:hint="eastAsia"/>
        </w:rPr>
        <w:t>，審定為</w:t>
      </w:r>
      <w:r w:rsidR="00260D43" w:rsidRPr="00E14A11">
        <w:t>2</w:t>
      </w:r>
      <w:r w:rsidR="00C13B07" w:rsidRPr="00E14A11">
        <w:rPr>
          <w:rFonts w:hint="eastAsia"/>
        </w:rPr>
        <w:t>兆</w:t>
      </w:r>
      <w:r w:rsidR="00E14A11" w:rsidRPr="00E14A11">
        <w:rPr>
          <w:rFonts w:hint="eastAsia"/>
        </w:rPr>
        <w:t>2</w:t>
      </w:r>
      <w:r w:rsidR="00E14A11" w:rsidRPr="00E14A11">
        <w:t>,</w:t>
      </w:r>
      <w:r w:rsidR="00E14A11" w:rsidRPr="00E14A11">
        <w:rPr>
          <w:rFonts w:hint="eastAsia"/>
        </w:rPr>
        <w:t>139</w:t>
      </w:r>
      <w:r w:rsidR="00C13B07" w:rsidRPr="00E14A11">
        <w:rPr>
          <w:rFonts w:hint="eastAsia"/>
        </w:rPr>
        <w:t>億餘元；</w:t>
      </w:r>
      <w:r w:rsidR="00C13B07" w:rsidRPr="00975A0D">
        <w:rPr>
          <w:rFonts w:hint="eastAsia"/>
        </w:rPr>
        <w:t>歲入歲出相抵</w:t>
      </w:r>
      <w:r w:rsidR="00FE4AC2" w:rsidRPr="00975A0D">
        <w:rPr>
          <w:rFonts w:hint="eastAsia"/>
        </w:rPr>
        <w:t>賸餘</w:t>
      </w:r>
      <w:r w:rsidR="00B65425" w:rsidRPr="00975A0D">
        <w:rPr>
          <w:rFonts w:hint="eastAsia"/>
        </w:rPr>
        <w:t>4</w:t>
      </w:r>
      <w:r w:rsidR="00C33078" w:rsidRPr="00975A0D">
        <w:rPr>
          <w:rFonts w:hint="eastAsia"/>
        </w:rPr>
        <w:t>,</w:t>
      </w:r>
      <w:r w:rsidR="00B65425" w:rsidRPr="00975A0D">
        <w:rPr>
          <w:rFonts w:hint="eastAsia"/>
        </w:rPr>
        <w:t>992</w:t>
      </w:r>
      <w:r w:rsidR="00C13B07" w:rsidRPr="00975A0D">
        <w:rPr>
          <w:rFonts w:hint="eastAsia"/>
        </w:rPr>
        <w:t>億餘元（詳</w:t>
      </w:r>
      <w:r w:rsidR="00FF4121" w:rsidRPr="00975A0D">
        <w:rPr>
          <w:rFonts w:hint="eastAsia"/>
        </w:rPr>
        <w:t>丁</w:t>
      </w:r>
      <w:r w:rsidR="00C13B07" w:rsidRPr="00975A0D">
        <w:rPr>
          <w:rFonts w:hint="eastAsia"/>
        </w:rPr>
        <w:t>－1頁）</w:t>
      </w:r>
      <w:r w:rsidR="00780E4F" w:rsidRPr="00975A0D">
        <w:rPr>
          <w:rFonts w:hint="eastAsia"/>
        </w:rPr>
        <w:t>；原列債務之舉借預算</w:t>
      </w:r>
      <w:r w:rsidR="00975A0D" w:rsidRPr="00975A0D">
        <w:rPr>
          <w:rFonts w:hint="eastAsia"/>
        </w:rPr>
        <w:t>439</w:t>
      </w:r>
      <w:r w:rsidR="00807C2B" w:rsidRPr="00975A0D">
        <w:rPr>
          <w:rFonts w:hint="eastAsia"/>
        </w:rPr>
        <w:t>億餘元，全數未執行；</w:t>
      </w:r>
      <w:r w:rsidR="00780E4F" w:rsidRPr="00975A0D">
        <w:rPr>
          <w:rFonts w:hint="eastAsia"/>
        </w:rPr>
        <w:t>債務之償還決算</w:t>
      </w:r>
      <w:r w:rsidR="00975A0D" w:rsidRPr="00975A0D">
        <w:rPr>
          <w:rFonts w:hint="eastAsia"/>
        </w:rPr>
        <w:t>1,5</w:t>
      </w:r>
      <w:r w:rsidR="00317F56" w:rsidRPr="00975A0D">
        <w:rPr>
          <w:rFonts w:hint="eastAsia"/>
        </w:rPr>
        <w:t>00</w:t>
      </w:r>
      <w:r w:rsidR="0052498E" w:rsidRPr="00975A0D">
        <w:rPr>
          <w:rFonts w:hint="eastAsia"/>
        </w:rPr>
        <w:t>億元，</w:t>
      </w:r>
      <w:r w:rsidR="00AD1264" w:rsidRPr="00975A0D">
        <w:rPr>
          <w:rFonts w:hint="eastAsia"/>
        </w:rPr>
        <w:t>經</w:t>
      </w:r>
      <w:r w:rsidR="00780E4F" w:rsidRPr="00975A0D">
        <w:rPr>
          <w:rFonts w:hint="eastAsia"/>
        </w:rPr>
        <w:t>照數審定</w:t>
      </w:r>
      <w:r w:rsidR="00AD1264" w:rsidRPr="00E96D61">
        <w:rPr>
          <w:rFonts w:hint="eastAsia"/>
        </w:rPr>
        <w:t>，</w:t>
      </w:r>
      <w:r w:rsidR="00780E4F" w:rsidRPr="00E96D61">
        <w:rPr>
          <w:rFonts w:hint="eastAsia"/>
        </w:rPr>
        <w:t>收支賸餘</w:t>
      </w:r>
      <w:r w:rsidR="00FC2B0D" w:rsidRPr="00E96D61">
        <w:rPr>
          <w:rFonts w:hint="eastAsia"/>
        </w:rPr>
        <w:t>計</w:t>
      </w:r>
      <w:r w:rsidR="00E96D61" w:rsidRPr="00E96D61">
        <w:rPr>
          <w:rFonts w:hint="eastAsia"/>
        </w:rPr>
        <w:t>3,492</w:t>
      </w:r>
      <w:r w:rsidR="0052498E" w:rsidRPr="00E96D61">
        <w:rPr>
          <w:rFonts w:hint="eastAsia"/>
        </w:rPr>
        <w:t>億餘元</w:t>
      </w:r>
      <w:r w:rsidR="00780E4F" w:rsidRPr="00C423CC">
        <w:rPr>
          <w:rFonts w:hint="eastAsia"/>
        </w:rPr>
        <w:t>（詳</w:t>
      </w:r>
      <w:r w:rsidR="00FF4121" w:rsidRPr="00C423CC">
        <w:rPr>
          <w:rFonts w:hint="eastAsia"/>
        </w:rPr>
        <w:t>丁</w:t>
      </w:r>
      <w:r w:rsidR="00780E4F" w:rsidRPr="00C423CC">
        <w:rPr>
          <w:rFonts w:hint="eastAsia"/>
        </w:rPr>
        <w:t>－3頁）</w:t>
      </w:r>
      <w:r w:rsidR="0052498E" w:rsidRPr="00C423CC">
        <w:rPr>
          <w:rFonts w:hint="eastAsia"/>
        </w:rPr>
        <w:t>。茲將</w:t>
      </w:r>
      <w:r w:rsidR="00EE17C6" w:rsidRPr="00C423CC">
        <w:rPr>
          <w:rFonts w:hint="eastAsia"/>
        </w:rPr>
        <w:t>11</w:t>
      </w:r>
      <w:r w:rsidR="00C423CC" w:rsidRPr="00C423CC">
        <w:rPr>
          <w:rFonts w:hint="eastAsia"/>
        </w:rPr>
        <w:t>1</w:t>
      </w:r>
      <w:r w:rsidR="00FC2B0D" w:rsidRPr="00C423CC">
        <w:rPr>
          <w:rFonts w:hint="eastAsia"/>
        </w:rPr>
        <w:t>年度</w:t>
      </w:r>
      <w:r w:rsidR="0052498E" w:rsidRPr="00C423CC">
        <w:rPr>
          <w:rFonts w:hint="eastAsia"/>
        </w:rPr>
        <w:t>歲入、歲出預算執行之審核結果，說明如次</w:t>
      </w:r>
      <w:r w:rsidR="00C13B07" w:rsidRPr="00C423CC">
        <w:rPr>
          <w:rFonts w:hint="eastAsia"/>
        </w:rPr>
        <w:t>：</w:t>
      </w:r>
    </w:p>
    <w:p w14:paraId="0B6B966E" w14:textId="089B1102" w:rsidR="00545BC5" w:rsidRPr="00A1089F" w:rsidRDefault="00D65CA8" w:rsidP="00574758">
      <w:pPr>
        <w:widowControl/>
        <w:overflowPunct w:val="0"/>
        <w:rPr>
          <w:rFonts w:eastAsia="標楷體" w:cs="新細明體"/>
          <w:b/>
          <w:bCs/>
          <w:color w:val="FF0000"/>
          <w:kern w:val="0"/>
          <w:sz w:val="32"/>
          <w:szCs w:val="32"/>
        </w:rPr>
      </w:pPr>
      <w:r>
        <w:rPr>
          <w:noProof/>
        </w:rPr>
        <mc:AlternateContent>
          <mc:Choice Requires="wpg">
            <w:drawing>
              <wp:anchor distT="0" distB="0" distL="114300" distR="114300" simplePos="0" relativeHeight="251672576" behindDoc="0" locked="0" layoutInCell="1" allowOverlap="1" wp14:anchorId="0EE3FAD7" wp14:editId="04EBA273">
                <wp:simplePos x="0" y="0"/>
                <wp:positionH relativeFrom="column">
                  <wp:posOffset>60325</wp:posOffset>
                </wp:positionH>
                <wp:positionV relativeFrom="paragraph">
                  <wp:posOffset>149860</wp:posOffset>
                </wp:positionV>
                <wp:extent cx="6106413" cy="5218406"/>
                <wp:effectExtent l="0" t="0" r="0" b="1905"/>
                <wp:wrapNone/>
                <wp:docPr id="40" name="群組 1"/>
                <wp:cNvGraphicFramePr/>
                <a:graphic xmlns:a="http://schemas.openxmlformats.org/drawingml/2006/main">
                  <a:graphicData uri="http://schemas.microsoft.com/office/word/2010/wordprocessingGroup">
                    <wpg:wgp>
                      <wpg:cNvGrpSpPr/>
                      <wpg:grpSpPr>
                        <a:xfrm>
                          <a:off x="0" y="0"/>
                          <a:ext cx="6106413" cy="5218406"/>
                          <a:chOff x="-90091" y="-491428"/>
                          <a:chExt cx="5836185" cy="4987374"/>
                        </a:xfrm>
                      </wpg:grpSpPr>
                      <wpg:graphicFrame>
                        <wpg:cNvPr id="41" name="圖表 41"/>
                        <wpg:cNvFrPr/>
                        <wpg:xfrm>
                          <a:off x="2928168" y="1533905"/>
                          <a:ext cx="2808312" cy="2736304"/>
                        </wpg:xfrm>
                        <a:graphic>
                          <a:graphicData uri="http://schemas.openxmlformats.org/drawingml/2006/chart">
                            <c:chart xmlns:c="http://schemas.openxmlformats.org/drawingml/2006/chart" xmlns:r="http://schemas.openxmlformats.org/officeDocument/2006/relationships" r:id="rId8"/>
                          </a:graphicData>
                        </a:graphic>
                      </wpg:graphicFrame>
                      <wps:wsp>
                        <wps:cNvPr id="42" name="Text Box 52"/>
                        <wps:cNvSpPr txBox="1">
                          <a:spLocks noChangeArrowheads="1"/>
                        </wps:cNvSpPr>
                        <wps:spPr bwMode="auto">
                          <a:xfrm>
                            <a:off x="3658646" y="3739390"/>
                            <a:ext cx="793932" cy="7565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45CD9C3"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補助及</w:t>
                              </w:r>
                            </w:p>
                            <w:p w14:paraId="191ADA1F"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其他支出</w:t>
                              </w:r>
                            </w:p>
                            <w:p w14:paraId="362E874B"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865 (3.91％)</w:t>
                              </w:r>
                            </w:p>
                          </w:txbxContent>
                        </wps:txbx>
                        <wps:bodyPr wrap="square" lIns="70756" tIns="35378" rIns="70756" bIns="35378">
                          <a:noAutofit/>
                        </wps:bodyPr>
                      </wps:wsp>
                      <wps:wsp>
                        <wps:cNvPr id="43" name="Rectangle 66"/>
                        <wps:cNvSpPr>
                          <a:spLocks noChangeArrowheads="1"/>
                        </wps:cNvSpPr>
                        <wps:spPr bwMode="auto">
                          <a:xfrm>
                            <a:off x="4274982" y="317264"/>
                            <a:ext cx="1245793" cy="3762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090C48" w14:textId="77777777" w:rsidR="000A293E" w:rsidRDefault="000A293E" w:rsidP="002E0D7B">
                              <w:pPr>
                                <w:pStyle w:val="Web"/>
                                <w:spacing w:before="132" w:beforeAutospacing="0" w:after="0" w:afterAutospacing="0"/>
                              </w:pPr>
                              <w:r>
                                <w:rPr>
                                  <w:rFonts w:ascii="標楷體" w:eastAsia="標楷體" w:hAnsi="標楷體" w:cstheme="minorBidi" w:hint="eastAsia"/>
                                  <w:color w:val="000000" w:themeColor="text1"/>
                                  <w:kern w:val="24"/>
                                  <w:sz w:val="22"/>
                                  <w:szCs w:val="22"/>
                                </w:rPr>
                                <w:t>單位：新臺幣億元</w:t>
                              </w:r>
                            </w:p>
                          </w:txbxContent>
                        </wps:txbx>
                        <wps:bodyPr wrap="square" lIns="63779" tIns="31890" rIns="63779" bIns="31890">
                          <a:noAutofit/>
                        </wps:bodyPr>
                      </wps:wsp>
                      <wps:wsp>
                        <wps:cNvPr id="45" name="Rectangle 69"/>
                        <wps:cNvSpPr>
                          <a:spLocks noChangeArrowheads="1"/>
                        </wps:cNvSpPr>
                        <wps:spPr bwMode="auto">
                          <a:xfrm>
                            <a:off x="838876" y="1234334"/>
                            <a:ext cx="896938" cy="474662"/>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28FD4D" w14:textId="77777777" w:rsidR="000A293E" w:rsidRDefault="000A293E" w:rsidP="002E0D7B">
                              <w:pPr>
                                <w:pStyle w:val="Web"/>
                                <w:spacing w:before="0" w:beforeAutospacing="0" w:after="0" w:afterAutospacing="0" w:line="220" w:lineRule="exact"/>
                                <w:jc w:val="center"/>
                              </w:pPr>
                              <w:r>
                                <w:rPr>
                                  <w:rFonts w:ascii="標楷體" w:eastAsia="標楷體" w:hAnsi="標楷體" w:cstheme="minorBidi" w:hint="eastAsia"/>
                                  <w:b/>
                                  <w:bCs/>
                                  <w:color w:val="000000" w:themeColor="text1"/>
                                  <w:kern w:val="24"/>
                                  <w:sz w:val="22"/>
                                  <w:szCs w:val="22"/>
                                </w:rPr>
                                <w:t>歲  入</w:t>
                              </w:r>
                            </w:p>
                            <w:p w14:paraId="5F8A2FF6" w14:textId="77777777" w:rsidR="000A293E" w:rsidRDefault="000A293E" w:rsidP="002E0D7B">
                              <w:pPr>
                                <w:pStyle w:val="Web"/>
                                <w:spacing w:before="0" w:beforeAutospacing="0" w:after="0" w:afterAutospacing="0" w:line="220" w:lineRule="exact"/>
                                <w:jc w:val="center"/>
                              </w:pPr>
                              <w:r>
                                <w:rPr>
                                  <w:rFonts w:ascii="標楷體" w:eastAsia="標楷體" w:hAnsi="標楷體" w:cstheme="minorBidi" w:hint="eastAsia"/>
                                  <w:b/>
                                  <w:bCs/>
                                  <w:color w:val="000000" w:themeColor="text1"/>
                                  <w:kern w:val="24"/>
                                  <w:sz w:val="22"/>
                                  <w:szCs w:val="22"/>
                                </w:rPr>
                                <w:t>27,132</w:t>
                              </w:r>
                            </w:p>
                          </w:txbxContent>
                        </wps:txbx>
                        <wps:bodyPr lIns="63779" tIns="31890" rIns="63779" bIns="31890"/>
                      </wps:wsp>
                      <wps:wsp>
                        <wps:cNvPr id="46" name="Rectangle 80"/>
                        <wps:cNvSpPr>
                          <a:spLocks noChangeArrowheads="1"/>
                        </wps:cNvSpPr>
                        <wps:spPr bwMode="auto">
                          <a:xfrm>
                            <a:off x="-38385" y="-58578"/>
                            <a:ext cx="5735927" cy="45096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35EEB06" w14:textId="77777777" w:rsidR="000A293E" w:rsidRDefault="000A293E" w:rsidP="002E0D7B">
                              <w:pPr>
                                <w:pStyle w:val="Web"/>
                                <w:spacing w:before="144" w:beforeAutospacing="0" w:after="0" w:afterAutospacing="0"/>
                                <w:jc w:val="center"/>
                              </w:pPr>
                              <w:r>
                                <w:rPr>
                                  <w:rFonts w:ascii="標楷體" w:eastAsia="標楷體" w:hAnsi="標楷體" w:cstheme="minorBidi" w:hint="eastAsia"/>
                                  <w:b/>
                                  <w:bCs/>
                                  <w:color w:val="000000" w:themeColor="text1"/>
                                  <w:kern w:val="24"/>
                                </w:rPr>
                                <w:t>中華民國 111 年度</w:t>
                              </w:r>
                            </w:p>
                          </w:txbxContent>
                        </wps:txbx>
                        <wps:bodyPr wrap="square" lIns="60946" tIns="29939" rIns="60946" bIns="29939">
                          <a:noAutofit/>
                        </wps:bodyPr>
                      </wps:wsp>
                      <wps:wsp>
                        <wps:cNvPr id="47" name="Rectangle 81"/>
                        <wps:cNvSpPr>
                          <a:spLocks noChangeArrowheads="1"/>
                        </wps:cNvSpPr>
                        <wps:spPr bwMode="auto">
                          <a:xfrm>
                            <a:off x="-90091" y="-491428"/>
                            <a:ext cx="5836185" cy="6047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B6B2C47" w14:textId="77777777" w:rsidR="000A293E" w:rsidRPr="002E0D7B" w:rsidRDefault="000A293E" w:rsidP="002E0D7B">
                              <w:pPr>
                                <w:pStyle w:val="Web"/>
                                <w:spacing w:before="0" w:beforeAutospacing="0" w:after="0" w:afterAutospacing="0"/>
                                <w:jc w:val="center"/>
                                <w:rPr>
                                  <w:rFonts w:ascii="標楷體" w:eastAsia="標楷體" w:hAnsi="標楷體"/>
                                  <w:sz w:val="28"/>
                                  <w:szCs w:val="28"/>
                                </w:rPr>
                              </w:pPr>
                              <w:r w:rsidRPr="002E0D7B">
                                <w:rPr>
                                  <w:rFonts w:ascii="標楷體" w:eastAsia="標楷體" w:hAnsi="標楷體" w:cstheme="minorBidi" w:hint="eastAsia"/>
                                  <w:b/>
                                  <w:bCs/>
                                  <w:color w:val="000000" w:themeColor="text1"/>
                                  <w:kern w:val="24"/>
                                  <w:sz w:val="28"/>
                                  <w:szCs w:val="28"/>
                                </w:rPr>
                                <w:t>圖</w:t>
                              </w:r>
                              <w:r w:rsidRPr="002E0D7B">
                                <w:rPr>
                                  <w:rFonts w:ascii="標楷體" w:eastAsia="標楷體" w:hAnsi="標楷體" w:cstheme="minorBidi"/>
                                  <w:b/>
                                  <w:bCs/>
                                  <w:color w:val="000000" w:themeColor="text1"/>
                                  <w:kern w:val="24"/>
                                  <w:sz w:val="28"/>
                                  <w:szCs w:val="28"/>
                                </w:rPr>
                                <w:t>1</w:t>
                              </w:r>
                              <w:r w:rsidRPr="002E0D7B">
                                <w:rPr>
                                  <w:rFonts w:ascii="標楷體" w:eastAsia="標楷體" w:hAnsi="標楷體" w:cstheme="minorBidi" w:hint="eastAsia"/>
                                  <w:b/>
                                  <w:bCs/>
                                  <w:color w:val="000000" w:themeColor="text1"/>
                                  <w:kern w:val="24"/>
                                  <w:sz w:val="28"/>
                                  <w:szCs w:val="28"/>
                                </w:rPr>
                                <w:t xml:space="preserve">　歲入歲出總決算審定數</w:t>
                              </w:r>
                            </w:p>
                          </w:txbxContent>
                        </wps:txbx>
                        <wps:bodyPr lIns="63116" tIns="31004" rIns="63116" bIns="31004" anchor="ctr"/>
                      </wps:wsp>
                      <wpg:graphicFrame>
                        <wpg:cNvPr id="48" name="圖表 48"/>
                        <wpg:cNvFrPr/>
                        <wpg:xfrm>
                          <a:off x="0" y="1523389"/>
                          <a:ext cx="2736304" cy="2736304"/>
                        </wpg:xfrm>
                        <a:graphic>
                          <a:graphicData uri="http://schemas.openxmlformats.org/drawingml/2006/chart">
                            <c:chart xmlns:c="http://schemas.openxmlformats.org/drawingml/2006/chart" xmlns:r="http://schemas.openxmlformats.org/officeDocument/2006/relationships" r:id="rId9"/>
                          </a:graphicData>
                        </a:graphic>
                      </wpg:graphicFrame>
                      <wps:wsp>
                        <wps:cNvPr id="49" name="Text Box 56"/>
                        <wps:cNvSpPr txBox="1">
                          <a:spLocks noChangeArrowheads="1"/>
                        </wps:cNvSpPr>
                        <wps:spPr bwMode="auto">
                          <a:xfrm>
                            <a:off x="1579121" y="3754331"/>
                            <a:ext cx="860411" cy="35020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98E9D99" w14:textId="77777777" w:rsidR="000A293E" w:rsidRPr="007318EA" w:rsidRDefault="000A293E" w:rsidP="003F6B2E">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財產收入</w:t>
                              </w:r>
                            </w:p>
                            <w:p w14:paraId="4F40CF85" w14:textId="77777777" w:rsidR="000A293E" w:rsidRPr="007318EA" w:rsidRDefault="000A293E" w:rsidP="003F6B2E">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431 (1.59％)</w:t>
                              </w:r>
                            </w:p>
                          </w:txbxContent>
                        </wps:txbx>
                        <wps:bodyPr wrap="square" lIns="70756" tIns="35378" rIns="70756" bIns="35378">
                          <a:noAutofit/>
                        </wps:bodyPr>
                      </wps:wsp>
                      <wps:wsp>
                        <wps:cNvPr id="50" name="Freeform 57"/>
                        <wps:cNvSpPr>
                          <a:spLocks/>
                        </wps:cNvSpPr>
                        <wps:spPr bwMode="auto">
                          <a:xfrm>
                            <a:off x="1524661" y="3669478"/>
                            <a:ext cx="114300" cy="203200"/>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1" name="Text Box 58"/>
                        <wps:cNvSpPr txBox="1">
                          <a:spLocks noChangeArrowheads="1"/>
                        </wps:cNvSpPr>
                        <wps:spPr bwMode="auto">
                          <a:xfrm>
                            <a:off x="228621" y="2470660"/>
                            <a:ext cx="1095398" cy="34322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661276" w14:textId="77777777" w:rsidR="000A293E" w:rsidRPr="00233FC8" w:rsidRDefault="000A293E" w:rsidP="00233FC8">
                              <w:pPr>
                                <w:pStyle w:val="Web"/>
                                <w:spacing w:before="0" w:beforeAutospacing="0" w:after="0" w:afterAutospacing="0" w:line="220" w:lineRule="exact"/>
                                <w:jc w:val="center"/>
                                <w:rPr>
                                  <w:sz w:val="18"/>
                                  <w:szCs w:val="18"/>
                                </w:rPr>
                              </w:pPr>
                              <w:r w:rsidRPr="00233FC8">
                                <w:rPr>
                                  <w:rFonts w:ascii="標楷體" w:eastAsia="標楷體" w:hAnsi="標楷體" w:cstheme="minorBidi" w:hint="eastAsia"/>
                                  <w:color w:val="000000" w:themeColor="text1"/>
                                  <w:kern w:val="24"/>
                                  <w:sz w:val="18"/>
                                  <w:szCs w:val="18"/>
                                </w:rPr>
                                <w:t>稅課收入</w:t>
                              </w:r>
                            </w:p>
                            <w:p w14:paraId="5ADEF6FB" w14:textId="77777777" w:rsidR="000A293E" w:rsidRPr="00233FC8" w:rsidRDefault="000A293E" w:rsidP="00233FC8">
                              <w:pPr>
                                <w:pStyle w:val="Web"/>
                                <w:spacing w:before="0" w:beforeAutospacing="0" w:after="0" w:afterAutospacing="0" w:line="220" w:lineRule="exact"/>
                                <w:jc w:val="center"/>
                                <w:rPr>
                                  <w:sz w:val="18"/>
                                  <w:szCs w:val="18"/>
                                </w:rPr>
                              </w:pPr>
                              <w:r w:rsidRPr="00233FC8">
                                <w:rPr>
                                  <w:rFonts w:ascii="標楷體" w:eastAsia="標楷體" w:hAnsi="標楷體" w:cstheme="minorBidi" w:hint="eastAsia"/>
                                  <w:color w:val="000000" w:themeColor="text1"/>
                                  <w:kern w:val="24"/>
                                  <w:sz w:val="18"/>
                                  <w:szCs w:val="18"/>
                                </w:rPr>
                                <w:t>23,040 (84.92％)</w:t>
                              </w:r>
                            </w:p>
                          </w:txbxContent>
                        </wps:txbx>
                        <wps:bodyPr wrap="square" lIns="63779" tIns="31890" rIns="63779" bIns="31890">
                          <a:noAutofit/>
                        </wps:bodyPr>
                      </wps:wsp>
                      <wps:wsp>
                        <wps:cNvPr id="52" name="Text Box 59"/>
                        <wps:cNvSpPr txBox="1">
                          <a:spLocks noChangeArrowheads="1"/>
                        </wps:cNvSpPr>
                        <wps:spPr bwMode="auto">
                          <a:xfrm rot="10667">
                            <a:off x="1461052" y="2941237"/>
                            <a:ext cx="1243367" cy="34322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6B5EB47" w14:textId="77777777" w:rsidR="000A293E" w:rsidRPr="00F45162" w:rsidRDefault="000A293E" w:rsidP="003F6B2E">
                              <w:pPr>
                                <w:pStyle w:val="Web"/>
                                <w:spacing w:before="0" w:beforeAutospacing="0" w:after="0" w:afterAutospacing="0" w:line="220" w:lineRule="exact"/>
                                <w:jc w:val="center"/>
                                <w:rPr>
                                  <w:spacing w:val="-20"/>
                                  <w:sz w:val="18"/>
                                  <w:szCs w:val="18"/>
                                </w:rPr>
                              </w:pPr>
                              <w:r w:rsidRPr="00F45162">
                                <w:rPr>
                                  <w:rFonts w:ascii="標楷體" w:eastAsia="標楷體" w:hAnsi="標楷體" w:cstheme="minorBidi" w:hint="eastAsia"/>
                                  <w:color w:val="000000" w:themeColor="text1"/>
                                  <w:spacing w:val="-20"/>
                                  <w:kern w:val="24"/>
                                  <w:sz w:val="18"/>
                                  <w:szCs w:val="18"/>
                                </w:rPr>
                                <w:t>營業盈餘及事業收入</w:t>
                              </w:r>
                            </w:p>
                            <w:p w14:paraId="7C0FD270" w14:textId="0A75239E" w:rsidR="000A293E" w:rsidRPr="00F45162" w:rsidRDefault="000A293E" w:rsidP="003F6B2E">
                              <w:pPr>
                                <w:pStyle w:val="Web"/>
                                <w:spacing w:before="0" w:beforeAutospacing="0" w:after="0" w:afterAutospacing="0" w:line="220" w:lineRule="exact"/>
                                <w:jc w:val="center"/>
                                <w:rPr>
                                  <w:spacing w:val="-20"/>
                                  <w:sz w:val="18"/>
                                  <w:szCs w:val="18"/>
                                </w:rPr>
                              </w:pPr>
                              <w:r>
                                <w:rPr>
                                  <w:rFonts w:ascii="標楷體" w:eastAsia="標楷體" w:hAnsi="標楷體" w:cstheme="minorBidi"/>
                                  <w:color w:val="000000" w:themeColor="text1"/>
                                  <w:spacing w:val="-20"/>
                                  <w:kern w:val="24"/>
                                  <w:sz w:val="18"/>
                                  <w:szCs w:val="18"/>
                                </w:rPr>
                                <w:t xml:space="preserve">       </w:t>
                              </w:r>
                              <w:r>
                                <w:rPr>
                                  <w:rFonts w:ascii="標楷體" w:eastAsia="標楷體" w:hAnsi="標楷體" w:cstheme="minorBidi" w:hint="eastAsia"/>
                                  <w:color w:val="000000" w:themeColor="text1"/>
                                  <w:spacing w:val="-20"/>
                                  <w:kern w:val="24"/>
                                  <w:sz w:val="18"/>
                                  <w:szCs w:val="18"/>
                                </w:rPr>
                                <w:t>2,636</w:t>
                              </w:r>
                              <w:r>
                                <w:rPr>
                                  <w:rFonts w:ascii="標楷體" w:eastAsia="標楷體" w:hAnsi="標楷體" w:cstheme="minorBidi"/>
                                  <w:color w:val="000000" w:themeColor="text1"/>
                                  <w:spacing w:val="-20"/>
                                  <w:kern w:val="24"/>
                                  <w:sz w:val="18"/>
                                  <w:szCs w:val="18"/>
                                </w:rPr>
                                <w:t xml:space="preserve"> </w:t>
                              </w:r>
                              <w:r w:rsidRPr="00F45162">
                                <w:rPr>
                                  <w:rFonts w:ascii="標楷體" w:eastAsia="標楷體" w:hAnsi="標楷體" w:cstheme="minorBidi" w:hint="eastAsia"/>
                                  <w:color w:val="000000" w:themeColor="text1"/>
                                  <w:spacing w:val="-20"/>
                                  <w:kern w:val="24"/>
                                  <w:sz w:val="18"/>
                                  <w:szCs w:val="18"/>
                                </w:rPr>
                                <w:t>(9.72％)</w:t>
                              </w:r>
                            </w:p>
                          </w:txbxContent>
                        </wps:txbx>
                        <wps:bodyPr wrap="square" lIns="63779" tIns="31890" rIns="63779" bIns="31890">
                          <a:noAutofit/>
                        </wps:bodyPr>
                      </wps:wsp>
                      <wps:wsp>
                        <wps:cNvPr id="53" name="Text Box 60"/>
                        <wps:cNvSpPr txBox="1">
                          <a:spLocks noChangeArrowheads="1"/>
                        </wps:cNvSpPr>
                        <wps:spPr bwMode="auto">
                          <a:xfrm>
                            <a:off x="722334" y="3761307"/>
                            <a:ext cx="1013476" cy="34322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609161E" w14:textId="77777777" w:rsidR="000A293E" w:rsidRPr="003F6B2E" w:rsidRDefault="000A293E" w:rsidP="003F6B2E">
                              <w:pPr>
                                <w:pStyle w:val="Web"/>
                                <w:spacing w:before="0" w:beforeAutospacing="0" w:after="0" w:afterAutospacing="0" w:line="220" w:lineRule="exact"/>
                                <w:jc w:val="center"/>
                                <w:rPr>
                                  <w:sz w:val="18"/>
                                  <w:szCs w:val="18"/>
                                </w:rPr>
                              </w:pPr>
                              <w:r w:rsidRPr="003F6B2E">
                                <w:rPr>
                                  <w:rFonts w:ascii="標楷體" w:eastAsia="標楷體" w:hAnsi="標楷體" w:cstheme="minorBidi" w:hint="eastAsia"/>
                                  <w:color w:val="000000" w:themeColor="text1"/>
                                  <w:kern w:val="24"/>
                                  <w:sz w:val="18"/>
                                  <w:szCs w:val="18"/>
                                </w:rPr>
                                <w:t>其他收入</w:t>
                              </w:r>
                            </w:p>
                            <w:p w14:paraId="25A22117" w14:textId="77777777" w:rsidR="000A293E" w:rsidRPr="003F6B2E" w:rsidRDefault="000A293E" w:rsidP="003F6B2E">
                              <w:pPr>
                                <w:pStyle w:val="Web"/>
                                <w:spacing w:before="0" w:beforeAutospacing="0" w:after="0" w:afterAutospacing="0" w:line="220" w:lineRule="exact"/>
                                <w:jc w:val="center"/>
                                <w:rPr>
                                  <w:sz w:val="18"/>
                                  <w:szCs w:val="18"/>
                                </w:rPr>
                              </w:pPr>
                              <w:r w:rsidRPr="003F6B2E">
                                <w:rPr>
                                  <w:rFonts w:ascii="標楷體" w:eastAsia="標楷體" w:hAnsi="標楷體" w:cstheme="minorBidi" w:hint="eastAsia"/>
                                  <w:color w:val="000000" w:themeColor="text1"/>
                                  <w:kern w:val="24"/>
                                  <w:sz w:val="18"/>
                                  <w:szCs w:val="18"/>
                                </w:rPr>
                                <w:t>210 (0.77％)</w:t>
                              </w:r>
                            </w:p>
                          </w:txbxContent>
                        </wps:txbx>
                        <wps:bodyPr wrap="square" lIns="63779" tIns="31890" rIns="63779" bIns="31890">
                          <a:noAutofit/>
                        </wps:bodyPr>
                      </wps:wsp>
                      <wps:wsp>
                        <wps:cNvPr id="54" name="Text Box 61"/>
                        <wps:cNvSpPr txBox="1">
                          <a:spLocks noChangeArrowheads="1"/>
                        </wps:cNvSpPr>
                        <wps:spPr bwMode="auto">
                          <a:xfrm>
                            <a:off x="1869069" y="3522477"/>
                            <a:ext cx="1007744" cy="35020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7DC3EEE" w14:textId="77777777" w:rsidR="000A293E" w:rsidRPr="007318EA" w:rsidRDefault="000A293E" w:rsidP="007318EA">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規費及罰款收入</w:t>
                              </w:r>
                            </w:p>
                            <w:p w14:paraId="3767068E" w14:textId="77777777" w:rsidR="000A293E" w:rsidRPr="007318EA" w:rsidRDefault="000A293E" w:rsidP="007318EA">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814 (3.00％)</w:t>
                              </w:r>
                            </w:p>
                          </w:txbxContent>
                        </wps:txbx>
                        <wps:bodyPr wrap="square" lIns="70756" tIns="35378" rIns="70756" bIns="35378">
                          <a:noAutofit/>
                        </wps:bodyPr>
                      </wps:wsp>
                      <wps:wsp>
                        <wps:cNvPr id="55" name="Freeform 63"/>
                        <wps:cNvSpPr>
                          <a:spLocks/>
                        </wps:cNvSpPr>
                        <wps:spPr bwMode="auto">
                          <a:xfrm>
                            <a:off x="1692550" y="3660056"/>
                            <a:ext cx="72000" cy="216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6" name="Text Box 45"/>
                        <wps:cNvSpPr txBox="1">
                          <a:spLocks noChangeArrowheads="1"/>
                        </wps:cNvSpPr>
                        <wps:spPr bwMode="auto">
                          <a:xfrm>
                            <a:off x="4451757" y="2907859"/>
                            <a:ext cx="1053855" cy="7565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673441D"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一般政務支出</w:t>
                              </w:r>
                            </w:p>
                            <w:p w14:paraId="0F08CDCD"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 xml:space="preserve">     2,046</w:t>
                              </w:r>
                            </w:p>
                            <w:p w14:paraId="5FCBECF7"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 xml:space="preserve">       (9.24％)</w:t>
                              </w:r>
                            </w:p>
                          </w:txbxContent>
                        </wps:txbx>
                        <wps:bodyPr wrap="square" lIns="70756" tIns="35378" rIns="70756" bIns="35378">
                          <a:noAutofit/>
                        </wps:bodyPr>
                      </wps:wsp>
                      <wps:wsp>
                        <wps:cNvPr id="57" name="Text Box 46"/>
                        <wps:cNvSpPr txBox="1">
                          <a:spLocks noChangeArrowheads="1"/>
                        </wps:cNvSpPr>
                        <wps:spPr bwMode="auto">
                          <a:xfrm>
                            <a:off x="4495362" y="2257920"/>
                            <a:ext cx="979814" cy="5279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D4EA21D" w14:textId="77777777" w:rsidR="000A293E" w:rsidRPr="00756FA0" w:rsidRDefault="000A293E" w:rsidP="00756FA0">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國防支出</w:t>
                              </w:r>
                            </w:p>
                            <w:p w14:paraId="3CADF8F8" w14:textId="77777777" w:rsidR="000A293E" w:rsidRPr="00756FA0" w:rsidRDefault="000A293E" w:rsidP="00756FA0">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3,546 (16.02％)</w:t>
                              </w:r>
                            </w:p>
                          </w:txbxContent>
                        </wps:txbx>
                        <wps:bodyPr wrap="square" lIns="70756" tIns="35378" rIns="70756" bIns="35378">
                          <a:noAutofit/>
                        </wps:bodyPr>
                      </wps:wsp>
                      <wps:wsp>
                        <wps:cNvPr id="58" name="Text Box 47"/>
                        <wps:cNvSpPr txBox="1">
                          <a:spLocks noChangeArrowheads="1"/>
                        </wps:cNvSpPr>
                        <wps:spPr bwMode="auto">
                          <a:xfrm>
                            <a:off x="3629496" y="2153811"/>
                            <a:ext cx="974632" cy="5736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935120A" w14:textId="77777777" w:rsidR="000A293E" w:rsidRPr="0018528D" w:rsidRDefault="000A293E" w:rsidP="0018528D">
                              <w:pPr>
                                <w:pStyle w:val="Web"/>
                                <w:spacing w:before="0" w:beforeAutospacing="0" w:after="0" w:afterAutospacing="0" w:line="220" w:lineRule="exact"/>
                                <w:jc w:val="center"/>
                                <w:rPr>
                                  <w:spacing w:val="-10"/>
                                  <w:sz w:val="18"/>
                                  <w:szCs w:val="18"/>
                                </w:rPr>
                              </w:pPr>
                              <w:r w:rsidRPr="0018528D">
                                <w:rPr>
                                  <w:rFonts w:ascii="標楷體" w:eastAsia="標楷體" w:hAnsi="標楷體" w:cstheme="minorBidi" w:hint="eastAsia"/>
                                  <w:color w:val="000000" w:themeColor="text1"/>
                                  <w:spacing w:val="-10"/>
                                  <w:kern w:val="24"/>
                                  <w:sz w:val="18"/>
                                  <w:szCs w:val="18"/>
                                </w:rPr>
                                <w:t>教育科學文化支出</w:t>
                              </w:r>
                            </w:p>
                            <w:p w14:paraId="04020292" w14:textId="77777777" w:rsidR="000A293E" w:rsidRPr="0018528D" w:rsidRDefault="000A293E" w:rsidP="0018528D">
                              <w:pPr>
                                <w:pStyle w:val="Web"/>
                                <w:spacing w:before="0" w:beforeAutospacing="0" w:after="0" w:afterAutospacing="0" w:line="220" w:lineRule="exact"/>
                                <w:jc w:val="center"/>
                                <w:rPr>
                                  <w:spacing w:val="-10"/>
                                  <w:sz w:val="18"/>
                                  <w:szCs w:val="18"/>
                                </w:rPr>
                              </w:pPr>
                              <w:r w:rsidRPr="0018528D">
                                <w:rPr>
                                  <w:rFonts w:ascii="標楷體" w:eastAsia="標楷體" w:hAnsi="標楷體" w:cstheme="minorBidi" w:hint="eastAsia"/>
                                  <w:color w:val="000000" w:themeColor="text1"/>
                                  <w:spacing w:val="-10"/>
                                  <w:kern w:val="24"/>
                                  <w:sz w:val="18"/>
                                  <w:szCs w:val="18"/>
                                </w:rPr>
                                <w:t>4,414 (19.94％)</w:t>
                              </w:r>
                            </w:p>
                          </w:txbxContent>
                        </wps:txbx>
                        <wps:bodyPr wrap="square" lIns="70756" tIns="35378" rIns="70756" bIns="35378">
                          <a:noAutofit/>
                        </wps:bodyPr>
                      </wps:wsp>
                      <wps:wsp>
                        <wps:cNvPr id="59" name="Text Box 48"/>
                        <wps:cNvSpPr txBox="1">
                          <a:spLocks noChangeArrowheads="1"/>
                        </wps:cNvSpPr>
                        <wps:spPr bwMode="auto">
                          <a:xfrm>
                            <a:off x="4753689" y="2574852"/>
                            <a:ext cx="974632" cy="5279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C29551B"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經濟發展支出</w:t>
                              </w:r>
                            </w:p>
                            <w:p w14:paraId="38B2E43F"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2,552 (11.53％)</w:t>
                              </w:r>
                            </w:p>
                          </w:txbxContent>
                        </wps:txbx>
                        <wps:bodyPr wrap="square" lIns="70756" tIns="35378" rIns="70756" bIns="35378">
                          <a:noAutofit/>
                        </wps:bodyPr>
                      </wps:wsp>
                      <wps:wsp>
                        <wps:cNvPr id="60" name="Text Box 49"/>
                        <wps:cNvSpPr txBox="1">
                          <a:spLocks noChangeArrowheads="1"/>
                        </wps:cNvSpPr>
                        <wps:spPr bwMode="auto">
                          <a:xfrm>
                            <a:off x="3096176" y="2603475"/>
                            <a:ext cx="974632" cy="5736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EB0CE5" w14:textId="77777777" w:rsidR="000A293E" w:rsidRPr="00756FA0" w:rsidRDefault="000A293E" w:rsidP="00DF7F93">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社會福利支出</w:t>
                              </w:r>
                            </w:p>
                            <w:p w14:paraId="715A7605" w14:textId="77777777" w:rsidR="000A293E" w:rsidRPr="00756FA0" w:rsidRDefault="000A293E" w:rsidP="00DF7F93">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6,150 (27.78％)</w:t>
                              </w:r>
                            </w:p>
                          </w:txbxContent>
                        </wps:txbx>
                        <wps:bodyPr wrap="square" lIns="70756" tIns="35378" rIns="70756" bIns="35378">
                          <a:noAutofit/>
                        </wps:bodyPr>
                      </wps:wsp>
                      <wps:wsp>
                        <wps:cNvPr id="61" name="Text Box 50"/>
                        <wps:cNvSpPr txBox="1">
                          <a:spLocks noChangeArrowheads="1"/>
                        </wps:cNvSpPr>
                        <wps:spPr bwMode="auto">
                          <a:xfrm>
                            <a:off x="4057030" y="2865369"/>
                            <a:ext cx="853728" cy="74189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66E8CF0"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退休</w:t>
                              </w:r>
                            </w:p>
                            <w:p w14:paraId="4A21950D"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撫卹</w:t>
                              </w:r>
                            </w:p>
                            <w:p w14:paraId="055FE09A"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支出</w:t>
                              </w:r>
                            </w:p>
                            <w:p w14:paraId="4A38355B"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 xml:space="preserve">    1,471</w:t>
                              </w:r>
                            </w:p>
                            <w:p w14:paraId="6963D3D9"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 xml:space="preserve">     (6.65％)</w:t>
                              </w:r>
                            </w:p>
                          </w:txbxContent>
                        </wps:txbx>
                        <wps:bodyPr wrap="square" lIns="70756" tIns="35378" rIns="70756" bIns="35378">
                          <a:noAutofit/>
                        </wps:bodyPr>
                      </wps:wsp>
                      <wps:wsp>
                        <wps:cNvPr id="62" name="Text Box 51"/>
                        <wps:cNvSpPr txBox="1">
                          <a:spLocks noChangeArrowheads="1"/>
                        </wps:cNvSpPr>
                        <wps:spPr bwMode="auto">
                          <a:xfrm>
                            <a:off x="4125459" y="3660061"/>
                            <a:ext cx="1056547" cy="33299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5C32C56"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債務支出 828(3.74％)</w:t>
                              </w:r>
                            </w:p>
                          </w:txbxContent>
                        </wps:txbx>
                        <wps:bodyPr wrap="square" lIns="70756" tIns="35378" rIns="70756" bIns="35378">
                          <a:noAutofit/>
                        </wps:bodyPr>
                      </wps:wsp>
                      <wps:wsp>
                        <wps:cNvPr id="114310" name="Freeform 54"/>
                        <wps:cNvSpPr>
                          <a:spLocks/>
                        </wps:cNvSpPr>
                        <wps:spPr bwMode="auto">
                          <a:xfrm>
                            <a:off x="3600927" y="3562577"/>
                            <a:ext cx="138516" cy="281939"/>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4327" name="Text Box 53"/>
                        <wps:cNvSpPr txBox="1">
                          <a:spLocks noChangeArrowheads="1"/>
                        </wps:cNvSpPr>
                        <wps:spPr bwMode="auto">
                          <a:xfrm>
                            <a:off x="2876814" y="3647212"/>
                            <a:ext cx="781831" cy="7565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B88A66D"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社區發展及</w:t>
                              </w:r>
                            </w:p>
                            <w:p w14:paraId="64656C80"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環境保護支出</w:t>
                              </w:r>
                            </w:p>
                            <w:p w14:paraId="22006097"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262 (1.18％)</w:t>
                              </w:r>
                            </w:p>
                          </w:txbxContent>
                        </wps:txbx>
                        <wps:bodyPr wrap="square" lIns="70756" tIns="35378" rIns="70756" bIns="35378">
                          <a:noAutofit/>
                        </wps:bodyPr>
                      </wps:wsp>
                      <wps:wsp>
                        <wps:cNvPr id="114328" name="Rectangle 67"/>
                        <wps:cNvSpPr>
                          <a:spLocks noChangeArrowheads="1"/>
                        </wps:cNvSpPr>
                        <wps:spPr bwMode="auto">
                          <a:xfrm>
                            <a:off x="4016273" y="1247146"/>
                            <a:ext cx="760667" cy="34145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3863E87" w14:textId="77777777" w:rsidR="000A293E" w:rsidRDefault="000A293E" w:rsidP="00233FC8">
                              <w:pPr>
                                <w:pStyle w:val="Web"/>
                                <w:spacing w:before="0" w:beforeAutospacing="0" w:after="0" w:afterAutospacing="0" w:line="220" w:lineRule="exact"/>
                                <w:jc w:val="center"/>
                              </w:pPr>
                              <w:r>
                                <w:rPr>
                                  <w:rFonts w:ascii="標楷體" w:eastAsia="標楷體" w:hAnsi="標楷體" w:cstheme="minorBidi" w:hint="eastAsia"/>
                                  <w:b/>
                                  <w:bCs/>
                                  <w:color w:val="000000" w:themeColor="text1"/>
                                  <w:kern w:val="24"/>
                                  <w:sz w:val="22"/>
                                  <w:szCs w:val="22"/>
                                </w:rPr>
                                <w:t>歲  出    22,139</w:t>
                              </w:r>
                            </w:p>
                          </w:txbxContent>
                        </wps:txbx>
                        <wps:bodyPr wrap="square" lIns="63116" tIns="31004" rIns="63116" bIns="31004">
                          <a:noAutofit/>
                        </wps:bodyPr>
                      </wps:wsp>
                      <wps:wsp>
                        <wps:cNvPr id="114333" name="Rectangle 48"/>
                        <wps:cNvSpPr>
                          <a:spLocks noChangeArrowheads="1"/>
                        </wps:cNvSpPr>
                        <wps:spPr bwMode="auto">
                          <a:xfrm>
                            <a:off x="2264023" y="925695"/>
                            <a:ext cx="547687" cy="900113"/>
                          </a:xfrm>
                          <a:prstGeom prst="rect">
                            <a:avLst/>
                          </a:prstGeom>
                          <a:gradFill rotWithShape="0">
                            <a:gsLst>
                              <a:gs pos="0">
                                <a:srgbClr val="FFFFFF"/>
                              </a:gs>
                              <a:gs pos="100000">
                                <a:srgbClr val="FFAFAF"/>
                              </a:gs>
                            </a:gsLst>
                            <a:path path="shape">
                              <a:fillToRect l="50000" t="50000" r="50000" b="50000"/>
                            </a:path>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rgbClr val="FFAFAF"/>
                            </a:extrusionClr>
                          </a:sp3d>
                        </wps:spPr>
                        <wps:bodyPr wrap="none" anchor="ctr">
                          <a:flatTx/>
                        </wps:bodyPr>
                      </wps:wsp>
                      <wps:wsp>
                        <wps:cNvPr id="114341" name="Rectangle 52"/>
                        <wps:cNvSpPr>
                          <a:spLocks noChangeArrowheads="1"/>
                        </wps:cNvSpPr>
                        <wps:spPr bwMode="auto">
                          <a:xfrm>
                            <a:off x="2814885" y="1206357"/>
                            <a:ext cx="547688" cy="619200"/>
                          </a:xfrm>
                          <a:prstGeom prst="rect">
                            <a:avLst/>
                          </a:prstGeom>
                          <a:gradFill rotWithShape="1">
                            <a:gsLst>
                              <a:gs pos="0">
                                <a:srgbClr val="FFFFFF"/>
                              </a:gs>
                              <a:gs pos="100000">
                                <a:srgbClr val="3386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3386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wps:wsp>
                        <wps:cNvPr id="114342" name="Rectangle 53"/>
                        <wps:cNvSpPr>
                          <a:spLocks noChangeArrowheads="1"/>
                        </wps:cNvSpPr>
                        <wps:spPr bwMode="auto">
                          <a:xfrm>
                            <a:off x="2814885" y="925060"/>
                            <a:ext cx="547688" cy="280800"/>
                          </a:xfrm>
                          <a:prstGeom prst="rect">
                            <a:avLst/>
                          </a:prstGeom>
                          <a:gradFill rotWithShape="1">
                            <a:gsLst>
                              <a:gs pos="0">
                                <a:srgbClr val="FFFFFF"/>
                              </a:gs>
                              <a:gs pos="100000">
                                <a:srgbClr val="E1F0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E1F0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wps:wsp>
                        <wps:cNvPr id="114343" name="Text Box 117"/>
                        <wps:cNvSpPr txBox="1">
                          <a:spLocks noChangeArrowheads="1"/>
                        </wps:cNvSpPr>
                        <wps:spPr bwMode="auto">
                          <a:xfrm>
                            <a:off x="2247495" y="1117647"/>
                            <a:ext cx="590160" cy="510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Lst>
                        </wps:spPr>
                        <wps:txbx>
                          <w:txbxContent>
                            <w:p w14:paraId="501960F6" w14:textId="77777777" w:rsidR="000A293E" w:rsidRPr="002E0D7B" w:rsidRDefault="000A293E" w:rsidP="002E0D7B">
                              <w:pPr>
                                <w:pStyle w:val="Web"/>
                                <w:spacing w:before="0" w:beforeAutospacing="0" w:after="0" w:afterAutospacing="0" w:line="220" w:lineRule="exact"/>
                                <w:jc w:val="center"/>
                                <w:textAlignment w:val="center"/>
                                <w:rPr>
                                  <w:sz w:val="20"/>
                                  <w:szCs w:val="20"/>
                                </w:rPr>
                              </w:pPr>
                              <w:r w:rsidRPr="002E0D7B">
                                <w:rPr>
                                  <w:rFonts w:ascii="標楷體" w:eastAsia="標楷體" w:hAnsi="標楷體" w:cstheme="minorBidi" w:hint="eastAsia"/>
                                  <w:color w:val="000000" w:themeColor="text1"/>
                                  <w:kern w:val="24"/>
                                  <w:sz w:val="20"/>
                                  <w:szCs w:val="20"/>
                                </w:rPr>
                                <w:t>歲入歲出</w:t>
                              </w:r>
                            </w:p>
                            <w:p w14:paraId="78A9A5BD" w14:textId="77777777" w:rsidR="000A293E" w:rsidRPr="002E0D7B" w:rsidRDefault="000A293E" w:rsidP="002E0D7B">
                              <w:pPr>
                                <w:pStyle w:val="Web"/>
                                <w:spacing w:before="0" w:beforeAutospacing="0" w:after="0" w:afterAutospacing="0" w:line="220" w:lineRule="exact"/>
                                <w:jc w:val="center"/>
                                <w:textAlignment w:val="center"/>
                                <w:rPr>
                                  <w:sz w:val="20"/>
                                  <w:szCs w:val="20"/>
                                </w:rPr>
                              </w:pPr>
                              <w:r w:rsidRPr="002E0D7B">
                                <w:rPr>
                                  <w:rFonts w:ascii="標楷體" w:eastAsia="標楷體" w:hAnsi="標楷體" w:cstheme="minorBidi" w:hint="eastAsia"/>
                                  <w:color w:val="000000" w:themeColor="text1"/>
                                  <w:kern w:val="24"/>
                                  <w:sz w:val="20"/>
                                  <w:szCs w:val="20"/>
                                </w:rPr>
                                <w:t>賸餘</w:t>
                              </w:r>
                            </w:p>
                            <w:p w14:paraId="1F4844D7" w14:textId="77777777" w:rsidR="000A293E" w:rsidRPr="002E0D7B" w:rsidRDefault="000A293E" w:rsidP="002E0D7B">
                              <w:pPr>
                                <w:pStyle w:val="Web"/>
                                <w:spacing w:before="0" w:beforeAutospacing="0" w:after="0" w:afterAutospacing="0" w:line="220" w:lineRule="exact"/>
                                <w:jc w:val="center"/>
                                <w:textAlignment w:val="center"/>
                                <w:rPr>
                                  <w:sz w:val="20"/>
                                  <w:szCs w:val="20"/>
                                </w:rPr>
                              </w:pPr>
                              <w:r w:rsidRPr="002E0D7B">
                                <w:rPr>
                                  <w:rFonts w:ascii="標楷體" w:eastAsia="標楷體" w:hAnsi="標楷體" w:cstheme="minorBidi" w:hint="eastAsia"/>
                                  <w:color w:val="000000" w:themeColor="text1"/>
                                  <w:kern w:val="24"/>
                                  <w:sz w:val="20"/>
                                  <w:szCs w:val="20"/>
                                </w:rPr>
                                <w:t>4,992</w:t>
                              </w:r>
                            </w:p>
                          </w:txbxContent>
                        </wps:txbx>
                        <wps:bodyPr wrap="square" lIns="36000" tIns="45716" rIns="36000" bIns="45716">
                          <a:noAutofit/>
                        </wps:bodyPr>
                      </wps:wsp>
                      <wps:wsp>
                        <wps:cNvPr id="114344" name="文字方塊 1"/>
                        <wps:cNvSpPr txBox="1">
                          <a:spLocks noChangeArrowheads="1"/>
                        </wps:cNvSpPr>
                        <wps:spPr bwMode="auto">
                          <a:xfrm>
                            <a:off x="2746630" y="883780"/>
                            <a:ext cx="660900" cy="37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5A547" w14:textId="00B6AFC3" w:rsidR="000A293E"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spacing w:val="-20"/>
                                  <w:kern w:val="24"/>
                                  <w:sz w:val="20"/>
                                  <w:szCs w:val="20"/>
                                </w:rPr>
                              </w:pPr>
                              <w:r w:rsidRPr="002E0D7B">
                                <w:rPr>
                                  <w:rFonts w:ascii="標楷體" w:eastAsia="標楷體" w:hAnsi="標楷體" w:cstheme="minorBidi" w:hint="eastAsia"/>
                                  <w:color w:val="000000" w:themeColor="text1"/>
                                  <w:spacing w:val="-20"/>
                                  <w:kern w:val="24"/>
                                  <w:sz w:val="20"/>
                                  <w:szCs w:val="20"/>
                                </w:rPr>
                                <w:t>債務之償還</w:t>
                              </w:r>
                            </w:p>
                            <w:p w14:paraId="7B8173EC" w14:textId="1E259184" w:rsidR="000A293E" w:rsidRPr="002E0D7B"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kern w:val="24"/>
                                  <w:sz w:val="20"/>
                                  <w:szCs w:val="20"/>
                                </w:rPr>
                              </w:pPr>
                              <w:r>
                                <w:rPr>
                                  <w:rFonts w:ascii="標楷體" w:eastAsia="標楷體" w:hAnsi="標楷體" w:cstheme="minorBidi" w:hint="eastAsia"/>
                                  <w:color w:val="000000" w:themeColor="text1"/>
                                  <w:kern w:val="24"/>
                                  <w:sz w:val="20"/>
                                  <w:szCs w:val="20"/>
                                </w:rPr>
                                <w:t>1</w:t>
                              </w:r>
                              <w:r>
                                <w:rPr>
                                  <w:rFonts w:ascii="標楷體" w:eastAsia="標楷體" w:hAnsi="標楷體" w:cstheme="minorBidi"/>
                                  <w:color w:val="000000" w:themeColor="text1"/>
                                  <w:kern w:val="24"/>
                                  <w:sz w:val="20"/>
                                  <w:szCs w:val="20"/>
                                </w:rPr>
                                <w:t>,500</w:t>
                              </w:r>
                            </w:p>
                            <w:p w14:paraId="340D1501" w14:textId="77777777" w:rsidR="000A293E" w:rsidRPr="002E0D7B" w:rsidRDefault="000A293E" w:rsidP="002E0D7B">
                              <w:pPr>
                                <w:pStyle w:val="Web"/>
                                <w:spacing w:before="0" w:beforeAutospacing="0" w:after="0" w:afterAutospacing="0" w:line="220" w:lineRule="exact"/>
                                <w:jc w:val="center"/>
                                <w:rPr>
                                  <w:spacing w:val="-20"/>
                                  <w:sz w:val="20"/>
                                  <w:szCs w:val="20"/>
                                </w:rPr>
                              </w:pPr>
                            </w:p>
                            <w:p w14:paraId="4C225EF9" w14:textId="77777777" w:rsidR="000A293E" w:rsidRPr="002E0D7B" w:rsidRDefault="000A293E" w:rsidP="002E0D7B">
                              <w:pPr>
                                <w:pStyle w:val="Web"/>
                                <w:spacing w:before="0" w:beforeAutospacing="0" w:after="0" w:afterAutospacing="0" w:line="220" w:lineRule="exact"/>
                                <w:jc w:val="center"/>
                                <w:rPr>
                                  <w:spacing w:val="-20"/>
                                  <w:sz w:val="20"/>
                                  <w:szCs w:val="20"/>
                                </w:rPr>
                              </w:pPr>
                              <w:r w:rsidRPr="002E0D7B">
                                <w:rPr>
                                  <w:rFonts w:ascii="標楷體" w:eastAsia="標楷體" w:hAnsi="標楷體" w:cstheme="minorBidi" w:hint="eastAsia"/>
                                  <w:color w:val="000000" w:themeColor="text1"/>
                                  <w:spacing w:val="-20"/>
                                  <w:kern w:val="24"/>
                                  <w:sz w:val="20"/>
                                  <w:szCs w:val="20"/>
                                </w:rPr>
                                <w:t>1,500</w:t>
                              </w:r>
                            </w:p>
                          </w:txbxContent>
                        </wps:txbx>
                        <wps:bodyPr wrap="none" lIns="91433" tIns="45716" rIns="91433" bIns="45716"/>
                      </wps:wsp>
                      <wps:wsp>
                        <wps:cNvPr id="114345" name="文字方塊 1"/>
                        <wps:cNvSpPr txBox="1">
                          <a:spLocks noChangeArrowheads="1"/>
                        </wps:cNvSpPr>
                        <wps:spPr bwMode="auto">
                          <a:xfrm>
                            <a:off x="2754592" y="1335051"/>
                            <a:ext cx="660900" cy="360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498D" w14:textId="142903C9" w:rsidR="000A293E"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kern w:val="24"/>
                                  <w:sz w:val="20"/>
                                  <w:szCs w:val="20"/>
                                </w:rPr>
                              </w:pPr>
                              <w:r w:rsidRPr="002E0D7B">
                                <w:rPr>
                                  <w:rFonts w:ascii="標楷體" w:eastAsia="標楷體" w:hAnsi="標楷體" w:cstheme="minorBidi" w:hint="eastAsia"/>
                                  <w:color w:val="000000" w:themeColor="text1"/>
                                  <w:kern w:val="24"/>
                                  <w:sz w:val="20"/>
                                  <w:szCs w:val="20"/>
                                </w:rPr>
                                <w:t>收支賸餘</w:t>
                              </w:r>
                            </w:p>
                            <w:p w14:paraId="35EC90EC" w14:textId="443D14F1" w:rsidR="000A293E" w:rsidRPr="002E0D7B"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kern w:val="24"/>
                                  <w:sz w:val="20"/>
                                  <w:szCs w:val="20"/>
                                </w:rPr>
                              </w:pPr>
                              <w:r>
                                <w:rPr>
                                  <w:rFonts w:ascii="標楷體" w:eastAsia="標楷體" w:hAnsi="標楷體" w:cstheme="minorBidi" w:hint="eastAsia"/>
                                  <w:color w:val="000000" w:themeColor="text1"/>
                                  <w:kern w:val="24"/>
                                  <w:sz w:val="20"/>
                                  <w:szCs w:val="20"/>
                                </w:rPr>
                                <w:t>3</w:t>
                              </w:r>
                              <w:r>
                                <w:rPr>
                                  <w:rFonts w:ascii="標楷體" w:eastAsia="標楷體" w:hAnsi="標楷體" w:cstheme="minorBidi"/>
                                  <w:color w:val="000000" w:themeColor="text1"/>
                                  <w:kern w:val="24"/>
                                  <w:sz w:val="20"/>
                                  <w:szCs w:val="20"/>
                                </w:rPr>
                                <w:t>,</w:t>
                              </w:r>
                              <w:r>
                                <w:rPr>
                                  <w:rFonts w:ascii="標楷體" w:eastAsia="標楷體" w:hAnsi="標楷體" w:cstheme="minorBidi" w:hint="eastAsia"/>
                                  <w:color w:val="000000" w:themeColor="text1"/>
                                  <w:kern w:val="24"/>
                                  <w:sz w:val="20"/>
                                  <w:szCs w:val="20"/>
                                </w:rPr>
                                <w:t>492</w:t>
                              </w:r>
                            </w:p>
                          </w:txbxContent>
                        </wps:txbx>
                        <wps:bodyPr wrap="none" lIns="91433" tIns="45716" rIns="91433" bIns="45716"/>
                      </wps:wsp>
                      <wps:wsp>
                        <wps:cNvPr id="114346" name="Freeform 63"/>
                        <wps:cNvSpPr>
                          <a:spLocks/>
                        </wps:cNvSpPr>
                        <wps:spPr bwMode="auto">
                          <a:xfrm>
                            <a:off x="3809508" y="3591740"/>
                            <a:ext cx="57384" cy="250004"/>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4347" name="Freeform 63">
                          <a:extLst>
                            <a:ext uri="{FF2B5EF4-FFF2-40B4-BE49-F238E27FC236}">
                              <a16:creationId xmlns:a16="http://schemas.microsoft.com/office/drawing/2014/main" id="{9BDC2F59-7C7B-7C25-74A9-3555B33C1845}"/>
                            </a:ext>
                          </a:extLst>
                        </wps:cNvPr>
                        <wps:cNvSpPr>
                          <a:spLocks/>
                        </wps:cNvSpPr>
                        <wps:spPr bwMode="auto">
                          <a:xfrm>
                            <a:off x="1917037" y="3619464"/>
                            <a:ext cx="72000" cy="108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4348" name="Freeform 64"/>
                        <wps:cNvSpPr>
                          <a:spLocks/>
                        </wps:cNvSpPr>
                        <wps:spPr bwMode="auto">
                          <a:xfrm>
                            <a:off x="4295389" y="3646729"/>
                            <a:ext cx="72828" cy="178522"/>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0EE3FAD7" id="群組 1" o:spid="_x0000_s1026" style="position:absolute;margin-left:4.75pt;margin-top:11.8pt;width:480.8pt;height:410.9pt;z-index:251672576;mso-width-relative:margin;mso-height-relative:margin" coordorigin="-900,-4914" coordsize="58361,49873" o:gfxdata="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1" o:spid="_x0000_s1027" type="#_x0000_t75" style="position:absolute;left:30036;top:20720;width:26684;height:159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">
                  <v:imagedata r:id="rId10" o:title=""/>
                  <o:lock v:ext="edit" aspectratio="f"/>
                </v:shape>
                <v:shapetype id="_x0000_t202" coordsize="21600,21600" o:spt="202" path="m,l,21600r21600,l21600,xe">
                  <v:stroke joinstyle="miter"/>
                  <v:path gradientshapeok="t" o:connecttype="rect"/>
                </v:shapetype>
                <v:shape id="Text Box 52" o:spid="_x0000_s1028" type="#_x0000_t202" style="position:absolute;left:36586;top:37393;width:7939;height:7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" filled="f" fillcolor="#7fd13b [3204]" stroked="f" strokecolor="black [3213]" strokeweight="1pt">
                  <v:shadow color="#d6ecff [3214]"/>
                  <v:textbox inset="1.96544mm,.98272mm,1.96544mm,.98272mm">
                    <w:txbxContent>
                      <w:p w14:paraId="245CD9C3"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補助及</w:t>
                        </w:r>
                      </w:p>
                      <w:p w14:paraId="191ADA1F"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其他支出</w:t>
                        </w:r>
                      </w:p>
                      <w:p w14:paraId="362E874B"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865 (3.91％)</w:t>
                        </w:r>
                      </w:p>
                    </w:txbxContent>
                  </v:textbox>
                </v:shape>
                <v:rect id="Rectangle 66" o:spid="_x0000_s1029" style="position:absolute;left:42749;top:3172;width:12458;height:3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" filled="f" fillcolor="#7fd13b [3204]" stroked="f" strokecolor="black [3213]" strokeweight="1pt">
                  <v:shadow color="#d6ecff [3214]"/>
                  <v:textbox inset="1.77164mm,.88583mm,1.77164mm,.88583mm">
                    <w:txbxContent>
                      <w:p w14:paraId="32090C48" w14:textId="77777777" w:rsidR="000A293E" w:rsidRDefault="000A293E" w:rsidP="002E0D7B">
                        <w:pPr>
                          <w:pStyle w:val="Web"/>
                          <w:spacing w:before="132" w:beforeAutospacing="0" w:after="0" w:afterAutospacing="0"/>
                        </w:pPr>
                        <w:r>
                          <w:rPr>
                            <w:rFonts w:ascii="標楷體" w:eastAsia="標楷體" w:hAnsi="標楷體" w:cstheme="minorBidi" w:hint="eastAsia"/>
                            <w:color w:val="000000" w:themeColor="text1"/>
                            <w:kern w:val="24"/>
                            <w:sz w:val="22"/>
                            <w:szCs w:val="22"/>
                          </w:rPr>
                          <w:t>單位：新臺幣億元</w:t>
                        </w:r>
                      </w:p>
                    </w:txbxContent>
                  </v:textbox>
                </v:rect>
                <v:rect id="Rectangle 69" o:spid="_x0000_s1030" style="position:absolute;left:8388;top:12343;width:8970;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" filled="f" fillcolor="#fb7" stroked="f" strokeweight=".5pt">
                  <v:textbox inset="1.77164mm,.88583mm,1.77164mm,.88583mm">
                    <w:txbxContent>
                      <w:p w14:paraId="2028FD4D" w14:textId="77777777" w:rsidR="000A293E" w:rsidRDefault="000A293E" w:rsidP="002E0D7B">
                        <w:pPr>
                          <w:pStyle w:val="Web"/>
                          <w:spacing w:before="0" w:beforeAutospacing="0" w:after="0" w:afterAutospacing="0" w:line="220" w:lineRule="exact"/>
                          <w:jc w:val="center"/>
                        </w:pPr>
                        <w:r>
                          <w:rPr>
                            <w:rFonts w:ascii="標楷體" w:eastAsia="標楷體" w:hAnsi="標楷體" w:cstheme="minorBidi" w:hint="eastAsia"/>
                            <w:b/>
                            <w:bCs/>
                            <w:color w:val="000000" w:themeColor="text1"/>
                            <w:kern w:val="24"/>
                            <w:sz w:val="22"/>
                            <w:szCs w:val="22"/>
                          </w:rPr>
                          <w:t>歲  入</w:t>
                        </w:r>
                      </w:p>
                      <w:p w14:paraId="5F8A2FF6" w14:textId="77777777" w:rsidR="000A293E" w:rsidRDefault="000A293E" w:rsidP="002E0D7B">
                        <w:pPr>
                          <w:pStyle w:val="Web"/>
                          <w:spacing w:before="0" w:beforeAutospacing="0" w:after="0" w:afterAutospacing="0" w:line="220" w:lineRule="exact"/>
                          <w:jc w:val="center"/>
                        </w:pPr>
                        <w:r>
                          <w:rPr>
                            <w:rFonts w:ascii="標楷體" w:eastAsia="標楷體" w:hAnsi="標楷體" w:cstheme="minorBidi" w:hint="eastAsia"/>
                            <w:b/>
                            <w:bCs/>
                            <w:color w:val="000000" w:themeColor="text1"/>
                            <w:kern w:val="24"/>
                            <w:sz w:val="22"/>
                            <w:szCs w:val="22"/>
                          </w:rPr>
                          <w:t>27,132</w:t>
                        </w:r>
                      </w:p>
                    </w:txbxContent>
                  </v:textbox>
                </v:rect>
                <v:rect id="Rectangle 80" o:spid="_x0000_s1031" style="position:absolute;left:-383;top:-585;width:57358;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" filled="f" fillcolor="#7fd13b [3204]" stroked="f" strokecolor="black [3213]" strokeweight="1pt">
                  <v:shadow color="#d6ecff [3214]"/>
                  <v:textbox inset="1.69294mm,.83164mm,1.69294mm,.83164mm">
                    <w:txbxContent>
                      <w:p w14:paraId="535EEB06" w14:textId="77777777" w:rsidR="000A293E" w:rsidRDefault="000A293E" w:rsidP="002E0D7B">
                        <w:pPr>
                          <w:pStyle w:val="Web"/>
                          <w:spacing w:before="144" w:beforeAutospacing="0" w:after="0" w:afterAutospacing="0"/>
                          <w:jc w:val="center"/>
                        </w:pPr>
                        <w:r>
                          <w:rPr>
                            <w:rFonts w:ascii="標楷體" w:eastAsia="標楷體" w:hAnsi="標楷體" w:cstheme="minorBidi" w:hint="eastAsia"/>
                            <w:b/>
                            <w:bCs/>
                            <w:color w:val="000000" w:themeColor="text1"/>
                            <w:kern w:val="24"/>
                          </w:rPr>
                          <w:t>中華民國 111 年度</w:t>
                        </w:r>
                      </w:p>
                    </w:txbxContent>
                  </v:textbox>
                </v:rect>
                <v:rect id="Rectangle 81" o:spid="_x0000_s1032" style="position:absolute;left:-900;top:-4914;width:58360;height:6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" filled="f" fillcolor="#7fd13b [3204]" stroked="f" strokecolor="black [3213]" strokeweight="1pt">
                  <v:shadow color="#d6ecff [3214]"/>
                  <v:textbox inset="1.75322mm,.86122mm,1.75322mm,.86122mm">
                    <w:txbxContent>
                      <w:p w14:paraId="7B6B2C47" w14:textId="77777777" w:rsidR="000A293E" w:rsidRPr="002E0D7B" w:rsidRDefault="000A293E" w:rsidP="002E0D7B">
                        <w:pPr>
                          <w:pStyle w:val="Web"/>
                          <w:spacing w:before="0" w:beforeAutospacing="0" w:after="0" w:afterAutospacing="0"/>
                          <w:jc w:val="center"/>
                          <w:rPr>
                            <w:rFonts w:ascii="標楷體" w:eastAsia="標楷體" w:hAnsi="標楷體"/>
                            <w:sz w:val="28"/>
                            <w:szCs w:val="28"/>
                          </w:rPr>
                        </w:pPr>
                        <w:r w:rsidRPr="002E0D7B">
                          <w:rPr>
                            <w:rFonts w:ascii="標楷體" w:eastAsia="標楷體" w:hAnsi="標楷體" w:cstheme="minorBidi" w:hint="eastAsia"/>
                            <w:b/>
                            <w:bCs/>
                            <w:color w:val="000000" w:themeColor="text1"/>
                            <w:kern w:val="24"/>
                            <w:sz w:val="28"/>
                            <w:szCs w:val="28"/>
                          </w:rPr>
                          <w:t>圖</w:t>
                        </w:r>
                        <w:r w:rsidRPr="002E0D7B">
                          <w:rPr>
                            <w:rFonts w:ascii="標楷體" w:eastAsia="標楷體" w:hAnsi="標楷體" w:cstheme="minorBidi"/>
                            <w:b/>
                            <w:bCs/>
                            <w:color w:val="000000" w:themeColor="text1"/>
                            <w:kern w:val="24"/>
                            <w:sz w:val="28"/>
                            <w:szCs w:val="28"/>
                          </w:rPr>
                          <w:t>1</w:t>
                        </w:r>
                        <w:r w:rsidRPr="002E0D7B">
                          <w:rPr>
                            <w:rFonts w:ascii="標楷體" w:eastAsia="標楷體" w:hAnsi="標楷體" w:cstheme="minorBidi" w:hint="eastAsia"/>
                            <w:b/>
                            <w:bCs/>
                            <w:color w:val="000000" w:themeColor="text1"/>
                            <w:kern w:val="24"/>
                            <w:sz w:val="28"/>
                            <w:szCs w:val="28"/>
                          </w:rPr>
                          <w:t xml:space="preserve">　歲入歲出總決算審定數</w:t>
                        </w:r>
                      </w:p>
                    </w:txbxContent>
                  </v:textbox>
                </v:rect>
                <v:shape id="圖表 48" o:spid="_x0000_s1033" type="#_x0000_t75" style="position:absolute;left:730;top:21594;width:25752;height:154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">
                  <v:imagedata r:id="rId11" o:title=""/>
                  <o:lock v:ext="edit" aspectratio="f"/>
                </v:shape>
                <v:shape id="Text Box 56" o:spid="_x0000_s1034" type="#_x0000_t202" style="position:absolute;left:15791;top:37543;width:860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" filled="f" fillcolor="#7fd13b [3204]" stroked="f" strokecolor="black [3213]" strokeweight="1pt">
                  <v:shadow color="#d6ecff [3214]"/>
                  <v:textbox inset="1.96544mm,.98272mm,1.96544mm,.98272mm">
                    <w:txbxContent>
                      <w:p w14:paraId="598E9D99" w14:textId="77777777" w:rsidR="000A293E" w:rsidRPr="007318EA" w:rsidRDefault="000A293E" w:rsidP="003F6B2E">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財產收入</w:t>
                        </w:r>
                      </w:p>
                      <w:p w14:paraId="4F40CF85" w14:textId="77777777" w:rsidR="000A293E" w:rsidRPr="007318EA" w:rsidRDefault="000A293E" w:rsidP="003F6B2E">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431 (1.59％)</w:t>
                        </w:r>
                      </w:p>
                    </w:txbxContent>
                  </v:textbox>
                </v:shape>
                <v:shape id="Freeform 57" o:spid="_x0000_s1035" style="position:absolute;left:15246;top:36694;width:1143;height:2032;visibility:visible;mso-wrap-style:square;v-text-anchor:top" coordsize="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" path="m,100r52,l52,,72,24e" filled="f" fillcolor="#7fd13b [3204]" strokecolor="black [3213]">
                  <v:shadow color="#d6ecff [3214]"/>
                  <v:path arrowok="t" o:connecttype="custom" o:connectlocs="0,203200;82550,203200;82550,0;114300,48768" o:connectangles="0,0,0,0"/>
                </v:shape>
                <v:shape id="Text Box 58" o:spid="_x0000_s1036" type="#_x0000_t202" style="position:absolute;left:2286;top:24706;width:10954;height:3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" filled="f" fillcolor="#7fd13b [3204]" stroked="f" strokecolor="black [3213]" strokeweight="1pt">
                  <v:shadow color="#d6ecff [3214]"/>
                  <v:textbox inset="1.77164mm,.88583mm,1.77164mm,.88583mm">
                    <w:txbxContent>
                      <w:p w14:paraId="04661276" w14:textId="77777777" w:rsidR="000A293E" w:rsidRPr="00233FC8" w:rsidRDefault="000A293E" w:rsidP="00233FC8">
                        <w:pPr>
                          <w:pStyle w:val="Web"/>
                          <w:spacing w:before="0" w:beforeAutospacing="0" w:after="0" w:afterAutospacing="0" w:line="220" w:lineRule="exact"/>
                          <w:jc w:val="center"/>
                          <w:rPr>
                            <w:sz w:val="18"/>
                            <w:szCs w:val="18"/>
                          </w:rPr>
                        </w:pPr>
                        <w:r w:rsidRPr="00233FC8">
                          <w:rPr>
                            <w:rFonts w:ascii="標楷體" w:eastAsia="標楷體" w:hAnsi="標楷體" w:cstheme="minorBidi" w:hint="eastAsia"/>
                            <w:color w:val="000000" w:themeColor="text1"/>
                            <w:kern w:val="24"/>
                            <w:sz w:val="18"/>
                            <w:szCs w:val="18"/>
                          </w:rPr>
                          <w:t>稅課收入</w:t>
                        </w:r>
                      </w:p>
                      <w:p w14:paraId="5ADEF6FB" w14:textId="77777777" w:rsidR="000A293E" w:rsidRPr="00233FC8" w:rsidRDefault="000A293E" w:rsidP="00233FC8">
                        <w:pPr>
                          <w:pStyle w:val="Web"/>
                          <w:spacing w:before="0" w:beforeAutospacing="0" w:after="0" w:afterAutospacing="0" w:line="220" w:lineRule="exact"/>
                          <w:jc w:val="center"/>
                          <w:rPr>
                            <w:sz w:val="18"/>
                            <w:szCs w:val="18"/>
                          </w:rPr>
                        </w:pPr>
                        <w:r w:rsidRPr="00233FC8">
                          <w:rPr>
                            <w:rFonts w:ascii="標楷體" w:eastAsia="標楷體" w:hAnsi="標楷體" w:cstheme="minorBidi" w:hint="eastAsia"/>
                            <w:color w:val="000000" w:themeColor="text1"/>
                            <w:kern w:val="24"/>
                            <w:sz w:val="18"/>
                            <w:szCs w:val="18"/>
                          </w:rPr>
                          <w:t>23,040 (84.92％)</w:t>
                        </w:r>
                      </w:p>
                    </w:txbxContent>
                  </v:textbox>
                </v:shape>
                <v:shape id="Text Box 59" o:spid="_x0000_s1037" type="#_x0000_t202" style="position:absolute;left:14610;top:29412;width:12434;height:3432;rotation:116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" filled="f" fillcolor="#7fd13b [3204]" stroked="f" strokecolor="black [3213]" strokeweight="1pt">
                  <v:shadow color="#d6ecff [3214]"/>
                  <v:textbox inset="1.77164mm,.88583mm,1.77164mm,.88583mm">
                    <w:txbxContent>
                      <w:p w14:paraId="36B5EB47" w14:textId="77777777" w:rsidR="000A293E" w:rsidRPr="00F45162" w:rsidRDefault="000A293E" w:rsidP="003F6B2E">
                        <w:pPr>
                          <w:pStyle w:val="Web"/>
                          <w:spacing w:before="0" w:beforeAutospacing="0" w:after="0" w:afterAutospacing="0" w:line="220" w:lineRule="exact"/>
                          <w:jc w:val="center"/>
                          <w:rPr>
                            <w:spacing w:val="-20"/>
                            <w:sz w:val="18"/>
                            <w:szCs w:val="18"/>
                          </w:rPr>
                        </w:pPr>
                        <w:r w:rsidRPr="00F45162">
                          <w:rPr>
                            <w:rFonts w:ascii="標楷體" w:eastAsia="標楷體" w:hAnsi="標楷體" w:cstheme="minorBidi" w:hint="eastAsia"/>
                            <w:color w:val="000000" w:themeColor="text1"/>
                            <w:spacing w:val="-20"/>
                            <w:kern w:val="24"/>
                            <w:sz w:val="18"/>
                            <w:szCs w:val="18"/>
                          </w:rPr>
                          <w:t>營業盈餘及事業收入</w:t>
                        </w:r>
                      </w:p>
                      <w:p w14:paraId="7C0FD270" w14:textId="0A75239E" w:rsidR="000A293E" w:rsidRPr="00F45162" w:rsidRDefault="000A293E" w:rsidP="003F6B2E">
                        <w:pPr>
                          <w:pStyle w:val="Web"/>
                          <w:spacing w:before="0" w:beforeAutospacing="0" w:after="0" w:afterAutospacing="0" w:line="220" w:lineRule="exact"/>
                          <w:jc w:val="center"/>
                          <w:rPr>
                            <w:spacing w:val="-20"/>
                            <w:sz w:val="18"/>
                            <w:szCs w:val="18"/>
                          </w:rPr>
                        </w:pPr>
                        <w:r>
                          <w:rPr>
                            <w:rFonts w:ascii="標楷體" w:eastAsia="標楷體" w:hAnsi="標楷體" w:cstheme="minorBidi"/>
                            <w:color w:val="000000" w:themeColor="text1"/>
                            <w:spacing w:val="-20"/>
                            <w:kern w:val="24"/>
                            <w:sz w:val="18"/>
                            <w:szCs w:val="18"/>
                          </w:rPr>
                          <w:t xml:space="preserve">       </w:t>
                        </w:r>
                        <w:r>
                          <w:rPr>
                            <w:rFonts w:ascii="標楷體" w:eastAsia="標楷體" w:hAnsi="標楷體" w:cstheme="minorBidi" w:hint="eastAsia"/>
                            <w:color w:val="000000" w:themeColor="text1"/>
                            <w:spacing w:val="-20"/>
                            <w:kern w:val="24"/>
                            <w:sz w:val="18"/>
                            <w:szCs w:val="18"/>
                          </w:rPr>
                          <w:t>2,636</w:t>
                        </w:r>
                        <w:r>
                          <w:rPr>
                            <w:rFonts w:ascii="標楷體" w:eastAsia="標楷體" w:hAnsi="標楷體" w:cstheme="minorBidi"/>
                            <w:color w:val="000000" w:themeColor="text1"/>
                            <w:spacing w:val="-20"/>
                            <w:kern w:val="24"/>
                            <w:sz w:val="18"/>
                            <w:szCs w:val="18"/>
                          </w:rPr>
                          <w:t xml:space="preserve"> </w:t>
                        </w:r>
                        <w:r w:rsidRPr="00F45162">
                          <w:rPr>
                            <w:rFonts w:ascii="標楷體" w:eastAsia="標楷體" w:hAnsi="標楷體" w:cstheme="minorBidi" w:hint="eastAsia"/>
                            <w:color w:val="000000" w:themeColor="text1"/>
                            <w:spacing w:val="-20"/>
                            <w:kern w:val="24"/>
                            <w:sz w:val="18"/>
                            <w:szCs w:val="18"/>
                          </w:rPr>
                          <w:t>(9.72％)</w:t>
                        </w:r>
                      </w:p>
                    </w:txbxContent>
                  </v:textbox>
                </v:shape>
                <v:shape id="Text Box 60" o:spid="_x0000_s1038" type="#_x0000_t202" style="position:absolute;left:7223;top:37613;width:10135;height:3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" filled="f" fillcolor="#7fd13b [3204]" stroked="f" strokecolor="black [3213]" strokeweight="1pt">
                  <v:shadow color="#d6ecff [3214]"/>
                  <v:textbox inset="1.77164mm,.88583mm,1.77164mm,.88583mm">
                    <w:txbxContent>
                      <w:p w14:paraId="0609161E" w14:textId="77777777" w:rsidR="000A293E" w:rsidRPr="003F6B2E" w:rsidRDefault="000A293E" w:rsidP="003F6B2E">
                        <w:pPr>
                          <w:pStyle w:val="Web"/>
                          <w:spacing w:before="0" w:beforeAutospacing="0" w:after="0" w:afterAutospacing="0" w:line="220" w:lineRule="exact"/>
                          <w:jc w:val="center"/>
                          <w:rPr>
                            <w:sz w:val="18"/>
                            <w:szCs w:val="18"/>
                          </w:rPr>
                        </w:pPr>
                        <w:r w:rsidRPr="003F6B2E">
                          <w:rPr>
                            <w:rFonts w:ascii="標楷體" w:eastAsia="標楷體" w:hAnsi="標楷體" w:cstheme="minorBidi" w:hint="eastAsia"/>
                            <w:color w:val="000000" w:themeColor="text1"/>
                            <w:kern w:val="24"/>
                            <w:sz w:val="18"/>
                            <w:szCs w:val="18"/>
                          </w:rPr>
                          <w:t>其他收入</w:t>
                        </w:r>
                      </w:p>
                      <w:p w14:paraId="25A22117" w14:textId="77777777" w:rsidR="000A293E" w:rsidRPr="003F6B2E" w:rsidRDefault="000A293E" w:rsidP="003F6B2E">
                        <w:pPr>
                          <w:pStyle w:val="Web"/>
                          <w:spacing w:before="0" w:beforeAutospacing="0" w:after="0" w:afterAutospacing="0" w:line="220" w:lineRule="exact"/>
                          <w:jc w:val="center"/>
                          <w:rPr>
                            <w:sz w:val="18"/>
                            <w:szCs w:val="18"/>
                          </w:rPr>
                        </w:pPr>
                        <w:r w:rsidRPr="003F6B2E">
                          <w:rPr>
                            <w:rFonts w:ascii="標楷體" w:eastAsia="標楷體" w:hAnsi="標楷體" w:cstheme="minorBidi" w:hint="eastAsia"/>
                            <w:color w:val="000000" w:themeColor="text1"/>
                            <w:kern w:val="24"/>
                            <w:sz w:val="18"/>
                            <w:szCs w:val="18"/>
                          </w:rPr>
                          <w:t>210 (0.77％)</w:t>
                        </w:r>
                      </w:p>
                    </w:txbxContent>
                  </v:textbox>
                </v:shape>
                <v:shape id="Text Box 61" o:spid="_x0000_s1039" type="#_x0000_t202" style="position:absolute;left:18690;top:35224;width:10078;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" filled="f" fillcolor="#7fd13b [3204]" stroked="f" strokecolor="black [3213]" strokeweight="1pt">
                  <v:shadow color="#d6ecff [3214]"/>
                  <v:textbox inset="1.96544mm,.98272mm,1.96544mm,.98272mm">
                    <w:txbxContent>
                      <w:p w14:paraId="57DC3EEE" w14:textId="77777777" w:rsidR="000A293E" w:rsidRPr="007318EA" w:rsidRDefault="000A293E" w:rsidP="007318EA">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規費及罰款收入</w:t>
                        </w:r>
                      </w:p>
                      <w:p w14:paraId="3767068E" w14:textId="77777777" w:rsidR="000A293E" w:rsidRPr="007318EA" w:rsidRDefault="000A293E" w:rsidP="007318EA">
                        <w:pPr>
                          <w:pStyle w:val="Web"/>
                          <w:spacing w:before="0" w:beforeAutospacing="0" w:after="0" w:afterAutospacing="0" w:line="220" w:lineRule="exact"/>
                          <w:jc w:val="center"/>
                          <w:rPr>
                            <w:spacing w:val="-10"/>
                            <w:sz w:val="18"/>
                            <w:szCs w:val="18"/>
                          </w:rPr>
                        </w:pPr>
                        <w:r w:rsidRPr="007318EA">
                          <w:rPr>
                            <w:rFonts w:ascii="標楷體" w:eastAsia="標楷體" w:hAnsi="標楷體" w:cstheme="minorBidi" w:hint="eastAsia"/>
                            <w:color w:val="000000" w:themeColor="text1"/>
                            <w:spacing w:val="-10"/>
                            <w:kern w:val="24"/>
                            <w:sz w:val="18"/>
                            <w:szCs w:val="18"/>
                          </w:rPr>
                          <w:t>814 (3.00％)</w:t>
                        </w:r>
                      </w:p>
                    </w:txbxContent>
                  </v:textbox>
                </v:shape>
                <v:shape id="Freeform 63" o:spid="_x0000_s1040" style="position:absolute;left:16925;top:36600;width:720;height:216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" path="m36,128l,128,,,24,24e" filled="f" fillcolor="#7fd13b [3204]" strokecolor="black [3213]">
                  <v:shadow color="#d6ecff [3214]"/>
                  <v:path arrowok="t" o:connecttype="custom" o:connectlocs="72000,216000;0,216000;0,0;48000,40500" o:connectangles="0,0,0,0"/>
                </v:shape>
                <v:shape id="Text Box 45" o:spid="_x0000_s1041" type="#_x0000_t202" style="position:absolute;left:44517;top:29078;width:10539;height:7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" filled="f" fillcolor="#7fd13b [3204]" stroked="f" strokecolor="black [3213]" strokeweight="1pt">
                  <v:shadow color="#d6ecff [3214]"/>
                  <v:textbox inset="1.96544mm,.98272mm,1.96544mm,.98272mm">
                    <w:txbxContent>
                      <w:p w14:paraId="0673441D"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一般政務支出</w:t>
                        </w:r>
                      </w:p>
                      <w:p w14:paraId="0F08CDCD"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 xml:space="preserve">     2,046</w:t>
                        </w:r>
                      </w:p>
                      <w:p w14:paraId="5FCBECF7"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 xml:space="preserve">       (9.24％)</w:t>
                        </w:r>
                      </w:p>
                    </w:txbxContent>
                  </v:textbox>
                </v:shape>
                <v:shape id="Text Box 46" o:spid="_x0000_s1042" type="#_x0000_t202" style="position:absolute;left:44953;top:22579;width:9798;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" filled="f" fillcolor="#7fd13b [3204]" stroked="f" strokecolor="black [3213]" strokeweight="1pt">
                  <v:shadow color="#d6ecff [3214]"/>
                  <v:textbox inset="1.96544mm,.98272mm,1.96544mm,.98272mm">
                    <w:txbxContent>
                      <w:p w14:paraId="2D4EA21D" w14:textId="77777777" w:rsidR="000A293E" w:rsidRPr="00756FA0" w:rsidRDefault="000A293E" w:rsidP="00756FA0">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國防支出</w:t>
                        </w:r>
                      </w:p>
                      <w:p w14:paraId="3CADF8F8" w14:textId="77777777" w:rsidR="000A293E" w:rsidRPr="00756FA0" w:rsidRDefault="000A293E" w:rsidP="00756FA0">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3,546 (16.02％)</w:t>
                        </w:r>
                      </w:p>
                    </w:txbxContent>
                  </v:textbox>
                </v:shape>
                <v:shape id="Text Box 47" o:spid="_x0000_s1043" type="#_x0000_t202" style="position:absolute;left:36294;top:21538;width:9747;height:5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" filled="f" fillcolor="#7fd13b [3204]" stroked="f" strokecolor="black [3213]" strokeweight="1pt">
                  <v:shadow color="#d6ecff [3214]"/>
                  <v:textbox inset="1.96544mm,.98272mm,1.96544mm,.98272mm">
                    <w:txbxContent>
                      <w:p w14:paraId="7935120A" w14:textId="77777777" w:rsidR="000A293E" w:rsidRPr="0018528D" w:rsidRDefault="000A293E" w:rsidP="0018528D">
                        <w:pPr>
                          <w:pStyle w:val="Web"/>
                          <w:spacing w:before="0" w:beforeAutospacing="0" w:after="0" w:afterAutospacing="0" w:line="220" w:lineRule="exact"/>
                          <w:jc w:val="center"/>
                          <w:rPr>
                            <w:spacing w:val="-10"/>
                            <w:sz w:val="18"/>
                            <w:szCs w:val="18"/>
                          </w:rPr>
                        </w:pPr>
                        <w:r w:rsidRPr="0018528D">
                          <w:rPr>
                            <w:rFonts w:ascii="標楷體" w:eastAsia="標楷體" w:hAnsi="標楷體" w:cstheme="minorBidi" w:hint="eastAsia"/>
                            <w:color w:val="000000" w:themeColor="text1"/>
                            <w:spacing w:val="-10"/>
                            <w:kern w:val="24"/>
                            <w:sz w:val="18"/>
                            <w:szCs w:val="18"/>
                          </w:rPr>
                          <w:t>教育科學文化支出</w:t>
                        </w:r>
                      </w:p>
                      <w:p w14:paraId="04020292" w14:textId="77777777" w:rsidR="000A293E" w:rsidRPr="0018528D" w:rsidRDefault="000A293E" w:rsidP="0018528D">
                        <w:pPr>
                          <w:pStyle w:val="Web"/>
                          <w:spacing w:before="0" w:beforeAutospacing="0" w:after="0" w:afterAutospacing="0" w:line="220" w:lineRule="exact"/>
                          <w:jc w:val="center"/>
                          <w:rPr>
                            <w:spacing w:val="-10"/>
                            <w:sz w:val="18"/>
                            <w:szCs w:val="18"/>
                          </w:rPr>
                        </w:pPr>
                        <w:r w:rsidRPr="0018528D">
                          <w:rPr>
                            <w:rFonts w:ascii="標楷體" w:eastAsia="標楷體" w:hAnsi="標楷體" w:cstheme="minorBidi" w:hint="eastAsia"/>
                            <w:color w:val="000000" w:themeColor="text1"/>
                            <w:spacing w:val="-10"/>
                            <w:kern w:val="24"/>
                            <w:sz w:val="18"/>
                            <w:szCs w:val="18"/>
                          </w:rPr>
                          <w:t>4,414 (19.94％)</w:t>
                        </w:r>
                      </w:p>
                    </w:txbxContent>
                  </v:textbox>
                </v:shape>
                <v:shape id="Text Box 48" o:spid="_x0000_s1044" type="#_x0000_t202" style="position:absolute;left:47536;top:25748;width:9747;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" filled="f" fillcolor="#7fd13b [3204]" stroked="f" strokecolor="black [3213]" strokeweight="1pt">
                  <v:shadow color="#d6ecff [3214]"/>
                  <v:textbox inset="1.96544mm,.98272mm,1.96544mm,.98272mm">
                    <w:txbxContent>
                      <w:p w14:paraId="5C29551B"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經濟發展支出</w:t>
                        </w:r>
                      </w:p>
                      <w:p w14:paraId="38B2E43F" w14:textId="77777777" w:rsidR="000A293E" w:rsidRPr="0085640D" w:rsidRDefault="000A293E" w:rsidP="0085640D">
                        <w:pPr>
                          <w:pStyle w:val="Web"/>
                          <w:spacing w:before="0" w:beforeAutospacing="0" w:after="0" w:afterAutospacing="0" w:line="220" w:lineRule="exact"/>
                          <w:jc w:val="center"/>
                          <w:rPr>
                            <w:spacing w:val="-10"/>
                            <w:sz w:val="18"/>
                            <w:szCs w:val="18"/>
                          </w:rPr>
                        </w:pPr>
                        <w:r w:rsidRPr="0085640D">
                          <w:rPr>
                            <w:rFonts w:ascii="標楷體" w:eastAsia="標楷體" w:hAnsi="標楷體" w:cstheme="minorBidi" w:hint="eastAsia"/>
                            <w:color w:val="000000" w:themeColor="text1"/>
                            <w:spacing w:val="-10"/>
                            <w:kern w:val="24"/>
                            <w:sz w:val="18"/>
                            <w:szCs w:val="18"/>
                          </w:rPr>
                          <w:t>2,552 (11.53％)</w:t>
                        </w:r>
                      </w:p>
                    </w:txbxContent>
                  </v:textbox>
                </v:shape>
                <v:shape id="Text Box 49" o:spid="_x0000_s1045" type="#_x0000_t202" style="position:absolute;left:30961;top:26034;width:9747;height:5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" filled="f" fillcolor="#7fd13b [3204]" stroked="f" strokecolor="black [3213]" strokeweight="1pt">
                  <v:shadow color="#d6ecff [3214]"/>
                  <v:textbox inset="1.96544mm,.98272mm,1.96544mm,.98272mm">
                    <w:txbxContent>
                      <w:p w14:paraId="41EB0CE5" w14:textId="77777777" w:rsidR="000A293E" w:rsidRPr="00756FA0" w:rsidRDefault="000A293E" w:rsidP="00DF7F93">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社會福利支出</w:t>
                        </w:r>
                      </w:p>
                      <w:p w14:paraId="715A7605" w14:textId="77777777" w:rsidR="000A293E" w:rsidRPr="00756FA0" w:rsidRDefault="000A293E" w:rsidP="00DF7F93">
                        <w:pPr>
                          <w:pStyle w:val="Web"/>
                          <w:spacing w:before="0" w:beforeAutospacing="0" w:after="0" w:afterAutospacing="0" w:line="220" w:lineRule="exact"/>
                          <w:jc w:val="center"/>
                          <w:rPr>
                            <w:sz w:val="18"/>
                            <w:szCs w:val="18"/>
                          </w:rPr>
                        </w:pPr>
                        <w:r w:rsidRPr="00756FA0">
                          <w:rPr>
                            <w:rFonts w:ascii="標楷體" w:eastAsia="標楷體" w:hAnsi="標楷體" w:cstheme="minorBidi" w:hint="eastAsia"/>
                            <w:color w:val="000000" w:themeColor="text1"/>
                            <w:kern w:val="24"/>
                            <w:sz w:val="18"/>
                            <w:szCs w:val="18"/>
                          </w:rPr>
                          <w:t>6,150 (27.78％)</w:t>
                        </w:r>
                      </w:p>
                    </w:txbxContent>
                  </v:textbox>
                </v:shape>
                <v:shape id="Text Box 50" o:spid="_x0000_s1046" type="#_x0000_t202" style="position:absolute;left:40570;top:28653;width:8537;height:7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" filled="f" fillcolor="#7fd13b [3204]" stroked="f" strokecolor="black [3213]" strokeweight="1pt">
                  <v:shadow color="#d6ecff [3214]"/>
                  <v:textbox inset="1.96544mm,.98272mm,1.96544mm,.98272mm">
                    <w:txbxContent>
                      <w:p w14:paraId="366E8CF0"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退休</w:t>
                        </w:r>
                      </w:p>
                      <w:p w14:paraId="4A21950D"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撫卹</w:t>
                        </w:r>
                      </w:p>
                      <w:p w14:paraId="055FE09A"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支出</w:t>
                        </w:r>
                      </w:p>
                      <w:p w14:paraId="4A38355B"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 xml:space="preserve">    1,471</w:t>
                        </w:r>
                      </w:p>
                      <w:p w14:paraId="6963D3D9"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 xml:space="preserve">     (6.65％)</w:t>
                        </w:r>
                      </w:p>
                    </w:txbxContent>
                  </v:textbox>
                </v:shape>
                <v:shape id="Text Box 51" o:spid="_x0000_s1047" type="#_x0000_t202" style="position:absolute;left:41254;top:36600;width:10566;height:3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" filled="f" fillcolor="#7fd13b [3204]" stroked="f" strokecolor="black [3213]" strokeweight="1pt">
                  <v:shadow color="#d6ecff [3214]"/>
                  <v:textbox inset="1.96544mm,.98272mm,1.96544mm,.98272mm">
                    <w:txbxContent>
                      <w:p w14:paraId="35C32C56" w14:textId="77777777" w:rsidR="000A293E" w:rsidRPr="0085640D" w:rsidRDefault="000A293E" w:rsidP="0085640D">
                        <w:pPr>
                          <w:pStyle w:val="Web"/>
                          <w:spacing w:before="0" w:beforeAutospacing="0" w:after="0" w:afterAutospacing="0" w:line="220" w:lineRule="exact"/>
                          <w:jc w:val="center"/>
                          <w:rPr>
                            <w:sz w:val="18"/>
                            <w:szCs w:val="18"/>
                          </w:rPr>
                        </w:pPr>
                        <w:r w:rsidRPr="0085640D">
                          <w:rPr>
                            <w:rFonts w:ascii="標楷體" w:eastAsia="標楷體" w:hAnsi="標楷體" w:cstheme="minorBidi" w:hint="eastAsia"/>
                            <w:color w:val="000000" w:themeColor="text1"/>
                            <w:kern w:val="24"/>
                            <w:sz w:val="18"/>
                            <w:szCs w:val="18"/>
                          </w:rPr>
                          <w:t>債務支出 828(3.74％)</w:t>
                        </w:r>
                      </w:p>
                    </w:txbxContent>
                  </v:textbox>
                </v:shape>
                <v:shape id="Freeform 54" o:spid="_x0000_s1048" style="position:absolute;left:36009;top:35625;width:1385;height:2820;visibility:visible;mso-wrap-style:square;v-text-anchor:top" coordsize="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" path="m,100r52,l52,,72,24e" filled="f" fillcolor="#7fd13b [3204]" strokecolor="black [3213]">
                  <v:shadow color="#d6ecff [3214]"/>
                  <v:path arrowok="t" o:connecttype="custom" o:connectlocs="0,281939;100039,281939;100039,0;138516,67665" o:connectangles="0,0,0,0"/>
                </v:shape>
                <v:shape id="Text Box 53" o:spid="_x0000_s1049" type="#_x0000_t202" style="position:absolute;left:28768;top:36472;width:7818;height:7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" filled="f" fillcolor="#7fd13b [3204]" stroked="f" strokecolor="black [3213]" strokeweight="1pt">
                  <v:shadow color="#d6ecff [3214]"/>
                  <v:textbox inset="1.96544mm,.98272mm,1.96544mm,.98272mm">
                    <w:txbxContent>
                      <w:p w14:paraId="1B88A66D"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社區發展及</w:t>
                        </w:r>
                      </w:p>
                      <w:p w14:paraId="64656C80"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環境保護支出</w:t>
                        </w:r>
                      </w:p>
                      <w:p w14:paraId="22006097" w14:textId="77777777" w:rsidR="000A293E" w:rsidRPr="00D65CA8" w:rsidRDefault="000A293E" w:rsidP="00D65CA8">
                        <w:pPr>
                          <w:pStyle w:val="Web"/>
                          <w:spacing w:before="0" w:beforeAutospacing="0" w:after="0" w:afterAutospacing="0" w:line="220" w:lineRule="exact"/>
                          <w:jc w:val="center"/>
                          <w:rPr>
                            <w:spacing w:val="-10"/>
                            <w:sz w:val="18"/>
                            <w:szCs w:val="18"/>
                          </w:rPr>
                        </w:pPr>
                        <w:r w:rsidRPr="00D65CA8">
                          <w:rPr>
                            <w:rFonts w:ascii="標楷體" w:eastAsia="標楷體" w:hAnsi="標楷體" w:cstheme="minorBidi" w:hint="eastAsia"/>
                            <w:color w:val="000000" w:themeColor="text1"/>
                            <w:spacing w:val="-10"/>
                            <w:kern w:val="24"/>
                            <w:sz w:val="18"/>
                            <w:szCs w:val="18"/>
                          </w:rPr>
                          <w:t>262 (1.18％)</w:t>
                        </w:r>
                      </w:p>
                    </w:txbxContent>
                  </v:textbox>
                </v:shape>
                <v:rect id="Rectangle 67" o:spid="_x0000_s1050" style="position:absolute;left:40162;top:12471;width:7607;height:3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" filled="f" fillcolor="#7fd13b [3204]" stroked="f" strokecolor="black [3213]" strokeweight="1pt">
                  <v:shadow color="#d6ecff [3214]"/>
                  <v:textbox inset="1.75322mm,.86122mm,1.75322mm,.86122mm">
                    <w:txbxContent>
                      <w:p w14:paraId="03863E87" w14:textId="77777777" w:rsidR="000A293E" w:rsidRDefault="000A293E" w:rsidP="00233FC8">
                        <w:pPr>
                          <w:pStyle w:val="Web"/>
                          <w:spacing w:before="0" w:beforeAutospacing="0" w:after="0" w:afterAutospacing="0" w:line="220" w:lineRule="exact"/>
                          <w:jc w:val="center"/>
                        </w:pPr>
                        <w:r>
                          <w:rPr>
                            <w:rFonts w:ascii="標楷體" w:eastAsia="標楷體" w:hAnsi="標楷體" w:cstheme="minorBidi" w:hint="eastAsia"/>
                            <w:b/>
                            <w:bCs/>
                            <w:color w:val="000000" w:themeColor="text1"/>
                            <w:kern w:val="24"/>
                            <w:sz w:val="22"/>
                            <w:szCs w:val="22"/>
                          </w:rPr>
                          <w:t>歲  出    22,139</w:t>
                        </w:r>
                      </w:p>
                    </w:txbxContent>
                  </v:textbox>
                </v:rect>
                <v:rect id="Rectangle 48" o:spid="_x0000_s1051" style="position:absolute;left:22640;top:9256;width:5477;height:900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">
                  <v:fill color2="#ffafaf" focusposition=".5,.5" focussize="" focus="100%" type="gradientRadial"/>
                  <o:extrusion v:ext="view" backdepth="17pt" color="#ffafaf" on="t" lightposition="0,50000" lightposition2="0,-50000"/>
                </v:rect>
                <v:rect id="Rectangle 52" o:spid="_x0000_s1052" style="position:absolute;left:28148;top:12063;width:5477;height:61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">
                  <v:fill color2="#3386ff" rotate="t" focusposition=".5,.5" focussize="" focus="100%" type="gradientRadial"/>
                  <v:shadow color="#d6ecff [3214]" offset="6pt,6pt"/>
                  <o:extrusion v:ext="view" backdepth="17pt" color="#3386ff" on="t" lightposition="0,-50000" lightposition2="0,50000"/>
                </v:rect>
                <v:rect id="Rectangle 53" o:spid="_x0000_s1053" style="position:absolute;left:28148;top:9250;width:5477;height:280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">
                  <v:fill color2="#e1f0ff" rotate="t" focusposition=".5,.5" focussize="" focus="100%" type="gradientRadial"/>
                  <v:shadow color="#d6ecff [3214]" offset="6pt,6pt"/>
                  <o:extrusion v:ext="view" backdepth="17pt" color="#e1f0ff" on="t" lightposition="0,-50000" lightposition2="0,50000"/>
                </v:rect>
                <v:shape id="Text Box 117" o:spid="_x0000_s1054" type="#_x0000_t202" style="position:absolute;left:22474;top:11176;width:5902;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" filled="f" stroked="f" strokecolor="black [3213]">
                  <v:textbox inset="1mm,1.2699mm,1mm,1.2699mm">
                    <w:txbxContent>
                      <w:p w14:paraId="501960F6" w14:textId="77777777" w:rsidR="000A293E" w:rsidRPr="002E0D7B" w:rsidRDefault="000A293E" w:rsidP="002E0D7B">
                        <w:pPr>
                          <w:pStyle w:val="Web"/>
                          <w:spacing w:before="0" w:beforeAutospacing="0" w:after="0" w:afterAutospacing="0" w:line="220" w:lineRule="exact"/>
                          <w:jc w:val="center"/>
                          <w:textAlignment w:val="center"/>
                          <w:rPr>
                            <w:sz w:val="20"/>
                            <w:szCs w:val="20"/>
                          </w:rPr>
                        </w:pPr>
                        <w:r w:rsidRPr="002E0D7B">
                          <w:rPr>
                            <w:rFonts w:ascii="標楷體" w:eastAsia="標楷體" w:hAnsi="標楷體" w:cstheme="minorBidi" w:hint="eastAsia"/>
                            <w:color w:val="000000" w:themeColor="text1"/>
                            <w:kern w:val="24"/>
                            <w:sz w:val="20"/>
                            <w:szCs w:val="20"/>
                          </w:rPr>
                          <w:t>歲入歲出</w:t>
                        </w:r>
                      </w:p>
                      <w:p w14:paraId="78A9A5BD" w14:textId="77777777" w:rsidR="000A293E" w:rsidRPr="002E0D7B" w:rsidRDefault="000A293E" w:rsidP="002E0D7B">
                        <w:pPr>
                          <w:pStyle w:val="Web"/>
                          <w:spacing w:before="0" w:beforeAutospacing="0" w:after="0" w:afterAutospacing="0" w:line="220" w:lineRule="exact"/>
                          <w:jc w:val="center"/>
                          <w:textAlignment w:val="center"/>
                          <w:rPr>
                            <w:sz w:val="20"/>
                            <w:szCs w:val="20"/>
                          </w:rPr>
                        </w:pPr>
                        <w:r w:rsidRPr="002E0D7B">
                          <w:rPr>
                            <w:rFonts w:ascii="標楷體" w:eastAsia="標楷體" w:hAnsi="標楷體" w:cstheme="minorBidi" w:hint="eastAsia"/>
                            <w:color w:val="000000" w:themeColor="text1"/>
                            <w:kern w:val="24"/>
                            <w:sz w:val="20"/>
                            <w:szCs w:val="20"/>
                          </w:rPr>
                          <w:t>賸餘</w:t>
                        </w:r>
                      </w:p>
                      <w:p w14:paraId="1F4844D7" w14:textId="77777777" w:rsidR="000A293E" w:rsidRPr="002E0D7B" w:rsidRDefault="000A293E" w:rsidP="002E0D7B">
                        <w:pPr>
                          <w:pStyle w:val="Web"/>
                          <w:spacing w:before="0" w:beforeAutospacing="0" w:after="0" w:afterAutospacing="0" w:line="220" w:lineRule="exact"/>
                          <w:jc w:val="center"/>
                          <w:textAlignment w:val="center"/>
                          <w:rPr>
                            <w:sz w:val="20"/>
                            <w:szCs w:val="20"/>
                          </w:rPr>
                        </w:pPr>
                        <w:r w:rsidRPr="002E0D7B">
                          <w:rPr>
                            <w:rFonts w:ascii="標楷體" w:eastAsia="標楷體" w:hAnsi="標楷體" w:cstheme="minorBidi" w:hint="eastAsia"/>
                            <w:color w:val="000000" w:themeColor="text1"/>
                            <w:kern w:val="24"/>
                            <w:sz w:val="20"/>
                            <w:szCs w:val="20"/>
                          </w:rPr>
                          <w:t>4,992</w:t>
                        </w:r>
                      </w:p>
                    </w:txbxContent>
                  </v:textbox>
                </v:shape>
                <v:shape id="文字方塊 1" o:spid="_x0000_s1055" type="#_x0000_t202" style="position:absolute;left:27466;top:8837;width:6609;height:3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" filled="f" stroked="f">
                  <v:textbox inset="2.53981mm,1.2699mm,2.53981mm,1.2699mm">
                    <w:txbxContent>
                      <w:p w14:paraId="3285A547" w14:textId="00B6AFC3" w:rsidR="000A293E"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spacing w:val="-20"/>
                            <w:kern w:val="24"/>
                            <w:sz w:val="20"/>
                            <w:szCs w:val="20"/>
                          </w:rPr>
                        </w:pPr>
                        <w:r w:rsidRPr="002E0D7B">
                          <w:rPr>
                            <w:rFonts w:ascii="標楷體" w:eastAsia="標楷體" w:hAnsi="標楷體" w:cstheme="minorBidi" w:hint="eastAsia"/>
                            <w:color w:val="000000" w:themeColor="text1"/>
                            <w:spacing w:val="-20"/>
                            <w:kern w:val="24"/>
                            <w:sz w:val="20"/>
                            <w:szCs w:val="20"/>
                          </w:rPr>
                          <w:t>債務之償還</w:t>
                        </w:r>
                      </w:p>
                      <w:p w14:paraId="7B8173EC" w14:textId="1E259184" w:rsidR="000A293E" w:rsidRPr="002E0D7B"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kern w:val="24"/>
                            <w:sz w:val="20"/>
                            <w:szCs w:val="20"/>
                          </w:rPr>
                        </w:pPr>
                        <w:r>
                          <w:rPr>
                            <w:rFonts w:ascii="標楷體" w:eastAsia="標楷體" w:hAnsi="標楷體" w:cstheme="minorBidi" w:hint="eastAsia"/>
                            <w:color w:val="000000" w:themeColor="text1"/>
                            <w:kern w:val="24"/>
                            <w:sz w:val="20"/>
                            <w:szCs w:val="20"/>
                          </w:rPr>
                          <w:t>1</w:t>
                        </w:r>
                        <w:r>
                          <w:rPr>
                            <w:rFonts w:ascii="標楷體" w:eastAsia="標楷體" w:hAnsi="標楷體" w:cstheme="minorBidi"/>
                            <w:color w:val="000000" w:themeColor="text1"/>
                            <w:kern w:val="24"/>
                            <w:sz w:val="20"/>
                            <w:szCs w:val="20"/>
                          </w:rPr>
                          <w:t>,500</w:t>
                        </w:r>
                      </w:p>
                      <w:p w14:paraId="340D1501" w14:textId="77777777" w:rsidR="000A293E" w:rsidRPr="002E0D7B" w:rsidRDefault="000A293E" w:rsidP="002E0D7B">
                        <w:pPr>
                          <w:pStyle w:val="Web"/>
                          <w:spacing w:before="0" w:beforeAutospacing="0" w:after="0" w:afterAutospacing="0" w:line="220" w:lineRule="exact"/>
                          <w:jc w:val="center"/>
                          <w:rPr>
                            <w:spacing w:val="-20"/>
                            <w:sz w:val="20"/>
                            <w:szCs w:val="20"/>
                          </w:rPr>
                        </w:pPr>
                      </w:p>
                      <w:p w14:paraId="4C225EF9" w14:textId="77777777" w:rsidR="000A293E" w:rsidRPr="002E0D7B" w:rsidRDefault="000A293E" w:rsidP="002E0D7B">
                        <w:pPr>
                          <w:pStyle w:val="Web"/>
                          <w:spacing w:before="0" w:beforeAutospacing="0" w:after="0" w:afterAutospacing="0" w:line="220" w:lineRule="exact"/>
                          <w:jc w:val="center"/>
                          <w:rPr>
                            <w:spacing w:val="-20"/>
                            <w:sz w:val="20"/>
                            <w:szCs w:val="20"/>
                          </w:rPr>
                        </w:pPr>
                        <w:r w:rsidRPr="002E0D7B">
                          <w:rPr>
                            <w:rFonts w:ascii="標楷體" w:eastAsia="標楷體" w:hAnsi="標楷體" w:cstheme="minorBidi" w:hint="eastAsia"/>
                            <w:color w:val="000000" w:themeColor="text1"/>
                            <w:spacing w:val="-20"/>
                            <w:kern w:val="24"/>
                            <w:sz w:val="20"/>
                            <w:szCs w:val="20"/>
                          </w:rPr>
                          <w:t>1,500</w:t>
                        </w:r>
                      </w:p>
                    </w:txbxContent>
                  </v:textbox>
                </v:shape>
                <v:shape id="文字方塊 1" o:spid="_x0000_s1056" type="#_x0000_t202" style="position:absolute;left:27545;top:13350;width:6609;height:36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" filled="f" stroked="f">
                  <v:textbox inset="2.53981mm,1.2699mm,2.53981mm,1.2699mm">
                    <w:txbxContent>
                      <w:p w14:paraId="5DA2498D" w14:textId="142903C9" w:rsidR="000A293E"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kern w:val="24"/>
                            <w:sz w:val="20"/>
                            <w:szCs w:val="20"/>
                          </w:rPr>
                        </w:pPr>
                        <w:r w:rsidRPr="002E0D7B">
                          <w:rPr>
                            <w:rFonts w:ascii="標楷體" w:eastAsia="標楷體" w:hAnsi="標楷體" w:cstheme="minorBidi" w:hint="eastAsia"/>
                            <w:color w:val="000000" w:themeColor="text1"/>
                            <w:kern w:val="24"/>
                            <w:sz w:val="20"/>
                            <w:szCs w:val="20"/>
                          </w:rPr>
                          <w:t>收支賸餘</w:t>
                        </w:r>
                      </w:p>
                      <w:p w14:paraId="35EC90EC" w14:textId="443D14F1" w:rsidR="000A293E" w:rsidRPr="002E0D7B" w:rsidRDefault="000A293E" w:rsidP="002E0D7B">
                        <w:pPr>
                          <w:pStyle w:val="Web"/>
                          <w:spacing w:before="0" w:beforeAutospacing="0" w:after="0" w:afterAutospacing="0" w:line="220" w:lineRule="exact"/>
                          <w:jc w:val="center"/>
                          <w:rPr>
                            <w:rFonts w:ascii="標楷體" w:eastAsia="標楷體" w:hAnsi="標楷體" w:cstheme="minorBidi"/>
                            <w:color w:val="000000" w:themeColor="text1"/>
                            <w:kern w:val="24"/>
                            <w:sz w:val="20"/>
                            <w:szCs w:val="20"/>
                          </w:rPr>
                        </w:pPr>
                        <w:r>
                          <w:rPr>
                            <w:rFonts w:ascii="標楷體" w:eastAsia="標楷體" w:hAnsi="標楷體" w:cstheme="minorBidi" w:hint="eastAsia"/>
                            <w:color w:val="000000" w:themeColor="text1"/>
                            <w:kern w:val="24"/>
                            <w:sz w:val="20"/>
                            <w:szCs w:val="20"/>
                          </w:rPr>
                          <w:t>3</w:t>
                        </w:r>
                        <w:r>
                          <w:rPr>
                            <w:rFonts w:ascii="標楷體" w:eastAsia="標楷體" w:hAnsi="標楷體" w:cstheme="minorBidi"/>
                            <w:color w:val="000000" w:themeColor="text1"/>
                            <w:kern w:val="24"/>
                            <w:sz w:val="20"/>
                            <w:szCs w:val="20"/>
                          </w:rPr>
                          <w:t>,</w:t>
                        </w:r>
                        <w:r>
                          <w:rPr>
                            <w:rFonts w:ascii="標楷體" w:eastAsia="標楷體" w:hAnsi="標楷體" w:cstheme="minorBidi" w:hint="eastAsia"/>
                            <w:color w:val="000000" w:themeColor="text1"/>
                            <w:kern w:val="24"/>
                            <w:sz w:val="20"/>
                            <w:szCs w:val="20"/>
                          </w:rPr>
                          <w:t>492</w:t>
                        </w:r>
                      </w:p>
                    </w:txbxContent>
                  </v:textbox>
                </v:shape>
                <v:shape id="Freeform 63" o:spid="_x0000_s1057" style="position:absolute;left:38095;top:35917;width:573;height:250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" path="m36,128l,128,,,24,24e" filled="f" fillcolor="#7fd13b [3204]" strokecolor="black [3213]">
                  <v:shadow color="#d6ecff [3214]"/>
                  <v:path arrowok="t" o:connecttype="custom" o:connectlocs="57384,250004;0,250004;0,0;38256,46876" o:connectangles="0,0,0,0"/>
                </v:shape>
                <v:shape id="Freeform 63" o:spid="_x0000_s1058" style="position:absolute;left:19170;top:36194;width:720;height:108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" path="m36,128l,128,,,24,24e" filled="f" fillcolor="#7fd13b [3204]" strokecolor="black [3213]">
                  <v:shadow color="#d6ecff [3214]"/>
                  <v:path arrowok="t" o:connecttype="custom" o:connectlocs="72000,108000;0,108000;0,0;48000,20250" o:connectangles="0,0,0,0"/>
                </v:shape>
                <v:shape id="Freeform 64" o:spid="_x0000_s1059" style="position:absolute;left:42953;top:36467;width:729;height:1785;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" path="m36,128l,128,,,24,24e" filled="f" fillcolor="#7fd13b [3204]" strokecolor="black [3213]">
                  <v:shadow color="#d6ecff [3214]"/>
                  <v:path arrowok="t" o:connecttype="custom" o:connectlocs="72828,178522;0,178522;0,0;48552,33473" o:connectangles="0,0,0,0"/>
                </v:shape>
              </v:group>
              <o:OLEObject Type="Embed" ProgID="Excel.Chart.8" ShapeID="圖表 41" DrawAspect="Content" ObjectID="_1750754067" r:id="rId12">
                <o:FieldCodes>\s</o:FieldCodes>
              </o:OLEObject>
              <o:OLEObject Type="Embed" ProgID="Excel.Chart.8" ShapeID="圖表 48" DrawAspect="Content" ObjectID="_1750754068" r:id="rId13">
                <o:FieldCodes>\s</o:FieldCodes>
              </o:OLEObject>
            </w:pict>
          </mc:Fallback>
        </mc:AlternateContent>
      </w:r>
      <w:r>
        <w:rPr>
          <w:noProof/>
        </w:rPr>
        <mc:AlternateContent>
          <mc:Choice Requires="wps">
            <w:drawing>
              <wp:anchor distT="0" distB="0" distL="114300" distR="114300" simplePos="0" relativeHeight="251653120" behindDoc="0" locked="0" layoutInCell="1" allowOverlap="1" wp14:anchorId="309C811D" wp14:editId="1AB8C949">
                <wp:simplePos x="0" y="0"/>
                <wp:positionH relativeFrom="column">
                  <wp:posOffset>4319270</wp:posOffset>
                </wp:positionH>
                <wp:positionV relativeFrom="paragraph">
                  <wp:posOffset>1835378</wp:posOffset>
                </wp:positionV>
                <wp:extent cx="884680" cy="730913"/>
                <wp:effectExtent l="0" t="0" r="0" b="0"/>
                <wp:wrapNone/>
                <wp:docPr id="11434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4680" cy="730913"/>
                        </a:xfrm>
                        <a:prstGeom prst="downArrow">
                          <a:avLst>
                            <a:gd name="adj1" fmla="val 77898"/>
                            <a:gd name="adj2" fmla="val 26074"/>
                          </a:avLst>
                        </a:prstGeom>
                        <a:solidFill>
                          <a:srgbClr val="AAE2CA">
                            <a:lumMod val="60000"/>
                            <a:lumOff val="40000"/>
                          </a:srgbClr>
                        </a:solidFill>
                        <a:ln w="9525" algn="ctr">
                          <a:noFill/>
                          <a:miter lim="800000"/>
                          <a:headEnd/>
                          <a:tailEnd/>
                        </a:ln>
                        <a:effectLst>
                          <a:glow>
                            <a:srgbClr val="FFFFFF"/>
                          </a:glow>
                          <a:outerShdw dist="35921" sx="1000" sy="1000" algn="ctr" rotWithShape="0">
                            <a:srgbClr val="FFFFFF"/>
                          </a:outerShdw>
                        </a:effectLst>
                        <a:scene3d>
                          <a:camera prst="orthographicFront"/>
                          <a:lightRig rig="threePt" dir="t"/>
                        </a:scene3d>
                        <a:sp3d>
                          <a:bevelT/>
                        </a:sp3d>
                      </wps:spPr>
                      <wps:bodyPr wrap="none" anchor="ctr"/>
                    </wps:wsp>
                  </a:graphicData>
                </a:graphic>
              </wp:anchor>
            </w:drawing>
          </mc:Choice>
          <mc:Fallback>
            <w:pict>
              <v:shapetype w14:anchorId="295EC75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8" o:spid="_x0000_s1026" type="#_x0000_t67" style="position:absolute;margin-left:340.1pt;margin-top:144.5pt;width:69.65pt;height:57.55pt;z-index:25165312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" adj="15968,2387" fillcolor="#cceedf" stroked="f">
                <v:shadow on="t" type="perspective" color="white" offset=".99781mm,0" matrix="655f,,,655f"/>
              </v:shape>
            </w:pict>
          </mc:Fallback>
        </mc:AlternateContent>
      </w:r>
      <w:r>
        <w:rPr>
          <w:noProof/>
        </w:rPr>
        <mc:AlternateContent>
          <mc:Choice Requires="wps">
            <w:drawing>
              <wp:anchor distT="0" distB="0" distL="114300" distR="114300" simplePos="0" relativeHeight="251632640" behindDoc="0" locked="0" layoutInCell="1" allowOverlap="1" wp14:anchorId="05BF3836" wp14:editId="3E0EA300">
                <wp:simplePos x="0" y="0"/>
                <wp:positionH relativeFrom="column">
                  <wp:posOffset>1069975</wp:posOffset>
                </wp:positionH>
                <wp:positionV relativeFrom="paragraph">
                  <wp:posOffset>1822678</wp:posOffset>
                </wp:positionV>
                <wp:extent cx="884680" cy="730913"/>
                <wp:effectExtent l="0" t="0" r="0" b="0"/>
                <wp:wrapNone/>
                <wp:docPr id="238"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4680" cy="730913"/>
                        </a:xfrm>
                        <a:prstGeom prst="downArrow">
                          <a:avLst>
                            <a:gd name="adj1" fmla="val 77898"/>
                            <a:gd name="adj2" fmla="val 26074"/>
                          </a:avLst>
                        </a:prstGeom>
                        <a:solidFill>
                          <a:srgbClr val="AAE2CA">
                            <a:lumMod val="60000"/>
                            <a:lumOff val="40000"/>
                          </a:srgbClr>
                        </a:solidFill>
                        <a:ln w="9525" algn="ctr">
                          <a:noFill/>
                          <a:miter lim="800000"/>
                          <a:headEnd/>
                          <a:tailEnd/>
                        </a:ln>
                        <a:effectLst>
                          <a:glow>
                            <a:srgbClr val="FFFFFF"/>
                          </a:glow>
                          <a:outerShdw dist="35921" sx="1000" sy="1000" algn="ctr" rotWithShape="0">
                            <a:srgbClr val="FFFFFF"/>
                          </a:outerShdw>
                        </a:effectLst>
                        <a:scene3d>
                          <a:camera prst="orthographicFront"/>
                          <a:lightRig rig="threePt" dir="t"/>
                        </a:scene3d>
                        <a:sp3d>
                          <a:bevelT/>
                        </a:sp3d>
                      </wps:spPr>
                      <wps:bodyPr wrap="none" anchor="ctr"/>
                    </wps:wsp>
                  </a:graphicData>
                </a:graphic>
              </wp:anchor>
            </w:drawing>
          </mc:Choice>
          <mc:Fallback>
            <w:pict>
              <v:shape w14:anchorId="3337D7D4" id="AutoShape 68" o:spid="_x0000_s1026" type="#_x0000_t67" style="position:absolute;margin-left:84.25pt;margin-top:143.5pt;width:69.65pt;height:57.55pt;z-index:25163264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" adj="15968,2387" fillcolor="#cceedf" stroked="f">
                <v:shadow on="t" type="perspective" color="white" offset=".99781mm,0" matrix="655f,,,655f"/>
              </v:shape>
            </w:pict>
          </mc:Fallback>
        </mc:AlternateContent>
      </w:r>
      <w:r w:rsidR="00545BC5" w:rsidRPr="00A1089F">
        <w:rPr>
          <w:color w:val="FF0000"/>
          <w:kern w:val="0"/>
        </w:rPr>
        <w:br w:type="page"/>
      </w:r>
      <w:r w:rsidR="006658F5">
        <w:rPr>
          <w:noProof/>
        </w:rPr>
        <mc:AlternateContent>
          <mc:Choice Requires="wps">
            <w:drawing>
              <wp:anchor distT="0" distB="0" distL="114300" distR="114300" simplePos="0" relativeHeight="251630592" behindDoc="0" locked="0" layoutInCell="1" allowOverlap="1" wp14:anchorId="5FEB2DA2" wp14:editId="52901AA7">
                <wp:simplePos x="0" y="0"/>
                <wp:positionH relativeFrom="column">
                  <wp:posOffset>0</wp:posOffset>
                </wp:positionH>
                <wp:positionV relativeFrom="paragraph">
                  <wp:posOffset>-635</wp:posOffset>
                </wp:positionV>
                <wp:extent cx="6339751" cy="5704371"/>
                <wp:effectExtent l="0" t="0" r="0" b="0"/>
                <wp:wrapNone/>
                <wp:docPr id="23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751" cy="5704371"/>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a:graphicData>
                </a:graphic>
              </wp:anchor>
            </w:drawing>
          </mc:Choice>
          <mc:Fallback>
            <w:pict>
              <v:shapetype w14:anchorId="16D95D0B"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6" type="#_x0000_t21" style="position:absolute;margin-left:0;margin-top:-.05pt;width:499.2pt;height:449.15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" adj="1316" fillcolor="#f4f4f8" stroked="f">
                <v:fill focus="50%" type="gradient"/>
              </v:shape>
            </w:pict>
          </mc:Fallback>
        </mc:AlternateContent>
      </w:r>
    </w:p>
    <w:p w14:paraId="3E47692D" w14:textId="6E95B58F" w:rsidR="00C13B07" w:rsidRPr="00701EBD" w:rsidRDefault="00C13B07" w:rsidP="00574758">
      <w:pPr>
        <w:pStyle w:val="af0"/>
        <w:tabs>
          <w:tab w:val="left" w:pos="3686"/>
          <w:tab w:val="left" w:pos="3828"/>
        </w:tabs>
        <w:overflowPunct w:val="0"/>
        <w:spacing w:before="72" w:after="72"/>
        <w:ind w:leftChars="0" w:left="0" w:firstLineChars="100" w:firstLine="320"/>
        <w:rPr>
          <w:kern w:val="0"/>
        </w:rPr>
      </w:pPr>
      <w:r w:rsidRPr="00701EBD">
        <w:rPr>
          <w:rFonts w:hint="eastAsia"/>
          <w:kern w:val="0"/>
        </w:rPr>
        <w:lastRenderedPageBreak/>
        <w:t>一、歲入、歲出決算審定數與預算數之比較</w:t>
      </w:r>
    </w:p>
    <w:p w14:paraId="60E6503B" w14:textId="5B4CEC47" w:rsidR="00B85173" w:rsidRPr="007130B5" w:rsidRDefault="00AB5FE8" w:rsidP="004B68FD">
      <w:pPr>
        <w:pStyle w:val="aff6"/>
        <w:overflowPunct w:val="0"/>
        <w:ind w:firstLine="560"/>
        <w:rPr>
          <w:noProof/>
          <w:spacing w:val="-4"/>
        </w:rPr>
      </w:pPr>
      <w:r w:rsidRPr="00F90698">
        <w:rPr>
          <w:noProof/>
          <w:spacing w:val="-4"/>
        </w:rPr>
        <w:drawing>
          <wp:anchor distT="0" distB="0" distL="114300" distR="114300" simplePos="0" relativeHeight="251674624" behindDoc="0" locked="0" layoutInCell="1" allowOverlap="1" wp14:anchorId="25FCD3D7" wp14:editId="7D5B68D5">
            <wp:simplePos x="0" y="0"/>
            <wp:positionH relativeFrom="column">
              <wp:posOffset>2346505</wp:posOffset>
            </wp:positionH>
            <wp:positionV relativeFrom="paragraph">
              <wp:posOffset>997011</wp:posOffset>
            </wp:positionV>
            <wp:extent cx="4044950" cy="1784350"/>
            <wp:effectExtent l="0" t="0" r="0" b="0"/>
            <wp:wrapThrough wrapText="bothSides">
              <wp:wrapPolygon edited="0">
                <wp:start x="7324" y="0"/>
                <wp:lineTo x="5392" y="692"/>
                <wp:lineTo x="2950" y="2767"/>
                <wp:lineTo x="2747" y="19140"/>
                <wp:lineTo x="2136" y="20293"/>
                <wp:lineTo x="18413" y="20293"/>
                <wp:lineTo x="18921" y="19140"/>
                <wp:lineTo x="18413" y="3920"/>
                <wp:lineTo x="13937" y="2306"/>
                <wp:lineTo x="9257" y="0"/>
                <wp:lineTo x="7324" y="0"/>
              </wp:wrapPolygon>
            </wp:wrapThrough>
            <wp:docPr id="114352" name="圖表 1143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00D84C7A">
        <w:rPr>
          <w:noProof/>
          <w:spacing w:val="-4"/>
        </w:rPr>
        <mc:AlternateContent>
          <mc:Choice Requires="wps">
            <w:drawing>
              <wp:anchor distT="0" distB="0" distL="114300" distR="114300" simplePos="0" relativeHeight="251628544" behindDoc="0" locked="0" layoutInCell="1" allowOverlap="1" wp14:anchorId="64BAFDF8" wp14:editId="36D1B05C">
                <wp:simplePos x="0" y="0"/>
                <wp:positionH relativeFrom="column">
                  <wp:posOffset>2276665</wp:posOffset>
                </wp:positionH>
                <wp:positionV relativeFrom="paragraph">
                  <wp:posOffset>82740</wp:posOffset>
                </wp:positionV>
                <wp:extent cx="4022720" cy="3061335"/>
                <wp:effectExtent l="0" t="0" r="0" b="5715"/>
                <wp:wrapSquare wrapText="bothSides"/>
                <wp:docPr id="11430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2720" cy="3061335"/>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a:graphicData>
                </a:graphic>
              </wp:anchor>
            </w:drawing>
          </mc:Choice>
          <mc:Fallback>
            <w:pict>
              <v:shape w14:anchorId="311E8FB3" id="AutoShape 92" o:spid="_x0000_s1026" type="#_x0000_t21" style="position:absolute;margin-left:179.25pt;margin-top:6.5pt;width:316.75pt;height:241.0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" adj="1316" fillcolor="#f4f4f8" stroked="f">
                <v:fill focus="50%" type="gradient"/>
                <w10:wrap type="square"/>
              </v:shape>
            </w:pict>
          </mc:Fallback>
        </mc:AlternateContent>
      </w:r>
      <w:r w:rsidR="00D84C7A">
        <w:rPr>
          <w:noProof/>
          <w:spacing w:val="-4"/>
        </w:rPr>
        <mc:AlternateContent>
          <mc:Choice Requires="wpg">
            <w:drawing>
              <wp:anchor distT="0" distB="0" distL="114300" distR="114300" simplePos="0" relativeHeight="251670528" behindDoc="0" locked="0" layoutInCell="1" allowOverlap="1" wp14:anchorId="0F83E827" wp14:editId="2567925D">
                <wp:simplePos x="0" y="0"/>
                <wp:positionH relativeFrom="column">
                  <wp:posOffset>4998720</wp:posOffset>
                </wp:positionH>
                <wp:positionV relativeFrom="paragraph">
                  <wp:posOffset>2750820</wp:posOffset>
                </wp:positionV>
                <wp:extent cx="702888" cy="384488"/>
                <wp:effectExtent l="0" t="0" r="0" b="0"/>
                <wp:wrapSquare wrapText="bothSides"/>
                <wp:docPr id="114320" name="群組 114320"/>
                <wp:cNvGraphicFramePr/>
                <a:graphic xmlns:a="http://schemas.openxmlformats.org/drawingml/2006/main">
                  <a:graphicData uri="http://schemas.microsoft.com/office/word/2010/wordprocessingGroup">
                    <wpg:wgp>
                      <wpg:cNvGrpSpPr/>
                      <wpg:grpSpPr>
                        <a:xfrm>
                          <a:off x="0" y="0"/>
                          <a:ext cx="702888" cy="384488"/>
                          <a:chOff x="3796226" y="3519941"/>
                          <a:chExt cx="965310" cy="530593"/>
                        </a:xfrm>
                      </wpg:grpSpPr>
                      <wps:wsp>
                        <wps:cNvPr id="114321" name="橢圓 114321"/>
                        <wps:cNvSpPr/>
                        <wps:spPr>
                          <a:xfrm>
                            <a:off x="3796226" y="3781674"/>
                            <a:ext cx="130162" cy="144016"/>
                          </a:xfrm>
                          <a:prstGeom prst="ellipse">
                            <a:avLst/>
                          </a:prstGeom>
                          <a:solidFill>
                            <a:srgbClr val="35A7F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22" name="Rectangle 12"/>
                        <wps:cNvSpPr>
                          <a:spLocks noChangeArrowheads="1"/>
                        </wps:cNvSpPr>
                        <wps:spPr bwMode="auto">
                          <a:xfrm>
                            <a:off x="3893477" y="3519941"/>
                            <a:ext cx="868059" cy="53059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B3FC32D" w14:textId="77777777" w:rsidR="000A293E" w:rsidRPr="003E6318" w:rsidRDefault="000A293E" w:rsidP="0007529D">
                              <w:pPr>
                                <w:pStyle w:val="Web"/>
                                <w:spacing w:before="144"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審定數</w:t>
                              </w:r>
                            </w:p>
                          </w:txbxContent>
                        </wps:txbx>
                        <wps:bodyPr wrap="square" lIns="65707" tIns="32277" rIns="65707" bIns="32277">
                          <a:noAutofit/>
                        </wps:bodyPr>
                      </wps:wsp>
                    </wpg:wgp>
                  </a:graphicData>
                </a:graphic>
              </wp:anchor>
            </w:drawing>
          </mc:Choice>
          <mc:Fallback>
            <w:pict>
              <v:group w14:anchorId="0F83E827" id="群組 114320" o:spid="_x0000_s1060" style="position:absolute;left:0;text-align:left;margin-left:393.6pt;margin-top:216.6pt;width:55.35pt;height:30.25pt;z-index:251670528" coordorigin="37962,35199" coordsize="9653,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">
                <v:oval id="橢圓 114321" o:spid="_x0000_s1061" style="position:absolute;left:37962;top:37816;width:130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" fillcolor="#35a7ff" stroked="f" strokeweight="2pt"/>
                <v:rect id="_x0000_s1062" style="position:absolute;left:38934;top:35199;width:8681;height:5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" filled="f" fillcolor="#7fd13b [3204]" stroked="f" strokecolor="black [3213]" strokeweight="1pt">
                  <v:shadow color="#d6ecff [3214]"/>
                  <v:textbox inset="1.82519mm,.89658mm,1.82519mm,.89658mm">
                    <w:txbxContent>
                      <w:p w14:paraId="1B3FC32D" w14:textId="77777777" w:rsidR="000A293E" w:rsidRPr="003E6318" w:rsidRDefault="000A293E" w:rsidP="0007529D">
                        <w:pPr>
                          <w:pStyle w:val="Web"/>
                          <w:spacing w:before="144"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審定數</w:t>
                        </w:r>
                      </w:p>
                    </w:txbxContent>
                  </v:textbox>
                </v:rect>
                <w10:wrap type="square"/>
              </v:group>
            </w:pict>
          </mc:Fallback>
        </mc:AlternateContent>
      </w:r>
      <w:r w:rsidR="00D84C7A">
        <w:rPr>
          <w:noProof/>
          <w:spacing w:val="-4"/>
        </w:rPr>
        <mc:AlternateContent>
          <mc:Choice Requires="wps">
            <w:drawing>
              <wp:anchor distT="0" distB="0" distL="114300" distR="114300" simplePos="0" relativeHeight="251664384" behindDoc="0" locked="0" layoutInCell="1" allowOverlap="1" wp14:anchorId="4AF17998" wp14:editId="1166C491">
                <wp:simplePos x="0" y="0"/>
                <wp:positionH relativeFrom="column">
                  <wp:posOffset>4986655</wp:posOffset>
                </wp:positionH>
                <wp:positionV relativeFrom="paragraph">
                  <wp:posOffset>2592705</wp:posOffset>
                </wp:positionV>
                <wp:extent cx="505204" cy="376232"/>
                <wp:effectExtent l="0" t="0" r="0" b="5080"/>
                <wp:wrapSquare wrapText="bothSides"/>
                <wp:docPr id="114313"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204" cy="37623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0C00565" w14:textId="77777777" w:rsidR="000A293E" w:rsidRPr="003E6318" w:rsidRDefault="000A293E" w:rsidP="0007529D">
                            <w:pPr>
                              <w:pStyle w:val="Web"/>
                              <w:spacing w:before="0" w:beforeAutospacing="0" w:after="0" w:afterAutospacing="0"/>
                              <w:rPr>
                                <w:sz w:val="22"/>
                                <w:szCs w:val="22"/>
                              </w:rPr>
                            </w:pPr>
                            <w:r w:rsidRPr="003E6318">
                              <w:rPr>
                                <w:rFonts w:ascii="標楷體" w:eastAsia="標楷體" w:hAnsi="標楷體" w:cstheme="minorBidi" w:hint="eastAsia"/>
                                <w:color w:val="FFFFFF" w:themeColor="background1"/>
                                <w:kern w:val="24"/>
                                <w:sz w:val="22"/>
                                <w:szCs w:val="22"/>
                              </w:rPr>
                              <w:t>歲 出</w:t>
                            </w:r>
                          </w:p>
                        </w:txbxContent>
                      </wps:txbx>
                      <wps:bodyPr wrap="square" lIns="63107" tIns="31000" rIns="63107" bIns="31000">
                        <a:noAutofit/>
                      </wps:bodyPr>
                    </wps:wsp>
                  </a:graphicData>
                </a:graphic>
                <wp14:sizeRelV relativeFrom="margin">
                  <wp14:pctHeight>0</wp14:pctHeight>
                </wp14:sizeRelV>
              </wp:anchor>
            </w:drawing>
          </mc:Choice>
          <mc:Fallback>
            <w:pict>
              <v:rect w14:anchorId="4AF17998" id="Rectangle 114" o:spid="_x0000_s1063" style="position:absolute;left:0;text-align:left;margin-left:392.65pt;margin-top:204.15pt;width:39.8pt;height:29.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" filled="f" fillcolor="#7fd13b [3204]" stroked="f" strokecolor="black [3213]" strokeweight="1pt">
                <v:shadow color="#d6ecff [3214]"/>
                <v:textbox inset="1.75297mm,.86111mm,1.75297mm,.86111mm">
                  <w:txbxContent>
                    <w:p w14:paraId="60C00565" w14:textId="77777777" w:rsidR="000A293E" w:rsidRPr="003E6318" w:rsidRDefault="000A293E" w:rsidP="0007529D">
                      <w:pPr>
                        <w:pStyle w:val="Web"/>
                        <w:spacing w:before="0" w:beforeAutospacing="0" w:after="0" w:afterAutospacing="0"/>
                        <w:rPr>
                          <w:sz w:val="22"/>
                          <w:szCs w:val="22"/>
                        </w:rPr>
                      </w:pPr>
                      <w:r w:rsidRPr="003E6318">
                        <w:rPr>
                          <w:rFonts w:ascii="標楷體" w:eastAsia="標楷體" w:hAnsi="標楷體" w:cstheme="minorBidi" w:hint="eastAsia"/>
                          <w:color w:val="FFFFFF" w:themeColor="background1"/>
                          <w:kern w:val="24"/>
                          <w:sz w:val="22"/>
                          <w:szCs w:val="22"/>
                        </w:rPr>
                        <w:t>歲 出</w:t>
                      </w:r>
                    </w:p>
                  </w:txbxContent>
                </v:textbox>
                <w10:wrap type="square"/>
              </v:rect>
            </w:pict>
          </mc:Fallback>
        </mc:AlternateContent>
      </w:r>
      <w:r w:rsidR="00F90698">
        <w:rPr>
          <w:noProof/>
          <w:spacing w:val="-4"/>
        </w:rPr>
        <mc:AlternateContent>
          <mc:Choice Requires="wps">
            <w:drawing>
              <wp:anchor distT="0" distB="0" distL="114300" distR="114300" simplePos="0" relativeHeight="251636736" behindDoc="0" locked="0" layoutInCell="1" allowOverlap="1" wp14:anchorId="0C933B6D" wp14:editId="2E8FACCB">
                <wp:simplePos x="0" y="0"/>
                <wp:positionH relativeFrom="column">
                  <wp:posOffset>2279015</wp:posOffset>
                </wp:positionH>
                <wp:positionV relativeFrom="paragraph">
                  <wp:posOffset>322227</wp:posOffset>
                </wp:positionV>
                <wp:extent cx="4022720" cy="248946"/>
                <wp:effectExtent l="0" t="0" r="0" b="0"/>
                <wp:wrapSquare wrapText="bothSides"/>
                <wp:docPr id="114305"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022720" cy="248946"/>
                        </a:xfrm>
                        <a:prstGeom prst="rect">
                          <a:avLst/>
                        </a:prstGeom>
                        <a:noFill/>
                        <a:ln/>
                      </wps:spPr>
                      <wps:txbx>
                        <w:txbxContent>
                          <w:p w14:paraId="6F998BC6" w14:textId="77777777" w:rsidR="000A293E" w:rsidRPr="007A45B9" w:rsidRDefault="000A293E" w:rsidP="00800F3A">
                            <w:pPr>
                              <w:pStyle w:val="Web"/>
                              <w:spacing w:before="0" w:beforeAutospacing="0" w:after="0" w:afterAutospacing="0" w:line="240" w:lineRule="exact"/>
                              <w:ind w:left="673" w:hangingChars="300" w:hanging="673"/>
                              <w:jc w:val="center"/>
                              <w:rPr>
                                <w:rFonts w:ascii="標楷體" w:eastAsia="標楷體" w:hAnsi="標楷體" w:cstheme="minorBidi"/>
                                <w:b/>
                                <w:bCs/>
                                <w:spacing w:val="-8"/>
                                <w:kern w:val="24"/>
                              </w:rPr>
                            </w:pPr>
                            <w:r w:rsidRPr="007A45B9">
                              <w:rPr>
                                <w:rFonts w:ascii="標楷體" w:eastAsia="標楷體" w:hAnsi="標楷體" w:cstheme="minorBidi" w:hint="eastAsia"/>
                                <w:b/>
                                <w:bCs/>
                                <w:spacing w:val="-8"/>
                                <w:kern w:val="24"/>
                              </w:rPr>
                              <w:t>圖2　歲入歲出總決算審定數與總預算數及總決算數</w:t>
                            </w:r>
                          </w:p>
                        </w:txbxContent>
                      </wps:txbx>
                      <wps:bodyPr vert="horz" lIns="66407" tIns="33204" rIns="66407" bIns="33204" rtlCol="0" anchor="ctr">
                        <a:normAutofit/>
                      </wps:bodyPr>
                    </wps:wsp>
                  </a:graphicData>
                </a:graphic>
              </wp:anchor>
            </w:drawing>
          </mc:Choice>
          <mc:Fallback>
            <w:pict>
              <v:shape w14:anchorId="0C933B6D" id="Rectangle 90" o:spid="_x0000_s1064" type="#_x0000_t202" style="position:absolute;left:0;text-align:left;margin-left:179.45pt;margin-top:25.35pt;width:316.75pt;height:19.6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" filled="f" stroked="f">
                <v:textbox inset="1.84464mm,.92233mm,1.84464mm,.92233mm">
                  <w:txbxContent>
                    <w:p w14:paraId="6F998BC6" w14:textId="77777777" w:rsidR="000A293E" w:rsidRPr="007A45B9" w:rsidRDefault="000A293E" w:rsidP="00800F3A">
                      <w:pPr>
                        <w:pStyle w:val="Web"/>
                        <w:spacing w:before="0" w:beforeAutospacing="0" w:after="0" w:afterAutospacing="0" w:line="240" w:lineRule="exact"/>
                        <w:ind w:left="673" w:hangingChars="300" w:hanging="673"/>
                        <w:jc w:val="center"/>
                        <w:rPr>
                          <w:rFonts w:ascii="標楷體" w:eastAsia="標楷體" w:hAnsi="標楷體" w:cstheme="minorBidi"/>
                          <w:b/>
                          <w:bCs/>
                          <w:spacing w:val="-8"/>
                          <w:kern w:val="24"/>
                        </w:rPr>
                      </w:pPr>
                      <w:r w:rsidRPr="007A45B9">
                        <w:rPr>
                          <w:rFonts w:ascii="標楷體" w:eastAsia="標楷體" w:hAnsi="標楷體" w:cstheme="minorBidi" w:hint="eastAsia"/>
                          <w:b/>
                          <w:bCs/>
                          <w:spacing w:val="-8"/>
                          <w:kern w:val="24"/>
                        </w:rPr>
                        <w:t>圖2　歲入歲出總決算審定數與總預算數及總決算數</w:t>
                      </w:r>
                    </w:p>
                  </w:txbxContent>
                </v:textbox>
                <w10:wrap type="square"/>
              </v:shape>
            </w:pict>
          </mc:Fallback>
        </mc:AlternateContent>
      </w:r>
      <w:r w:rsidR="00F90698">
        <w:rPr>
          <w:noProof/>
          <w:spacing w:val="-4"/>
        </w:rPr>
        <mc:AlternateContent>
          <mc:Choice Requires="wps">
            <w:drawing>
              <wp:anchor distT="0" distB="0" distL="114300" distR="114300" simplePos="0" relativeHeight="251638784" behindDoc="0" locked="0" layoutInCell="1" allowOverlap="1" wp14:anchorId="41FFD8E4" wp14:editId="58E4B179">
                <wp:simplePos x="0" y="0"/>
                <wp:positionH relativeFrom="column">
                  <wp:posOffset>2279015</wp:posOffset>
                </wp:positionH>
                <wp:positionV relativeFrom="paragraph">
                  <wp:posOffset>476805</wp:posOffset>
                </wp:positionV>
                <wp:extent cx="4022516" cy="401865"/>
                <wp:effectExtent l="0" t="0" r="0" b="0"/>
                <wp:wrapSquare wrapText="bothSides"/>
                <wp:docPr id="11430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2516" cy="40186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0942848" w14:textId="4601593A" w:rsidR="000A293E" w:rsidRPr="003E6318" w:rsidRDefault="000A293E" w:rsidP="0007529D">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Pr>
                                <w:rFonts w:ascii="標楷體" w:eastAsia="標楷體" w:hAnsi="標楷體" w:cstheme="minorBidi"/>
                                <w:b/>
                                <w:bCs/>
                                <w:color w:val="000000" w:themeColor="text1"/>
                                <w:kern w:val="24"/>
                              </w:rPr>
                              <w:t>1</w:t>
                            </w:r>
                            <w:r w:rsidRPr="003E6318">
                              <w:rPr>
                                <w:rFonts w:ascii="標楷體" w:eastAsia="標楷體" w:hAnsi="標楷體" w:cstheme="minorBidi" w:hint="eastAsia"/>
                                <w:b/>
                                <w:bCs/>
                                <w:color w:val="000000" w:themeColor="text1"/>
                                <w:kern w:val="24"/>
                              </w:rPr>
                              <w:t xml:space="preserve"> 年度</w:t>
                            </w:r>
                          </w:p>
                        </w:txbxContent>
                      </wps:txbx>
                      <wps:bodyPr wrap="square" lIns="80871" tIns="39727" rIns="80871" bIns="39727">
                        <a:noAutofit/>
                      </wps:bodyPr>
                    </wps:wsp>
                  </a:graphicData>
                </a:graphic>
              </wp:anchor>
            </w:drawing>
          </mc:Choice>
          <mc:Fallback>
            <w:pict>
              <v:rect w14:anchorId="41FFD8E4" id="Rectangle 89" o:spid="_x0000_s1065" style="position:absolute;left:0;text-align:left;margin-left:179.45pt;margin-top:37.55pt;width:316.75pt;height:31.6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" filled="f" fillcolor="#7fd13b [3204]" stroked="f" strokecolor="black [3213]" strokeweight="1pt">
                <v:shadow color="#d6ecff [3214]"/>
                <v:textbox inset="2.24642mm,1.1035mm,2.24642mm,1.1035mm">
                  <w:txbxContent>
                    <w:p w14:paraId="70942848" w14:textId="4601593A" w:rsidR="000A293E" w:rsidRPr="003E6318" w:rsidRDefault="000A293E" w:rsidP="0007529D">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Pr>
                          <w:rFonts w:ascii="標楷體" w:eastAsia="標楷體" w:hAnsi="標楷體" w:cstheme="minorBidi"/>
                          <w:b/>
                          <w:bCs/>
                          <w:color w:val="000000" w:themeColor="text1"/>
                          <w:kern w:val="24"/>
                        </w:rPr>
                        <w:t>1</w:t>
                      </w:r>
                      <w:r w:rsidRPr="003E6318">
                        <w:rPr>
                          <w:rFonts w:ascii="標楷體" w:eastAsia="標楷體" w:hAnsi="標楷體" w:cstheme="minorBidi" w:hint="eastAsia"/>
                          <w:b/>
                          <w:bCs/>
                          <w:color w:val="000000" w:themeColor="text1"/>
                          <w:kern w:val="24"/>
                        </w:rPr>
                        <w:t xml:space="preserve"> 年度</w:t>
                      </w:r>
                    </w:p>
                  </w:txbxContent>
                </v:textbox>
                <w10:wrap type="square"/>
              </v:rect>
            </w:pict>
          </mc:Fallback>
        </mc:AlternateContent>
      </w:r>
      <w:r w:rsidR="00F90698">
        <w:rPr>
          <w:noProof/>
          <w:spacing w:val="-4"/>
        </w:rPr>
        <mc:AlternateContent>
          <mc:Choice Requires="wps">
            <w:drawing>
              <wp:anchor distT="0" distB="0" distL="114300" distR="114300" simplePos="0" relativeHeight="251640832" behindDoc="0" locked="0" layoutInCell="1" allowOverlap="1" wp14:anchorId="592AECF7" wp14:editId="587964F8">
                <wp:simplePos x="0" y="0"/>
                <wp:positionH relativeFrom="column">
                  <wp:posOffset>2834562</wp:posOffset>
                </wp:positionH>
                <wp:positionV relativeFrom="paragraph">
                  <wp:posOffset>2524512</wp:posOffset>
                </wp:positionV>
                <wp:extent cx="1371500" cy="313078"/>
                <wp:effectExtent l="57150" t="57150" r="19685" b="48895"/>
                <wp:wrapSquare wrapText="bothSides"/>
                <wp:docPr id="114307" name="圓柱 114307"/>
                <wp:cNvGraphicFramePr/>
                <a:graphic xmlns:a="http://schemas.openxmlformats.org/drawingml/2006/main">
                  <a:graphicData uri="http://schemas.microsoft.com/office/word/2010/wordprocessingShape">
                    <wps:wsp>
                      <wps:cNvSpPr/>
                      <wps:spPr>
                        <a:xfrm>
                          <a:off x="0" y="0"/>
                          <a:ext cx="1371500" cy="31307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11C8EB4B"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圓柱 114307" o:spid="_x0000_s1026" type="#_x0000_t22" style="position:absolute;margin-left:223.2pt;margin-top:198.8pt;width:108pt;height:24.6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" adj="10800" fillcolor="#7f7f7f [1612]" stroked="f" strokeweight="2pt">
                <w10:wrap type="square"/>
              </v:shape>
            </w:pict>
          </mc:Fallback>
        </mc:AlternateContent>
      </w:r>
      <w:r w:rsidR="00F90698">
        <w:rPr>
          <w:noProof/>
          <w:spacing w:val="-4"/>
        </w:rPr>
        <mc:AlternateContent>
          <mc:Choice Requires="wps">
            <w:drawing>
              <wp:anchor distT="0" distB="0" distL="114300" distR="114300" simplePos="0" relativeHeight="251642880" behindDoc="0" locked="0" layoutInCell="1" allowOverlap="1" wp14:anchorId="3C91DD90" wp14:editId="44235B28">
                <wp:simplePos x="0" y="0"/>
                <wp:positionH relativeFrom="column">
                  <wp:posOffset>4512945</wp:posOffset>
                </wp:positionH>
                <wp:positionV relativeFrom="paragraph">
                  <wp:posOffset>2510031</wp:posOffset>
                </wp:positionV>
                <wp:extent cx="1382891" cy="313078"/>
                <wp:effectExtent l="38100" t="57150" r="27305" b="48895"/>
                <wp:wrapSquare wrapText="bothSides"/>
                <wp:docPr id="114308" name="圓柱 114308"/>
                <wp:cNvGraphicFramePr/>
                <a:graphic xmlns:a="http://schemas.openxmlformats.org/drawingml/2006/main">
                  <a:graphicData uri="http://schemas.microsoft.com/office/word/2010/wordprocessingShape">
                    <wps:wsp>
                      <wps:cNvSpPr/>
                      <wps:spPr>
                        <a:xfrm>
                          <a:off x="0" y="0"/>
                          <a:ext cx="1382891" cy="31307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4F5ADD4D" id="圓柱 114308" o:spid="_x0000_s1026" type="#_x0000_t22" style="position:absolute;margin-left:355.35pt;margin-top:197.65pt;width:108.9pt;height:24.65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" adj="10800" fillcolor="#7f7f7f [1612]" stroked="f" strokeweight="2pt">
                <w10:wrap type="square"/>
              </v:shape>
            </w:pict>
          </mc:Fallback>
        </mc:AlternateContent>
      </w:r>
      <w:r w:rsidR="00F90698">
        <w:rPr>
          <w:noProof/>
          <w:spacing w:val="-4"/>
        </w:rPr>
        <mc:AlternateContent>
          <mc:Choice Requires="wps">
            <w:drawing>
              <wp:anchor distT="0" distB="0" distL="114300" distR="114300" simplePos="0" relativeHeight="251644928" behindDoc="0" locked="0" layoutInCell="1" allowOverlap="1" wp14:anchorId="55788B64" wp14:editId="1B6CD7F0">
                <wp:simplePos x="0" y="0"/>
                <wp:positionH relativeFrom="column">
                  <wp:posOffset>4984115</wp:posOffset>
                </wp:positionH>
                <wp:positionV relativeFrom="paragraph">
                  <wp:posOffset>675464</wp:posOffset>
                </wp:positionV>
                <wp:extent cx="1203960" cy="390281"/>
                <wp:effectExtent l="0" t="0" r="0" b="0"/>
                <wp:wrapSquare wrapText="bothSides"/>
                <wp:docPr id="1143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9028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DA4E02" w14:textId="77777777" w:rsidR="000A293E" w:rsidRPr="003E6318" w:rsidRDefault="000A293E" w:rsidP="0007529D">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wps:txbx>
                      <wps:bodyPr wrap="square" lIns="65707" tIns="32277" rIns="65707" bIns="32277">
                        <a:noAutofit/>
                      </wps:bodyPr>
                    </wps:wsp>
                  </a:graphicData>
                </a:graphic>
              </wp:anchor>
            </w:drawing>
          </mc:Choice>
          <mc:Fallback>
            <w:pict>
              <v:rect w14:anchorId="55788B64" id="Rectangle 12" o:spid="_x0000_s1066" style="position:absolute;left:0;text-align:left;margin-left:392.45pt;margin-top:53.2pt;width:94.8pt;height:30.7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" filled="f" fillcolor="#7fd13b [3204]" stroked="f" strokecolor="black [3213]" strokeweight="1pt">
                <v:shadow color="#d6ecff [3214]"/>
                <v:textbox inset="1.82519mm,.89658mm,1.82519mm,.89658mm">
                  <w:txbxContent>
                    <w:p w14:paraId="7EDA4E02" w14:textId="77777777" w:rsidR="000A293E" w:rsidRPr="003E6318" w:rsidRDefault="000A293E" w:rsidP="0007529D">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v:textbox>
                <w10:wrap type="square"/>
              </v:rect>
            </w:pict>
          </mc:Fallback>
        </mc:AlternateContent>
      </w:r>
      <w:r w:rsidR="00F90698">
        <w:rPr>
          <w:noProof/>
          <w:spacing w:val="-4"/>
        </w:rPr>
        <mc:AlternateContent>
          <mc:Choice Requires="wps">
            <w:drawing>
              <wp:anchor distT="0" distB="0" distL="114300" distR="114300" simplePos="0" relativeHeight="251646976" behindDoc="0" locked="0" layoutInCell="1" allowOverlap="1" wp14:anchorId="1F8175F2" wp14:editId="39A4D3D3">
                <wp:simplePos x="0" y="0"/>
                <wp:positionH relativeFrom="column">
                  <wp:posOffset>3283700</wp:posOffset>
                </wp:positionH>
                <wp:positionV relativeFrom="paragraph">
                  <wp:posOffset>2618494</wp:posOffset>
                </wp:positionV>
                <wp:extent cx="497531" cy="376232"/>
                <wp:effectExtent l="0" t="0" r="0" b="5080"/>
                <wp:wrapSquare wrapText="bothSides"/>
                <wp:docPr id="114312"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531" cy="37623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7EFACAC" w14:textId="77777777" w:rsidR="000A293E" w:rsidRPr="003E6318" w:rsidRDefault="000A293E" w:rsidP="0007529D">
                            <w:pPr>
                              <w:pStyle w:val="Web"/>
                              <w:spacing w:before="0" w:beforeAutospacing="0" w:after="0" w:afterAutospacing="0"/>
                              <w:rPr>
                                <w:sz w:val="20"/>
                              </w:rPr>
                            </w:pPr>
                            <w:r w:rsidRPr="003E6318">
                              <w:rPr>
                                <w:rFonts w:ascii="標楷體" w:eastAsia="標楷體" w:hAnsi="標楷體" w:cstheme="minorBidi" w:hint="eastAsia"/>
                                <w:color w:val="FFFFFF" w:themeColor="background1"/>
                                <w:kern w:val="24"/>
                                <w:sz w:val="22"/>
                                <w:szCs w:val="28"/>
                              </w:rPr>
                              <w:t>歲 入</w:t>
                            </w:r>
                          </w:p>
                        </w:txbxContent>
                      </wps:txbx>
                      <wps:bodyPr wrap="square" lIns="63107" tIns="31000" rIns="63107" bIns="31000">
                        <a:noAutofit/>
                      </wps:bodyPr>
                    </wps:wsp>
                  </a:graphicData>
                </a:graphic>
              </wp:anchor>
            </w:drawing>
          </mc:Choice>
          <mc:Fallback>
            <w:pict>
              <v:rect w14:anchorId="1F8175F2" id="_x0000_s1067" style="position:absolute;left:0;text-align:left;margin-left:258.55pt;margin-top:206.2pt;width:39.2pt;height:29.6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" filled="f" fillcolor="#7fd13b [3204]" stroked="f" strokecolor="black [3213]" strokeweight="1pt">
                <v:shadow color="#d6ecff [3214]"/>
                <v:textbox inset="1.75297mm,.86111mm,1.75297mm,.86111mm">
                  <w:txbxContent>
                    <w:p w14:paraId="17EFACAC" w14:textId="77777777" w:rsidR="000A293E" w:rsidRPr="003E6318" w:rsidRDefault="000A293E" w:rsidP="0007529D">
                      <w:pPr>
                        <w:pStyle w:val="Web"/>
                        <w:spacing w:before="0" w:beforeAutospacing="0" w:after="0" w:afterAutospacing="0"/>
                        <w:rPr>
                          <w:sz w:val="20"/>
                        </w:rPr>
                      </w:pPr>
                      <w:r w:rsidRPr="003E6318">
                        <w:rPr>
                          <w:rFonts w:ascii="標楷體" w:eastAsia="標楷體" w:hAnsi="標楷體" w:cstheme="minorBidi" w:hint="eastAsia"/>
                          <w:color w:val="FFFFFF" w:themeColor="background1"/>
                          <w:kern w:val="24"/>
                          <w:sz w:val="22"/>
                          <w:szCs w:val="28"/>
                        </w:rPr>
                        <w:t>歲 入</w:t>
                      </w:r>
                    </w:p>
                  </w:txbxContent>
                </v:textbox>
                <w10:wrap type="square"/>
              </v:rect>
            </w:pict>
          </mc:Fallback>
        </mc:AlternateContent>
      </w:r>
      <w:r w:rsidR="00F90698">
        <w:rPr>
          <w:noProof/>
          <w:spacing w:val="-4"/>
        </w:rPr>
        <mc:AlternateContent>
          <mc:Choice Requires="wpg">
            <w:drawing>
              <wp:anchor distT="0" distB="0" distL="114300" distR="114300" simplePos="0" relativeHeight="251666432" behindDoc="0" locked="0" layoutInCell="1" allowOverlap="1" wp14:anchorId="7AEFC5D1" wp14:editId="035F23FE">
                <wp:simplePos x="0" y="0"/>
                <wp:positionH relativeFrom="column">
                  <wp:posOffset>3227023</wp:posOffset>
                </wp:positionH>
                <wp:positionV relativeFrom="paragraph">
                  <wp:posOffset>2757266</wp:posOffset>
                </wp:positionV>
                <wp:extent cx="657408" cy="349934"/>
                <wp:effectExtent l="0" t="0" r="0" b="0"/>
                <wp:wrapSquare wrapText="bothSides"/>
                <wp:docPr id="114314" name="群組 114314"/>
                <wp:cNvGraphicFramePr/>
                <a:graphic xmlns:a="http://schemas.openxmlformats.org/drawingml/2006/main">
                  <a:graphicData uri="http://schemas.microsoft.com/office/word/2010/wordprocessingGroup">
                    <wpg:wgp>
                      <wpg:cNvGrpSpPr/>
                      <wpg:grpSpPr>
                        <a:xfrm>
                          <a:off x="0" y="0"/>
                          <a:ext cx="657408" cy="349934"/>
                          <a:chOff x="1301945" y="3519941"/>
                          <a:chExt cx="902851" cy="482909"/>
                        </a:xfrm>
                      </wpg:grpSpPr>
                      <wps:wsp>
                        <wps:cNvPr id="114315" name="橢圓 114315"/>
                        <wps:cNvSpPr/>
                        <wps:spPr>
                          <a:xfrm>
                            <a:off x="1301945" y="3781674"/>
                            <a:ext cx="130162" cy="144016"/>
                          </a:xfrm>
                          <a:prstGeom prst="ellipse">
                            <a:avLst/>
                          </a:prstGeom>
                          <a:solidFill>
                            <a:srgbClr val="FFE74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16" name="Rectangle 12"/>
                        <wps:cNvSpPr>
                          <a:spLocks noChangeArrowheads="1"/>
                        </wps:cNvSpPr>
                        <wps:spPr bwMode="auto">
                          <a:xfrm>
                            <a:off x="1432108" y="3519941"/>
                            <a:ext cx="772688" cy="48290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9BD566" w14:textId="77777777" w:rsidR="000A293E" w:rsidRPr="003E6318" w:rsidRDefault="000A293E" w:rsidP="0007529D">
                              <w:pPr>
                                <w:pStyle w:val="Web"/>
                                <w:spacing w:before="144" w:beforeAutospacing="0" w:after="0" w:afterAutospacing="0"/>
                                <w:rPr>
                                  <w:sz w:val="20"/>
                                </w:rPr>
                              </w:pPr>
                              <w:r w:rsidRPr="003E6318">
                                <w:rPr>
                                  <w:rFonts w:ascii="標楷體" w:eastAsia="標楷體" w:hAnsi="標楷體" w:cstheme="minorBidi" w:hint="eastAsia"/>
                                  <w:color w:val="000000" w:themeColor="text1"/>
                                  <w:kern w:val="24"/>
                                  <w:sz w:val="20"/>
                                </w:rPr>
                                <w:t>預算數</w:t>
                              </w:r>
                            </w:p>
                          </w:txbxContent>
                        </wps:txbx>
                        <wps:bodyPr wrap="square" lIns="65707" tIns="32277" rIns="65707" bIns="32277">
                          <a:noAutofit/>
                        </wps:bodyPr>
                      </wps:wsp>
                    </wpg:wgp>
                  </a:graphicData>
                </a:graphic>
              </wp:anchor>
            </w:drawing>
          </mc:Choice>
          <mc:Fallback>
            <w:pict>
              <v:group w14:anchorId="7AEFC5D1" id="群組 114314" o:spid="_x0000_s1068" style="position:absolute;left:0;text-align:left;margin-left:254.1pt;margin-top:217.1pt;width:51.75pt;height:27.55pt;z-index:251666432" coordorigin="13019,35199" coordsize="9028,4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">
                <v:oval id="橢圓 114315" o:spid="_x0000_s1069" style="position:absolute;left:13019;top:37816;width:13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" fillcolor="#ffe74c" stroked="f" strokeweight="2pt"/>
                <v:rect id="_x0000_s1070" style="position:absolute;left:14321;top:35199;width:7726;height:4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" filled="f" fillcolor="#7fd13b [3204]" stroked="f" strokecolor="black [3213]" strokeweight="1pt">
                  <v:shadow color="#d6ecff [3214]"/>
                  <v:textbox inset="1.82519mm,.89658mm,1.82519mm,.89658mm">
                    <w:txbxContent>
                      <w:p w14:paraId="419BD566" w14:textId="77777777" w:rsidR="000A293E" w:rsidRPr="003E6318" w:rsidRDefault="000A293E" w:rsidP="0007529D">
                        <w:pPr>
                          <w:pStyle w:val="Web"/>
                          <w:spacing w:before="144" w:beforeAutospacing="0" w:after="0" w:afterAutospacing="0"/>
                          <w:rPr>
                            <w:sz w:val="20"/>
                          </w:rPr>
                        </w:pPr>
                        <w:r w:rsidRPr="003E6318">
                          <w:rPr>
                            <w:rFonts w:ascii="標楷體" w:eastAsia="標楷體" w:hAnsi="標楷體" w:cstheme="minorBidi" w:hint="eastAsia"/>
                            <w:color w:val="000000" w:themeColor="text1"/>
                            <w:kern w:val="24"/>
                            <w:sz w:val="20"/>
                          </w:rPr>
                          <w:t>預算數</w:t>
                        </w:r>
                      </w:p>
                    </w:txbxContent>
                  </v:textbox>
                </v:rect>
                <w10:wrap type="square"/>
              </v:group>
            </w:pict>
          </mc:Fallback>
        </mc:AlternateContent>
      </w:r>
      <w:r w:rsidR="00F90698">
        <w:rPr>
          <w:noProof/>
          <w:spacing w:val="-4"/>
        </w:rPr>
        <mc:AlternateContent>
          <mc:Choice Requires="wpg">
            <w:drawing>
              <wp:anchor distT="0" distB="0" distL="114300" distR="114300" simplePos="0" relativeHeight="251668480" behindDoc="0" locked="0" layoutInCell="1" allowOverlap="1" wp14:anchorId="23649E85" wp14:editId="73F46EAF">
                <wp:simplePos x="0" y="0"/>
                <wp:positionH relativeFrom="column">
                  <wp:posOffset>4135125</wp:posOffset>
                </wp:positionH>
                <wp:positionV relativeFrom="paragraph">
                  <wp:posOffset>2767771</wp:posOffset>
                </wp:positionV>
                <wp:extent cx="688970" cy="384487"/>
                <wp:effectExtent l="0" t="0" r="0" b="0"/>
                <wp:wrapSquare wrapText="bothSides"/>
                <wp:docPr id="114317" name="群組 114317"/>
                <wp:cNvGraphicFramePr/>
                <a:graphic xmlns:a="http://schemas.openxmlformats.org/drawingml/2006/main">
                  <a:graphicData uri="http://schemas.microsoft.com/office/word/2010/wordprocessingGroup">
                    <wpg:wgp>
                      <wpg:cNvGrpSpPr/>
                      <wpg:grpSpPr>
                        <a:xfrm>
                          <a:off x="0" y="0"/>
                          <a:ext cx="688970" cy="384487"/>
                          <a:chOff x="2549086" y="3534438"/>
                          <a:chExt cx="946196" cy="530592"/>
                        </a:xfrm>
                      </wpg:grpSpPr>
                      <wps:wsp>
                        <wps:cNvPr id="114318" name="橢圓 114318"/>
                        <wps:cNvSpPr/>
                        <wps:spPr>
                          <a:xfrm>
                            <a:off x="2549086" y="3781674"/>
                            <a:ext cx="130162" cy="144016"/>
                          </a:xfrm>
                          <a:prstGeom prst="ellipse">
                            <a:avLst/>
                          </a:prstGeom>
                          <a:solidFill>
                            <a:srgbClr val="9ACB1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19" name="Rectangle 12"/>
                        <wps:cNvSpPr>
                          <a:spLocks noChangeArrowheads="1"/>
                        </wps:cNvSpPr>
                        <wps:spPr bwMode="auto">
                          <a:xfrm>
                            <a:off x="2646506" y="3534438"/>
                            <a:ext cx="848776" cy="53059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2567E81" w14:textId="77777777" w:rsidR="000A293E" w:rsidRPr="003E6318" w:rsidRDefault="000A293E" w:rsidP="0007529D">
                              <w:pPr>
                                <w:pStyle w:val="Web"/>
                                <w:spacing w:before="132"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決算數</w:t>
                              </w:r>
                            </w:p>
                          </w:txbxContent>
                        </wps:txbx>
                        <wps:bodyPr wrap="square" lIns="65707" tIns="32277" rIns="65707" bIns="32277">
                          <a:noAutofit/>
                        </wps:bodyPr>
                      </wps:wsp>
                    </wpg:wgp>
                  </a:graphicData>
                </a:graphic>
              </wp:anchor>
            </w:drawing>
          </mc:Choice>
          <mc:Fallback>
            <w:pict>
              <v:group w14:anchorId="23649E85" id="群組 114317" o:spid="_x0000_s1071" style="position:absolute;left:0;text-align:left;margin-left:325.6pt;margin-top:217.95pt;width:54.25pt;height:30.25pt;z-index:251668480" coordorigin="25490,35344" coordsize="9461,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">
                <v:oval id="橢圓 114318" o:spid="_x0000_s1072" style="position:absolute;left:25490;top:37816;width:13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" fillcolor="#9acb1f" stroked="f" strokeweight="2pt"/>
                <v:rect id="_x0000_s1073" style="position:absolute;left:26465;top:35344;width:8487;height:5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" filled="f" fillcolor="#7fd13b [3204]" stroked="f" strokecolor="black [3213]" strokeweight="1pt">
                  <v:shadow color="#d6ecff [3214]"/>
                  <v:textbox inset="1.82519mm,.89658mm,1.82519mm,.89658mm">
                    <w:txbxContent>
                      <w:p w14:paraId="12567E81" w14:textId="77777777" w:rsidR="000A293E" w:rsidRPr="003E6318" w:rsidRDefault="000A293E" w:rsidP="0007529D">
                        <w:pPr>
                          <w:pStyle w:val="Web"/>
                          <w:spacing w:before="132"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決算數</w:t>
                        </w:r>
                      </w:p>
                    </w:txbxContent>
                  </v:textbox>
                </v:rect>
                <w10:wrap type="square"/>
              </v:group>
            </w:pict>
          </mc:Fallback>
        </mc:AlternateContent>
      </w:r>
      <w:r w:rsidR="00604CE0" w:rsidRPr="00FE08D8">
        <w:rPr>
          <w:noProof/>
          <w:spacing w:val="-4"/>
        </w:rPr>
        <mc:AlternateContent>
          <mc:Choice Requires="wps">
            <w:drawing>
              <wp:anchor distT="0" distB="0" distL="114300" distR="114300" simplePos="0" relativeHeight="251634688" behindDoc="0" locked="0" layoutInCell="1" allowOverlap="1" wp14:anchorId="2ACB36D3" wp14:editId="03471E3F">
                <wp:simplePos x="0" y="0"/>
                <wp:positionH relativeFrom="margin">
                  <wp:posOffset>-3810</wp:posOffset>
                </wp:positionH>
                <wp:positionV relativeFrom="margin">
                  <wp:posOffset>5334635</wp:posOffset>
                </wp:positionV>
                <wp:extent cx="3663950" cy="24955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495550"/>
                        </a:xfrm>
                        <a:prstGeom prst="rect">
                          <a:avLst/>
                        </a:prstGeom>
                        <a:noFill/>
                        <a:ln w="9525">
                          <a:noFill/>
                          <a:miter lim="800000"/>
                          <a:headEnd/>
                          <a:tailEnd/>
                        </a:ln>
                      </wps:spPr>
                      <wps:txbx>
                        <w:txbxContent>
                          <w:tbl>
                            <w:tblPr>
                              <w:tblOverlap w:val="neve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985"/>
                              <w:gridCol w:w="986"/>
                              <w:gridCol w:w="14"/>
                            </w:tblGrid>
                            <w:tr w:rsidR="000A293E" w:rsidRPr="00EF2C5F" w14:paraId="4A3FDF8E" w14:textId="77777777" w:rsidTr="00002575">
                              <w:trPr>
                                <w:cantSplit/>
                                <w:trHeight w:val="113"/>
                              </w:trPr>
                              <w:tc>
                                <w:tcPr>
                                  <w:tcW w:w="5557" w:type="dxa"/>
                                  <w:gridSpan w:val="4"/>
                                  <w:tcBorders>
                                    <w:top w:val="nil"/>
                                    <w:left w:val="nil"/>
                                    <w:bottom w:val="nil"/>
                                    <w:right w:val="nil"/>
                                  </w:tcBorders>
                                  <w:vAlign w:val="center"/>
                                </w:tcPr>
                                <w:p w14:paraId="69A71790" w14:textId="4C8E94A3" w:rsidR="000A293E" w:rsidRPr="00EF2C5F" w:rsidRDefault="000A293E" w:rsidP="004649C6">
                                  <w:pPr>
                                    <w:pStyle w:val="aff6"/>
                                    <w:overflowPunct w:val="0"/>
                                    <w:spacing w:line="260" w:lineRule="exact"/>
                                    <w:ind w:firstLineChars="0" w:firstLine="0"/>
                                    <w:suppressOverlap/>
                                    <w:jc w:val="center"/>
                                    <w:rPr>
                                      <w:rFonts w:hAnsi="標楷體"/>
                                      <w:b/>
                                      <w:spacing w:val="-2"/>
                                      <w:sz w:val="24"/>
                                      <w:szCs w:val="24"/>
                                    </w:rPr>
                                  </w:pPr>
                                  <w:r w:rsidRPr="00EF2C5F">
                                    <w:rPr>
                                      <w:rFonts w:hAnsi="標楷體" w:hint="eastAsia"/>
                                      <w:b/>
                                      <w:kern w:val="0"/>
                                      <w:sz w:val="24"/>
                                      <w:szCs w:val="24"/>
                                    </w:rPr>
                                    <w:t>表1  歲出經費賸餘分析（原因別）</w:t>
                                  </w:r>
                                </w:p>
                              </w:tc>
                            </w:tr>
                            <w:tr w:rsidR="000A293E" w:rsidRPr="00EF2C5F" w14:paraId="5CC1F4CD" w14:textId="77777777" w:rsidTr="00002575">
                              <w:trPr>
                                <w:cantSplit/>
                                <w:trHeight w:val="317"/>
                              </w:trPr>
                              <w:tc>
                                <w:tcPr>
                                  <w:tcW w:w="5557" w:type="dxa"/>
                                  <w:gridSpan w:val="4"/>
                                  <w:tcBorders>
                                    <w:top w:val="nil"/>
                                    <w:left w:val="nil"/>
                                    <w:bottom w:val="single" w:sz="4" w:space="0" w:color="auto"/>
                                    <w:right w:val="nil"/>
                                  </w:tcBorders>
                                  <w:vAlign w:val="center"/>
                                </w:tcPr>
                                <w:p w14:paraId="0F70282D" w14:textId="77777777" w:rsidR="000A293E" w:rsidRPr="00EF2C5F" w:rsidRDefault="000A293E" w:rsidP="004649C6">
                                  <w:pPr>
                                    <w:overflowPunct w:val="0"/>
                                    <w:spacing w:line="280" w:lineRule="exact"/>
                                    <w:suppressOverlap/>
                                    <w:jc w:val="right"/>
                                    <w:rPr>
                                      <w:rFonts w:ascii="標楷體" w:eastAsia="標楷體" w:hAnsi="標楷體"/>
                                      <w:spacing w:val="-2"/>
                                      <w:sz w:val="20"/>
                                    </w:rPr>
                                  </w:pPr>
                                  <w:r w:rsidRPr="00EF2C5F">
                                    <w:rPr>
                                      <w:rFonts w:ascii="標楷體" w:eastAsia="標楷體" w:hAnsi="標楷體" w:hint="eastAsia"/>
                                      <w:sz w:val="20"/>
                                    </w:rPr>
                                    <w:t>單位：新臺幣百萬元、％</w:t>
                                  </w:r>
                                </w:p>
                              </w:tc>
                            </w:tr>
                            <w:tr w:rsidR="000A293E" w:rsidRPr="00EF2C5F" w14:paraId="15FCCB3D" w14:textId="77777777" w:rsidTr="00B36682">
                              <w:trPr>
                                <w:gridAfter w:val="1"/>
                                <w:wAfter w:w="14" w:type="dxa"/>
                                <w:trHeight w:val="340"/>
                              </w:trPr>
                              <w:tc>
                                <w:tcPr>
                                  <w:tcW w:w="3572" w:type="dxa"/>
                                  <w:tcBorders>
                                    <w:bottom w:val="single" w:sz="4" w:space="0" w:color="auto"/>
                                  </w:tcBorders>
                                  <w:shd w:val="clear" w:color="auto" w:fill="B2E4CD"/>
                                  <w:vAlign w:val="center"/>
                                </w:tcPr>
                                <w:p w14:paraId="17D94DFE" w14:textId="77777777" w:rsidR="000A293E" w:rsidRPr="00EF2C5F" w:rsidRDefault="000A293E"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經費賸餘原因</w:t>
                                  </w:r>
                                </w:p>
                              </w:tc>
                              <w:tc>
                                <w:tcPr>
                                  <w:tcW w:w="985" w:type="dxa"/>
                                  <w:tcBorders>
                                    <w:bottom w:val="single" w:sz="4" w:space="0" w:color="auto"/>
                                  </w:tcBorders>
                                  <w:shd w:val="clear" w:color="auto" w:fill="B2E4CD"/>
                                  <w:vAlign w:val="center"/>
                                </w:tcPr>
                                <w:p w14:paraId="0691C3DF" w14:textId="77777777" w:rsidR="000A293E" w:rsidRPr="00EF2C5F" w:rsidRDefault="000A293E"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金額</w:t>
                                  </w:r>
                                </w:p>
                              </w:tc>
                              <w:tc>
                                <w:tcPr>
                                  <w:tcW w:w="986" w:type="dxa"/>
                                  <w:tcBorders>
                                    <w:bottom w:val="single" w:sz="4" w:space="0" w:color="auto"/>
                                  </w:tcBorders>
                                  <w:shd w:val="clear" w:color="auto" w:fill="B2E4CD"/>
                                  <w:vAlign w:val="center"/>
                                </w:tcPr>
                                <w:p w14:paraId="2113F723" w14:textId="77777777" w:rsidR="000A293E" w:rsidRPr="00EF2C5F" w:rsidRDefault="000A293E"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占比</w:t>
                                  </w:r>
                                </w:p>
                              </w:tc>
                            </w:tr>
                            <w:tr w:rsidR="000A293E" w:rsidRPr="00EF2C5F" w14:paraId="75DDC5AB" w14:textId="77777777" w:rsidTr="00DD69CD">
                              <w:trPr>
                                <w:gridAfter w:val="1"/>
                                <w:wAfter w:w="14" w:type="dxa"/>
                                <w:trHeight w:val="340"/>
                              </w:trPr>
                              <w:tc>
                                <w:tcPr>
                                  <w:tcW w:w="3572" w:type="dxa"/>
                                  <w:tcBorders>
                                    <w:bottom w:val="nil"/>
                                  </w:tcBorders>
                                  <w:shd w:val="clear" w:color="auto" w:fill="auto"/>
                                  <w:vAlign w:val="center"/>
                                </w:tcPr>
                                <w:p w14:paraId="1E0DAE9E" w14:textId="77777777" w:rsidR="000A293E" w:rsidRPr="00EF2C5F" w:rsidRDefault="000A293E" w:rsidP="00843292">
                                  <w:pPr>
                                    <w:pStyle w:val="afffd"/>
                                    <w:spacing w:line="260" w:lineRule="exact"/>
                                    <w:ind w:leftChars="84" w:left="402" w:hangingChars="100" w:hanging="200"/>
                                    <w:suppressOverlap/>
                                    <w:jc w:val="center"/>
                                    <w:rPr>
                                      <w:b/>
                                      <w:sz w:val="20"/>
                                      <w:szCs w:val="20"/>
                                    </w:rPr>
                                  </w:pPr>
                                  <w:r w:rsidRPr="00EF2C5F">
                                    <w:rPr>
                                      <w:rFonts w:hint="eastAsia"/>
                                      <w:b/>
                                      <w:sz w:val="20"/>
                                      <w:szCs w:val="20"/>
                                    </w:rPr>
                                    <w:t>合　　　　　　　計</w:t>
                                  </w:r>
                                </w:p>
                              </w:tc>
                              <w:tc>
                                <w:tcPr>
                                  <w:tcW w:w="985" w:type="dxa"/>
                                  <w:tcBorders>
                                    <w:bottom w:val="nil"/>
                                  </w:tcBorders>
                                  <w:shd w:val="clear" w:color="auto" w:fill="auto"/>
                                  <w:vAlign w:val="center"/>
                                </w:tcPr>
                                <w:p w14:paraId="0DF09381" w14:textId="4559CD1C" w:rsidR="000A293E" w:rsidRPr="00EF2C5F" w:rsidRDefault="000A293E" w:rsidP="00DD69CD">
                                  <w:pPr>
                                    <w:jc w:val="right"/>
                                    <w:rPr>
                                      <w:rFonts w:ascii="標楷體" w:eastAsia="標楷體" w:hAnsi="標楷體"/>
                                      <w:b/>
                                      <w:bCs/>
                                      <w:sz w:val="20"/>
                                    </w:rPr>
                                  </w:pPr>
                                  <w:r w:rsidRPr="00EF2C5F">
                                    <w:rPr>
                                      <w:rFonts w:ascii="標楷體" w:eastAsia="標楷體" w:hAnsi="標楷體"/>
                                      <w:b/>
                                      <w:sz w:val="20"/>
                                    </w:rPr>
                                    <w:t>37,108</w:t>
                                  </w:r>
                                </w:p>
                              </w:tc>
                              <w:tc>
                                <w:tcPr>
                                  <w:tcW w:w="986" w:type="dxa"/>
                                  <w:tcBorders>
                                    <w:bottom w:val="nil"/>
                                  </w:tcBorders>
                                  <w:shd w:val="clear" w:color="auto" w:fill="auto"/>
                                  <w:vAlign w:val="center"/>
                                </w:tcPr>
                                <w:p w14:paraId="615786DD" w14:textId="77777777" w:rsidR="000A293E" w:rsidRPr="00EF2C5F" w:rsidRDefault="000A293E" w:rsidP="00DD69CD">
                                  <w:pPr>
                                    <w:jc w:val="right"/>
                                    <w:rPr>
                                      <w:rFonts w:ascii="標楷體" w:eastAsia="標楷體" w:hAnsi="標楷體"/>
                                      <w:b/>
                                      <w:bCs/>
                                      <w:sz w:val="20"/>
                                    </w:rPr>
                                  </w:pPr>
                                  <w:r w:rsidRPr="00EF2C5F">
                                    <w:rPr>
                                      <w:rFonts w:ascii="標楷體" w:eastAsia="標楷體" w:hAnsi="標楷體"/>
                                      <w:b/>
                                      <w:sz w:val="20"/>
                                    </w:rPr>
                                    <w:t>100.00</w:t>
                                  </w:r>
                                </w:p>
                              </w:tc>
                            </w:tr>
                            <w:tr w:rsidR="000A293E" w:rsidRPr="00EF2C5F" w14:paraId="30E86736" w14:textId="77777777" w:rsidTr="002B4E3A">
                              <w:trPr>
                                <w:gridAfter w:val="1"/>
                                <w:wAfter w:w="14" w:type="dxa"/>
                                <w:trHeight w:val="340"/>
                              </w:trPr>
                              <w:tc>
                                <w:tcPr>
                                  <w:tcW w:w="3572" w:type="dxa"/>
                                  <w:tcBorders>
                                    <w:top w:val="nil"/>
                                    <w:bottom w:val="nil"/>
                                  </w:tcBorders>
                                  <w:shd w:val="clear" w:color="auto" w:fill="D7F1E5"/>
                                  <w:vAlign w:val="center"/>
                                </w:tcPr>
                                <w:p w14:paraId="57F514D9" w14:textId="77777777" w:rsidR="000A293E" w:rsidRPr="00EF2C5F" w:rsidRDefault="000A293E" w:rsidP="002B4E3A">
                                  <w:pPr>
                                    <w:pStyle w:val="afffd"/>
                                    <w:spacing w:line="240" w:lineRule="auto"/>
                                    <w:ind w:leftChars="35" w:left="284" w:hangingChars="100" w:hanging="200"/>
                                    <w:rPr>
                                      <w:sz w:val="20"/>
                                      <w:szCs w:val="20"/>
                                    </w:rPr>
                                  </w:pPr>
                                  <w:r w:rsidRPr="00EF2C5F">
                                    <w:rPr>
                                      <w:rFonts w:hint="eastAsia"/>
                                      <w:sz w:val="20"/>
                                      <w:szCs w:val="20"/>
                                    </w:rPr>
                                    <w:t>1.按業務實際需要減少支付。</w:t>
                                  </w:r>
                                </w:p>
                              </w:tc>
                              <w:tc>
                                <w:tcPr>
                                  <w:tcW w:w="985" w:type="dxa"/>
                                  <w:tcBorders>
                                    <w:top w:val="nil"/>
                                    <w:bottom w:val="nil"/>
                                  </w:tcBorders>
                                  <w:shd w:val="clear" w:color="auto" w:fill="D7F1E5"/>
                                  <w:vAlign w:val="center"/>
                                </w:tcPr>
                                <w:p w14:paraId="702DC00A" w14:textId="2E84049F"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17</w:t>
                                  </w:r>
                                  <w:r w:rsidRPr="00EF2C5F">
                                    <w:rPr>
                                      <w:rFonts w:ascii="標楷體" w:eastAsia="標楷體" w:hAnsi="標楷體" w:hint="eastAsia"/>
                                      <w:sz w:val="20"/>
                                    </w:rPr>
                                    <w:t>,</w:t>
                                  </w:r>
                                  <w:r w:rsidRPr="00EF2C5F">
                                    <w:rPr>
                                      <w:rFonts w:ascii="標楷體" w:eastAsia="標楷體" w:hAnsi="標楷體"/>
                                      <w:sz w:val="20"/>
                                    </w:rPr>
                                    <w:t>158</w:t>
                                  </w:r>
                                </w:p>
                              </w:tc>
                              <w:tc>
                                <w:tcPr>
                                  <w:tcW w:w="986" w:type="dxa"/>
                                  <w:tcBorders>
                                    <w:top w:val="nil"/>
                                    <w:bottom w:val="nil"/>
                                  </w:tcBorders>
                                  <w:shd w:val="clear" w:color="auto" w:fill="D7F1E5"/>
                                  <w:vAlign w:val="center"/>
                                </w:tcPr>
                                <w:p w14:paraId="262D3F76" w14:textId="63F35430"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46</w:t>
                                  </w:r>
                                  <w:r w:rsidRPr="00EF2C5F">
                                    <w:rPr>
                                      <w:rFonts w:ascii="標楷體" w:eastAsia="標楷體" w:hAnsi="標楷體" w:hint="eastAsia"/>
                                      <w:sz w:val="20"/>
                                    </w:rPr>
                                    <w:t>.</w:t>
                                  </w:r>
                                  <w:r w:rsidRPr="00EF2C5F">
                                    <w:rPr>
                                      <w:rFonts w:ascii="標楷體" w:eastAsia="標楷體" w:hAnsi="標楷體"/>
                                      <w:sz w:val="20"/>
                                    </w:rPr>
                                    <w:t>24</w:t>
                                  </w:r>
                                </w:p>
                              </w:tc>
                            </w:tr>
                            <w:tr w:rsidR="000A293E" w:rsidRPr="00EF2C5F" w14:paraId="4CD79654" w14:textId="77777777" w:rsidTr="002B4E3A">
                              <w:trPr>
                                <w:gridAfter w:val="1"/>
                                <w:wAfter w:w="14" w:type="dxa"/>
                                <w:trHeight w:val="340"/>
                              </w:trPr>
                              <w:tc>
                                <w:tcPr>
                                  <w:tcW w:w="3572" w:type="dxa"/>
                                  <w:tcBorders>
                                    <w:top w:val="nil"/>
                                    <w:bottom w:val="nil"/>
                                  </w:tcBorders>
                                  <w:shd w:val="clear" w:color="auto" w:fill="auto"/>
                                  <w:vAlign w:val="center"/>
                                </w:tcPr>
                                <w:p w14:paraId="5ECC582F" w14:textId="77777777" w:rsidR="000A293E" w:rsidRPr="00EF2C5F" w:rsidRDefault="000A293E" w:rsidP="002B4E3A">
                                  <w:pPr>
                                    <w:pStyle w:val="afffd"/>
                                    <w:spacing w:line="240" w:lineRule="auto"/>
                                    <w:ind w:leftChars="35" w:left="284" w:hangingChars="100" w:hanging="200"/>
                                    <w:rPr>
                                      <w:sz w:val="20"/>
                                      <w:szCs w:val="20"/>
                                    </w:rPr>
                                  </w:pPr>
                                  <w:r w:rsidRPr="00EF2C5F">
                                    <w:rPr>
                                      <w:rFonts w:hint="eastAsia"/>
                                      <w:sz w:val="20"/>
                                      <w:szCs w:val="20"/>
                                    </w:rPr>
                                    <w:t>2.補（捐）助、委辦計畫經費賸餘。</w:t>
                                  </w:r>
                                </w:p>
                              </w:tc>
                              <w:tc>
                                <w:tcPr>
                                  <w:tcW w:w="985" w:type="dxa"/>
                                  <w:tcBorders>
                                    <w:top w:val="nil"/>
                                    <w:bottom w:val="nil"/>
                                  </w:tcBorders>
                                  <w:shd w:val="clear" w:color="auto" w:fill="auto"/>
                                  <w:vAlign w:val="center"/>
                                </w:tcPr>
                                <w:p w14:paraId="605FED8C" w14:textId="5FD84B84"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9</w:t>
                                  </w:r>
                                  <w:r w:rsidRPr="00EF2C5F">
                                    <w:rPr>
                                      <w:rFonts w:ascii="標楷體" w:eastAsia="標楷體" w:hAnsi="標楷體" w:hint="eastAsia"/>
                                      <w:sz w:val="20"/>
                                    </w:rPr>
                                    <w:t>,</w:t>
                                  </w:r>
                                  <w:r w:rsidRPr="00EF2C5F">
                                    <w:rPr>
                                      <w:rFonts w:ascii="標楷體" w:eastAsia="標楷體" w:hAnsi="標楷體"/>
                                      <w:sz w:val="20"/>
                                    </w:rPr>
                                    <w:t>753</w:t>
                                  </w:r>
                                </w:p>
                              </w:tc>
                              <w:tc>
                                <w:tcPr>
                                  <w:tcW w:w="986" w:type="dxa"/>
                                  <w:tcBorders>
                                    <w:top w:val="nil"/>
                                    <w:bottom w:val="nil"/>
                                  </w:tcBorders>
                                  <w:shd w:val="clear" w:color="auto" w:fill="auto"/>
                                  <w:vAlign w:val="center"/>
                                </w:tcPr>
                                <w:p w14:paraId="5B28F1F8" w14:textId="4A67DA2D"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26</w:t>
                                  </w:r>
                                  <w:r w:rsidRPr="00EF2C5F">
                                    <w:rPr>
                                      <w:rFonts w:ascii="標楷體" w:eastAsia="標楷體" w:hAnsi="標楷體" w:hint="eastAsia"/>
                                      <w:sz w:val="20"/>
                                    </w:rPr>
                                    <w:t>.</w:t>
                                  </w:r>
                                  <w:r w:rsidRPr="00EF2C5F">
                                    <w:rPr>
                                      <w:rFonts w:ascii="標楷體" w:eastAsia="標楷體" w:hAnsi="標楷體"/>
                                      <w:sz w:val="20"/>
                                    </w:rPr>
                                    <w:t>28</w:t>
                                  </w:r>
                                </w:p>
                              </w:tc>
                            </w:tr>
                            <w:tr w:rsidR="000A293E" w:rsidRPr="00EF2C5F" w14:paraId="723E5D62" w14:textId="77777777" w:rsidTr="00EF2C5F">
                              <w:trPr>
                                <w:gridAfter w:val="1"/>
                                <w:wAfter w:w="14" w:type="dxa"/>
                                <w:trHeight w:val="379"/>
                              </w:trPr>
                              <w:tc>
                                <w:tcPr>
                                  <w:tcW w:w="3572" w:type="dxa"/>
                                  <w:tcBorders>
                                    <w:top w:val="nil"/>
                                    <w:bottom w:val="nil"/>
                                  </w:tcBorders>
                                  <w:shd w:val="clear" w:color="auto" w:fill="D7F1E5"/>
                                  <w:vAlign w:val="center"/>
                                </w:tcPr>
                                <w:p w14:paraId="05AEE930" w14:textId="607DA77B" w:rsidR="000A293E" w:rsidRPr="00EF2C5F" w:rsidRDefault="000A293E" w:rsidP="00EF2C5F">
                                  <w:pPr>
                                    <w:pStyle w:val="afffd"/>
                                    <w:spacing w:line="240" w:lineRule="exact"/>
                                    <w:ind w:leftChars="35" w:left="284" w:hangingChars="100" w:hanging="200"/>
                                    <w:rPr>
                                      <w:sz w:val="20"/>
                                      <w:szCs w:val="20"/>
                                    </w:rPr>
                                  </w:pPr>
                                  <w:r w:rsidRPr="00EF2C5F">
                                    <w:rPr>
                                      <w:rFonts w:hint="eastAsia"/>
                                      <w:sz w:val="20"/>
                                      <w:szCs w:val="20"/>
                                    </w:rPr>
                                    <w:t>3.實際進用員額較少之人事費賸餘。</w:t>
                                  </w:r>
                                </w:p>
                              </w:tc>
                              <w:tc>
                                <w:tcPr>
                                  <w:tcW w:w="985" w:type="dxa"/>
                                  <w:tcBorders>
                                    <w:top w:val="nil"/>
                                    <w:bottom w:val="nil"/>
                                  </w:tcBorders>
                                  <w:shd w:val="clear" w:color="auto" w:fill="D7F1E5"/>
                                  <w:vAlign w:val="center"/>
                                </w:tcPr>
                                <w:p w14:paraId="223493A8" w14:textId="0F99E548"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w:t>
                                  </w:r>
                                  <w:r w:rsidRPr="00EF2C5F">
                                    <w:rPr>
                                      <w:rFonts w:ascii="標楷體" w:eastAsia="標楷體" w:hAnsi="標楷體" w:hint="eastAsia"/>
                                      <w:sz w:val="20"/>
                                    </w:rPr>
                                    <w:t>,</w:t>
                                  </w:r>
                                  <w:r w:rsidRPr="00EF2C5F">
                                    <w:rPr>
                                      <w:rFonts w:ascii="標楷體" w:eastAsia="標楷體" w:hAnsi="標楷體"/>
                                      <w:sz w:val="20"/>
                                    </w:rPr>
                                    <w:t>741</w:t>
                                  </w:r>
                                </w:p>
                              </w:tc>
                              <w:tc>
                                <w:tcPr>
                                  <w:tcW w:w="986" w:type="dxa"/>
                                  <w:tcBorders>
                                    <w:top w:val="nil"/>
                                    <w:bottom w:val="nil"/>
                                  </w:tcBorders>
                                  <w:shd w:val="clear" w:color="auto" w:fill="D7F1E5"/>
                                  <w:vAlign w:val="center"/>
                                </w:tcPr>
                                <w:p w14:paraId="561156DE" w14:textId="0C6E6535"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hint="eastAsia"/>
                                      <w:sz w:val="20"/>
                                    </w:rPr>
                                    <w:t>1</w:t>
                                  </w:r>
                                  <w:r w:rsidRPr="00EF2C5F">
                                    <w:rPr>
                                      <w:rFonts w:ascii="標楷體" w:eastAsia="標楷體" w:hAnsi="標楷體"/>
                                      <w:sz w:val="20"/>
                                    </w:rPr>
                                    <w:t>2</w:t>
                                  </w:r>
                                  <w:r w:rsidRPr="00EF2C5F">
                                    <w:rPr>
                                      <w:rFonts w:ascii="標楷體" w:eastAsia="標楷體" w:hAnsi="標楷體" w:hint="eastAsia"/>
                                      <w:sz w:val="20"/>
                                    </w:rPr>
                                    <w:t>.</w:t>
                                  </w:r>
                                  <w:r w:rsidRPr="00EF2C5F">
                                    <w:rPr>
                                      <w:rFonts w:ascii="標楷體" w:eastAsia="標楷體" w:hAnsi="標楷體"/>
                                      <w:sz w:val="20"/>
                                    </w:rPr>
                                    <w:t>78</w:t>
                                  </w:r>
                                </w:p>
                              </w:tc>
                            </w:tr>
                            <w:tr w:rsidR="000A293E" w:rsidRPr="00EF2C5F" w14:paraId="2EAB07F6" w14:textId="77777777" w:rsidTr="002B4E3A">
                              <w:trPr>
                                <w:gridAfter w:val="1"/>
                                <w:wAfter w:w="14" w:type="dxa"/>
                                <w:trHeight w:val="340"/>
                              </w:trPr>
                              <w:tc>
                                <w:tcPr>
                                  <w:tcW w:w="3572" w:type="dxa"/>
                                  <w:tcBorders>
                                    <w:top w:val="nil"/>
                                    <w:bottom w:val="nil"/>
                                  </w:tcBorders>
                                  <w:shd w:val="clear" w:color="auto" w:fill="auto"/>
                                  <w:vAlign w:val="center"/>
                                </w:tcPr>
                                <w:p w14:paraId="5D917787" w14:textId="349A3CB1" w:rsidR="000A293E" w:rsidRPr="00EF2C5F" w:rsidRDefault="000A293E" w:rsidP="00EF2C5F">
                                  <w:pPr>
                                    <w:pStyle w:val="afffd"/>
                                    <w:spacing w:line="240" w:lineRule="auto"/>
                                    <w:ind w:leftChars="35" w:left="284" w:hangingChars="100" w:hanging="200"/>
                                    <w:rPr>
                                      <w:sz w:val="20"/>
                                      <w:szCs w:val="20"/>
                                    </w:rPr>
                                  </w:pPr>
                                  <w:r w:rsidRPr="00EF2C5F">
                                    <w:rPr>
                                      <w:rFonts w:hint="eastAsia"/>
                                      <w:sz w:val="20"/>
                                      <w:szCs w:val="20"/>
                                    </w:rPr>
                                    <w:t>4.專案經費未動支及計畫變更致未實施或工作量減少。</w:t>
                                  </w:r>
                                </w:p>
                              </w:tc>
                              <w:tc>
                                <w:tcPr>
                                  <w:tcW w:w="985" w:type="dxa"/>
                                  <w:tcBorders>
                                    <w:top w:val="nil"/>
                                    <w:bottom w:val="nil"/>
                                  </w:tcBorders>
                                  <w:shd w:val="clear" w:color="auto" w:fill="auto"/>
                                  <w:vAlign w:val="center"/>
                                </w:tcPr>
                                <w:p w14:paraId="30A36ADC" w14:textId="42E556F0"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w:t>
                                  </w:r>
                                  <w:r w:rsidRPr="00EF2C5F">
                                    <w:rPr>
                                      <w:rFonts w:ascii="標楷體" w:eastAsia="標楷體" w:hAnsi="標楷體" w:hint="eastAsia"/>
                                      <w:sz w:val="20"/>
                                    </w:rPr>
                                    <w:t>,</w:t>
                                  </w:r>
                                  <w:r w:rsidRPr="00EF2C5F">
                                    <w:rPr>
                                      <w:rFonts w:ascii="標楷體" w:eastAsia="標楷體" w:hAnsi="標楷體"/>
                                      <w:sz w:val="20"/>
                                    </w:rPr>
                                    <w:t>654</w:t>
                                  </w:r>
                                </w:p>
                              </w:tc>
                              <w:tc>
                                <w:tcPr>
                                  <w:tcW w:w="986" w:type="dxa"/>
                                  <w:tcBorders>
                                    <w:top w:val="nil"/>
                                    <w:bottom w:val="nil"/>
                                  </w:tcBorders>
                                  <w:shd w:val="clear" w:color="auto" w:fill="auto"/>
                                  <w:vAlign w:val="center"/>
                                </w:tcPr>
                                <w:p w14:paraId="08473438" w14:textId="4C6E75EE"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12</w:t>
                                  </w:r>
                                  <w:r w:rsidRPr="00EF2C5F">
                                    <w:rPr>
                                      <w:rFonts w:ascii="標楷體" w:eastAsia="標楷體" w:hAnsi="標楷體" w:hint="eastAsia"/>
                                      <w:sz w:val="20"/>
                                    </w:rPr>
                                    <w:t>.</w:t>
                                  </w:r>
                                  <w:r w:rsidRPr="00EF2C5F">
                                    <w:rPr>
                                      <w:rFonts w:ascii="標楷體" w:eastAsia="標楷體" w:hAnsi="標楷體"/>
                                      <w:sz w:val="20"/>
                                    </w:rPr>
                                    <w:t>54</w:t>
                                  </w:r>
                                </w:p>
                              </w:tc>
                            </w:tr>
                            <w:tr w:rsidR="000A293E" w:rsidRPr="00EF2C5F" w14:paraId="4A488CDE" w14:textId="77777777" w:rsidTr="002B4E3A">
                              <w:trPr>
                                <w:gridAfter w:val="1"/>
                                <w:wAfter w:w="14" w:type="dxa"/>
                                <w:trHeight w:val="340"/>
                              </w:trPr>
                              <w:tc>
                                <w:tcPr>
                                  <w:tcW w:w="3572" w:type="dxa"/>
                                  <w:tcBorders>
                                    <w:top w:val="nil"/>
                                    <w:bottom w:val="nil"/>
                                  </w:tcBorders>
                                  <w:shd w:val="clear" w:color="auto" w:fill="D7F1E5"/>
                                  <w:vAlign w:val="center"/>
                                </w:tcPr>
                                <w:p w14:paraId="725D2402" w14:textId="77777777" w:rsidR="000A293E" w:rsidRPr="00EF2C5F" w:rsidRDefault="000A293E" w:rsidP="002B4E3A">
                                  <w:pPr>
                                    <w:pStyle w:val="afffd"/>
                                    <w:spacing w:line="240" w:lineRule="auto"/>
                                    <w:ind w:leftChars="35" w:left="284" w:hangingChars="100" w:hanging="200"/>
                                    <w:rPr>
                                      <w:sz w:val="20"/>
                                      <w:szCs w:val="20"/>
                                    </w:rPr>
                                  </w:pPr>
                                  <w:r w:rsidRPr="00EF2C5F">
                                    <w:rPr>
                                      <w:rFonts w:hint="eastAsia"/>
                                      <w:sz w:val="20"/>
                                      <w:szCs w:val="20"/>
                                    </w:rPr>
                                    <w:t>5.營繕工程及財物採購結餘。</w:t>
                                  </w:r>
                                </w:p>
                              </w:tc>
                              <w:tc>
                                <w:tcPr>
                                  <w:tcW w:w="985" w:type="dxa"/>
                                  <w:tcBorders>
                                    <w:top w:val="nil"/>
                                    <w:bottom w:val="nil"/>
                                  </w:tcBorders>
                                  <w:shd w:val="clear" w:color="auto" w:fill="D7F1E5"/>
                                  <w:vAlign w:val="center"/>
                                </w:tcPr>
                                <w:p w14:paraId="7A3B510A" w14:textId="67C3583F"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477</w:t>
                                  </w:r>
                                </w:p>
                              </w:tc>
                              <w:tc>
                                <w:tcPr>
                                  <w:tcW w:w="986" w:type="dxa"/>
                                  <w:tcBorders>
                                    <w:top w:val="nil"/>
                                    <w:bottom w:val="nil"/>
                                  </w:tcBorders>
                                  <w:shd w:val="clear" w:color="auto" w:fill="D7F1E5"/>
                                  <w:vAlign w:val="center"/>
                                </w:tcPr>
                                <w:p w14:paraId="50A0F7A0" w14:textId="01E0A8DA"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1</w:t>
                                  </w:r>
                                  <w:r w:rsidRPr="00EF2C5F">
                                    <w:rPr>
                                      <w:rFonts w:ascii="標楷體" w:eastAsia="標楷體" w:hAnsi="標楷體" w:hint="eastAsia"/>
                                      <w:sz w:val="20"/>
                                    </w:rPr>
                                    <w:t>.</w:t>
                                  </w:r>
                                  <w:r w:rsidRPr="00EF2C5F">
                                    <w:rPr>
                                      <w:rFonts w:ascii="標楷體" w:eastAsia="標楷體" w:hAnsi="標楷體"/>
                                      <w:sz w:val="20"/>
                                    </w:rPr>
                                    <w:t>29</w:t>
                                  </w:r>
                                </w:p>
                              </w:tc>
                            </w:tr>
                            <w:tr w:rsidR="000A293E" w:rsidRPr="00EF2C5F" w14:paraId="3FDED905" w14:textId="77777777" w:rsidTr="002B4E3A">
                              <w:trPr>
                                <w:gridAfter w:val="1"/>
                                <w:wAfter w:w="14" w:type="dxa"/>
                                <w:trHeight w:val="539"/>
                              </w:trPr>
                              <w:tc>
                                <w:tcPr>
                                  <w:tcW w:w="3572" w:type="dxa"/>
                                  <w:tcBorders>
                                    <w:top w:val="nil"/>
                                    <w:bottom w:val="single" w:sz="4" w:space="0" w:color="auto"/>
                                  </w:tcBorders>
                                  <w:shd w:val="clear" w:color="auto" w:fill="auto"/>
                                  <w:vAlign w:val="center"/>
                                </w:tcPr>
                                <w:p w14:paraId="5C50EF06" w14:textId="77777777" w:rsidR="000A293E" w:rsidRPr="00EF2C5F" w:rsidRDefault="000A293E" w:rsidP="002B4E3A">
                                  <w:pPr>
                                    <w:pStyle w:val="afffd"/>
                                    <w:spacing w:line="240" w:lineRule="exact"/>
                                    <w:ind w:leftChars="35" w:left="284" w:hangingChars="100" w:hanging="200"/>
                                    <w:rPr>
                                      <w:sz w:val="20"/>
                                      <w:szCs w:val="20"/>
                                    </w:rPr>
                                  </w:pPr>
                                  <w:r w:rsidRPr="00EF2C5F">
                                    <w:rPr>
                                      <w:rFonts w:hint="eastAsia"/>
                                      <w:sz w:val="20"/>
                                      <w:szCs w:val="20"/>
                                    </w:rPr>
                                    <w:t>6.因預算凍結，經費未予支用，及其他零星賸餘。</w:t>
                                  </w:r>
                                </w:p>
                              </w:tc>
                              <w:tc>
                                <w:tcPr>
                                  <w:tcW w:w="985" w:type="dxa"/>
                                  <w:tcBorders>
                                    <w:top w:val="nil"/>
                                    <w:bottom w:val="single" w:sz="4" w:space="0" w:color="auto"/>
                                  </w:tcBorders>
                                  <w:shd w:val="clear" w:color="auto" w:fill="auto"/>
                                  <w:vAlign w:val="center"/>
                                </w:tcPr>
                                <w:p w14:paraId="27EE92DF" w14:textId="4F07D0B2"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324</w:t>
                                  </w:r>
                                </w:p>
                              </w:tc>
                              <w:tc>
                                <w:tcPr>
                                  <w:tcW w:w="986" w:type="dxa"/>
                                  <w:tcBorders>
                                    <w:top w:val="nil"/>
                                    <w:bottom w:val="single" w:sz="4" w:space="0" w:color="auto"/>
                                  </w:tcBorders>
                                  <w:shd w:val="clear" w:color="auto" w:fill="auto"/>
                                  <w:vAlign w:val="center"/>
                                </w:tcPr>
                                <w:p w14:paraId="068538C0" w14:textId="68EE1031" w:rsidR="000A293E" w:rsidRPr="00EF2C5F" w:rsidRDefault="000A293E" w:rsidP="00DD69CD">
                                  <w:pPr>
                                    <w:jc w:val="right"/>
                                    <w:rPr>
                                      <w:rFonts w:ascii="標楷體" w:eastAsia="標楷體" w:hAnsi="標楷體"/>
                                      <w:sz w:val="20"/>
                                    </w:rPr>
                                  </w:pPr>
                                  <w:r w:rsidRPr="00EF2C5F">
                                    <w:rPr>
                                      <w:rFonts w:ascii="標楷體" w:eastAsia="標楷體" w:hAnsi="標楷體" w:hint="eastAsia"/>
                                      <w:sz w:val="20"/>
                                    </w:rPr>
                                    <w:t>0.</w:t>
                                  </w:r>
                                  <w:r w:rsidRPr="00EF2C5F">
                                    <w:rPr>
                                      <w:rFonts w:ascii="標楷體" w:eastAsia="標楷體" w:hAnsi="標楷體"/>
                                      <w:sz w:val="20"/>
                                    </w:rPr>
                                    <w:t>87</w:t>
                                  </w:r>
                                </w:p>
                              </w:tc>
                            </w:tr>
                          </w:tbl>
                          <w:p w14:paraId="6338624A" w14:textId="77777777" w:rsidR="000A293E" w:rsidRPr="00701EBD" w:rsidRDefault="000A293E" w:rsidP="00B85173">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B36D3" id="文字方塊 2" o:spid="_x0000_s1074" type="#_x0000_t202" style="position:absolute;left:0;text-align:left;margin-left:-.3pt;margin-top:420.05pt;width:288.5pt;height:196.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" filled="f" stroked="f">
                <v:textbox>
                  <w:txbxContent>
                    <w:tbl>
                      <w:tblPr>
                        <w:tblOverlap w:val="neve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985"/>
                        <w:gridCol w:w="986"/>
                        <w:gridCol w:w="14"/>
                      </w:tblGrid>
                      <w:tr w:rsidR="000A293E" w:rsidRPr="00EF2C5F" w14:paraId="4A3FDF8E" w14:textId="77777777" w:rsidTr="00002575">
                        <w:trPr>
                          <w:cantSplit/>
                          <w:trHeight w:val="113"/>
                        </w:trPr>
                        <w:tc>
                          <w:tcPr>
                            <w:tcW w:w="5557" w:type="dxa"/>
                            <w:gridSpan w:val="4"/>
                            <w:tcBorders>
                              <w:top w:val="nil"/>
                              <w:left w:val="nil"/>
                              <w:bottom w:val="nil"/>
                              <w:right w:val="nil"/>
                            </w:tcBorders>
                            <w:vAlign w:val="center"/>
                          </w:tcPr>
                          <w:p w14:paraId="69A71790" w14:textId="4C8E94A3" w:rsidR="000A293E" w:rsidRPr="00EF2C5F" w:rsidRDefault="000A293E" w:rsidP="004649C6">
                            <w:pPr>
                              <w:pStyle w:val="aff6"/>
                              <w:overflowPunct w:val="0"/>
                              <w:spacing w:line="260" w:lineRule="exact"/>
                              <w:ind w:firstLineChars="0" w:firstLine="0"/>
                              <w:suppressOverlap/>
                              <w:jc w:val="center"/>
                              <w:rPr>
                                <w:rFonts w:hAnsi="標楷體"/>
                                <w:b/>
                                <w:spacing w:val="-2"/>
                                <w:sz w:val="24"/>
                                <w:szCs w:val="24"/>
                              </w:rPr>
                            </w:pPr>
                            <w:r w:rsidRPr="00EF2C5F">
                              <w:rPr>
                                <w:rFonts w:hAnsi="標楷體" w:hint="eastAsia"/>
                                <w:b/>
                                <w:kern w:val="0"/>
                                <w:sz w:val="24"/>
                                <w:szCs w:val="24"/>
                              </w:rPr>
                              <w:t>表1  歲出經費賸餘分析（原因別）</w:t>
                            </w:r>
                          </w:p>
                        </w:tc>
                      </w:tr>
                      <w:tr w:rsidR="000A293E" w:rsidRPr="00EF2C5F" w14:paraId="5CC1F4CD" w14:textId="77777777" w:rsidTr="00002575">
                        <w:trPr>
                          <w:cantSplit/>
                          <w:trHeight w:val="317"/>
                        </w:trPr>
                        <w:tc>
                          <w:tcPr>
                            <w:tcW w:w="5557" w:type="dxa"/>
                            <w:gridSpan w:val="4"/>
                            <w:tcBorders>
                              <w:top w:val="nil"/>
                              <w:left w:val="nil"/>
                              <w:bottom w:val="single" w:sz="4" w:space="0" w:color="auto"/>
                              <w:right w:val="nil"/>
                            </w:tcBorders>
                            <w:vAlign w:val="center"/>
                          </w:tcPr>
                          <w:p w14:paraId="0F70282D" w14:textId="77777777" w:rsidR="000A293E" w:rsidRPr="00EF2C5F" w:rsidRDefault="000A293E" w:rsidP="004649C6">
                            <w:pPr>
                              <w:overflowPunct w:val="0"/>
                              <w:spacing w:line="280" w:lineRule="exact"/>
                              <w:suppressOverlap/>
                              <w:jc w:val="right"/>
                              <w:rPr>
                                <w:rFonts w:ascii="標楷體" w:eastAsia="標楷體" w:hAnsi="標楷體"/>
                                <w:spacing w:val="-2"/>
                                <w:sz w:val="20"/>
                              </w:rPr>
                            </w:pPr>
                            <w:r w:rsidRPr="00EF2C5F">
                              <w:rPr>
                                <w:rFonts w:ascii="標楷體" w:eastAsia="標楷體" w:hAnsi="標楷體" w:hint="eastAsia"/>
                                <w:sz w:val="20"/>
                              </w:rPr>
                              <w:t>單位：新臺幣百萬元、％</w:t>
                            </w:r>
                          </w:p>
                        </w:tc>
                      </w:tr>
                      <w:tr w:rsidR="000A293E" w:rsidRPr="00EF2C5F" w14:paraId="15FCCB3D" w14:textId="77777777" w:rsidTr="00B36682">
                        <w:trPr>
                          <w:gridAfter w:val="1"/>
                          <w:wAfter w:w="14" w:type="dxa"/>
                          <w:trHeight w:val="340"/>
                        </w:trPr>
                        <w:tc>
                          <w:tcPr>
                            <w:tcW w:w="3572" w:type="dxa"/>
                            <w:tcBorders>
                              <w:bottom w:val="single" w:sz="4" w:space="0" w:color="auto"/>
                            </w:tcBorders>
                            <w:shd w:val="clear" w:color="auto" w:fill="B2E4CD"/>
                            <w:vAlign w:val="center"/>
                          </w:tcPr>
                          <w:p w14:paraId="17D94DFE" w14:textId="77777777" w:rsidR="000A293E" w:rsidRPr="00EF2C5F" w:rsidRDefault="000A293E"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經費賸餘原因</w:t>
                            </w:r>
                          </w:p>
                        </w:tc>
                        <w:tc>
                          <w:tcPr>
                            <w:tcW w:w="985" w:type="dxa"/>
                            <w:tcBorders>
                              <w:bottom w:val="single" w:sz="4" w:space="0" w:color="auto"/>
                            </w:tcBorders>
                            <w:shd w:val="clear" w:color="auto" w:fill="B2E4CD"/>
                            <w:vAlign w:val="center"/>
                          </w:tcPr>
                          <w:p w14:paraId="0691C3DF" w14:textId="77777777" w:rsidR="000A293E" w:rsidRPr="00EF2C5F" w:rsidRDefault="000A293E"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金額</w:t>
                            </w:r>
                          </w:p>
                        </w:tc>
                        <w:tc>
                          <w:tcPr>
                            <w:tcW w:w="986" w:type="dxa"/>
                            <w:tcBorders>
                              <w:bottom w:val="single" w:sz="4" w:space="0" w:color="auto"/>
                            </w:tcBorders>
                            <w:shd w:val="clear" w:color="auto" w:fill="B2E4CD"/>
                            <w:vAlign w:val="center"/>
                          </w:tcPr>
                          <w:p w14:paraId="2113F723" w14:textId="77777777" w:rsidR="000A293E" w:rsidRPr="00EF2C5F" w:rsidRDefault="000A293E"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占比</w:t>
                            </w:r>
                          </w:p>
                        </w:tc>
                      </w:tr>
                      <w:tr w:rsidR="000A293E" w:rsidRPr="00EF2C5F" w14:paraId="75DDC5AB" w14:textId="77777777" w:rsidTr="00DD69CD">
                        <w:trPr>
                          <w:gridAfter w:val="1"/>
                          <w:wAfter w:w="14" w:type="dxa"/>
                          <w:trHeight w:val="340"/>
                        </w:trPr>
                        <w:tc>
                          <w:tcPr>
                            <w:tcW w:w="3572" w:type="dxa"/>
                            <w:tcBorders>
                              <w:bottom w:val="nil"/>
                            </w:tcBorders>
                            <w:shd w:val="clear" w:color="auto" w:fill="auto"/>
                            <w:vAlign w:val="center"/>
                          </w:tcPr>
                          <w:p w14:paraId="1E0DAE9E" w14:textId="77777777" w:rsidR="000A293E" w:rsidRPr="00EF2C5F" w:rsidRDefault="000A293E" w:rsidP="00843292">
                            <w:pPr>
                              <w:pStyle w:val="afffd"/>
                              <w:spacing w:line="260" w:lineRule="exact"/>
                              <w:ind w:leftChars="84" w:left="402" w:hangingChars="100" w:hanging="200"/>
                              <w:suppressOverlap/>
                              <w:jc w:val="center"/>
                              <w:rPr>
                                <w:b/>
                                <w:sz w:val="20"/>
                                <w:szCs w:val="20"/>
                              </w:rPr>
                            </w:pPr>
                            <w:r w:rsidRPr="00EF2C5F">
                              <w:rPr>
                                <w:rFonts w:hint="eastAsia"/>
                                <w:b/>
                                <w:sz w:val="20"/>
                                <w:szCs w:val="20"/>
                              </w:rPr>
                              <w:t>合　　　　　　　計</w:t>
                            </w:r>
                          </w:p>
                        </w:tc>
                        <w:tc>
                          <w:tcPr>
                            <w:tcW w:w="985" w:type="dxa"/>
                            <w:tcBorders>
                              <w:bottom w:val="nil"/>
                            </w:tcBorders>
                            <w:shd w:val="clear" w:color="auto" w:fill="auto"/>
                            <w:vAlign w:val="center"/>
                          </w:tcPr>
                          <w:p w14:paraId="0DF09381" w14:textId="4559CD1C" w:rsidR="000A293E" w:rsidRPr="00EF2C5F" w:rsidRDefault="000A293E" w:rsidP="00DD69CD">
                            <w:pPr>
                              <w:jc w:val="right"/>
                              <w:rPr>
                                <w:rFonts w:ascii="標楷體" w:eastAsia="標楷體" w:hAnsi="標楷體"/>
                                <w:b/>
                                <w:bCs/>
                                <w:sz w:val="20"/>
                              </w:rPr>
                            </w:pPr>
                            <w:r w:rsidRPr="00EF2C5F">
                              <w:rPr>
                                <w:rFonts w:ascii="標楷體" w:eastAsia="標楷體" w:hAnsi="標楷體"/>
                                <w:b/>
                                <w:sz w:val="20"/>
                              </w:rPr>
                              <w:t>37,108</w:t>
                            </w:r>
                          </w:p>
                        </w:tc>
                        <w:tc>
                          <w:tcPr>
                            <w:tcW w:w="986" w:type="dxa"/>
                            <w:tcBorders>
                              <w:bottom w:val="nil"/>
                            </w:tcBorders>
                            <w:shd w:val="clear" w:color="auto" w:fill="auto"/>
                            <w:vAlign w:val="center"/>
                          </w:tcPr>
                          <w:p w14:paraId="615786DD" w14:textId="77777777" w:rsidR="000A293E" w:rsidRPr="00EF2C5F" w:rsidRDefault="000A293E" w:rsidP="00DD69CD">
                            <w:pPr>
                              <w:jc w:val="right"/>
                              <w:rPr>
                                <w:rFonts w:ascii="標楷體" w:eastAsia="標楷體" w:hAnsi="標楷體"/>
                                <w:b/>
                                <w:bCs/>
                                <w:sz w:val="20"/>
                              </w:rPr>
                            </w:pPr>
                            <w:r w:rsidRPr="00EF2C5F">
                              <w:rPr>
                                <w:rFonts w:ascii="標楷體" w:eastAsia="標楷體" w:hAnsi="標楷體"/>
                                <w:b/>
                                <w:sz w:val="20"/>
                              </w:rPr>
                              <w:t>100.00</w:t>
                            </w:r>
                          </w:p>
                        </w:tc>
                      </w:tr>
                      <w:tr w:rsidR="000A293E" w:rsidRPr="00EF2C5F" w14:paraId="30E86736" w14:textId="77777777" w:rsidTr="002B4E3A">
                        <w:trPr>
                          <w:gridAfter w:val="1"/>
                          <w:wAfter w:w="14" w:type="dxa"/>
                          <w:trHeight w:val="340"/>
                        </w:trPr>
                        <w:tc>
                          <w:tcPr>
                            <w:tcW w:w="3572" w:type="dxa"/>
                            <w:tcBorders>
                              <w:top w:val="nil"/>
                              <w:bottom w:val="nil"/>
                            </w:tcBorders>
                            <w:shd w:val="clear" w:color="auto" w:fill="D7F1E5"/>
                            <w:vAlign w:val="center"/>
                          </w:tcPr>
                          <w:p w14:paraId="57F514D9" w14:textId="77777777" w:rsidR="000A293E" w:rsidRPr="00EF2C5F" w:rsidRDefault="000A293E" w:rsidP="002B4E3A">
                            <w:pPr>
                              <w:pStyle w:val="afffd"/>
                              <w:spacing w:line="240" w:lineRule="auto"/>
                              <w:ind w:leftChars="35" w:left="284" w:hangingChars="100" w:hanging="200"/>
                              <w:rPr>
                                <w:sz w:val="20"/>
                                <w:szCs w:val="20"/>
                              </w:rPr>
                            </w:pPr>
                            <w:r w:rsidRPr="00EF2C5F">
                              <w:rPr>
                                <w:rFonts w:hint="eastAsia"/>
                                <w:sz w:val="20"/>
                                <w:szCs w:val="20"/>
                              </w:rPr>
                              <w:t>1.按業務實際需要減少支付。</w:t>
                            </w:r>
                          </w:p>
                        </w:tc>
                        <w:tc>
                          <w:tcPr>
                            <w:tcW w:w="985" w:type="dxa"/>
                            <w:tcBorders>
                              <w:top w:val="nil"/>
                              <w:bottom w:val="nil"/>
                            </w:tcBorders>
                            <w:shd w:val="clear" w:color="auto" w:fill="D7F1E5"/>
                            <w:vAlign w:val="center"/>
                          </w:tcPr>
                          <w:p w14:paraId="702DC00A" w14:textId="2E84049F"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17</w:t>
                            </w:r>
                            <w:r w:rsidRPr="00EF2C5F">
                              <w:rPr>
                                <w:rFonts w:ascii="標楷體" w:eastAsia="標楷體" w:hAnsi="標楷體" w:hint="eastAsia"/>
                                <w:sz w:val="20"/>
                              </w:rPr>
                              <w:t>,</w:t>
                            </w:r>
                            <w:r w:rsidRPr="00EF2C5F">
                              <w:rPr>
                                <w:rFonts w:ascii="標楷體" w:eastAsia="標楷體" w:hAnsi="標楷體"/>
                                <w:sz w:val="20"/>
                              </w:rPr>
                              <w:t>158</w:t>
                            </w:r>
                          </w:p>
                        </w:tc>
                        <w:tc>
                          <w:tcPr>
                            <w:tcW w:w="986" w:type="dxa"/>
                            <w:tcBorders>
                              <w:top w:val="nil"/>
                              <w:bottom w:val="nil"/>
                            </w:tcBorders>
                            <w:shd w:val="clear" w:color="auto" w:fill="D7F1E5"/>
                            <w:vAlign w:val="center"/>
                          </w:tcPr>
                          <w:p w14:paraId="262D3F76" w14:textId="63F35430"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46</w:t>
                            </w:r>
                            <w:r w:rsidRPr="00EF2C5F">
                              <w:rPr>
                                <w:rFonts w:ascii="標楷體" w:eastAsia="標楷體" w:hAnsi="標楷體" w:hint="eastAsia"/>
                                <w:sz w:val="20"/>
                              </w:rPr>
                              <w:t>.</w:t>
                            </w:r>
                            <w:r w:rsidRPr="00EF2C5F">
                              <w:rPr>
                                <w:rFonts w:ascii="標楷體" w:eastAsia="標楷體" w:hAnsi="標楷體"/>
                                <w:sz w:val="20"/>
                              </w:rPr>
                              <w:t>24</w:t>
                            </w:r>
                          </w:p>
                        </w:tc>
                      </w:tr>
                      <w:tr w:rsidR="000A293E" w:rsidRPr="00EF2C5F" w14:paraId="4CD79654" w14:textId="77777777" w:rsidTr="002B4E3A">
                        <w:trPr>
                          <w:gridAfter w:val="1"/>
                          <w:wAfter w:w="14" w:type="dxa"/>
                          <w:trHeight w:val="340"/>
                        </w:trPr>
                        <w:tc>
                          <w:tcPr>
                            <w:tcW w:w="3572" w:type="dxa"/>
                            <w:tcBorders>
                              <w:top w:val="nil"/>
                              <w:bottom w:val="nil"/>
                            </w:tcBorders>
                            <w:shd w:val="clear" w:color="auto" w:fill="auto"/>
                            <w:vAlign w:val="center"/>
                          </w:tcPr>
                          <w:p w14:paraId="5ECC582F" w14:textId="77777777" w:rsidR="000A293E" w:rsidRPr="00EF2C5F" w:rsidRDefault="000A293E" w:rsidP="002B4E3A">
                            <w:pPr>
                              <w:pStyle w:val="afffd"/>
                              <w:spacing w:line="240" w:lineRule="auto"/>
                              <w:ind w:leftChars="35" w:left="284" w:hangingChars="100" w:hanging="200"/>
                              <w:rPr>
                                <w:sz w:val="20"/>
                                <w:szCs w:val="20"/>
                              </w:rPr>
                            </w:pPr>
                            <w:r w:rsidRPr="00EF2C5F">
                              <w:rPr>
                                <w:rFonts w:hint="eastAsia"/>
                                <w:sz w:val="20"/>
                                <w:szCs w:val="20"/>
                              </w:rPr>
                              <w:t>2.補（捐）助、委辦計畫經費賸餘。</w:t>
                            </w:r>
                          </w:p>
                        </w:tc>
                        <w:tc>
                          <w:tcPr>
                            <w:tcW w:w="985" w:type="dxa"/>
                            <w:tcBorders>
                              <w:top w:val="nil"/>
                              <w:bottom w:val="nil"/>
                            </w:tcBorders>
                            <w:shd w:val="clear" w:color="auto" w:fill="auto"/>
                            <w:vAlign w:val="center"/>
                          </w:tcPr>
                          <w:p w14:paraId="605FED8C" w14:textId="5FD84B84"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9</w:t>
                            </w:r>
                            <w:r w:rsidRPr="00EF2C5F">
                              <w:rPr>
                                <w:rFonts w:ascii="標楷體" w:eastAsia="標楷體" w:hAnsi="標楷體" w:hint="eastAsia"/>
                                <w:sz w:val="20"/>
                              </w:rPr>
                              <w:t>,</w:t>
                            </w:r>
                            <w:r w:rsidRPr="00EF2C5F">
                              <w:rPr>
                                <w:rFonts w:ascii="標楷體" w:eastAsia="標楷體" w:hAnsi="標楷體"/>
                                <w:sz w:val="20"/>
                              </w:rPr>
                              <w:t>753</w:t>
                            </w:r>
                          </w:p>
                        </w:tc>
                        <w:tc>
                          <w:tcPr>
                            <w:tcW w:w="986" w:type="dxa"/>
                            <w:tcBorders>
                              <w:top w:val="nil"/>
                              <w:bottom w:val="nil"/>
                            </w:tcBorders>
                            <w:shd w:val="clear" w:color="auto" w:fill="auto"/>
                            <w:vAlign w:val="center"/>
                          </w:tcPr>
                          <w:p w14:paraId="5B28F1F8" w14:textId="4A67DA2D"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26</w:t>
                            </w:r>
                            <w:r w:rsidRPr="00EF2C5F">
                              <w:rPr>
                                <w:rFonts w:ascii="標楷體" w:eastAsia="標楷體" w:hAnsi="標楷體" w:hint="eastAsia"/>
                                <w:sz w:val="20"/>
                              </w:rPr>
                              <w:t>.</w:t>
                            </w:r>
                            <w:r w:rsidRPr="00EF2C5F">
                              <w:rPr>
                                <w:rFonts w:ascii="標楷體" w:eastAsia="標楷體" w:hAnsi="標楷體"/>
                                <w:sz w:val="20"/>
                              </w:rPr>
                              <w:t>28</w:t>
                            </w:r>
                          </w:p>
                        </w:tc>
                      </w:tr>
                      <w:tr w:rsidR="000A293E" w:rsidRPr="00EF2C5F" w14:paraId="723E5D62" w14:textId="77777777" w:rsidTr="00EF2C5F">
                        <w:trPr>
                          <w:gridAfter w:val="1"/>
                          <w:wAfter w:w="14" w:type="dxa"/>
                          <w:trHeight w:val="379"/>
                        </w:trPr>
                        <w:tc>
                          <w:tcPr>
                            <w:tcW w:w="3572" w:type="dxa"/>
                            <w:tcBorders>
                              <w:top w:val="nil"/>
                              <w:bottom w:val="nil"/>
                            </w:tcBorders>
                            <w:shd w:val="clear" w:color="auto" w:fill="D7F1E5"/>
                            <w:vAlign w:val="center"/>
                          </w:tcPr>
                          <w:p w14:paraId="05AEE930" w14:textId="607DA77B" w:rsidR="000A293E" w:rsidRPr="00EF2C5F" w:rsidRDefault="000A293E" w:rsidP="00EF2C5F">
                            <w:pPr>
                              <w:pStyle w:val="afffd"/>
                              <w:spacing w:line="240" w:lineRule="exact"/>
                              <w:ind w:leftChars="35" w:left="284" w:hangingChars="100" w:hanging="200"/>
                              <w:rPr>
                                <w:sz w:val="20"/>
                                <w:szCs w:val="20"/>
                              </w:rPr>
                            </w:pPr>
                            <w:r w:rsidRPr="00EF2C5F">
                              <w:rPr>
                                <w:rFonts w:hint="eastAsia"/>
                                <w:sz w:val="20"/>
                                <w:szCs w:val="20"/>
                              </w:rPr>
                              <w:t>3.實際進用員額較少之人事費賸餘。</w:t>
                            </w:r>
                          </w:p>
                        </w:tc>
                        <w:tc>
                          <w:tcPr>
                            <w:tcW w:w="985" w:type="dxa"/>
                            <w:tcBorders>
                              <w:top w:val="nil"/>
                              <w:bottom w:val="nil"/>
                            </w:tcBorders>
                            <w:shd w:val="clear" w:color="auto" w:fill="D7F1E5"/>
                            <w:vAlign w:val="center"/>
                          </w:tcPr>
                          <w:p w14:paraId="223493A8" w14:textId="0F99E548"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w:t>
                            </w:r>
                            <w:r w:rsidRPr="00EF2C5F">
                              <w:rPr>
                                <w:rFonts w:ascii="標楷體" w:eastAsia="標楷體" w:hAnsi="標楷體" w:hint="eastAsia"/>
                                <w:sz w:val="20"/>
                              </w:rPr>
                              <w:t>,</w:t>
                            </w:r>
                            <w:r w:rsidRPr="00EF2C5F">
                              <w:rPr>
                                <w:rFonts w:ascii="標楷體" w:eastAsia="標楷體" w:hAnsi="標楷體"/>
                                <w:sz w:val="20"/>
                              </w:rPr>
                              <w:t>741</w:t>
                            </w:r>
                          </w:p>
                        </w:tc>
                        <w:tc>
                          <w:tcPr>
                            <w:tcW w:w="986" w:type="dxa"/>
                            <w:tcBorders>
                              <w:top w:val="nil"/>
                              <w:bottom w:val="nil"/>
                            </w:tcBorders>
                            <w:shd w:val="clear" w:color="auto" w:fill="D7F1E5"/>
                            <w:vAlign w:val="center"/>
                          </w:tcPr>
                          <w:p w14:paraId="561156DE" w14:textId="0C6E6535"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hint="eastAsia"/>
                                <w:sz w:val="20"/>
                              </w:rPr>
                              <w:t>1</w:t>
                            </w:r>
                            <w:r w:rsidRPr="00EF2C5F">
                              <w:rPr>
                                <w:rFonts w:ascii="標楷體" w:eastAsia="標楷體" w:hAnsi="標楷體"/>
                                <w:sz w:val="20"/>
                              </w:rPr>
                              <w:t>2</w:t>
                            </w:r>
                            <w:r w:rsidRPr="00EF2C5F">
                              <w:rPr>
                                <w:rFonts w:ascii="標楷體" w:eastAsia="標楷體" w:hAnsi="標楷體" w:hint="eastAsia"/>
                                <w:sz w:val="20"/>
                              </w:rPr>
                              <w:t>.</w:t>
                            </w:r>
                            <w:r w:rsidRPr="00EF2C5F">
                              <w:rPr>
                                <w:rFonts w:ascii="標楷體" w:eastAsia="標楷體" w:hAnsi="標楷體"/>
                                <w:sz w:val="20"/>
                              </w:rPr>
                              <w:t>78</w:t>
                            </w:r>
                          </w:p>
                        </w:tc>
                      </w:tr>
                      <w:tr w:rsidR="000A293E" w:rsidRPr="00EF2C5F" w14:paraId="2EAB07F6" w14:textId="77777777" w:rsidTr="002B4E3A">
                        <w:trPr>
                          <w:gridAfter w:val="1"/>
                          <w:wAfter w:w="14" w:type="dxa"/>
                          <w:trHeight w:val="340"/>
                        </w:trPr>
                        <w:tc>
                          <w:tcPr>
                            <w:tcW w:w="3572" w:type="dxa"/>
                            <w:tcBorders>
                              <w:top w:val="nil"/>
                              <w:bottom w:val="nil"/>
                            </w:tcBorders>
                            <w:shd w:val="clear" w:color="auto" w:fill="auto"/>
                            <w:vAlign w:val="center"/>
                          </w:tcPr>
                          <w:p w14:paraId="5D917787" w14:textId="349A3CB1" w:rsidR="000A293E" w:rsidRPr="00EF2C5F" w:rsidRDefault="000A293E" w:rsidP="00EF2C5F">
                            <w:pPr>
                              <w:pStyle w:val="afffd"/>
                              <w:spacing w:line="240" w:lineRule="auto"/>
                              <w:ind w:leftChars="35" w:left="284" w:hangingChars="100" w:hanging="200"/>
                              <w:rPr>
                                <w:sz w:val="20"/>
                                <w:szCs w:val="20"/>
                              </w:rPr>
                            </w:pPr>
                            <w:r w:rsidRPr="00EF2C5F">
                              <w:rPr>
                                <w:rFonts w:hint="eastAsia"/>
                                <w:sz w:val="20"/>
                                <w:szCs w:val="20"/>
                              </w:rPr>
                              <w:t>4.專案經費未動支及計畫變更致未實施或工作量減少。</w:t>
                            </w:r>
                          </w:p>
                        </w:tc>
                        <w:tc>
                          <w:tcPr>
                            <w:tcW w:w="985" w:type="dxa"/>
                            <w:tcBorders>
                              <w:top w:val="nil"/>
                              <w:bottom w:val="nil"/>
                            </w:tcBorders>
                            <w:shd w:val="clear" w:color="auto" w:fill="auto"/>
                            <w:vAlign w:val="center"/>
                          </w:tcPr>
                          <w:p w14:paraId="30A36ADC" w14:textId="42E556F0"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w:t>
                            </w:r>
                            <w:r w:rsidRPr="00EF2C5F">
                              <w:rPr>
                                <w:rFonts w:ascii="標楷體" w:eastAsia="標楷體" w:hAnsi="標楷體" w:hint="eastAsia"/>
                                <w:sz w:val="20"/>
                              </w:rPr>
                              <w:t>,</w:t>
                            </w:r>
                            <w:r w:rsidRPr="00EF2C5F">
                              <w:rPr>
                                <w:rFonts w:ascii="標楷體" w:eastAsia="標楷體" w:hAnsi="標楷體"/>
                                <w:sz w:val="20"/>
                              </w:rPr>
                              <w:t>654</w:t>
                            </w:r>
                          </w:p>
                        </w:tc>
                        <w:tc>
                          <w:tcPr>
                            <w:tcW w:w="986" w:type="dxa"/>
                            <w:tcBorders>
                              <w:top w:val="nil"/>
                              <w:bottom w:val="nil"/>
                            </w:tcBorders>
                            <w:shd w:val="clear" w:color="auto" w:fill="auto"/>
                            <w:vAlign w:val="center"/>
                          </w:tcPr>
                          <w:p w14:paraId="08473438" w14:textId="4C6E75EE"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12</w:t>
                            </w:r>
                            <w:r w:rsidRPr="00EF2C5F">
                              <w:rPr>
                                <w:rFonts w:ascii="標楷體" w:eastAsia="標楷體" w:hAnsi="標楷體" w:hint="eastAsia"/>
                                <w:sz w:val="20"/>
                              </w:rPr>
                              <w:t>.</w:t>
                            </w:r>
                            <w:r w:rsidRPr="00EF2C5F">
                              <w:rPr>
                                <w:rFonts w:ascii="標楷體" w:eastAsia="標楷體" w:hAnsi="標楷體"/>
                                <w:sz w:val="20"/>
                              </w:rPr>
                              <w:t>54</w:t>
                            </w:r>
                          </w:p>
                        </w:tc>
                      </w:tr>
                      <w:tr w:rsidR="000A293E" w:rsidRPr="00EF2C5F" w14:paraId="4A488CDE" w14:textId="77777777" w:rsidTr="002B4E3A">
                        <w:trPr>
                          <w:gridAfter w:val="1"/>
                          <w:wAfter w:w="14" w:type="dxa"/>
                          <w:trHeight w:val="340"/>
                        </w:trPr>
                        <w:tc>
                          <w:tcPr>
                            <w:tcW w:w="3572" w:type="dxa"/>
                            <w:tcBorders>
                              <w:top w:val="nil"/>
                              <w:bottom w:val="nil"/>
                            </w:tcBorders>
                            <w:shd w:val="clear" w:color="auto" w:fill="D7F1E5"/>
                            <w:vAlign w:val="center"/>
                          </w:tcPr>
                          <w:p w14:paraId="725D2402" w14:textId="77777777" w:rsidR="000A293E" w:rsidRPr="00EF2C5F" w:rsidRDefault="000A293E" w:rsidP="002B4E3A">
                            <w:pPr>
                              <w:pStyle w:val="afffd"/>
                              <w:spacing w:line="240" w:lineRule="auto"/>
                              <w:ind w:leftChars="35" w:left="284" w:hangingChars="100" w:hanging="200"/>
                              <w:rPr>
                                <w:sz w:val="20"/>
                                <w:szCs w:val="20"/>
                              </w:rPr>
                            </w:pPr>
                            <w:r w:rsidRPr="00EF2C5F">
                              <w:rPr>
                                <w:rFonts w:hint="eastAsia"/>
                                <w:sz w:val="20"/>
                                <w:szCs w:val="20"/>
                              </w:rPr>
                              <w:t>5.營繕工程及財物採購結餘。</w:t>
                            </w:r>
                          </w:p>
                        </w:tc>
                        <w:tc>
                          <w:tcPr>
                            <w:tcW w:w="985" w:type="dxa"/>
                            <w:tcBorders>
                              <w:top w:val="nil"/>
                              <w:bottom w:val="nil"/>
                            </w:tcBorders>
                            <w:shd w:val="clear" w:color="auto" w:fill="D7F1E5"/>
                            <w:vAlign w:val="center"/>
                          </w:tcPr>
                          <w:p w14:paraId="7A3B510A" w14:textId="67C3583F"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477</w:t>
                            </w:r>
                          </w:p>
                        </w:tc>
                        <w:tc>
                          <w:tcPr>
                            <w:tcW w:w="986" w:type="dxa"/>
                            <w:tcBorders>
                              <w:top w:val="nil"/>
                              <w:bottom w:val="nil"/>
                            </w:tcBorders>
                            <w:shd w:val="clear" w:color="auto" w:fill="D7F1E5"/>
                            <w:vAlign w:val="center"/>
                          </w:tcPr>
                          <w:p w14:paraId="50A0F7A0" w14:textId="01E0A8DA"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1</w:t>
                            </w:r>
                            <w:r w:rsidRPr="00EF2C5F">
                              <w:rPr>
                                <w:rFonts w:ascii="標楷體" w:eastAsia="標楷體" w:hAnsi="標楷體" w:hint="eastAsia"/>
                                <w:sz w:val="20"/>
                              </w:rPr>
                              <w:t>.</w:t>
                            </w:r>
                            <w:r w:rsidRPr="00EF2C5F">
                              <w:rPr>
                                <w:rFonts w:ascii="標楷體" w:eastAsia="標楷體" w:hAnsi="標楷體"/>
                                <w:sz w:val="20"/>
                              </w:rPr>
                              <w:t>29</w:t>
                            </w:r>
                          </w:p>
                        </w:tc>
                      </w:tr>
                      <w:tr w:rsidR="000A293E" w:rsidRPr="00EF2C5F" w14:paraId="3FDED905" w14:textId="77777777" w:rsidTr="002B4E3A">
                        <w:trPr>
                          <w:gridAfter w:val="1"/>
                          <w:wAfter w:w="14" w:type="dxa"/>
                          <w:trHeight w:val="539"/>
                        </w:trPr>
                        <w:tc>
                          <w:tcPr>
                            <w:tcW w:w="3572" w:type="dxa"/>
                            <w:tcBorders>
                              <w:top w:val="nil"/>
                              <w:bottom w:val="single" w:sz="4" w:space="0" w:color="auto"/>
                            </w:tcBorders>
                            <w:shd w:val="clear" w:color="auto" w:fill="auto"/>
                            <w:vAlign w:val="center"/>
                          </w:tcPr>
                          <w:p w14:paraId="5C50EF06" w14:textId="77777777" w:rsidR="000A293E" w:rsidRPr="00EF2C5F" w:rsidRDefault="000A293E" w:rsidP="002B4E3A">
                            <w:pPr>
                              <w:pStyle w:val="afffd"/>
                              <w:spacing w:line="240" w:lineRule="exact"/>
                              <w:ind w:leftChars="35" w:left="284" w:hangingChars="100" w:hanging="200"/>
                              <w:rPr>
                                <w:sz w:val="20"/>
                                <w:szCs w:val="20"/>
                              </w:rPr>
                            </w:pPr>
                            <w:r w:rsidRPr="00EF2C5F">
                              <w:rPr>
                                <w:rFonts w:hint="eastAsia"/>
                                <w:sz w:val="20"/>
                                <w:szCs w:val="20"/>
                              </w:rPr>
                              <w:t>6.因預算凍結，經費未予支用，及其他零星賸餘。</w:t>
                            </w:r>
                          </w:p>
                        </w:tc>
                        <w:tc>
                          <w:tcPr>
                            <w:tcW w:w="985" w:type="dxa"/>
                            <w:tcBorders>
                              <w:top w:val="nil"/>
                              <w:bottom w:val="single" w:sz="4" w:space="0" w:color="auto"/>
                            </w:tcBorders>
                            <w:shd w:val="clear" w:color="auto" w:fill="auto"/>
                            <w:vAlign w:val="center"/>
                          </w:tcPr>
                          <w:p w14:paraId="27EE92DF" w14:textId="4F07D0B2" w:rsidR="000A293E" w:rsidRPr="00EF2C5F" w:rsidRDefault="000A293E" w:rsidP="00DD69CD">
                            <w:pPr>
                              <w:spacing w:line="240" w:lineRule="exact"/>
                              <w:jc w:val="right"/>
                              <w:rPr>
                                <w:rFonts w:ascii="標楷體" w:eastAsia="標楷體" w:hAnsi="標楷體"/>
                                <w:sz w:val="20"/>
                              </w:rPr>
                            </w:pPr>
                            <w:r w:rsidRPr="00EF2C5F">
                              <w:rPr>
                                <w:rFonts w:ascii="標楷體" w:eastAsia="標楷體" w:hAnsi="標楷體"/>
                                <w:sz w:val="20"/>
                              </w:rPr>
                              <w:t>324</w:t>
                            </w:r>
                          </w:p>
                        </w:tc>
                        <w:tc>
                          <w:tcPr>
                            <w:tcW w:w="986" w:type="dxa"/>
                            <w:tcBorders>
                              <w:top w:val="nil"/>
                              <w:bottom w:val="single" w:sz="4" w:space="0" w:color="auto"/>
                            </w:tcBorders>
                            <w:shd w:val="clear" w:color="auto" w:fill="auto"/>
                            <w:vAlign w:val="center"/>
                          </w:tcPr>
                          <w:p w14:paraId="068538C0" w14:textId="68EE1031" w:rsidR="000A293E" w:rsidRPr="00EF2C5F" w:rsidRDefault="000A293E" w:rsidP="00DD69CD">
                            <w:pPr>
                              <w:jc w:val="right"/>
                              <w:rPr>
                                <w:rFonts w:ascii="標楷體" w:eastAsia="標楷體" w:hAnsi="標楷體"/>
                                <w:sz w:val="20"/>
                              </w:rPr>
                            </w:pPr>
                            <w:r w:rsidRPr="00EF2C5F">
                              <w:rPr>
                                <w:rFonts w:ascii="標楷體" w:eastAsia="標楷體" w:hAnsi="標楷體" w:hint="eastAsia"/>
                                <w:sz w:val="20"/>
                              </w:rPr>
                              <w:t>0.</w:t>
                            </w:r>
                            <w:r w:rsidRPr="00EF2C5F">
                              <w:rPr>
                                <w:rFonts w:ascii="標楷體" w:eastAsia="標楷體" w:hAnsi="標楷體"/>
                                <w:sz w:val="20"/>
                              </w:rPr>
                              <w:t>87</w:t>
                            </w:r>
                          </w:p>
                        </w:tc>
                      </w:tr>
                    </w:tbl>
                    <w:p w14:paraId="6338624A" w14:textId="77777777" w:rsidR="000A293E" w:rsidRPr="00701EBD" w:rsidRDefault="000A293E" w:rsidP="00B85173">
                      <w:pPr>
                        <w:rPr>
                          <w:color w:val="FF0000"/>
                        </w:rPr>
                      </w:pPr>
                    </w:p>
                  </w:txbxContent>
                </v:textbox>
                <w10:wrap type="square" anchorx="margin" anchory="margin"/>
              </v:shape>
            </w:pict>
          </mc:Fallback>
        </mc:AlternateContent>
      </w:r>
      <w:r w:rsidR="00882135" w:rsidRPr="00946C0D">
        <w:rPr>
          <w:rFonts w:hint="eastAsia"/>
          <w:noProof/>
          <w:spacing w:val="-4"/>
        </w:rPr>
        <w:t>11</w:t>
      </w:r>
      <w:r w:rsidR="00946C0D" w:rsidRPr="00946C0D">
        <w:rPr>
          <w:rFonts w:hint="eastAsia"/>
          <w:noProof/>
          <w:spacing w:val="-4"/>
        </w:rPr>
        <w:t>1</w:t>
      </w:r>
      <w:r w:rsidR="00FC2B0D" w:rsidRPr="00946C0D">
        <w:rPr>
          <w:rFonts w:hint="eastAsia"/>
          <w:noProof/>
          <w:spacing w:val="-4"/>
        </w:rPr>
        <w:t>年度</w:t>
      </w:r>
      <w:r w:rsidR="00C13B07" w:rsidRPr="00946C0D">
        <w:rPr>
          <w:rFonts w:hint="eastAsia"/>
          <w:noProof/>
          <w:spacing w:val="-4"/>
        </w:rPr>
        <w:t>歲入決算審定總額</w:t>
      </w:r>
      <w:r w:rsidR="00AF5226" w:rsidRPr="00946C0D">
        <w:rPr>
          <w:rFonts w:hint="eastAsia"/>
        </w:rPr>
        <w:t>2兆</w:t>
      </w:r>
      <w:r w:rsidR="00946C0D" w:rsidRPr="00946C0D">
        <w:rPr>
          <w:rFonts w:hint="eastAsia"/>
        </w:rPr>
        <w:t>7</w:t>
      </w:r>
      <w:r w:rsidR="00AF5226" w:rsidRPr="00946C0D">
        <w:t>,</w:t>
      </w:r>
      <w:r w:rsidR="00946C0D" w:rsidRPr="00946C0D">
        <w:rPr>
          <w:rFonts w:hint="eastAsia"/>
        </w:rPr>
        <w:t>132</w:t>
      </w:r>
      <w:r w:rsidR="00C13B07" w:rsidRPr="00946C0D">
        <w:rPr>
          <w:rFonts w:hint="eastAsia"/>
          <w:noProof/>
          <w:spacing w:val="-4"/>
        </w:rPr>
        <w:t>億餘元，較預算數</w:t>
      </w:r>
      <w:r w:rsidR="00FA00AD" w:rsidRPr="00946C0D">
        <w:rPr>
          <w:rFonts w:hint="eastAsia"/>
          <w:noProof/>
          <w:spacing w:val="-4"/>
        </w:rPr>
        <w:t>2</w:t>
      </w:r>
      <w:r w:rsidR="00C13B07" w:rsidRPr="00946C0D">
        <w:rPr>
          <w:rFonts w:hint="eastAsia"/>
          <w:noProof/>
          <w:spacing w:val="-4"/>
        </w:rPr>
        <w:t>兆</w:t>
      </w:r>
      <w:r w:rsidR="00946C0D" w:rsidRPr="00946C0D">
        <w:rPr>
          <w:rFonts w:hint="eastAsia"/>
          <w:noProof/>
          <w:spacing w:val="-4"/>
        </w:rPr>
        <w:t>2</w:t>
      </w:r>
      <w:r w:rsidR="00946C0D" w:rsidRPr="00946C0D">
        <w:rPr>
          <w:noProof/>
          <w:spacing w:val="-4"/>
        </w:rPr>
        <w:t>,</w:t>
      </w:r>
      <w:r w:rsidR="00946C0D" w:rsidRPr="00946C0D">
        <w:rPr>
          <w:rFonts w:hint="eastAsia"/>
          <w:noProof/>
          <w:spacing w:val="-4"/>
        </w:rPr>
        <w:t>670</w:t>
      </w:r>
      <w:r w:rsidR="00C13B07" w:rsidRPr="00946C0D">
        <w:rPr>
          <w:rFonts w:hint="eastAsia"/>
          <w:noProof/>
          <w:spacing w:val="-4"/>
        </w:rPr>
        <w:t>億餘元，增加</w:t>
      </w:r>
      <w:r w:rsidR="00946C0D" w:rsidRPr="00946C0D">
        <w:rPr>
          <w:rFonts w:hint="eastAsia"/>
          <w:noProof/>
          <w:spacing w:val="-4"/>
        </w:rPr>
        <w:t>4,</w:t>
      </w:r>
      <w:r w:rsidR="00946C0D" w:rsidRPr="00946C0D">
        <w:rPr>
          <w:noProof/>
          <w:spacing w:val="-4"/>
        </w:rPr>
        <w:t>462</w:t>
      </w:r>
      <w:r w:rsidR="00C13B07" w:rsidRPr="00946C0D">
        <w:rPr>
          <w:rFonts w:hint="eastAsia"/>
          <w:noProof/>
          <w:spacing w:val="-4"/>
        </w:rPr>
        <w:t>億餘元（圖2），</w:t>
      </w:r>
      <w:r w:rsidR="00C13B07" w:rsidRPr="00E940B8">
        <w:rPr>
          <w:rFonts w:hint="eastAsia"/>
          <w:noProof/>
          <w:spacing w:val="-4"/>
        </w:rPr>
        <w:t>約</w:t>
      </w:r>
      <w:r w:rsidR="00E940B8" w:rsidRPr="00E940B8">
        <w:rPr>
          <w:rFonts w:hint="eastAsia"/>
          <w:noProof/>
          <w:spacing w:val="-4"/>
        </w:rPr>
        <w:t>1</w:t>
      </w:r>
      <w:r w:rsidR="00E940B8" w:rsidRPr="00E940B8">
        <w:rPr>
          <w:noProof/>
          <w:spacing w:val="-4"/>
        </w:rPr>
        <w:t>9</w:t>
      </w:r>
      <w:r w:rsidR="00E940B8" w:rsidRPr="00E940B8">
        <w:rPr>
          <w:rFonts w:hint="eastAsia"/>
          <w:noProof/>
          <w:spacing w:val="-4"/>
        </w:rPr>
        <w:t>.</w:t>
      </w:r>
      <w:r w:rsidR="00E940B8" w:rsidRPr="00E940B8">
        <w:rPr>
          <w:noProof/>
          <w:spacing w:val="-4"/>
        </w:rPr>
        <w:t>68</w:t>
      </w:r>
      <w:r w:rsidR="00C13B07" w:rsidRPr="00E940B8">
        <w:rPr>
          <w:rFonts w:hint="eastAsia"/>
          <w:noProof/>
          <w:spacing w:val="-4"/>
        </w:rPr>
        <w:t>％</w:t>
      </w:r>
      <w:r w:rsidR="00C13B07" w:rsidRPr="00B17BAA">
        <w:rPr>
          <w:rFonts w:hint="eastAsia"/>
          <w:noProof/>
          <w:spacing w:val="-4"/>
        </w:rPr>
        <w:t>，</w:t>
      </w:r>
      <w:r w:rsidR="0052498E" w:rsidRPr="00B17BAA">
        <w:rPr>
          <w:rFonts w:hint="eastAsia"/>
          <w:noProof/>
          <w:spacing w:val="-4"/>
        </w:rPr>
        <w:t>主要係</w:t>
      </w:r>
      <w:r w:rsidR="005E522D" w:rsidRPr="00B17BAA">
        <w:rPr>
          <w:rFonts w:hint="eastAsia"/>
          <w:noProof/>
          <w:spacing w:val="-4"/>
        </w:rPr>
        <w:t>所得稅、營業稅</w:t>
      </w:r>
      <w:r w:rsidR="00B17BAA" w:rsidRPr="00B17BAA">
        <w:rPr>
          <w:rFonts w:hint="eastAsia"/>
          <w:noProof/>
          <w:spacing w:val="-4"/>
        </w:rPr>
        <w:t>、關稅</w:t>
      </w:r>
      <w:r w:rsidR="002111AC" w:rsidRPr="00B17BAA">
        <w:rPr>
          <w:rFonts w:hint="eastAsia"/>
          <w:noProof/>
          <w:spacing w:val="-4"/>
        </w:rPr>
        <w:t>等</w:t>
      </w:r>
      <w:r w:rsidR="00044881" w:rsidRPr="00B17BAA">
        <w:rPr>
          <w:rFonts w:hint="eastAsia"/>
          <w:noProof/>
          <w:spacing w:val="-4"/>
        </w:rPr>
        <w:t>稅課</w:t>
      </w:r>
      <w:r w:rsidR="0056193E" w:rsidRPr="00B17BAA">
        <w:rPr>
          <w:rFonts w:hint="eastAsia"/>
          <w:noProof/>
          <w:spacing w:val="-4"/>
        </w:rPr>
        <w:t>收入</w:t>
      </w:r>
      <w:r w:rsidR="0052498E" w:rsidRPr="00B17BAA">
        <w:rPr>
          <w:rFonts w:hint="eastAsia"/>
          <w:noProof/>
          <w:spacing w:val="-8"/>
        </w:rPr>
        <w:t>較預計增加</w:t>
      </w:r>
      <w:r w:rsidR="005C6942" w:rsidRPr="00B17BAA">
        <w:rPr>
          <w:rFonts w:hint="eastAsia"/>
          <w:noProof/>
          <w:spacing w:val="-8"/>
        </w:rPr>
        <w:t>所致</w:t>
      </w:r>
      <w:r w:rsidR="0052498E" w:rsidRPr="00EC6F99">
        <w:rPr>
          <w:rFonts w:hint="eastAsia"/>
          <w:noProof/>
          <w:spacing w:val="-8"/>
        </w:rPr>
        <w:t>；</w:t>
      </w:r>
      <w:r w:rsidR="00C07336" w:rsidRPr="00EC6F99">
        <w:rPr>
          <w:rFonts w:hint="eastAsia"/>
          <w:noProof/>
          <w:spacing w:val="-8"/>
        </w:rPr>
        <w:t>111</w:t>
      </w:r>
      <w:r w:rsidR="00FC2B0D" w:rsidRPr="00EC6F99">
        <w:rPr>
          <w:rFonts w:hint="eastAsia"/>
          <w:noProof/>
          <w:spacing w:val="-8"/>
        </w:rPr>
        <w:t>年度</w:t>
      </w:r>
      <w:r w:rsidR="0052498E" w:rsidRPr="00EC6F99">
        <w:rPr>
          <w:rFonts w:hint="eastAsia"/>
          <w:noProof/>
          <w:spacing w:val="-8"/>
        </w:rPr>
        <w:t>歲入決算應收保留數</w:t>
      </w:r>
      <w:r w:rsidR="00B347E1" w:rsidRPr="00EC6F99">
        <w:rPr>
          <w:rFonts w:hint="eastAsia"/>
          <w:noProof/>
          <w:spacing w:val="-8"/>
        </w:rPr>
        <w:t>1</w:t>
      </w:r>
      <w:r w:rsidR="00EC6F99" w:rsidRPr="00EC6F99">
        <w:rPr>
          <w:rFonts w:hint="eastAsia"/>
          <w:noProof/>
          <w:spacing w:val="-8"/>
        </w:rPr>
        <w:t>39</w:t>
      </w:r>
      <w:r w:rsidR="0052498E" w:rsidRPr="00EC6F99">
        <w:rPr>
          <w:rFonts w:hint="eastAsia"/>
          <w:noProof/>
          <w:spacing w:val="-8"/>
        </w:rPr>
        <w:t>億餘元，占歲入預算數</w:t>
      </w:r>
      <w:r w:rsidR="00EC6F99" w:rsidRPr="00EC6F99">
        <w:rPr>
          <w:rFonts w:hint="eastAsia"/>
          <w:noProof/>
          <w:spacing w:val="-8"/>
        </w:rPr>
        <w:t>0.62</w:t>
      </w:r>
      <w:r w:rsidR="0052498E" w:rsidRPr="00EC6F99">
        <w:rPr>
          <w:rFonts w:hint="eastAsia"/>
          <w:noProof/>
          <w:spacing w:val="-8"/>
        </w:rPr>
        <w:t>％，</w:t>
      </w:r>
      <w:r w:rsidR="0052498E" w:rsidRPr="00560B24">
        <w:rPr>
          <w:rFonts w:hint="eastAsia"/>
          <w:noProof/>
          <w:spacing w:val="-4"/>
        </w:rPr>
        <w:t>主要係</w:t>
      </w:r>
      <w:r w:rsidR="009C3C0F" w:rsidRPr="00560B24">
        <w:rPr>
          <w:rFonts w:hint="eastAsia"/>
          <w:noProof/>
          <w:spacing w:val="-4"/>
        </w:rPr>
        <w:t>營業基金股息紅利應繳庫數，將俟各該基金決算編定後解繳</w:t>
      </w:r>
      <w:r w:rsidR="00DD21ED" w:rsidRPr="00560B24">
        <w:rPr>
          <w:rFonts w:hint="eastAsia"/>
          <w:noProof/>
          <w:spacing w:val="-4"/>
        </w:rPr>
        <w:t>，須保留轉入11</w:t>
      </w:r>
      <w:r w:rsidR="00560B24" w:rsidRPr="00560B24">
        <w:rPr>
          <w:noProof/>
          <w:spacing w:val="-4"/>
        </w:rPr>
        <w:t>2</w:t>
      </w:r>
      <w:r w:rsidR="00DD21ED" w:rsidRPr="00560B24">
        <w:rPr>
          <w:rFonts w:hint="eastAsia"/>
          <w:noProof/>
          <w:spacing w:val="-4"/>
        </w:rPr>
        <w:t>年度繼續執行</w:t>
      </w:r>
      <w:r w:rsidR="00E75480" w:rsidRPr="00560B24">
        <w:rPr>
          <w:rFonts w:hint="eastAsia"/>
          <w:noProof/>
          <w:spacing w:val="-4"/>
        </w:rPr>
        <w:t>、</w:t>
      </w:r>
      <w:r w:rsidR="0061311E">
        <w:rPr>
          <w:rFonts w:hint="eastAsia"/>
          <w:noProof/>
          <w:spacing w:val="-4"/>
        </w:rPr>
        <w:t>國防部所屬國軍老舊眷村土地徵收價款尚待收取，</w:t>
      </w:r>
      <w:r w:rsidR="00AD4308" w:rsidRPr="007130B5">
        <w:rPr>
          <w:rFonts w:hint="eastAsia"/>
          <w:noProof/>
          <w:spacing w:val="-4"/>
        </w:rPr>
        <w:t>暨</w:t>
      </w:r>
      <w:r w:rsidR="007130B5" w:rsidRPr="007130B5">
        <w:rPr>
          <w:rFonts w:hint="eastAsia"/>
          <w:noProof/>
          <w:spacing w:val="-4"/>
        </w:rPr>
        <w:t>臺灣高雄、臺北</w:t>
      </w:r>
      <w:r w:rsidR="008C7C35" w:rsidRPr="007130B5">
        <w:rPr>
          <w:rFonts w:hint="eastAsia"/>
          <w:noProof/>
          <w:spacing w:val="-4"/>
        </w:rPr>
        <w:t>及</w:t>
      </w:r>
      <w:r w:rsidR="007130B5" w:rsidRPr="007130B5">
        <w:rPr>
          <w:rFonts w:hint="eastAsia"/>
          <w:noProof/>
          <w:spacing w:val="-4"/>
        </w:rPr>
        <w:t>桃園等地方檢察署尚待繼續收取法院判決確定應收未收</w:t>
      </w:r>
      <w:r w:rsidR="007F77A5">
        <w:rPr>
          <w:rFonts w:hint="eastAsia"/>
          <w:noProof/>
          <w:spacing w:val="-4"/>
        </w:rPr>
        <w:t>罰金</w:t>
      </w:r>
      <w:r w:rsidR="003D4DBD" w:rsidRPr="007130B5">
        <w:rPr>
          <w:rFonts w:hint="eastAsia"/>
          <w:noProof/>
          <w:spacing w:val="-4"/>
        </w:rPr>
        <w:t>等</w:t>
      </w:r>
      <w:r w:rsidR="00C13B07" w:rsidRPr="007130B5">
        <w:rPr>
          <w:rFonts w:hint="eastAsia"/>
          <w:noProof/>
          <w:spacing w:val="-4"/>
        </w:rPr>
        <w:t>。</w:t>
      </w:r>
    </w:p>
    <w:p w14:paraId="60BD1D2C" w14:textId="3DB1711B" w:rsidR="00CC43E3" w:rsidRPr="00EE34B6" w:rsidRDefault="00C13B07" w:rsidP="004B68FD">
      <w:pPr>
        <w:pStyle w:val="aff6"/>
        <w:overflowPunct w:val="0"/>
        <w:spacing w:afterLines="50" w:after="180" w:line="470" w:lineRule="exact"/>
        <w:ind w:firstLine="544"/>
        <w:rPr>
          <w:color w:val="FF0000"/>
          <w:spacing w:val="-4"/>
        </w:rPr>
      </w:pPr>
      <w:r w:rsidRPr="00FE08D8">
        <w:rPr>
          <w:rFonts w:hint="eastAsia"/>
          <w:spacing w:val="-4"/>
        </w:rPr>
        <w:t>歲出決算審定總額</w:t>
      </w:r>
      <w:r w:rsidR="00321D10" w:rsidRPr="00FE08D8">
        <w:rPr>
          <w:spacing w:val="-4"/>
        </w:rPr>
        <w:t>2</w:t>
      </w:r>
      <w:r w:rsidRPr="00FE08D8">
        <w:rPr>
          <w:rFonts w:hint="eastAsia"/>
          <w:spacing w:val="-4"/>
        </w:rPr>
        <w:t>兆</w:t>
      </w:r>
      <w:r w:rsidR="00FE08D8" w:rsidRPr="00FE08D8">
        <w:rPr>
          <w:rFonts w:hint="eastAsia"/>
          <w:spacing w:val="-4"/>
        </w:rPr>
        <w:t>2</w:t>
      </w:r>
      <w:r w:rsidR="00FE08D8" w:rsidRPr="00FE08D8">
        <w:rPr>
          <w:spacing w:val="-4"/>
        </w:rPr>
        <w:t>,</w:t>
      </w:r>
      <w:r w:rsidR="00FE08D8" w:rsidRPr="00FE08D8">
        <w:rPr>
          <w:rFonts w:hint="eastAsia"/>
          <w:spacing w:val="-4"/>
        </w:rPr>
        <w:t>139</w:t>
      </w:r>
      <w:r w:rsidRPr="00FE08D8">
        <w:rPr>
          <w:rFonts w:hint="eastAsia"/>
          <w:spacing w:val="-4"/>
        </w:rPr>
        <w:t>億餘元，較預算數</w:t>
      </w:r>
      <w:r w:rsidR="006C109F" w:rsidRPr="00FE08D8">
        <w:rPr>
          <w:rFonts w:hint="eastAsia"/>
          <w:spacing w:val="-4"/>
        </w:rPr>
        <w:t>2</w:t>
      </w:r>
      <w:r w:rsidRPr="00FE08D8">
        <w:rPr>
          <w:rFonts w:hint="eastAsia"/>
          <w:spacing w:val="-4"/>
        </w:rPr>
        <w:t>兆</w:t>
      </w:r>
      <w:r w:rsidR="00FE08D8" w:rsidRPr="00FE08D8">
        <w:rPr>
          <w:rFonts w:hint="eastAsia"/>
          <w:spacing w:val="-4"/>
        </w:rPr>
        <w:t>2,510億餘元，減少</w:t>
      </w:r>
      <w:r w:rsidR="00FC5C81">
        <w:rPr>
          <w:rFonts w:hint="eastAsia"/>
          <w:spacing w:val="-4"/>
        </w:rPr>
        <w:t>371</w:t>
      </w:r>
      <w:r w:rsidRPr="00FE08D8">
        <w:rPr>
          <w:rFonts w:hint="eastAsia"/>
          <w:spacing w:val="-4"/>
        </w:rPr>
        <w:t>億餘元（圖2），約</w:t>
      </w:r>
      <w:r w:rsidR="00242463">
        <w:rPr>
          <w:rFonts w:hint="eastAsia"/>
          <w:spacing w:val="-4"/>
        </w:rPr>
        <w:t>1</w:t>
      </w:r>
      <w:r w:rsidR="00EF7AD5" w:rsidRPr="00FE08D8">
        <w:rPr>
          <w:spacing w:val="-4"/>
        </w:rPr>
        <w:t>.</w:t>
      </w:r>
      <w:r w:rsidR="00242463">
        <w:rPr>
          <w:rFonts w:hint="eastAsia"/>
          <w:spacing w:val="-4"/>
        </w:rPr>
        <w:t>65</w:t>
      </w:r>
      <w:r w:rsidRPr="00FE08D8">
        <w:rPr>
          <w:rFonts w:hint="eastAsia"/>
          <w:spacing w:val="-4"/>
        </w:rPr>
        <w:t>％</w:t>
      </w:r>
      <w:r w:rsidRPr="00EA6E3E">
        <w:rPr>
          <w:rFonts w:hint="eastAsia"/>
          <w:spacing w:val="-4"/>
        </w:rPr>
        <w:t>，主要係按業務實際需要減少支付、補</w:t>
      </w:r>
      <w:r w:rsidR="005139D4" w:rsidRPr="00EA6E3E">
        <w:rPr>
          <w:rFonts w:hint="eastAsia"/>
          <w:spacing w:val="-4"/>
        </w:rPr>
        <w:t>（</w:t>
      </w:r>
      <w:r w:rsidR="0087066A" w:rsidRPr="00EA6E3E">
        <w:rPr>
          <w:rFonts w:hint="eastAsia"/>
          <w:spacing w:val="-4"/>
        </w:rPr>
        <w:t>捐</w:t>
      </w:r>
      <w:r w:rsidR="005139D4" w:rsidRPr="00EA6E3E">
        <w:rPr>
          <w:rFonts w:hint="eastAsia"/>
          <w:spacing w:val="-4"/>
        </w:rPr>
        <w:t>）</w:t>
      </w:r>
      <w:r w:rsidRPr="00EA6E3E">
        <w:rPr>
          <w:rFonts w:hint="eastAsia"/>
          <w:spacing w:val="-4"/>
        </w:rPr>
        <w:t>助或委辦計畫經費賸餘、</w:t>
      </w:r>
      <w:r w:rsidR="00EA6E3E" w:rsidRPr="00EA6E3E">
        <w:rPr>
          <w:rFonts w:hint="eastAsia"/>
          <w:spacing w:val="-4"/>
        </w:rPr>
        <w:t>實際進用員額較少之人事費賸餘</w:t>
      </w:r>
      <w:r w:rsidRPr="00EA6E3E">
        <w:rPr>
          <w:rFonts w:hint="eastAsia"/>
          <w:spacing w:val="-4"/>
        </w:rPr>
        <w:t>（表1）</w:t>
      </w:r>
      <w:r w:rsidRPr="00D90F46">
        <w:rPr>
          <w:rFonts w:hint="eastAsia"/>
          <w:spacing w:val="-4"/>
        </w:rPr>
        <w:t>，如以機關別區分，主要係財政部、</w:t>
      </w:r>
      <w:r w:rsidR="00D90F46" w:rsidRPr="00D90F46">
        <w:rPr>
          <w:rFonts w:hint="eastAsia"/>
          <w:spacing w:val="-4"/>
        </w:rPr>
        <w:t>教育部</w:t>
      </w:r>
      <w:r w:rsidR="000E4D3B" w:rsidRPr="00D90F46">
        <w:rPr>
          <w:rFonts w:hint="eastAsia"/>
          <w:spacing w:val="-4"/>
        </w:rPr>
        <w:t>及</w:t>
      </w:r>
      <w:r w:rsidR="00D90F46" w:rsidRPr="00D90F46">
        <w:rPr>
          <w:rFonts w:hint="eastAsia"/>
          <w:spacing w:val="-4"/>
        </w:rPr>
        <w:t>外交部</w:t>
      </w:r>
      <w:r w:rsidRPr="00D90F46">
        <w:rPr>
          <w:rFonts w:hint="eastAsia"/>
          <w:spacing w:val="-4"/>
        </w:rPr>
        <w:t>等主管機關之經費賸餘（表2）</w:t>
      </w:r>
      <w:r w:rsidR="00D1011E" w:rsidRPr="00D90F46">
        <w:rPr>
          <w:rFonts w:hint="eastAsia"/>
          <w:spacing w:val="-4"/>
        </w:rPr>
        <w:t>；</w:t>
      </w:r>
      <w:r w:rsidR="00FC2B0D" w:rsidRPr="00404587">
        <w:rPr>
          <w:rFonts w:hint="eastAsia"/>
          <w:spacing w:val="-4"/>
        </w:rPr>
        <w:t>1</w:t>
      </w:r>
      <w:r w:rsidR="00404587" w:rsidRPr="00404587">
        <w:rPr>
          <w:rFonts w:hint="eastAsia"/>
          <w:spacing w:val="-4"/>
        </w:rPr>
        <w:t>11</w:t>
      </w:r>
      <w:r w:rsidR="00FC2B0D" w:rsidRPr="00404587">
        <w:rPr>
          <w:rFonts w:hint="eastAsia"/>
          <w:spacing w:val="-4"/>
        </w:rPr>
        <w:t>年度</w:t>
      </w:r>
      <w:r w:rsidRPr="00404587">
        <w:rPr>
          <w:rFonts w:hint="eastAsia"/>
          <w:spacing w:val="-4"/>
        </w:rPr>
        <w:t>歲出決算應付保留數</w:t>
      </w:r>
      <w:r w:rsidR="00404587" w:rsidRPr="00404587">
        <w:rPr>
          <w:rFonts w:hint="eastAsia"/>
          <w:spacing w:val="-4"/>
        </w:rPr>
        <w:t>7</w:t>
      </w:r>
      <w:r w:rsidR="00566117">
        <w:rPr>
          <w:rFonts w:hint="eastAsia"/>
          <w:spacing w:val="-4"/>
        </w:rPr>
        <w:t>38</w:t>
      </w:r>
      <w:r w:rsidRPr="00404587">
        <w:rPr>
          <w:rFonts w:hint="eastAsia"/>
          <w:spacing w:val="-4"/>
        </w:rPr>
        <w:t>億餘元，占歲出預算</w:t>
      </w:r>
      <w:r w:rsidRPr="00C8758E">
        <w:rPr>
          <w:rFonts w:hint="eastAsia"/>
          <w:spacing w:val="-4"/>
        </w:rPr>
        <w:t>數</w:t>
      </w:r>
      <w:r w:rsidR="00081D8A" w:rsidRPr="00C8758E">
        <w:rPr>
          <w:rFonts w:hint="eastAsia"/>
          <w:spacing w:val="-4"/>
        </w:rPr>
        <w:t>3</w:t>
      </w:r>
      <w:r w:rsidR="009E5277" w:rsidRPr="00C8758E">
        <w:rPr>
          <w:rFonts w:hint="eastAsia"/>
          <w:spacing w:val="-4"/>
        </w:rPr>
        <w:t>.</w:t>
      </w:r>
      <w:r w:rsidR="00081D8A" w:rsidRPr="00C8758E">
        <w:rPr>
          <w:rFonts w:hint="eastAsia"/>
          <w:spacing w:val="-4"/>
        </w:rPr>
        <w:t>2</w:t>
      </w:r>
      <w:r w:rsidR="00566117" w:rsidRPr="00C8758E">
        <w:rPr>
          <w:rFonts w:hint="eastAsia"/>
          <w:spacing w:val="-4"/>
        </w:rPr>
        <w:t>8</w:t>
      </w:r>
      <w:r w:rsidRPr="00C8758E">
        <w:rPr>
          <w:rFonts w:hint="eastAsia"/>
          <w:spacing w:val="-4"/>
        </w:rPr>
        <w:t>％，主要係</w:t>
      </w:r>
      <w:r w:rsidR="00C8758E" w:rsidRPr="00C8758E">
        <w:rPr>
          <w:rFonts w:hint="eastAsia"/>
          <w:spacing w:val="-4"/>
        </w:rPr>
        <w:t>國外採購因他國政府或國外廠商未能配合、受規劃或發包作業時程影響、委託及補助計畫或財物採購合約跨年度、或單據未結、或報告尚未審核通過</w:t>
      </w:r>
      <w:r w:rsidRPr="00C8758E">
        <w:rPr>
          <w:rFonts w:hint="eastAsia"/>
          <w:spacing w:val="-4"/>
        </w:rPr>
        <w:t>等，須保留繼續執行（表3）</w:t>
      </w:r>
      <w:r w:rsidR="00D1011E" w:rsidRPr="00C8758E">
        <w:rPr>
          <w:rFonts w:hint="eastAsia"/>
          <w:spacing w:val="-4"/>
        </w:rPr>
        <w:t>。</w:t>
      </w:r>
      <w:r w:rsidRPr="00306D84">
        <w:rPr>
          <w:rFonts w:hint="eastAsia"/>
          <w:spacing w:val="-4"/>
        </w:rPr>
        <w:t>次就近5</w:t>
      </w:r>
      <w:r w:rsidR="002C7A7F" w:rsidRPr="00306D84">
        <w:rPr>
          <w:rFonts w:hint="eastAsia"/>
          <w:spacing w:val="-4"/>
        </w:rPr>
        <w:t>年度（</w:t>
      </w:r>
      <w:r w:rsidR="00C20644" w:rsidRPr="00306D84">
        <w:rPr>
          <w:rFonts w:hint="eastAsia"/>
          <w:spacing w:val="-4"/>
        </w:rPr>
        <w:t>10</w:t>
      </w:r>
      <w:r w:rsidR="00306D84" w:rsidRPr="00306D84">
        <w:rPr>
          <w:rFonts w:hint="eastAsia"/>
          <w:spacing w:val="-4"/>
        </w:rPr>
        <w:t>7</w:t>
      </w:r>
      <w:r w:rsidRPr="00306D84">
        <w:rPr>
          <w:rFonts w:hint="eastAsia"/>
          <w:spacing w:val="-4"/>
        </w:rPr>
        <w:t>至</w:t>
      </w:r>
      <w:r w:rsidR="00306D84" w:rsidRPr="00306D84">
        <w:rPr>
          <w:rFonts w:hint="eastAsia"/>
          <w:spacing w:val="-4"/>
        </w:rPr>
        <w:t>111</w:t>
      </w:r>
      <w:r w:rsidRPr="00306D84">
        <w:rPr>
          <w:rFonts w:hint="eastAsia"/>
          <w:spacing w:val="-4"/>
        </w:rPr>
        <w:t>年度）預算賸餘及保留情形之趨勢分析結</w:t>
      </w:r>
      <w:r w:rsidR="00DF7A02" w:rsidRPr="00306D84">
        <w:rPr>
          <w:rFonts w:hint="eastAsia"/>
          <w:spacing w:val="-4"/>
        </w:rPr>
        <w:t>果，</w:t>
      </w:r>
      <w:r w:rsidR="00FC2B0D" w:rsidRPr="00306D84">
        <w:rPr>
          <w:rFonts w:hint="eastAsia"/>
          <w:spacing w:val="-4"/>
        </w:rPr>
        <w:t>1</w:t>
      </w:r>
      <w:r w:rsidR="008861FA" w:rsidRPr="00306D84">
        <w:rPr>
          <w:rFonts w:hint="eastAsia"/>
          <w:spacing w:val="-4"/>
        </w:rPr>
        <w:t>1</w:t>
      </w:r>
      <w:r w:rsidR="006F2AC0" w:rsidRPr="00306D84">
        <w:rPr>
          <w:rFonts w:hint="eastAsia"/>
          <w:spacing w:val="-4"/>
        </w:rPr>
        <w:t>1</w:t>
      </w:r>
      <w:r w:rsidR="00FC2B0D" w:rsidRPr="00306D84">
        <w:rPr>
          <w:rFonts w:hint="eastAsia"/>
          <w:spacing w:val="-4"/>
        </w:rPr>
        <w:t>年度</w:t>
      </w:r>
      <w:r w:rsidR="00DF7A02" w:rsidRPr="006F2AC0">
        <w:rPr>
          <w:rFonts w:hint="eastAsia"/>
          <w:spacing w:val="-4"/>
        </w:rPr>
        <w:t>預算執行</w:t>
      </w:r>
      <w:r w:rsidR="000D2B1E" w:rsidRPr="006F2AC0">
        <w:rPr>
          <w:rFonts w:hint="eastAsia"/>
          <w:spacing w:val="-4"/>
        </w:rPr>
        <w:t>之</w:t>
      </w:r>
      <w:r w:rsidR="002C7A7F" w:rsidRPr="006F2AC0">
        <w:rPr>
          <w:rFonts w:hint="eastAsia"/>
          <w:spacing w:val="-4"/>
        </w:rPr>
        <w:t>賸餘數</w:t>
      </w:r>
      <w:r w:rsidR="00C112EA">
        <w:rPr>
          <w:rFonts w:hint="eastAsia"/>
          <w:spacing w:val="-4"/>
        </w:rPr>
        <w:t>及賸餘數占歲出預算數比率，均為近5年度之最低，</w:t>
      </w:r>
      <w:r w:rsidR="002C7A7F" w:rsidRPr="006F2AC0">
        <w:rPr>
          <w:rFonts w:hint="eastAsia"/>
          <w:spacing w:val="-4"/>
        </w:rPr>
        <w:t>較</w:t>
      </w:r>
      <w:r w:rsidR="009B2BC0">
        <w:rPr>
          <w:rFonts w:hint="eastAsia"/>
          <w:spacing w:val="-4"/>
        </w:rPr>
        <w:t>110</w:t>
      </w:r>
      <w:r w:rsidRPr="006F2AC0">
        <w:rPr>
          <w:rFonts w:hint="eastAsia"/>
          <w:spacing w:val="-4"/>
        </w:rPr>
        <w:t>年度</w:t>
      </w:r>
      <w:r w:rsidR="006F2AC0" w:rsidRPr="006F2AC0">
        <w:rPr>
          <w:rFonts w:hint="eastAsia"/>
          <w:spacing w:val="-4"/>
        </w:rPr>
        <w:t>減少97</w:t>
      </w:r>
      <w:r w:rsidRPr="006F2AC0">
        <w:rPr>
          <w:rFonts w:hint="eastAsia"/>
          <w:spacing w:val="-4"/>
        </w:rPr>
        <w:t>億餘元及</w:t>
      </w:r>
      <w:r w:rsidR="006443E9" w:rsidRPr="006F2AC0">
        <w:rPr>
          <w:rFonts w:hint="eastAsia"/>
          <w:spacing w:val="-4"/>
        </w:rPr>
        <w:t>0.</w:t>
      </w:r>
      <w:r w:rsidR="009B3DD5" w:rsidRPr="006F2AC0">
        <w:rPr>
          <w:rFonts w:hint="eastAsia"/>
          <w:spacing w:val="-4"/>
        </w:rPr>
        <w:t>5</w:t>
      </w:r>
      <w:r w:rsidR="006F2AC0" w:rsidRPr="006F2AC0">
        <w:rPr>
          <w:rFonts w:hint="eastAsia"/>
          <w:spacing w:val="-4"/>
        </w:rPr>
        <w:t>4</w:t>
      </w:r>
      <w:r w:rsidRPr="006F2AC0">
        <w:rPr>
          <w:rFonts w:hint="eastAsia"/>
          <w:spacing w:val="-4"/>
        </w:rPr>
        <w:t>個百分點（圖3），</w:t>
      </w:r>
      <w:r w:rsidRPr="00E26436">
        <w:rPr>
          <w:rFonts w:hint="eastAsia"/>
          <w:spacing w:val="-4"/>
        </w:rPr>
        <w:t>主要係</w:t>
      </w:r>
      <w:r w:rsidR="00434FE4" w:rsidRPr="00E26436">
        <w:rPr>
          <w:rFonts w:hint="eastAsia"/>
          <w:spacing w:val="-4"/>
        </w:rPr>
        <w:t>財政部國庫</w:t>
      </w:r>
      <w:r w:rsidR="00434FE4" w:rsidRPr="00E26436">
        <w:rPr>
          <w:rFonts w:hint="eastAsia"/>
          <w:spacing w:val="-4"/>
        </w:rPr>
        <w:lastRenderedPageBreak/>
        <w:t>署之</w:t>
      </w:r>
      <w:r w:rsidR="00CE5953" w:rsidRPr="00E26436">
        <w:rPr>
          <w:rFonts w:hint="eastAsia"/>
          <w:spacing w:val="-4"/>
        </w:rPr>
        <w:t>國債付息</w:t>
      </w:r>
      <w:r w:rsidR="005F3B29" w:rsidRPr="00E26436">
        <w:rPr>
          <w:rFonts w:hint="eastAsia"/>
          <w:spacing w:val="-4"/>
        </w:rPr>
        <w:t>支出</w:t>
      </w:r>
      <w:r w:rsidR="00C112EA">
        <w:rPr>
          <w:rFonts w:hint="eastAsia"/>
          <w:spacing w:val="-4"/>
        </w:rPr>
        <w:t>預算編列數較110年度</w:t>
      </w:r>
      <w:r w:rsidR="00CE7128">
        <w:rPr>
          <w:rFonts w:hint="eastAsia"/>
          <w:spacing w:val="-4"/>
        </w:rPr>
        <w:t>減少</w:t>
      </w:r>
      <w:r w:rsidR="00C112EA">
        <w:rPr>
          <w:rFonts w:hint="eastAsia"/>
          <w:spacing w:val="-4"/>
        </w:rPr>
        <w:t>，致執行</w:t>
      </w:r>
      <w:r w:rsidR="005F3B29" w:rsidRPr="00E26436">
        <w:rPr>
          <w:rFonts w:hint="eastAsia"/>
          <w:spacing w:val="-4"/>
        </w:rPr>
        <w:t>賸餘數</w:t>
      </w:r>
      <w:r w:rsidR="00C774A3" w:rsidRPr="00E26436">
        <w:rPr>
          <w:rFonts w:hint="eastAsia"/>
          <w:spacing w:val="-4"/>
        </w:rPr>
        <w:t>減少</w:t>
      </w:r>
      <w:r w:rsidR="005F3B29" w:rsidRPr="00E26436">
        <w:rPr>
          <w:rFonts w:hint="eastAsia"/>
          <w:spacing w:val="-4"/>
        </w:rPr>
        <w:t>所致</w:t>
      </w:r>
      <w:r w:rsidR="00A838B9" w:rsidRPr="00E26436">
        <w:rPr>
          <w:rFonts w:hint="eastAsia"/>
          <w:spacing w:val="-4"/>
        </w:rPr>
        <w:t>；</w:t>
      </w:r>
      <w:r w:rsidRPr="00BB276A">
        <w:rPr>
          <w:rFonts w:hint="eastAsia"/>
          <w:spacing w:val="-4"/>
        </w:rPr>
        <w:t>另</w:t>
      </w:r>
      <w:r w:rsidR="008464A7" w:rsidRPr="00BB276A">
        <w:rPr>
          <w:rFonts w:hint="eastAsia"/>
          <w:spacing w:val="-4"/>
        </w:rPr>
        <w:t>111</w:t>
      </w:r>
      <w:r w:rsidR="00FC2B0D" w:rsidRPr="00BB276A">
        <w:rPr>
          <w:rFonts w:hint="eastAsia"/>
          <w:spacing w:val="-4"/>
        </w:rPr>
        <w:t>年度</w:t>
      </w:r>
      <w:r w:rsidR="00456FFB" w:rsidRPr="00BB276A">
        <w:rPr>
          <w:rFonts w:hint="eastAsia"/>
          <w:spacing w:val="-4"/>
        </w:rPr>
        <w:t>應付</w:t>
      </w:r>
      <w:r w:rsidR="002C7A7F" w:rsidRPr="00BB276A">
        <w:rPr>
          <w:rFonts w:hint="eastAsia"/>
          <w:spacing w:val="-4"/>
        </w:rPr>
        <w:t>保留</w:t>
      </w:r>
      <w:r w:rsidR="00C81B0D" w:rsidRPr="00BB276A">
        <w:rPr>
          <w:rFonts w:hint="eastAsia"/>
          <w:spacing w:val="-4"/>
        </w:rPr>
        <w:t>數</w:t>
      </w:r>
      <w:r w:rsidR="002C7A7F" w:rsidRPr="00BB276A">
        <w:rPr>
          <w:rFonts w:hint="eastAsia"/>
          <w:spacing w:val="-4"/>
        </w:rPr>
        <w:t>較</w:t>
      </w:r>
      <w:r w:rsidR="008464A7" w:rsidRPr="00BB276A">
        <w:rPr>
          <w:rFonts w:hint="eastAsia"/>
          <w:spacing w:val="-4"/>
        </w:rPr>
        <w:t>110</w:t>
      </w:r>
      <w:r w:rsidRPr="00BB276A">
        <w:rPr>
          <w:rFonts w:hint="eastAsia"/>
          <w:spacing w:val="-4"/>
        </w:rPr>
        <w:t>年度</w:t>
      </w:r>
      <w:r w:rsidR="008464A7" w:rsidRPr="00BB276A">
        <w:rPr>
          <w:rFonts w:hint="eastAsia"/>
          <w:spacing w:val="-4"/>
        </w:rPr>
        <w:t>減少</w:t>
      </w:r>
      <w:r w:rsidR="0036210F" w:rsidRPr="00BB276A">
        <w:rPr>
          <w:rFonts w:hint="eastAsia"/>
          <w:spacing w:val="-4"/>
        </w:rPr>
        <w:t>3</w:t>
      </w:r>
      <w:r w:rsidR="008464A7" w:rsidRPr="00BB276A">
        <w:rPr>
          <w:rFonts w:hint="eastAsia"/>
          <w:spacing w:val="-4"/>
        </w:rPr>
        <w:t>3</w:t>
      </w:r>
      <w:r w:rsidRPr="00BB276A">
        <w:rPr>
          <w:rFonts w:hint="eastAsia"/>
          <w:spacing w:val="-4"/>
        </w:rPr>
        <w:t>億餘元及</w:t>
      </w:r>
      <w:r w:rsidR="008464A7" w:rsidRPr="00BB276A">
        <w:rPr>
          <w:rFonts w:hint="eastAsia"/>
          <w:spacing w:val="-4"/>
        </w:rPr>
        <w:t>0.34</w:t>
      </w:r>
      <w:r w:rsidRPr="00BB276A">
        <w:rPr>
          <w:rFonts w:hint="eastAsia"/>
          <w:spacing w:val="-4"/>
        </w:rPr>
        <w:t>個百分點</w:t>
      </w:r>
      <w:r w:rsidRPr="00DD09C2">
        <w:rPr>
          <w:rFonts w:hint="eastAsia"/>
          <w:spacing w:val="-4"/>
        </w:rPr>
        <w:t>，其中</w:t>
      </w:r>
      <w:r w:rsidR="00DD09C2" w:rsidRPr="00DD09C2">
        <w:rPr>
          <w:rFonts w:hint="eastAsia"/>
          <w:spacing w:val="-4"/>
        </w:rPr>
        <w:t>國防部、外交部、交通</w:t>
      </w:r>
      <w:r w:rsidR="003F3151" w:rsidRPr="00DD09C2">
        <w:rPr>
          <w:rFonts w:hint="eastAsia"/>
          <w:spacing w:val="-4"/>
        </w:rPr>
        <w:t>部、農業委員會、教育部、經濟部、內政部、</w:t>
      </w:r>
      <w:r w:rsidR="00DD09C2" w:rsidRPr="00DD09C2">
        <w:rPr>
          <w:rFonts w:hint="eastAsia"/>
          <w:spacing w:val="-4"/>
        </w:rPr>
        <w:t>衛生福利部、</w:t>
      </w:r>
      <w:r w:rsidR="003F3151" w:rsidRPr="00DD09C2">
        <w:rPr>
          <w:rFonts w:hint="eastAsia"/>
          <w:spacing w:val="-4"/>
        </w:rPr>
        <w:t>行政院、文化部、</w:t>
      </w:r>
      <w:r w:rsidR="00DD09C2" w:rsidRPr="00DD09C2">
        <w:rPr>
          <w:rFonts w:hint="eastAsia"/>
          <w:spacing w:val="-4"/>
        </w:rPr>
        <w:t>總統府</w:t>
      </w:r>
      <w:r w:rsidRPr="00DD09C2">
        <w:rPr>
          <w:rFonts w:hint="eastAsia"/>
          <w:spacing w:val="-4"/>
        </w:rPr>
        <w:t>等</w:t>
      </w:r>
      <w:r w:rsidR="006443E9" w:rsidRPr="00DD09C2">
        <w:rPr>
          <w:rFonts w:hint="eastAsia"/>
          <w:spacing w:val="-4"/>
        </w:rPr>
        <w:t>1</w:t>
      </w:r>
      <w:r w:rsidR="00DD09C2" w:rsidRPr="00DD09C2">
        <w:rPr>
          <w:rFonts w:hint="eastAsia"/>
          <w:spacing w:val="-4"/>
        </w:rPr>
        <w:t>1</w:t>
      </w:r>
      <w:r w:rsidRPr="00DD09C2">
        <w:rPr>
          <w:rFonts w:hint="eastAsia"/>
          <w:spacing w:val="-4"/>
        </w:rPr>
        <w:t>個主管機關保留金額</w:t>
      </w:r>
      <w:r w:rsidR="00271CA7" w:rsidRPr="00DD09C2">
        <w:rPr>
          <w:rFonts w:hint="eastAsia"/>
          <w:spacing w:val="-4"/>
        </w:rPr>
        <w:t>，</w:t>
      </w:r>
      <w:r w:rsidRPr="00DD09C2">
        <w:rPr>
          <w:rFonts w:hint="eastAsia"/>
          <w:spacing w:val="-4"/>
        </w:rPr>
        <w:t>均超逾10億元，</w:t>
      </w:r>
      <w:r w:rsidRPr="00E06932">
        <w:rPr>
          <w:rFonts w:hint="eastAsia"/>
          <w:spacing w:val="-4"/>
        </w:rPr>
        <w:t>合計達</w:t>
      </w:r>
      <w:r w:rsidR="00E06932" w:rsidRPr="00E06932">
        <w:rPr>
          <w:rFonts w:hint="eastAsia"/>
          <w:spacing w:val="-4"/>
        </w:rPr>
        <w:t>687</w:t>
      </w:r>
      <w:r w:rsidRPr="00E06932">
        <w:rPr>
          <w:rFonts w:hint="eastAsia"/>
          <w:spacing w:val="-4"/>
        </w:rPr>
        <w:t>億餘元，占應付保留數</w:t>
      </w:r>
      <w:r w:rsidR="00E06932" w:rsidRPr="00E06932">
        <w:rPr>
          <w:spacing w:val="-4"/>
        </w:rPr>
        <w:t>9</w:t>
      </w:r>
      <w:r w:rsidR="00E06932" w:rsidRPr="00E06932">
        <w:rPr>
          <w:rFonts w:hint="eastAsia"/>
          <w:spacing w:val="-4"/>
        </w:rPr>
        <w:t>3</w:t>
      </w:r>
      <w:r w:rsidR="009C2162" w:rsidRPr="00E06932">
        <w:rPr>
          <w:spacing w:val="-4"/>
        </w:rPr>
        <w:t>.</w:t>
      </w:r>
      <w:r w:rsidR="00E06932" w:rsidRPr="00E06932">
        <w:rPr>
          <w:rFonts w:hint="eastAsia"/>
          <w:spacing w:val="-4"/>
        </w:rPr>
        <w:t>01</w:t>
      </w:r>
      <w:r w:rsidRPr="00E06932">
        <w:rPr>
          <w:rFonts w:hint="eastAsia"/>
          <w:spacing w:val="-4"/>
        </w:rPr>
        <w:t>％，</w:t>
      </w:r>
      <w:r w:rsidR="001D161F" w:rsidRPr="001D161F">
        <w:rPr>
          <w:rFonts w:hint="eastAsia"/>
          <w:spacing w:val="-4"/>
        </w:rPr>
        <w:t>另外交部</w:t>
      </w:r>
      <w:r w:rsidR="004E2B89" w:rsidRPr="001D161F">
        <w:rPr>
          <w:rFonts w:hint="eastAsia"/>
          <w:spacing w:val="-4"/>
        </w:rPr>
        <w:t>、國防部保留金額占其預算數比率超</w:t>
      </w:r>
      <w:r w:rsidR="00A433B4" w:rsidRPr="001D161F">
        <w:rPr>
          <w:noProof/>
          <w:spacing w:val="-4"/>
        </w:rPr>
        <w:drawing>
          <wp:anchor distT="0" distB="0" distL="114300" distR="114300" simplePos="0" relativeHeight="251657216" behindDoc="0" locked="0" layoutInCell="1" allowOverlap="1" wp14:anchorId="64EEAF74" wp14:editId="5A60154D">
            <wp:simplePos x="0" y="0"/>
            <wp:positionH relativeFrom="column">
              <wp:posOffset>3250956</wp:posOffset>
            </wp:positionH>
            <wp:positionV relativeFrom="paragraph">
              <wp:posOffset>2364837</wp:posOffset>
            </wp:positionV>
            <wp:extent cx="2987675" cy="2519680"/>
            <wp:effectExtent l="0" t="0" r="3175" b="0"/>
            <wp:wrapSquare wrapText="bothSides"/>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00A433B4" w:rsidRPr="001D161F">
        <w:rPr>
          <w:noProof/>
        </w:rPr>
        <w:drawing>
          <wp:anchor distT="0" distB="0" distL="114300" distR="114300" simplePos="0" relativeHeight="251662336" behindDoc="0" locked="0" layoutInCell="1" allowOverlap="1" wp14:anchorId="0BE29020" wp14:editId="331E1094">
            <wp:simplePos x="0" y="0"/>
            <wp:positionH relativeFrom="column">
              <wp:posOffset>133301</wp:posOffset>
            </wp:positionH>
            <wp:positionV relativeFrom="paragraph">
              <wp:posOffset>2400593</wp:posOffset>
            </wp:positionV>
            <wp:extent cx="2987675" cy="2519680"/>
            <wp:effectExtent l="0" t="0" r="3175" b="0"/>
            <wp:wrapSquare wrapText="bothSides"/>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004E2B89" w:rsidRPr="001D161F">
        <w:rPr>
          <w:rFonts w:hint="eastAsia"/>
          <w:spacing w:val="-4"/>
        </w:rPr>
        <w:t>逾10％，</w:t>
      </w:r>
      <w:r w:rsidRPr="001D161F">
        <w:rPr>
          <w:rFonts w:hint="eastAsia"/>
          <w:spacing w:val="-4"/>
        </w:rPr>
        <w:t>歲出預算執</w:t>
      </w:r>
      <w:r w:rsidR="004B68FD" w:rsidRPr="001D161F">
        <w:rPr>
          <w:noProof/>
        </w:rPr>
        <mc:AlternateContent>
          <mc:Choice Requires="wpg">
            <w:drawing>
              <wp:anchor distT="0" distB="0" distL="114300" distR="114300" simplePos="0" relativeHeight="251655168" behindDoc="0" locked="0" layoutInCell="1" allowOverlap="1" wp14:anchorId="40DF9CD7" wp14:editId="236ED3EF">
                <wp:simplePos x="0" y="0"/>
                <wp:positionH relativeFrom="margin">
                  <wp:posOffset>-26035</wp:posOffset>
                </wp:positionH>
                <wp:positionV relativeFrom="margin">
                  <wp:posOffset>1934845</wp:posOffset>
                </wp:positionV>
                <wp:extent cx="6355080" cy="3089910"/>
                <wp:effectExtent l="0" t="0" r="7620" b="0"/>
                <wp:wrapSquare wrapText="bothSides"/>
                <wp:docPr id="114323" name="群組 114323"/>
                <wp:cNvGraphicFramePr/>
                <a:graphic xmlns:a="http://schemas.openxmlformats.org/drawingml/2006/main">
                  <a:graphicData uri="http://schemas.microsoft.com/office/word/2010/wordprocessingGroup">
                    <wpg:wgp>
                      <wpg:cNvGrpSpPr/>
                      <wpg:grpSpPr>
                        <a:xfrm>
                          <a:off x="0" y="0"/>
                          <a:ext cx="6355080" cy="3089910"/>
                          <a:chOff x="0" y="190642"/>
                          <a:chExt cx="6480720" cy="3229358"/>
                        </a:xfrm>
                      </wpg:grpSpPr>
                      <wps:wsp>
                        <wps:cNvPr id="114324" name="AutoShape 2"/>
                        <wps:cNvSpPr>
                          <a:spLocks noChangeArrowheads="1"/>
                        </wps:cNvSpPr>
                        <wps:spPr bwMode="auto">
                          <a:xfrm>
                            <a:off x="0" y="190642"/>
                            <a:ext cx="6480720" cy="3229358"/>
                          </a:xfrm>
                          <a:prstGeom prst="plaque">
                            <a:avLst>
                              <a:gd name="adj" fmla="val 5421"/>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s:wsp>
                        <wps:cNvPr id="114325" name="Text Box 3"/>
                        <wps:cNvSpPr txBox="1">
                          <a:spLocks noChangeArrowheads="1"/>
                        </wps:cNvSpPr>
                        <wps:spPr bwMode="auto">
                          <a:xfrm>
                            <a:off x="140294" y="253355"/>
                            <a:ext cx="6121030" cy="42635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A886FA5" w14:textId="77777777" w:rsidR="000A293E" w:rsidRPr="000F7B4D" w:rsidRDefault="000A293E" w:rsidP="00104D8B">
                              <w:pPr>
                                <w:pStyle w:val="Web"/>
                                <w:spacing w:before="192" w:beforeAutospacing="0" w:after="0" w:afterAutospacing="0" w:line="18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wps:txbx>
                        <wps:bodyPr wrap="square" lIns="65855" tIns="32928" rIns="65855" bIns="32928">
                          <a:noAutofit/>
                        </wps:bodyPr>
                      </wps:wsp>
                    </wpg:wgp>
                  </a:graphicData>
                </a:graphic>
                <wp14:sizeRelH relativeFrom="margin">
                  <wp14:pctWidth>0</wp14:pctWidth>
                </wp14:sizeRelH>
                <wp14:sizeRelV relativeFrom="margin">
                  <wp14:pctHeight>0</wp14:pctHeight>
                </wp14:sizeRelV>
              </wp:anchor>
            </w:drawing>
          </mc:Choice>
          <mc:Fallback>
            <w:pict>
              <v:group w14:anchorId="40DF9CD7" id="群組 114323" o:spid="_x0000_s1075" style="position:absolute;left:0;text-align:left;margin-left:-2.05pt;margin-top:152.35pt;width:500.4pt;height:243.3pt;z-index:251655168;mso-position-horizontal-relative:margin;mso-position-vertical-relative:margin;mso-width-relative:margin;mso-height-relative:margin" coordorigin=",1906" coordsize="64807,32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">
                <v:shape id="AutoShape 2" o:spid="_x0000_s1076" type="#_x0000_t21" style="position:absolute;top:1906;width:64807;height:32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" adj="1171" fillcolor="#f4f4f8" stroked="f">
                  <v:fill focus="50%" type="gradient"/>
                </v:shape>
                <v:shape id="Text Box 3" o:spid="_x0000_s1077" type="#_x0000_t202" style="position:absolute;left:1402;top:2533;width:61211;height:4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" filled="f" fillcolor="#7fd13b [3204]" stroked="f" strokecolor="black [3213]">
                  <v:shadow color="#d6ecff [3214]"/>
                  <v:textbox inset="1.82931mm,.91467mm,1.82931mm,.91467mm">
                    <w:txbxContent>
                      <w:p w14:paraId="6A886FA5" w14:textId="77777777" w:rsidR="000A293E" w:rsidRPr="000F7B4D" w:rsidRDefault="000A293E" w:rsidP="00104D8B">
                        <w:pPr>
                          <w:pStyle w:val="Web"/>
                          <w:spacing w:before="192" w:beforeAutospacing="0" w:after="0" w:afterAutospacing="0" w:line="18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v:textbox>
                </v:shape>
                <w10:wrap type="square" anchorx="margin" anchory="margin"/>
              </v:group>
            </w:pict>
          </mc:Fallback>
        </mc:AlternateContent>
      </w:r>
      <w:r w:rsidRPr="001D161F">
        <w:rPr>
          <w:rFonts w:hint="eastAsia"/>
          <w:spacing w:val="-4"/>
        </w:rPr>
        <w:t>行效率</w:t>
      </w:r>
      <w:r w:rsidR="006912EF">
        <w:rPr>
          <w:rFonts w:hint="eastAsia"/>
          <w:spacing w:val="-4"/>
        </w:rPr>
        <w:t>有</w:t>
      </w:r>
      <w:r w:rsidRPr="001D161F">
        <w:rPr>
          <w:rFonts w:hint="eastAsia"/>
          <w:spacing w:val="-4"/>
        </w:rPr>
        <w:t>待加強檢討提升（表4</w:t>
      </w:r>
      <w:r w:rsidR="00213A5D" w:rsidRPr="001D161F">
        <w:rPr>
          <w:rFonts w:hint="eastAsia"/>
          <w:spacing w:val="-4"/>
        </w:rPr>
        <w:t>）。</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92"/>
        <w:gridCol w:w="1219"/>
        <w:gridCol w:w="1189"/>
        <w:gridCol w:w="1079"/>
        <w:gridCol w:w="1178"/>
        <w:gridCol w:w="414"/>
        <w:gridCol w:w="439"/>
        <w:gridCol w:w="692"/>
        <w:gridCol w:w="263"/>
        <w:gridCol w:w="862"/>
        <w:gridCol w:w="94"/>
        <w:gridCol w:w="928"/>
      </w:tblGrid>
      <w:tr w:rsidR="00A1089F" w:rsidRPr="00A1089F" w14:paraId="76CE529C" w14:textId="77777777" w:rsidTr="000A293E">
        <w:tc>
          <w:tcPr>
            <w:tcW w:w="9918" w:type="dxa"/>
            <w:gridSpan w:val="12"/>
            <w:tcBorders>
              <w:top w:val="nil"/>
              <w:left w:val="nil"/>
              <w:bottom w:val="nil"/>
              <w:right w:val="nil"/>
            </w:tcBorders>
            <w:shd w:val="clear" w:color="auto" w:fill="auto"/>
            <w:vAlign w:val="center"/>
          </w:tcPr>
          <w:p w14:paraId="030BCD44" w14:textId="516A3040" w:rsidR="00DA62E2" w:rsidRPr="00D70CF8" w:rsidRDefault="00DA62E2" w:rsidP="004B68FD">
            <w:pPr>
              <w:overflowPunct w:val="0"/>
              <w:spacing w:beforeLines="70" w:before="252" w:line="240" w:lineRule="exact"/>
              <w:ind w:left="240" w:rightChars="32" w:right="77" w:hangingChars="100" w:hanging="240"/>
              <w:jc w:val="center"/>
              <w:rPr>
                <w:rFonts w:ascii="標楷體" w:eastAsia="標楷體" w:hAnsi="標楷體"/>
                <w:b/>
                <w:bCs/>
                <w:szCs w:val="24"/>
              </w:rPr>
            </w:pPr>
            <w:r w:rsidRPr="00D70CF8">
              <w:rPr>
                <w:rFonts w:ascii="標楷體" w:eastAsia="標楷體" w:hAnsi="標楷體" w:hint="eastAsia"/>
                <w:b/>
                <w:bCs/>
                <w:szCs w:val="24"/>
              </w:rPr>
              <w:t>表2　歲出經費賸餘彙計</w:t>
            </w:r>
            <w:r w:rsidR="00F74DBD" w:rsidRPr="00D70CF8">
              <w:rPr>
                <w:rFonts w:ascii="標楷體" w:eastAsia="標楷體" w:hAnsi="標楷體" w:hint="eastAsia"/>
                <w:b/>
                <w:bCs/>
                <w:szCs w:val="24"/>
              </w:rPr>
              <w:t>（</w:t>
            </w:r>
            <w:r w:rsidRPr="00D70CF8">
              <w:rPr>
                <w:rFonts w:ascii="標楷體" w:eastAsia="標楷體" w:hAnsi="標楷體" w:hint="eastAsia"/>
                <w:b/>
                <w:bCs/>
                <w:szCs w:val="24"/>
              </w:rPr>
              <w:t>機關別</w:t>
            </w:r>
            <w:r w:rsidR="00D87433" w:rsidRPr="00D70CF8">
              <w:rPr>
                <w:rFonts w:ascii="標楷體" w:eastAsia="標楷體" w:hAnsi="標楷體" w:hint="eastAsia"/>
                <w:b/>
                <w:bCs/>
                <w:szCs w:val="24"/>
              </w:rPr>
              <w:t>）</w:t>
            </w:r>
          </w:p>
        </w:tc>
      </w:tr>
      <w:tr w:rsidR="00A1089F" w:rsidRPr="00A1089F" w14:paraId="2730706A" w14:textId="77777777" w:rsidTr="000A293E">
        <w:tc>
          <w:tcPr>
            <w:tcW w:w="9918" w:type="dxa"/>
            <w:gridSpan w:val="12"/>
            <w:tcBorders>
              <w:top w:val="nil"/>
              <w:left w:val="nil"/>
              <w:bottom w:val="nil"/>
              <w:right w:val="nil"/>
            </w:tcBorders>
            <w:shd w:val="clear" w:color="auto" w:fill="auto"/>
            <w:vAlign w:val="center"/>
          </w:tcPr>
          <w:p w14:paraId="6444319E" w14:textId="56D9AFCE" w:rsidR="00DA62E2" w:rsidRPr="00D70CF8" w:rsidRDefault="00DA62E2" w:rsidP="00574758">
            <w:pPr>
              <w:overflowPunct w:val="0"/>
              <w:spacing w:line="240" w:lineRule="exact"/>
              <w:ind w:left="200" w:rightChars="16" w:right="38" w:hangingChars="100" w:hanging="200"/>
              <w:jc w:val="right"/>
              <w:rPr>
                <w:rFonts w:ascii="標楷體" w:eastAsia="標楷體" w:hAnsi="標楷體"/>
                <w:bCs/>
                <w:sz w:val="20"/>
              </w:rPr>
            </w:pPr>
            <w:r w:rsidRPr="00D70CF8">
              <w:rPr>
                <w:rFonts w:ascii="標楷體" w:eastAsia="標楷體" w:hAnsi="標楷體" w:hint="eastAsia"/>
                <w:bCs/>
                <w:sz w:val="20"/>
              </w:rPr>
              <w:t>單位：新臺幣百萬元、％</w:t>
            </w:r>
          </w:p>
        </w:tc>
      </w:tr>
      <w:tr w:rsidR="00A1089F" w:rsidRPr="00A1089F" w14:paraId="0BB24E64" w14:textId="77777777" w:rsidTr="000A293E">
        <w:tc>
          <w:tcPr>
            <w:tcW w:w="1587" w:type="dxa"/>
            <w:vMerge w:val="restart"/>
            <w:tcBorders>
              <w:bottom w:val="single" w:sz="4" w:space="0" w:color="auto"/>
            </w:tcBorders>
            <w:shd w:val="clear" w:color="auto" w:fill="B2E4CD"/>
            <w:tcMar>
              <w:left w:w="57" w:type="dxa"/>
              <w:right w:w="57" w:type="dxa"/>
            </w:tcMar>
            <w:vAlign w:val="center"/>
          </w:tcPr>
          <w:p w14:paraId="08554936" w14:textId="77777777" w:rsidR="0086436A" w:rsidRPr="00D70CF8" w:rsidRDefault="0086436A" w:rsidP="00574758">
            <w:pPr>
              <w:overflowPunct w:val="0"/>
              <w:spacing w:line="240" w:lineRule="exact"/>
              <w:ind w:leftChars="10" w:left="24" w:rightChars="10" w:right="24"/>
              <w:jc w:val="distribute"/>
              <w:rPr>
                <w:rFonts w:ascii="標楷體" w:eastAsia="標楷體" w:hAnsi="標楷體"/>
                <w:sz w:val="20"/>
              </w:rPr>
            </w:pPr>
            <w:r w:rsidRPr="00D70CF8">
              <w:rPr>
                <w:rFonts w:ascii="標楷體" w:eastAsia="標楷體" w:hAnsi="標楷體" w:hint="eastAsia"/>
                <w:sz w:val="20"/>
              </w:rPr>
              <w:t>主管機關</w:t>
            </w:r>
            <w:r w:rsidRPr="00D70CF8">
              <w:rPr>
                <w:rFonts w:ascii="標楷體" w:eastAsia="標楷體" w:hAnsi="標楷體"/>
                <w:sz w:val="20"/>
              </w:rPr>
              <w:br/>
            </w:r>
            <w:r w:rsidRPr="00D70CF8">
              <w:rPr>
                <w:rFonts w:ascii="標楷體" w:eastAsia="標楷體" w:hAnsi="標楷體" w:hint="eastAsia"/>
                <w:sz w:val="20"/>
              </w:rPr>
              <w:t>（計畫)名稱</w:t>
            </w:r>
          </w:p>
        </w:tc>
        <w:tc>
          <w:tcPr>
            <w:tcW w:w="1215" w:type="dxa"/>
            <w:vMerge w:val="restart"/>
            <w:tcBorders>
              <w:bottom w:val="single" w:sz="4" w:space="0" w:color="auto"/>
            </w:tcBorders>
            <w:shd w:val="clear" w:color="auto" w:fill="B2E4CD"/>
            <w:vAlign w:val="center"/>
          </w:tcPr>
          <w:p w14:paraId="4AE640A8" w14:textId="77777777" w:rsidR="0086436A" w:rsidRPr="00D70CF8" w:rsidRDefault="0086436A" w:rsidP="00574758">
            <w:pPr>
              <w:overflowPunct w:val="0"/>
              <w:spacing w:line="240" w:lineRule="exact"/>
              <w:ind w:left="14" w:right="56"/>
              <w:jc w:val="distribute"/>
              <w:rPr>
                <w:rFonts w:ascii="標楷體" w:eastAsia="標楷體" w:hAnsi="標楷體"/>
                <w:sz w:val="20"/>
              </w:rPr>
            </w:pPr>
            <w:r w:rsidRPr="00D70CF8">
              <w:rPr>
                <w:rFonts w:ascii="標楷體" w:eastAsia="標楷體" w:hAnsi="標楷體" w:hint="eastAsia"/>
                <w:sz w:val="20"/>
              </w:rPr>
              <w:t>預算數</w:t>
            </w:r>
          </w:p>
        </w:tc>
        <w:tc>
          <w:tcPr>
            <w:tcW w:w="2261" w:type="dxa"/>
            <w:gridSpan w:val="2"/>
            <w:tcBorders>
              <w:bottom w:val="single" w:sz="4" w:space="0" w:color="auto"/>
              <w:right w:val="double" w:sz="4" w:space="0" w:color="auto"/>
            </w:tcBorders>
            <w:shd w:val="clear" w:color="auto" w:fill="B2E4CD"/>
            <w:vAlign w:val="center"/>
          </w:tcPr>
          <w:p w14:paraId="7E4B5507" w14:textId="77777777" w:rsidR="0086436A" w:rsidRPr="00D70CF8" w:rsidRDefault="0086436A" w:rsidP="00574758">
            <w:pPr>
              <w:overflowPunct w:val="0"/>
              <w:spacing w:line="240" w:lineRule="exact"/>
              <w:ind w:left="28" w:right="92"/>
              <w:jc w:val="distribute"/>
              <w:rPr>
                <w:rFonts w:ascii="標楷體" w:eastAsia="標楷體" w:hAnsi="標楷體"/>
                <w:sz w:val="20"/>
              </w:rPr>
            </w:pPr>
            <w:r w:rsidRPr="00D70CF8">
              <w:rPr>
                <w:rFonts w:ascii="標楷體" w:eastAsia="標楷體" w:hAnsi="標楷體" w:hint="eastAsia"/>
                <w:sz w:val="20"/>
              </w:rPr>
              <w:t>經費賸餘</w:t>
            </w:r>
          </w:p>
        </w:tc>
        <w:tc>
          <w:tcPr>
            <w:tcW w:w="1587" w:type="dxa"/>
            <w:gridSpan w:val="2"/>
            <w:vMerge w:val="restart"/>
            <w:tcBorders>
              <w:left w:val="double" w:sz="4" w:space="0" w:color="auto"/>
            </w:tcBorders>
            <w:shd w:val="clear" w:color="auto" w:fill="B2E4CD"/>
            <w:vAlign w:val="center"/>
          </w:tcPr>
          <w:p w14:paraId="2B09F23E" w14:textId="77777777" w:rsidR="0086436A" w:rsidRPr="00D70CF8" w:rsidRDefault="0086436A" w:rsidP="00574758">
            <w:pPr>
              <w:overflowPunct w:val="0"/>
              <w:spacing w:line="240" w:lineRule="exact"/>
              <w:ind w:leftChars="20" w:left="48" w:rightChars="20" w:right="48"/>
              <w:jc w:val="distribute"/>
              <w:rPr>
                <w:rFonts w:ascii="標楷體" w:eastAsia="標楷體" w:hAnsi="標楷體"/>
                <w:sz w:val="20"/>
              </w:rPr>
            </w:pPr>
            <w:r w:rsidRPr="00D70CF8">
              <w:rPr>
                <w:rFonts w:ascii="標楷體" w:eastAsia="標楷體" w:hAnsi="標楷體" w:hint="eastAsia"/>
                <w:sz w:val="20"/>
              </w:rPr>
              <w:t>主管機關</w:t>
            </w:r>
            <w:r w:rsidRPr="00D70CF8">
              <w:rPr>
                <w:rFonts w:ascii="標楷體" w:eastAsia="標楷體" w:hAnsi="標楷體"/>
                <w:sz w:val="20"/>
              </w:rPr>
              <w:br/>
            </w:r>
            <w:r w:rsidRPr="00D70CF8">
              <w:rPr>
                <w:rFonts w:ascii="標楷體" w:eastAsia="標楷體" w:hAnsi="標楷體" w:hint="eastAsia"/>
                <w:sz w:val="20"/>
              </w:rPr>
              <w:t>（計畫)名稱</w:t>
            </w:r>
          </w:p>
        </w:tc>
        <w:tc>
          <w:tcPr>
            <w:tcW w:w="1128" w:type="dxa"/>
            <w:gridSpan w:val="2"/>
            <w:vMerge w:val="restart"/>
            <w:shd w:val="clear" w:color="auto" w:fill="B2E4CD"/>
            <w:vAlign w:val="center"/>
          </w:tcPr>
          <w:p w14:paraId="379F0260" w14:textId="77777777" w:rsidR="0086436A" w:rsidRPr="00D70CF8" w:rsidRDefault="0086436A" w:rsidP="00574758">
            <w:pPr>
              <w:overflowPunct w:val="0"/>
              <w:spacing w:line="240" w:lineRule="exact"/>
              <w:ind w:left="14" w:right="56"/>
              <w:jc w:val="distribute"/>
              <w:rPr>
                <w:rFonts w:ascii="標楷體" w:eastAsia="標楷體" w:hAnsi="標楷體"/>
                <w:sz w:val="20"/>
              </w:rPr>
            </w:pPr>
            <w:r w:rsidRPr="00D70CF8">
              <w:rPr>
                <w:rFonts w:ascii="標楷體" w:eastAsia="標楷體" w:hAnsi="標楷體" w:hint="eastAsia"/>
                <w:sz w:val="20"/>
              </w:rPr>
              <w:t>預算數</w:t>
            </w:r>
          </w:p>
        </w:tc>
        <w:tc>
          <w:tcPr>
            <w:tcW w:w="2140" w:type="dxa"/>
            <w:gridSpan w:val="4"/>
            <w:shd w:val="clear" w:color="auto" w:fill="B2E4CD"/>
            <w:vAlign w:val="center"/>
          </w:tcPr>
          <w:p w14:paraId="6A2AEC26" w14:textId="77777777" w:rsidR="0086436A" w:rsidRPr="00D70CF8" w:rsidRDefault="0086436A" w:rsidP="00574758">
            <w:pPr>
              <w:overflowPunct w:val="0"/>
              <w:spacing w:line="240" w:lineRule="exact"/>
              <w:ind w:left="28" w:right="92"/>
              <w:jc w:val="distribute"/>
              <w:rPr>
                <w:rFonts w:ascii="標楷體" w:eastAsia="標楷體" w:hAnsi="標楷體"/>
                <w:sz w:val="20"/>
              </w:rPr>
            </w:pPr>
            <w:r w:rsidRPr="00D70CF8">
              <w:rPr>
                <w:rFonts w:ascii="標楷體" w:eastAsia="標楷體" w:hAnsi="標楷體" w:hint="eastAsia"/>
                <w:sz w:val="20"/>
              </w:rPr>
              <w:t>經費賸餘</w:t>
            </w:r>
          </w:p>
        </w:tc>
      </w:tr>
      <w:tr w:rsidR="00A1089F" w:rsidRPr="00A1089F" w14:paraId="66D22B1A" w14:textId="77777777" w:rsidTr="000A293E">
        <w:tc>
          <w:tcPr>
            <w:tcW w:w="1587" w:type="dxa"/>
            <w:vMerge/>
            <w:tcBorders>
              <w:top w:val="single" w:sz="4" w:space="0" w:color="auto"/>
              <w:bottom w:val="single" w:sz="4" w:space="0" w:color="auto"/>
            </w:tcBorders>
            <w:shd w:val="clear" w:color="auto" w:fill="B2E4CD"/>
            <w:vAlign w:val="center"/>
          </w:tcPr>
          <w:p w14:paraId="52760AF9" w14:textId="77777777" w:rsidR="0086436A" w:rsidRPr="00966AF9" w:rsidRDefault="0086436A" w:rsidP="00574758">
            <w:pPr>
              <w:overflowPunct w:val="0"/>
              <w:spacing w:line="240" w:lineRule="exact"/>
              <w:ind w:left="214" w:right="280"/>
              <w:jc w:val="distribute"/>
              <w:rPr>
                <w:rFonts w:ascii="標楷體" w:eastAsia="標楷體" w:hAnsi="標楷體"/>
                <w:sz w:val="20"/>
              </w:rPr>
            </w:pPr>
          </w:p>
        </w:tc>
        <w:tc>
          <w:tcPr>
            <w:tcW w:w="1215" w:type="dxa"/>
            <w:vMerge/>
            <w:tcBorders>
              <w:top w:val="single" w:sz="4" w:space="0" w:color="auto"/>
              <w:bottom w:val="single" w:sz="4" w:space="0" w:color="auto"/>
            </w:tcBorders>
            <w:shd w:val="clear" w:color="auto" w:fill="B2E4CD"/>
            <w:vAlign w:val="center"/>
          </w:tcPr>
          <w:p w14:paraId="158FD896" w14:textId="77777777" w:rsidR="0086436A" w:rsidRPr="00966AF9" w:rsidRDefault="0086436A" w:rsidP="00574758">
            <w:pPr>
              <w:overflowPunct w:val="0"/>
              <w:spacing w:line="240" w:lineRule="exact"/>
              <w:ind w:right="14"/>
              <w:jc w:val="center"/>
              <w:rPr>
                <w:rFonts w:ascii="標楷體" w:eastAsia="標楷體" w:hAnsi="標楷體"/>
                <w:sz w:val="20"/>
              </w:rPr>
            </w:pPr>
          </w:p>
        </w:tc>
        <w:tc>
          <w:tcPr>
            <w:tcW w:w="1185" w:type="dxa"/>
            <w:tcBorders>
              <w:top w:val="single" w:sz="4" w:space="0" w:color="auto"/>
              <w:bottom w:val="single" w:sz="4" w:space="0" w:color="auto"/>
            </w:tcBorders>
            <w:shd w:val="clear" w:color="auto" w:fill="B2E4CD"/>
            <w:vAlign w:val="center"/>
          </w:tcPr>
          <w:p w14:paraId="4A74BC12" w14:textId="77777777" w:rsidR="0086436A" w:rsidRPr="00966AF9" w:rsidRDefault="0086436A" w:rsidP="00574758">
            <w:pPr>
              <w:overflowPunct w:val="0"/>
              <w:spacing w:line="240" w:lineRule="exact"/>
              <w:ind w:left="48" w:right="94"/>
              <w:jc w:val="distribute"/>
              <w:rPr>
                <w:rFonts w:ascii="標楷體" w:eastAsia="標楷體" w:hAnsi="標楷體"/>
                <w:sz w:val="20"/>
              </w:rPr>
            </w:pPr>
            <w:r w:rsidRPr="00966AF9">
              <w:rPr>
                <w:rFonts w:ascii="標楷體" w:eastAsia="標楷體" w:hAnsi="標楷體" w:hint="eastAsia"/>
                <w:sz w:val="20"/>
              </w:rPr>
              <w:t>金額</w:t>
            </w:r>
          </w:p>
        </w:tc>
        <w:tc>
          <w:tcPr>
            <w:tcW w:w="1076" w:type="dxa"/>
            <w:tcBorders>
              <w:top w:val="single" w:sz="4" w:space="0" w:color="auto"/>
              <w:bottom w:val="single" w:sz="4" w:space="0" w:color="auto"/>
              <w:right w:val="double" w:sz="4" w:space="0" w:color="auto"/>
            </w:tcBorders>
            <w:shd w:val="clear" w:color="auto" w:fill="B2E4CD"/>
            <w:vAlign w:val="center"/>
          </w:tcPr>
          <w:p w14:paraId="7B5FE69C" w14:textId="77777777" w:rsidR="0086436A" w:rsidRPr="00966AF9" w:rsidRDefault="0086436A" w:rsidP="00574758">
            <w:pPr>
              <w:overflowPunct w:val="0"/>
              <w:spacing w:line="240" w:lineRule="exact"/>
              <w:ind w:right="25"/>
              <w:jc w:val="both"/>
              <w:rPr>
                <w:rFonts w:ascii="標楷體" w:eastAsia="標楷體" w:hAnsi="標楷體"/>
                <w:spacing w:val="-18"/>
                <w:sz w:val="20"/>
              </w:rPr>
            </w:pPr>
            <w:r w:rsidRPr="00966AF9">
              <w:rPr>
                <w:rFonts w:ascii="標楷體" w:eastAsia="標楷體" w:hAnsi="標楷體" w:hint="eastAsia"/>
                <w:spacing w:val="-18"/>
                <w:sz w:val="20"/>
              </w:rPr>
              <w:t>占預算數比率</w:t>
            </w:r>
          </w:p>
        </w:tc>
        <w:tc>
          <w:tcPr>
            <w:tcW w:w="1587" w:type="dxa"/>
            <w:gridSpan w:val="2"/>
            <w:vMerge/>
            <w:tcBorders>
              <w:left w:val="double" w:sz="4" w:space="0" w:color="auto"/>
              <w:bottom w:val="single" w:sz="4" w:space="0" w:color="auto"/>
            </w:tcBorders>
            <w:shd w:val="clear" w:color="auto" w:fill="B2E4CD"/>
            <w:vAlign w:val="center"/>
          </w:tcPr>
          <w:p w14:paraId="291EFA57" w14:textId="77777777" w:rsidR="0086436A" w:rsidRPr="000B1611" w:rsidRDefault="0086436A" w:rsidP="00574758">
            <w:pPr>
              <w:overflowPunct w:val="0"/>
              <w:spacing w:line="240" w:lineRule="exact"/>
              <w:ind w:left="214" w:right="280"/>
              <w:jc w:val="distribute"/>
              <w:rPr>
                <w:rFonts w:ascii="標楷體" w:eastAsia="標楷體" w:hAnsi="標楷體"/>
                <w:sz w:val="20"/>
              </w:rPr>
            </w:pPr>
          </w:p>
        </w:tc>
        <w:tc>
          <w:tcPr>
            <w:tcW w:w="1128" w:type="dxa"/>
            <w:gridSpan w:val="2"/>
            <w:vMerge/>
            <w:tcBorders>
              <w:bottom w:val="single" w:sz="4" w:space="0" w:color="auto"/>
            </w:tcBorders>
            <w:shd w:val="clear" w:color="auto" w:fill="B2E4CD"/>
            <w:vAlign w:val="center"/>
          </w:tcPr>
          <w:p w14:paraId="2476A543" w14:textId="77777777" w:rsidR="0086436A" w:rsidRPr="000B1611" w:rsidRDefault="0086436A" w:rsidP="00574758">
            <w:pPr>
              <w:overflowPunct w:val="0"/>
              <w:spacing w:line="240" w:lineRule="exact"/>
              <w:ind w:right="14"/>
              <w:jc w:val="center"/>
              <w:rPr>
                <w:rFonts w:ascii="標楷體" w:eastAsia="標楷體" w:hAnsi="標楷體"/>
                <w:sz w:val="20"/>
              </w:rPr>
            </w:pPr>
          </w:p>
        </w:tc>
        <w:tc>
          <w:tcPr>
            <w:tcW w:w="1121" w:type="dxa"/>
            <w:gridSpan w:val="2"/>
            <w:tcBorders>
              <w:bottom w:val="single" w:sz="4" w:space="0" w:color="auto"/>
            </w:tcBorders>
            <w:shd w:val="clear" w:color="auto" w:fill="B2E4CD"/>
            <w:vAlign w:val="center"/>
          </w:tcPr>
          <w:p w14:paraId="76AEC404" w14:textId="77777777" w:rsidR="0086436A" w:rsidRPr="000B1611" w:rsidRDefault="0086436A" w:rsidP="00574758">
            <w:pPr>
              <w:overflowPunct w:val="0"/>
              <w:spacing w:line="240" w:lineRule="exact"/>
              <w:ind w:left="48" w:right="94"/>
              <w:jc w:val="distribute"/>
              <w:rPr>
                <w:rFonts w:ascii="標楷體" w:eastAsia="標楷體" w:hAnsi="標楷體"/>
                <w:sz w:val="20"/>
              </w:rPr>
            </w:pPr>
            <w:r w:rsidRPr="000B1611">
              <w:rPr>
                <w:rFonts w:ascii="標楷體" w:eastAsia="標楷體" w:hAnsi="標楷體" w:hint="eastAsia"/>
                <w:sz w:val="20"/>
              </w:rPr>
              <w:t>金額</w:t>
            </w:r>
          </w:p>
        </w:tc>
        <w:tc>
          <w:tcPr>
            <w:tcW w:w="1019" w:type="dxa"/>
            <w:gridSpan w:val="2"/>
            <w:tcBorders>
              <w:bottom w:val="single" w:sz="4" w:space="0" w:color="auto"/>
            </w:tcBorders>
            <w:shd w:val="clear" w:color="auto" w:fill="B2E4CD"/>
            <w:vAlign w:val="center"/>
          </w:tcPr>
          <w:p w14:paraId="29A2D500" w14:textId="77777777" w:rsidR="0086436A" w:rsidRPr="000B1611" w:rsidRDefault="0086436A" w:rsidP="00574758">
            <w:pPr>
              <w:overflowPunct w:val="0"/>
              <w:spacing w:line="240" w:lineRule="exact"/>
              <w:ind w:right="25"/>
              <w:jc w:val="both"/>
              <w:rPr>
                <w:rFonts w:ascii="標楷體" w:eastAsia="標楷體" w:hAnsi="標楷體"/>
                <w:spacing w:val="-22"/>
                <w:sz w:val="20"/>
              </w:rPr>
            </w:pPr>
            <w:r w:rsidRPr="000B1611">
              <w:rPr>
                <w:rFonts w:ascii="標楷體" w:eastAsia="標楷體" w:hAnsi="標楷體" w:hint="eastAsia"/>
                <w:spacing w:val="-22"/>
                <w:sz w:val="20"/>
              </w:rPr>
              <w:t>占預算數比率</w:t>
            </w:r>
          </w:p>
        </w:tc>
      </w:tr>
      <w:tr w:rsidR="000B1611" w:rsidRPr="00A1089F" w14:paraId="5987B30F" w14:textId="77777777" w:rsidTr="000A293E">
        <w:tc>
          <w:tcPr>
            <w:tcW w:w="1587" w:type="dxa"/>
            <w:tcBorders>
              <w:top w:val="single" w:sz="4" w:space="0" w:color="auto"/>
              <w:bottom w:val="nil"/>
            </w:tcBorders>
            <w:vAlign w:val="center"/>
          </w:tcPr>
          <w:p w14:paraId="27CC76F0" w14:textId="63EDBCEB" w:rsidR="000B1611" w:rsidRPr="00966AF9" w:rsidRDefault="000B1611" w:rsidP="00574758">
            <w:pPr>
              <w:overflowPunct w:val="0"/>
              <w:spacing w:line="240" w:lineRule="exact"/>
              <w:jc w:val="distribute"/>
              <w:rPr>
                <w:rFonts w:ascii="標楷體" w:eastAsia="標楷體" w:hAnsi="標楷體"/>
                <w:b/>
                <w:noProof/>
                <w:sz w:val="20"/>
              </w:rPr>
            </w:pPr>
            <w:r w:rsidRPr="00966AF9">
              <w:rPr>
                <w:rFonts w:ascii="標楷體" w:eastAsia="標楷體" w:hAnsi="標楷體" w:hint="eastAsia"/>
                <w:b/>
                <w:sz w:val="20"/>
              </w:rPr>
              <w:t>合計</w:t>
            </w:r>
          </w:p>
        </w:tc>
        <w:tc>
          <w:tcPr>
            <w:tcW w:w="1215" w:type="dxa"/>
            <w:tcBorders>
              <w:top w:val="single" w:sz="4" w:space="0" w:color="auto"/>
              <w:bottom w:val="nil"/>
            </w:tcBorders>
            <w:vAlign w:val="center"/>
          </w:tcPr>
          <w:p w14:paraId="69FB9DA4" w14:textId="29987163" w:rsidR="000B1611" w:rsidRPr="00343EA5" w:rsidRDefault="000B1611" w:rsidP="00574758">
            <w:pPr>
              <w:overflowPunct w:val="0"/>
              <w:spacing w:line="240" w:lineRule="exact"/>
              <w:jc w:val="right"/>
              <w:rPr>
                <w:rFonts w:ascii="標楷體" w:eastAsia="標楷體" w:hAnsi="標楷體"/>
                <w:b/>
                <w:noProof/>
                <w:sz w:val="20"/>
              </w:rPr>
            </w:pPr>
            <w:r w:rsidRPr="00343EA5">
              <w:rPr>
                <w:rFonts w:ascii="標楷體" w:eastAsia="標楷體" w:hAnsi="標楷體"/>
                <w:b/>
                <w:sz w:val="20"/>
              </w:rPr>
              <w:t>2,251,064</w:t>
            </w:r>
          </w:p>
        </w:tc>
        <w:tc>
          <w:tcPr>
            <w:tcW w:w="1185" w:type="dxa"/>
            <w:tcBorders>
              <w:top w:val="single" w:sz="4" w:space="0" w:color="auto"/>
              <w:bottom w:val="nil"/>
            </w:tcBorders>
            <w:vAlign w:val="center"/>
          </w:tcPr>
          <w:p w14:paraId="74DB8F37" w14:textId="1274A678" w:rsidR="000B1611" w:rsidRPr="00343EA5" w:rsidRDefault="000B1611" w:rsidP="00574758">
            <w:pPr>
              <w:overflowPunct w:val="0"/>
              <w:spacing w:line="240" w:lineRule="exact"/>
              <w:jc w:val="right"/>
              <w:rPr>
                <w:rFonts w:ascii="標楷體" w:eastAsia="標楷體" w:hAnsi="標楷體"/>
                <w:b/>
                <w:noProof/>
                <w:sz w:val="20"/>
              </w:rPr>
            </w:pPr>
            <w:r w:rsidRPr="00343EA5">
              <w:rPr>
                <w:rFonts w:ascii="標楷體" w:eastAsia="標楷體" w:hAnsi="標楷體"/>
                <w:b/>
                <w:sz w:val="20"/>
              </w:rPr>
              <w:t xml:space="preserve">37,108      </w:t>
            </w:r>
          </w:p>
        </w:tc>
        <w:tc>
          <w:tcPr>
            <w:tcW w:w="1076" w:type="dxa"/>
            <w:tcBorders>
              <w:top w:val="single" w:sz="4" w:space="0" w:color="auto"/>
              <w:bottom w:val="nil"/>
              <w:right w:val="double" w:sz="4" w:space="0" w:color="auto"/>
            </w:tcBorders>
            <w:vAlign w:val="center"/>
          </w:tcPr>
          <w:p w14:paraId="26122DBD" w14:textId="7AD1BC02" w:rsidR="000B1611" w:rsidRPr="00343EA5" w:rsidRDefault="000B1611" w:rsidP="00574758">
            <w:pPr>
              <w:overflowPunct w:val="0"/>
              <w:spacing w:line="240" w:lineRule="exact"/>
              <w:jc w:val="right"/>
              <w:rPr>
                <w:rFonts w:ascii="標楷體" w:eastAsia="標楷體" w:hAnsi="標楷體"/>
                <w:b/>
                <w:noProof/>
                <w:sz w:val="20"/>
              </w:rPr>
            </w:pPr>
            <w:r w:rsidRPr="00343EA5">
              <w:rPr>
                <w:rFonts w:ascii="標楷體" w:eastAsia="標楷體" w:hAnsi="標楷體"/>
                <w:b/>
                <w:sz w:val="20"/>
              </w:rPr>
              <w:t>1.65</w:t>
            </w:r>
          </w:p>
        </w:tc>
        <w:tc>
          <w:tcPr>
            <w:tcW w:w="1587" w:type="dxa"/>
            <w:gridSpan w:val="2"/>
            <w:tcBorders>
              <w:left w:val="double" w:sz="4" w:space="0" w:color="auto"/>
              <w:bottom w:val="nil"/>
            </w:tcBorders>
            <w:vAlign w:val="center"/>
          </w:tcPr>
          <w:p w14:paraId="22716FC6" w14:textId="360A48E5"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教育部</w:t>
            </w:r>
          </w:p>
        </w:tc>
        <w:tc>
          <w:tcPr>
            <w:tcW w:w="1128" w:type="dxa"/>
            <w:gridSpan w:val="2"/>
            <w:tcBorders>
              <w:bottom w:val="nil"/>
            </w:tcBorders>
            <w:vAlign w:val="center"/>
          </w:tcPr>
          <w:p w14:paraId="74D9B6AC" w14:textId="355D9327"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sz w:val="20"/>
              </w:rPr>
              <w:t>275,394</w:t>
            </w:r>
          </w:p>
        </w:tc>
        <w:tc>
          <w:tcPr>
            <w:tcW w:w="1121" w:type="dxa"/>
            <w:gridSpan w:val="2"/>
            <w:tcBorders>
              <w:bottom w:val="nil"/>
            </w:tcBorders>
            <w:vAlign w:val="center"/>
          </w:tcPr>
          <w:p w14:paraId="5F41EA14" w14:textId="5F743CB5" w:rsidR="000B1611" w:rsidRPr="000B1611" w:rsidRDefault="000B1611" w:rsidP="00574758">
            <w:pPr>
              <w:overflowPunct w:val="0"/>
              <w:spacing w:line="240" w:lineRule="exact"/>
              <w:jc w:val="right"/>
              <w:rPr>
                <w:rFonts w:ascii="標楷體" w:eastAsia="標楷體" w:hAnsi="標楷體"/>
                <w:noProof/>
                <w:sz w:val="20"/>
              </w:rPr>
            </w:pPr>
            <w:r w:rsidRPr="000B1611">
              <w:rPr>
                <w:rFonts w:ascii="新細明體" w:hAnsi="新細明體" w:cs="新細明體" w:hint="eastAsia"/>
                <w:sz w:val="20"/>
              </w:rPr>
              <w:t>②</w:t>
            </w:r>
            <w:r w:rsidRPr="000B1611">
              <w:rPr>
                <w:rFonts w:ascii="標楷體" w:eastAsia="標楷體" w:hAnsi="標楷體"/>
                <w:sz w:val="20"/>
              </w:rPr>
              <w:t xml:space="preserve"> 5,399</w:t>
            </w:r>
          </w:p>
        </w:tc>
        <w:tc>
          <w:tcPr>
            <w:tcW w:w="1019" w:type="dxa"/>
            <w:gridSpan w:val="2"/>
            <w:tcBorders>
              <w:bottom w:val="nil"/>
            </w:tcBorders>
            <w:vAlign w:val="center"/>
          </w:tcPr>
          <w:p w14:paraId="7EBDFC5F" w14:textId="7255BA0A"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sz w:val="20"/>
              </w:rPr>
              <w:t>1.96</w:t>
            </w:r>
          </w:p>
        </w:tc>
      </w:tr>
      <w:tr w:rsidR="000B1611" w:rsidRPr="00A1089F" w14:paraId="259F0441" w14:textId="77777777" w:rsidTr="000A293E">
        <w:tc>
          <w:tcPr>
            <w:tcW w:w="1587" w:type="dxa"/>
            <w:tcBorders>
              <w:top w:val="nil"/>
              <w:bottom w:val="nil"/>
            </w:tcBorders>
            <w:shd w:val="clear" w:color="auto" w:fill="D7F1E5"/>
            <w:vAlign w:val="center"/>
          </w:tcPr>
          <w:p w14:paraId="45ED2BAD" w14:textId="55264DAD"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外交部</w:t>
            </w:r>
          </w:p>
        </w:tc>
        <w:tc>
          <w:tcPr>
            <w:tcW w:w="1215" w:type="dxa"/>
            <w:tcBorders>
              <w:top w:val="nil"/>
              <w:bottom w:val="nil"/>
            </w:tcBorders>
            <w:shd w:val="clear" w:color="auto" w:fill="D7F1E5"/>
            <w:vAlign w:val="center"/>
          </w:tcPr>
          <w:p w14:paraId="36B174E6" w14:textId="515294AA"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30,072</w:t>
            </w:r>
          </w:p>
        </w:tc>
        <w:tc>
          <w:tcPr>
            <w:tcW w:w="1185" w:type="dxa"/>
            <w:tcBorders>
              <w:top w:val="nil"/>
              <w:bottom w:val="nil"/>
            </w:tcBorders>
            <w:shd w:val="clear" w:color="auto" w:fill="D7F1E5"/>
            <w:vAlign w:val="center"/>
          </w:tcPr>
          <w:p w14:paraId="50DE685B" w14:textId="6819DC1E"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新細明體" w:hAnsi="新細明體" w:cs="新細明體" w:hint="eastAsia"/>
                <w:noProof/>
                <w:sz w:val="20"/>
              </w:rPr>
              <w:t>③</w:t>
            </w:r>
            <w:r w:rsidRPr="00844432">
              <w:rPr>
                <w:rFonts w:ascii="標楷體" w:eastAsia="標楷體" w:hAnsi="標楷體"/>
                <w:noProof/>
                <w:sz w:val="20"/>
              </w:rPr>
              <w:t xml:space="preserve">  </w:t>
            </w:r>
            <w:r w:rsidRPr="00844432">
              <w:rPr>
                <w:rFonts w:ascii="標楷體" w:eastAsia="標楷體" w:hAnsi="標楷體" w:hint="eastAsia"/>
                <w:noProof/>
                <w:sz w:val="20"/>
              </w:rPr>
              <w:t>3</w:t>
            </w:r>
            <w:r w:rsidRPr="00844432">
              <w:rPr>
                <w:rFonts w:ascii="標楷體" w:eastAsia="標楷體" w:hAnsi="標楷體"/>
                <w:noProof/>
                <w:sz w:val="20"/>
              </w:rPr>
              <w:t>,</w:t>
            </w:r>
            <w:r w:rsidRPr="00844432">
              <w:rPr>
                <w:rFonts w:ascii="標楷體" w:eastAsia="標楷體" w:hAnsi="標楷體" w:hint="eastAsia"/>
                <w:noProof/>
                <w:sz w:val="20"/>
              </w:rPr>
              <w:t xml:space="preserve">657 </w:t>
            </w:r>
            <w:r w:rsidRPr="00844432">
              <w:rPr>
                <w:rFonts w:ascii="標楷體" w:eastAsia="標楷體" w:hAnsi="標楷體"/>
                <w:noProof/>
                <w:sz w:val="20"/>
              </w:rPr>
              <w:t xml:space="preserve">     </w:t>
            </w:r>
          </w:p>
        </w:tc>
        <w:tc>
          <w:tcPr>
            <w:tcW w:w="1076" w:type="dxa"/>
            <w:tcBorders>
              <w:top w:val="nil"/>
              <w:bottom w:val="nil"/>
              <w:right w:val="double" w:sz="4" w:space="0" w:color="auto"/>
            </w:tcBorders>
            <w:shd w:val="clear" w:color="auto" w:fill="D7F1E5"/>
            <w:vAlign w:val="center"/>
          </w:tcPr>
          <w:p w14:paraId="7F564BDD" w14:textId="00C338D6"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12.16</w:t>
            </w:r>
          </w:p>
        </w:tc>
        <w:tc>
          <w:tcPr>
            <w:tcW w:w="1587" w:type="dxa"/>
            <w:gridSpan w:val="2"/>
            <w:tcBorders>
              <w:top w:val="nil"/>
              <w:left w:val="double" w:sz="4" w:space="0" w:color="auto"/>
              <w:bottom w:val="nil"/>
            </w:tcBorders>
            <w:shd w:val="clear" w:color="auto" w:fill="D7F1E5"/>
            <w:vAlign w:val="center"/>
          </w:tcPr>
          <w:p w14:paraId="2CA95133" w14:textId="6790C2AA"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經濟部</w:t>
            </w:r>
          </w:p>
        </w:tc>
        <w:tc>
          <w:tcPr>
            <w:tcW w:w="1128" w:type="dxa"/>
            <w:gridSpan w:val="2"/>
            <w:tcBorders>
              <w:top w:val="nil"/>
              <w:bottom w:val="nil"/>
            </w:tcBorders>
            <w:shd w:val="clear" w:color="auto" w:fill="D7F1E5"/>
            <w:vAlign w:val="center"/>
          </w:tcPr>
          <w:p w14:paraId="769CEB5D" w14:textId="1B26A000"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57,249</w:t>
            </w:r>
          </w:p>
        </w:tc>
        <w:tc>
          <w:tcPr>
            <w:tcW w:w="1121" w:type="dxa"/>
            <w:gridSpan w:val="2"/>
            <w:tcBorders>
              <w:top w:val="nil"/>
              <w:bottom w:val="nil"/>
            </w:tcBorders>
            <w:shd w:val="clear" w:color="auto" w:fill="D7F1E5"/>
            <w:vAlign w:val="center"/>
          </w:tcPr>
          <w:p w14:paraId="7CFE46D1" w14:textId="08400FCC"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980</w:t>
            </w:r>
          </w:p>
        </w:tc>
        <w:tc>
          <w:tcPr>
            <w:tcW w:w="1019" w:type="dxa"/>
            <w:gridSpan w:val="2"/>
            <w:tcBorders>
              <w:top w:val="nil"/>
              <w:bottom w:val="nil"/>
            </w:tcBorders>
            <w:shd w:val="clear" w:color="auto" w:fill="D7F1E5"/>
            <w:vAlign w:val="center"/>
          </w:tcPr>
          <w:p w14:paraId="41EFBFD4" w14:textId="5AC057F3"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1.71</w:t>
            </w:r>
          </w:p>
        </w:tc>
      </w:tr>
      <w:tr w:rsidR="000B1611" w:rsidRPr="00A1089F" w14:paraId="259AC2D9" w14:textId="77777777" w:rsidTr="000A293E">
        <w:tc>
          <w:tcPr>
            <w:tcW w:w="1587" w:type="dxa"/>
            <w:tcBorders>
              <w:top w:val="nil"/>
              <w:bottom w:val="nil"/>
            </w:tcBorders>
            <w:vAlign w:val="center"/>
          </w:tcPr>
          <w:p w14:paraId="6072FC17" w14:textId="229D0EDA"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調整軍公教人員待遇準備</w:t>
            </w:r>
          </w:p>
        </w:tc>
        <w:tc>
          <w:tcPr>
            <w:tcW w:w="1215" w:type="dxa"/>
            <w:tcBorders>
              <w:top w:val="nil"/>
              <w:bottom w:val="nil"/>
            </w:tcBorders>
            <w:vAlign w:val="center"/>
          </w:tcPr>
          <w:p w14:paraId="363DED53" w14:textId="4E2C8341"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hint="eastAsia"/>
                <w:noProof/>
                <w:sz w:val="20"/>
              </w:rPr>
              <w:t>11</w:t>
            </w:r>
            <w:r w:rsidRPr="00844432">
              <w:rPr>
                <w:rFonts w:ascii="標楷體" w:eastAsia="標楷體" w:hAnsi="標楷體"/>
                <w:noProof/>
                <w:sz w:val="20"/>
              </w:rPr>
              <w:t>,2</w:t>
            </w:r>
            <w:r w:rsidRPr="00844432">
              <w:rPr>
                <w:rFonts w:ascii="標楷體" w:eastAsia="標楷體" w:hAnsi="標楷體" w:hint="eastAsia"/>
                <w:noProof/>
                <w:sz w:val="20"/>
              </w:rPr>
              <w:t>53</w:t>
            </w:r>
          </w:p>
        </w:tc>
        <w:tc>
          <w:tcPr>
            <w:tcW w:w="1185" w:type="dxa"/>
            <w:tcBorders>
              <w:top w:val="nil"/>
              <w:bottom w:val="nil"/>
            </w:tcBorders>
            <w:vAlign w:val="center"/>
          </w:tcPr>
          <w:p w14:paraId="00C6635F" w14:textId="45D47BEB" w:rsidR="000B1611" w:rsidRPr="00844432" w:rsidRDefault="000B1611" w:rsidP="00574758">
            <w:pPr>
              <w:tabs>
                <w:tab w:val="left" w:pos="362"/>
              </w:tabs>
              <w:overflowPunct w:val="0"/>
              <w:spacing w:line="240" w:lineRule="exact"/>
              <w:jc w:val="right"/>
              <w:rPr>
                <w:rFonts w:ascii="標楷體" w:eastAsia="標楷體" w:hAnsi="標楷體"/>
                <w:noProof/>
                <w:color w:val="FF0000"/>
                <w:sz w:val="20"/>
              </w:rPr>
            </w:pPr>
            <w:r w:rsidRPr="00844432">
              <w:rPr>
                <w:rFonts w:ascii="標楷體" w:eastAsia="標楷體" w:hAnsi="標楷體" w:hint="eastAsia"/>
                <w:noProof/>
                <w:sz w:val="20"/>
              </w:rPr>
              <w:t>1</w:t>
            </w:r>
            <w:r w:rsidRPr="00844432">
              <w:rPr>
                <w:rFonts w:ascii="標楷體" w:eastAsia="標楷體" w:hAnsi="標楷體"/>
                <w:noProof/>
                <w:sz w:val="20"/>
              </w:rPr>
              <w:t>,291</w:t>
            </w:r>
          </w:p>
        </w:tc>
        <w:tc>
          <w:tcPr>
            <w:tcW w:w="1076" w:type="dxa"/>
            <w:tcBorders>
              <w:top w:val="nil"/>
              <w:bottom w:val="nil"/>
              <w:right w:val="double" w:sz="4" w:space="0" w:color="auto"/>
            </w:tcBorders>
            <w:vAlign w:val="center"/>
          </w:tcPr>
          <w:p w14:paraId="55DEDB4C" w14:textId="15DCE77B"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w:t>
            </w:r>
            <w:r w:rsidRPr="00844432">
              <w:rPr>
                <w:rFonts w:ascii="標楷體" w:eastAsia="標楷體" w:hAnsi="標楷體" w:hint="eastAsia"/>
                <w:noProof/>
                <w:sz w:val="20"/>
              </w:rPr>
              <w:t>1</w:t>
            </w:r>
            <w:r w:rsidRPr="00844432">
              <w:rPr>
                <w:rFonts w:ascii="標楷體" w:eastAsia="標楷體" w:hAnsi="標楷體"/>
                <w:noProof/>
                <w:sz w:val="20"/>
              </w:rPr>
              <w:t>.</w:t>
            </w:r>
            <w:r w:rsidRPr="00844432">
              <w:rPr>
                <w:rFonts w:ascii="標楷體" w:eastAsia="標楷體" w:hAnsi="標楷體" w:hint="eastAsia"/>
                <w:noProof/>
                <w:sz w:val="20"/>
              </w:rPr>
              <w:t>48</w:t>
            </w:r>
          </w:p>
        </w:tc>
        <w:tc>
          <w:tcPr>
            <w:tcW w:w="1587" w:type="dxa"/>
            <w:gridSpan w:val="2"/>
            <w:tcBorders>
              <w:top w:val="nil"/>
              <w:left w:val="double" w:sz="4" w:space="0" w:color="auto"/>
              <w:bottom w:val="nil"/>
            </w:tcBorders>
            <w:vAlign w:val="center"/>
          </w:tcPr>
          <w:p w14:paraId="618FDDC2" w14:textId="78BE1781"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考試院</w:t>
            </w:r>
          </w:p>
        </w:tc>
        <w:tc>
          <w:tcPr>
            <w:tcW w:w="1128" w:type="dxa"/>
            <w:gridSpan w:val="2"/>
            <w:tcBorders>
              <w:top w:val="nil"/>
              <w:bottom w:val="nil"/>
            </w:tcBorders>
            <w:vAlign w:val="center"/>
          </w:tcPr>
          <w:p w14:paraId="673B3709" w14:textId="0DCD0357"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26,331</w:t>
            </w:r>
          </w:p>
        </w:tc>
        <w:tc>
          <w:tcPr>
            <w:tcW w:w="1121" w:type="dxa"/>
            <w:gridSpan w:val="2"/>
            <w:tcBorders>
              <w:top w:val="nil"/>
              <w:bottom w:val="nil"/>
            </w:tcBorders>
            <w:vAlign w:val="center"/>
          </w:tcPr>
          <w:p w14:paraId="65BB531F" w14:textId="34161642"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423</w:t>
            </w:r>
          </w:p>
        </w:tc>
        <w:tc>
          <w:tcPr>
            <w:tcW w:w="1019" w:type="dxa"/>
            <w:gridSpan w:val="2"/>
            <w:tcBorders>
              <w:top w:val="nil"/>
              <w:bottom w:val="nil"/>
            </w:tcBorders>
            <w:vAlign w:val="center"/>
          </w:tcPr>
          <w:p w14:paraId="5E70B9F5" w14:textId="6EE9FFEA"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1.61</w:t>
            </w:r>
          </w:p>
        </w:tc>
      </w:tr>
      <w:tr w:rsidR="000B1611" w:rsidRPr="00A1089F" w14:paraId="56B1DC9C" w14:textId="77777777" w:rsidTr="000A293E">
        <w:tc>
          <w:tcPr>
            <w:tcW w:w="1587" w:type="dxa"/>
            <w:tcBorders>
              <w:top w:val="nil"/>
              <w:bottom w:val="nil"/>
            </w:tcBorders>
            <w:shd w:val="clear" w:color="auto" w:fill="D7F1E5"/>
            <w:vAlign w:val="center"/>
          </w:tcPr>
          <w:p w14:paraId="3D31C650" w14:textId="31338F7F"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災害準備金</w:t>
            </w:r>
          </w:p>
        </w:tc>
        <w:tc>
          <w:tcPr>
            <w:tcW w:w="1215" w:type="dxa"/>
            <w:tcBorders>
              <w:top w:val="nil"/>
              <w:bottom w:val="nil"/>
            </w:tcBorders>
            <w:shd w:val="clear" w:color="auto" w:fill="D7F1E5"/>
            <w:vAlign w:val="center"/>
          </w:tcPr>
          <w:p w14:paraId="3991CFD7" w14:textId="107B37B1"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hint="eastAsia"/>
                <w:noProof/>
                <w:sz w:val="20"/>
              </w:rPr>
              <w:t>5</w:t>
            </w:r>
            <w:r w:rsidRPr="00844432">
              <w:rPr>
                <w:rFonts w:ascii="標楷體" w:eastAsia="標楷體" w:hAnsi="標楷體"/>
                <w:noProof/>
                <w:sz w:val="20"/>
              </w:rPr>
              <w:t>,</w:t>
            </w:r>
            <w:r w:rsidRPr="00844432">
              <w:rPr>
                <w:rFonts w:ascii="標楷體" w:eastAsia="標楷體" w:hAnsi="標楷體" w:hint="eastAsia"/>
                <w:noProof/>
                <w:sz w:val="20"/>
              </w:rPr>
              <w:t>000</w:t>
            </w:r>
          </w:p>
        </w:tc>
        <w:tc>
          <w:tcPr>
            <w:tcW w:w="1185" w:type="dxa"/>
            <w:tcBorders>
              <w:top w:val="nil"/>
              <w:bottom w:val="nil"/>
            </w:tcBorders>
            <w:shd w:val="clear" w:color="auto" w:fill="D7F1E5"/>
            <w:vAlign w:val="center"/>
          </w:tcPr>
          <w:p w14:paraId="29DF50B6" w14:textId="3B7610C2"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450          </w:t>
            </w:r>
          </w:p>
        </w:tc>
        <w:tc>
          <w:tcPr>
            <w:tcW w:w="1076" w:type="dxa"/>
            <w:tcBorders>
              <w:top w:val="nil"/>
              <w:bottom w:val="nil"/>
              <w:right w:val="double" w:sz="4" w:space="0" w:color="auto"/>
            </w:tcBorders>
            <w:shd w:val="clear" w:color="auto" w:fill="D7F1E5"/>
            <w:vAlign w:val="center"/>
          </w:tcPr>
          <w:p w14:paraId="77281547" w14:textId="7D8D6DB2"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9.02</w:t>
            </w:r>
          </w:p>
        </w:tc>
        <w:tc>
          <w:tcPr>
            <w:tcW w:w="1587" w:type="dxa"/>
            <w:gridSpan w:val="2"/>
            <w:tcBorders>
              <w:top w:val="nil"/>
              <w:left w:val="double" w:sz="4" w:space="0" w:color="auto"/>
              <w:bottom w:val="nil"/>
            </w:tcBorders>
            <w:shd w:val="clear" w:color="auto" w:fill="D7F1E5"/>
            <w:vAlign w:val="center"/>
          </w:tcPr>
          <w:p w14:paraId="57C549B7" w14:textId="365AE9F3"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內政部</w:t>
            </w:r>
          </w:p>
        </w:tc>
        <w:tc>
          <w:tcPr>
            <w:tcW w:w="1128" w:type="dxa"/>
            <w:gridSpan w:val="2"/>
            <w:tcBorders>
              <w:top w:val="nil"/>
              <w:bottom w:val="nil"/>
            </w:tcBorders>
            <w:shd w:val="clear" w:color="auto" w:fill="D7F1E5"/>
            <w:vAlign w:val="center"/>
          </w:tcPr>
          <w:p w14:paraId="46A9D450" w14:textId="6B4D39E9"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79,174</w:t>
            </w:r>
          </w:p>
        </w:tc>
        <w:tc>
          <w:tcPr>
            <w:tcW w:w="1121" w:type="dxa"/>
            <w:gridSpan w:val="2"/>
            <w:tcBorders>
              <w:top w:val="nil"/>
              <w:bottom w:val="nil"/>
            </w:tcBorders>
            <w:shd w:val="clear" w:color="auto" w:fill="D7F1E5"/>
            <w:vAlign w:val="center"/>
          </w:tcPr>
          <w:p w14:paraId="7C42CAF0" w14:textId="5D483035"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930</w:t>
            </w:r>
          </w:p>
        </w:tc>
        <w:tc>
          <w:tcPr>
            <w:tcW w:w="1019" w:type="dxa"/>
            <w:gridSpan w:val="2"/>
            <w:tcBorders>
              <w:top w:val="nil"/>
              <w:bottom w:val="nil"/>
            </w:tcBorders>
            <w:shd w:val="clear" w:color="auto" w:fill="D7F1E5"/>
            <w:vAlign w:val="center"/>
          </w:tcPr>
          <w:p w14:paraId="29705D23" w14:textId="63535D11"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1.17</w:t>
            </w:r>
          </w:p>
        </w:tc>
      </w:tr>
      <w:tr w:rsidR="000B1611" w:rsidRPr="00A1089F" w14:paraId="16D08783" w14:textId="77777777" w:rsidTr="000A293E">
        <w:tc>
          <w:tcPr>
            <w:tcW w:w="1587" w:type="dxa"/>
            <w:tcBorders>
              <w:top w:val="nil"/>
              <w:bottom w:val="nil"/>
            </w:tcBorders>
            <w:vAlign w:val="center"/>
          </w:tcPr>
          <w:p w14:paraId="00691ECC" w14:textId="2BEB2FAC"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財政部</w:t>
            </w:r>
          </w:p>
        </w:tc>
        <w:tc>
          <w:tcPr>
            <w:tcW w:w="1215" w:type="dxa"/>
            <w:tcBorders>
              <w:top w:val="nil"/>
              <w:bottom w:val="nil"/>
            </w:tcBorders>
            <w:vAlign w:val="center"/>
          </w:tcPr>
          <w:p w14:paraId="5BCF2E95" w14:textId="627E65D9"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w:t>
            </w:r>
            <w:r w:rsidRPr="00844432">
              <w:rPr>
                <w:rFonts w:ascii="標楷體" w:eastAsia="標楷體" w:hAnsi="標楷體" w:hint="eastAsia"/>
                <w:noProof/>
                <w:sz w:val="20"/>
              </w:rPr>
              <w:t>59</w:t>
            </w:r>
            <w:r w:rsidRPr="00844432">
              <w:rPr>
                <w:rFonts w:ascii="標楷體" w:eastAsia="標楷體" w:hAnsi="標楷體"/>
                <w:noProof/>
                <w:sz w:val="20"/>
              </w:rPr>
              <w:t>,</w:t>
            </w:r>
            <w:r w:rsidRPr="00844432">
              <w:rPr>
                <w:rFonts w:ascii="標楷體" w:eastAsia="標楷體" w:hAnsi="標楷體" w:hint="eastAsia"/>
                <w:noProof/>
                <w:sz w:val="20"/>
              </w:rPr>
              <w:t>789</w:t>
            </w:r>
          </w:p>
        </w:tc>
        <w:tc>
          <w:tcPr>
            <w:tcW w:w="1185" w:type="dxa"/>
            <w:tcBorders>
              <w:top w:val="nil"/>
              <w:bottom w:val="nil"/>
            </w:tcBorders>
            <w:vAlign w:val="center"/>
          </w:tcPr>
          <w:p w14:paraId="363AE5FE" w14:textId="3A60A8C2"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新細明體" w:hAnsi="新細明體" w:cs="新細明體" w:hint="eastAsia"/>
                <w:noProof/>
                <w:sz w:val="20"/>
              </w:rPr>
              <w:t>①</w:t>
            </w:r>
            <w:r w:rsidRPr="00844432">
              <w:rPr>
                <w:rFonts w:ascii="標楷體" w:eastAsia="標楷體" w:hAnsi="標楷體" w:cs="新細明體"/>
                <w:noProof/>
                <w:sz w:val="20"/>
              </w:rPr>
              <w:t xml:space="preserve"> </w:t>
            </w:r>
            <w:r w:rsidRPr="00844432">
              <w:rPr>
                <w:rFonts w:ascii="標楷體" w:eastAsia="標楷體" w:hAnsi="標楷體"/>
                <w:noProof/>
                <w:sz w:val="20"/>
              </w:rPr>
              <w:t>12,706</w:t>
            </w:r>
          </w:p>
        </w:tc>
        <w:tc>
          <w:tcPr>
            <w:tcW w:w="1076" w:type="dxa"/>
            <w:tcBorders>
              <w:top w:val="nil"/>
              <w:bottom w:val="nil"/>
              <w:right w:val="double" w:sz="4" w:space="0" w:color="auto"/>
            </w:tcBorders>
            <w:vAlign w:val="center"/>
          </w:tcPr>
          <w:p w14:paraId="0C961DAA" w14:textId="38E93FE5"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7.95</w:t>
            </w:r>
          </w:p>
        </w:tc>
        <w:tc>
          <w:tcPr>
            <w:tcW w:w="1587" w:type="dxa"/>
            <w:gridSpan w:val="2"/>
            <w:tcBorders>
              <w:top w:val="nil"/>
              <w:left w:val="double" w:sz="4" w:space="0" w:color="auto"/>
              <w:bottom w:val="nil"/>
            </w:tcBorders>
            <w:vAlign w:val="center"/>
          </w:tcPr>
          <w:p w14:paraId="75FCB4CF" w14:textId="268FBF7A"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監察院</w:t>
            </w:r>
          </w:p>
        </w:tc>
        <w:tc>
          <w:tcPr>
            <w:tcW w:w="1128" w:type="dxa"/>
            <w:gridSpan w:val="2"/>
            <w:tcBorders>
              <w:top w:val="nil"/>
              <w:bottom w:val="nil"/>
            </w:tcBorders>
            <w:vAlign w:val="center"/>
          </w:tcPr>
          <w:p w14:paraId="7AB14FEC" w14:textId="799986BB"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2,569</w:t>
            </w:r>
          </w:p>
        </w:tc>
        <w:tc>
          <w:tcPr>
            <w:tcW w:w="1121" w:type="dxa"/>
            <w:gridSpan w:val="2"/>
            <w:tcBorders>
              <w:top w:val="nil"/>
              <w:bottom w:val="nil"/>
            </w:tcBorders>
            <w:vAlign w:val="center"/>
          </w:tcPr>
          <w:p w14:paraId="7F541222" w14:textId="5AA33C7A"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29</w:t>
            </w:r>
          </w:p>
        </w:tc>
        <w:tc>
          <w:tcPr>
            <w:tcW w:w="1019" w:type="dxa"/>
            <w:gridSpan w:val="2"/>
            <w:tcBorders>
              <w:top w:val="nil"/>
              <w:bottom w:val="nil"/>
            </w:tcBorders>
            <w:vAlign w:val="center"/>
          </w:tcPr>
          <w:p w14:paraId="574896DD" w14:textId="0AAA159B"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1.14</w:t>
            </w:r>
          </w:p>
        </w:tc>
      </w:tr>
      <w:tr w:rsidR="000B1611" w:rsidRPr="00A1089F" w14:paraId="6C89782A" w14:textId="77777777" w:rsidTr="000A293E">
        <w:tc>
          <w:tcPr>
            <w:tcW w:w="1587" w:type="dxa"/>
            <w:tcBorders>
              <w:top w:val="nil"/>
              <w:bottom w:val="nil"/>
            </w:tcBorders>
            <w:shd w:val="clear" w:color="auto" w:fill="D7F1E5"/>
            <w:vAlign w:val="center"/>
          </w:tcPr>
          <w:p w14:paraId="58EB5D4B" w14:textId="60744C5A"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行政院</w:t>
            </w:r>
          </w:p>
        </w:tc>
        <w:tc>
          <w:tcPr>
            <w:tcW w:w="1215" w:type="dxa"/>
            <w:tcBorders>
              <w:top w:val="nil"/>
              <w:bottom w:val="nil"/>
            </w:tcBorders>
            <w:shd w:val="clear" w:color="auto" w:fill="D7F1E5"/>
            <w:vAlign w:val="center"/>
          </w:tcPr>
          <w:p w14:paraId="5866E2A2" w14:textId="28DF3810"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26,298</w:t>
            </w:r>
          </w:p>
        </w:tc>
        <w:tc>
          <w:tcPr>
            <w:tcW w:w="1185" w:type="dxa"/>
            <w:tcBorders>
              <w:top w:val="nil"/>
              <w:bottom w:val="nil"/>
            </w:tcBorders>
            <w:shd w:val="clear" w:color="auto" w:fill="D7F1E5"/>
            <w:vAlign w:val="center"/>
          </w:tcPr>
          <w:p w14:paraId="7E113943" w14:textId="5BF8921E"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950       </w:t>
            </w:r>
          </w:p>
        </w:tc>
        <w:tc>
          <w:tcPr>
            <w:tcW w:w="1076" w:type="dxa"/>
            <w:tcBorders>
              <w:top w:val="nil"/>
              <w:bottom w:val="nil"/>
              <w:right w:val="double" w:sz="4" w:space="0" w:color="auto"/>
            </w:tcBorders>
            <w:shd w:val="clear" w:color="auto" w:fill="D7F1E5"/>
            <w:vAlign w:val="center"/>
          </w:tcPr>
          <w:p w14:paraId="75CECC6D" w14:textId="2EAB199B"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3.62</w:t>
            </w:r>
          </w:p>
        </w:tc>
        <w:tc>
          <w:tcPr>
            <w:tcW w:w="1587" w:type="dxa"/>
            <w:gridSpan w:val="2"/>
            <w:tcBorders>
              <w:top w:val="nil"/>
              <w:left w:val="double" w:sz="4" w:space="0" w:color="auto"/>
              <w:bottom w:val="nil"/>
            </w:tcBorders>
            <w:shd w:val="clear" w:color="auto" w:fill="D7F1E5"/>
            <w:vAlign w:val="center"/>
          </w:tcPr>
          <w:p w14:paraId="19857300" w14:textId="6A5D1093"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衛生福利部</w:t>
            </w:r>
          </w:p>
        </w:tc>
        <w:tc>
          <w:tcPr>
            <w:tcW w:w="1128" w:type="dxa"/>
            <w:gridSpan w:val="2"/>
            <w:tcBorders>
              <w:top w:val="nil"/>
              <w:bottom w:val="nil"/>
            </w:tcBorders>
            <w:shd w:val="clear" w:color="auto" w:fill="D7F1E5"/>
            <w:vAlign w:val="center"/>
          </w:tcPr>
          <w:p w14:paraId="2F999527" w14:textId="4F98A033"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sz w:val="20"/>
              </w:rPr>
              <w:t>291,456</w:t>
            </w:r>
          </w:p>
        </w:tc>
        <w:tc>
          <w:tcPr>
            <w:tcW w:w="1121" w:type="dxa"/>
            <w:gridSpan w:val="2"/>
            <w:tcBorders>
              <w:top w:val="nil"/>
              <w:bottom w:val="nil"/>
            </w:tcBorders>
            <w:shd w:val="clear" w:color="auto" w:fill="D7F1E5"/>
            <w:vAlign w:val="center"/>
          </w:tcPr>
          <w:p w14:paraId="31FBBDF4" w14:textId="08D77217" w:rsidR="000B1611" w:rsidRPr="000B1611" w:rsidRDefault="000B1611" w:rsidP="00574758">
            <w:pPr>
              <w:overflowPunct w:val="0"/>
              <w:spacing w:line="240" w:lineRule="exact"/>
              <w:jc w:val="right"/>
              <w:rPr>
                <w:rFonts w:ascii="標楷體" w:eastAsia="標楷體" w:hAnsi="標楷體"/>
                <w:noProof/>
                <w:sz w:val="20"/>
              </w:rPr>
            </w:pPr>
            <w:r w:rsidRPr="000B1611">
              <w:rPr>
                <w:rFonts w:ascii="新細明體" w:hAnsi="新細明體" w:cs="新細明體" w:hint="eastAsia"/>
                <w:sz w:val="20"/>
              </w:rPr>
              <w:t>⑤</w:t>
            </w:r>
            <w:r w:rsidRPr="000B1611">
              <w:rPr>
                <w:rFonts w:ascii="標楷體" w:eastAsia="標楷體" w:hAnsi="標楷體"/>
                <w:sz w:val="20"/>
              </w:rPr>
              <w:t xml:space="preserve"> 1,887</w:t>
            </w:r>
          </w:p>
        </w:tc>
        <w:tc>
          <w:tcPr>
            <w:tcW w:w="1019" w:type="dxa"/>
            <w:gridSpan w:val="2"/>
            <w:tcBorders>
              <w:top w:val="nil"/>
              <w:bottom w:val="nil"/>
            </w:tcBorders>
            <w:shd w:val="clear" w:color="auto" w:fill="D7F1E5"/>
            <w:vAlign w:val="center"/>
          </w:tcPr>
          <w:p w14:paraId="21B309BE" w14:textId="66EB6CBE"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sz w:val="20"/>
              </w:rPr>
              <w:t>0.65</w:t>
            </w:r>
          </w:p>
        </w:tc>
      </w:tr>
      <w:tr w:rsidR="000B1611" w:rsidRPr="00A1089F" w14:paraId="06AD4392" w14:textId="77777777" w:rsidTr="000A293E">
        <w:tc>
          <w:tcPr>
            <w:tcW w:w="1587" w:type="dxa"/>
            <w:tcBorders>
              <w:top w:val="nil"/>
              <w:bottom w:val="nil"/>
            </w:tcBorders>
            <w:vAlign w:val="center"/>
          </w:tcPr>
          <w:p w14:paraId="70D3E1A9" w14:textId="6BF4CAE0"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原子能委員會</w:t>
            </w:r>
          </w:p>
        </w:tc>
        <w:tc>
          <w:tcPr>
            <w:tcW w:w="1215" w:type="dxa"/>
            <w:tcBorders>
              <w:top w:val="nil"/>
              <w:bottom w:val="nil"/>
            </w:tcBorders>
            <w:vAlign w:val="center"/>
          </w:tcPr>
          <w:p w14:paraId="0B84FAB9" w14:textId="1464637C"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2,381</w:t>
            </w:r>
          </w:p>
        </w:tc>
        <w:tc>
          <w:tcPr>
            <w:tcW w:w="1185" w:type="dxa"/>
            <w:tcBorders>
              <w:top w:val="nil"/>
              <w:bottom w:val="nil"/>
            </w:tcBorders>
            <w:vAlign w:val="center"/>
          </w:tcPr>
          <w:p w14:paraId="07933519" w14:textId="186CD9F7"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83         </w:t>
            </w:r>
          </w:p>
        </w:tc>
        <w:tc>
          <w:tcPr>
            <w:tcW w:w="1076" w:type="dxa"/>
            <w:tcBorders>
              <w:top w:val="nil"/>
              <w:bottom w:val="nil"/>
              <w:right w:val="double" w:sz="4" w:space="0" w:color="auto"/>
            </w:tcBorders>
            <w:vAlign w:val="center"/>
          </w:tcPr>
          <w:p w14:paraId="3568A1CD" w14:textId="4F277159"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3.49</w:t>
            </w:r>
          </w:p>
        </w:tc>
        <w:tc>
          <w:tcPr>
            <w:tcW w:w="1587" w:type="dxa"/>
            <w:gridSpan w:val="2"/>
            <w:tcBorders>
              <w:top w:val="nil"/>
              <w:left w:val="double" w:sz="4" w:space="0" w:color="auto"/>
              <w:bottom w:val="nil"/>
            </w:tcBorders>
            <w:vAlign w:val="center"/>
          </w:tcPr>
          <w:p w14:paraId="0A140546" w14:textId="50BEFA1D" w:rsidR="000B1611" w:rsidRPr="000B1611" w:rsidRDefault="000B1611" w:rsidP="00574758">
            <w:pPr>
              <w:overflowPunct w:val="0"/>
              <w:spacing w:line="240" w:lineRule="exact"/>
              <w:jc w:val="distribute"/>
              <w:rPr>
                <w:rFonts w:ascii="標楷體" w:eastAsia="標楷體" w:hAnsi="標楷體"/>
                <w:noProof/>
                <w:spacing w:val="-6"/>
                <w:sz w:val="20"/>
              </w:rPr>
            </w:pPr>
            <w:r w:rsidRPr="000B1611">
              <w:rPr>
                <w:rFonts w:ascii="標楷體" w:eastAsia="標楷體" w:hAnsi="標楷體" w:hint="eastAsia"/>
                <w:spacing w:val="-6"/>
                <w:sz w:val="20"/>
              </w:rPr>
              <w:t>直轄市及縣市政府</w:t>
            </w:r>
          </w:p>
        </w:tc>
        <w:tc>
          <w:tcPr>
            <w:tcW w:w="1128" w:type="dxa"/>
            <w:gridSpan w:val="2"/>
            <w:tcBorders>
              <w:top w:val="nil"/>
              <w:bottom w:val="nil"/>
            </w:tcBorders>
            <w:vAlign w:val="center"/>
          </w:tcPr>
          <w:p w14:paraId="3D1B1311" w14:textId="6B97C286"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196,546</w:t>
            </w:r>
          </w:p>
        </w:tc>
        <w:tc>
          <w:tcPr>
            <w:tcW w:w="1121" w:type="dxa"/>
            <w:gridSpan w:val="2"/>
            <w:tcBorders>
              <w:top w:val="nil"/>
              <w:bottom w:val="nil"/>
            </w:tcBorders>
            <w:vAlign w:val="center"/>
          </w:tcPr>
          <w:p w14:paraId="52B73556" w14:textId="1E226D2A"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1,203</w:t>
            </w:r>
          </w:p>
        </w:tc>
        <w:tc>
          <w:tcPr>
            <w:tcW w:w="1019" w:type="dxa"/>
            <w:gridSpan w:val="2"/>
            <w:tcBorders>
              <w:top w:val="nil"/>
              <w:bottom w:val="nil"/>
            </w:tcBorders>
            <w:vAlign w:val="center"/>
          </w:tcPr>
          <w:p w14:paraId="59860CFE" w14:textId="2E03C244"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0.61</w:t>
            </w:r>
          </w:p>
        </w:tc>
      </w:tr>
      <w:tr w:rsidR="000B1611" w:rsidRPr="00A1089F" w14:paraId="1D28A0AD" w14:textId="77777777" w:rsidTr="000A293E">
        <w:tc>
          <w:tcPr>
            <w:tcW w:w="1587" w:type="dxa"/>
            <w:tcBorders>
              <w:top w:val="nil"/>
              <w:bottom w:val="nil"/>
            </w:tcBorders>
            <w:shd w:val="clear" w:color="auto" w:fill="D7F1E5"/>
            <w:vAlign w:val="center"/>
          </w:tcPr>
          <w:p w14:paraId="4005DC9B" w14:textId="686F45EC"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總統府</w:t>
            </w:r>
          </w:p>
        </w:tc>
        <w:tc>
          <w:tcPr>
            <w:tcW w:w="1215" w:type="dxa"/>
            <w:tcBorders>
              <w:top w:val="nil"/>
              <w:bottom w:val="nil"/>
            </w:tcBorders>
            <w:shd w:val="clear" w:color="auto" w:fill="D7F1E5"/>
            <w:vAlign w:val="center"/>
          </w:tcPr>
          <w:p w14:paraId="3BECF25D" w14:textId="49D61F3F"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14,418</w:t>
            </w:r>
          </w:p>
        </w:tc>
        <w:tc>
          <w:tcPr>
            <w:tcW w:w="1185" w:type="dxa"/>
            <w:tcBorders>
              <w:top w:val="nil"/>
              <w:bottom w:val="nil"/>
            </w:tcBorders>
            <w:shd w:val="clear" w:color="auto" w:fill="D7F1E5"/>
            <w:vAlign w:val="center"/>
          </w:tcPr>
          <w:p w14:paraId="0C1A9B47" w14:textId="7207F5AD"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460        </w:t>
            </w:r>
          </w:p>
        </w:tc>
        <w:tc>
          <w:tcPr>
            <w:tcW w:w="1076" w:type="dxa"/>
            <w:tcBorders>
              <w:top w:val="nil"/>
              <w:bottom w:val="nil"/>
              <w:right w:val="double" w:sz="4" w:space="0" w:color="auto"/>
            </w:tcBorders>
            <w:shd w:val="clear" w:color="auto" w:fill="D7F1E5"/>
            <w:vAlign w:val="center"/>
          </w:tcPr>
          <w:p w14:paraId="73C39CD3" w14:textId="71FA2078"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3.19</w:t>
            </w:r>
          </w:p>
        </w:tc>
        <w:tc>
          <w:tcPr>
            <w:tcW w:w="1587" w:type="dxa"/>
            <w:gridSpan w:val="2"/>
            <w:tcBorders>
              <w:top w:val="nil"/>
              <w:left w:val="double" w:sz="4" w:space="0" w:color="auto"/>
              <w:bottom w:val="nil"/>
            </w:tcBorders>
            <w:shd w:val="clear" w:color="auto" w:fill="D7F1E5"/>
            <w:vAlign w:val="center"/>
          </w:tcPr>
          <w:p w14:paraId="32644709" w14:textId="0091980C"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國防部</w:t>
            </w:r>
          </w:p>
        </w:tc>
        <w:tc>
          <w:tcPr>
            <w:tcW w:w="1128" w:type="dxa"/>
            <w:gridSpan w:val="2"/>
            <w:tcBorders>
              <w:top w:val="nil"/>
              <w:bottom w:val="nil"/>
            </w:tcBorders>
            <w:shd w:val="clear" w:color="auto" w:fill="D7F1E5"/>
            <w:vAlign w:val="center"/>
          </w:tcPr>
          <w:p w14:paraId="4C05EBD3" w14:textId="6CB10B7A"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sz w:val="20"/>
              </w:rPr>
              <w:t>368,551</w:t>
            </w:r>
          </w:p>
        </w:tc>
        <w:tc>
          <w:tcPr>
            <w:tcW w:w="1121" w:type="dxa"/>
            <w:gridSpan w:val="2"/>
            <w:tcBorders>
              <w:top w:val="nil"/>
              <w:bottom w:val="nil"/>
            </w:tcBorders>
            <w:shd w:val="clear" w:color="auto" w:fill="D7F1E5"/>
            <w:vAlign w:val="center"/>
          </w:tcPr>
          <w:p w14:paraId="1A34E967" w14:textId="565DEA54" w:rsidR="000B1611" w:rsidRPr="000B1611" w:rsidRDefault="000B1611" w:rsidP="00574758">
            <w:pPr>
              <w:overflowPunct w:val="0"/>
              <w:spacing w:line="240" w:lineRule="exact"/>
              <w:jc w:val="right"/>
              <w:rPr>
                <w:rFonts w:ascii="標楷體" w:eastAsia="標楷體" w:hAnsi="標楷體"/>
                <w:noProof/>
                <w:sz w:val="20"/>
              </w:rPr>
            </w:pPr>
            <w:r w:rsidRPr="000B1611">
              <w:rPr>
                <w:rFonts w:ascii="新細明體" w:hAnsi="新細明體" w:cs="新細明體" w:hint="eastAsia"/>
                <w:sz w:val="20"/>
              </w:rPr>
              <w:t>④</w:t>
            </w:r>
            <w:r w:rsidRPr="000B1611">
              <w:rPr>
                <w:rFonts w:ascii="標楷體" w:eastAsia="標楷體" w:hAnsi="標楷體"/>
                <w:sz w:val="20"/>
              </w:rPr>
              <w:t xml:space="preserve"> 2,007</w:t>
            </w:r>
          </w:p>
        </w:tc>
        <w:tc>
          <w:tcPr>
            <w:tcW w:w="1019" w:type="dxa"/>
            <w:gridSpan w:val="2"/>
            <w:tcBorders>
              <w:top w:val="nil"/>
              <w:bottom w:val="nil"/>
            </w:tcBorders>
            <w:shd w:val="clear" w:color="auto" w:fill="D7F1E5"/>
            <w:vAlign w:val="center"/>
          </w:tcPr>
          <w:p w14:paraId="7AEACF88" w14:textId="77F7E1E3"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sz w:val="20"/>
              </w:rPr>
              <w:t>0.54</w:t>
            </w:r>
          </w:p>
        </w:tc>
      </w:tr>
      <w:tr w:rsidR="000B1611" w:rsidRPr="00A1089F" w14:paraId="766E87DD" w14:textId="77777777" w:rsidTr="000A293E">
        <w:tc>
          <w:tcPr>
            <w:tcW w:w="1587" w:type="dxa"/>
            <w:tcBorders>
              <w:top w:val="nil"/>
              <w:bottom w:val="nil"/>
            </w:tcBorders>
            <w:vAlign w:val="center"/>
          </w:tcPr>
          <w:p w14:paraId="3AA8C186" w14:textId="15E8507A"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僑務委員會</w:t>
            </w:r>
          </w:p>
        </w:tc>
        <w:tc>
          <w:tcPr>
            <w:tcW w:w="1215" w:type="dxa"/>
            <w:tcBorders>
              <w:top w:val="nil"/>
              <w:bottom w:val="nil"/>
            </w:tcBorders>
            <w:vAlign w:val="center"/>
          </w:tcPr>
          <w:p w14:paraId="7714FFC0" w14:textId="76EE6E37"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1,369</w:t>
            </w:r>
          </w:p>
        </w:tc>
        <w:tc>
          <w:tcPr>
            <w:tcW w:w="1185" w:type="dxa"/>
            <w:tcBorders>
              <w:top w:val="nil"/>
              <w:bottom w:val="nil"/>
            </w:tcBorders>
            <w:vAlign w:val="center"/>
          </w:tcPr>
          <w:p w14:paraId="7BA4734A" w14:textId="12E2A6D4"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39          </w:t>
            </w:r>
          </w:p>
        </w:tc>
        <w:tc>
          <w:tcPr>
            <w:tcW w:w="1076" w:type="dxa"/>
            <w:tcBorders>
              <w:top w:val="nil"/>
              <w:bottom w:val="nil"/>
              <w:right w:val="double" w:sz="4" w:space="0" w:color="auto"/>
            </w:tcBorders>
            <w:vAlign w:val="center"/>
          </w:tcPr>
          <w:p w14:paraId="6EE7D88A" w14:textId="16D03EFE"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2.85</w:t>
            </w:r>
          </w:p>
        </w:tc>
        <w:tc>
          <w:tcPr>
            <w:tcW w:w="1587" w:type="dxa"/>
            <w:gridSpan w:val="2"/>
            <w:tcBorders>
              <w:top w:val="nil"/>
              <w:left w:val="double" w:sz="4" w:space="0" w:color="auto"/>
              <w:bottom w:val="nil"/>
            </w:tcBorders>
            <w:vAlign w:val="center"/>
          </w:tcPr>
          <w:p w14:paraId="4F6B0D4F" w14:textId="07C34C8B"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國軍退除役官兵輔導委員會</w:t>
            </w:r>
          </w:p>
        </w:tc>
        <w:tc>
          <w:tcPr>
            <w:tcW w:w="1128" w:type="dxa"/>
            <w:gridSpan w:val="2"/>
            <w:tcBorders>
              <w:top w:val="nil"/>
              <w:bottom w:val="nil"/>
            </w:tcBorders>
            <w:vAlign w:val="center"/>
          </w:tcPr>
          <w:p w14:paraId="58EA6E2F" w14:textId="6D3B8959"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130,097</w:t>
            </w:r>
          </w:p>
        </w:tc>
        <w:tc>
          <w:tcPr>
            <w:tcW w:w="1121" w:type="dxa"/>
            <w:gridSpan w:val="2"/>
            <w:tcBorders>
              <w:top w:val="nil"/>
              <w:bottom w:val="nil"/>
            </w:tcBorders>
            <w:vAlign w:val="center"/>
          </w:tcPr>
          <w:p w14:paraId="3491DCCA" w14:textId="4AADB047"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618</w:t>
            </w:r>
          </w:p>
        </w:tc>
        <w:tc>
          <w:tcPr>
            <w:tcW w:w="1019" w:type="dxa"/>
            <w:gridSpan w:val="2"/>
            <w:tcBorders>
              <w:top w:val="nil"/>
              <w:bottom w:val="nil"/>
            </w:tcBorders>
            <w:vAlign w:val="center"/>
          </w:tcPr>
          <w:p w14:paraId="5ACFF172" w14:textId="1A546B01"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0.48</w:t>
            </w:r>
          </w:p>
        </w:tc>
      </w:tr>
      <w:tr w:rsidR="000B1611" w:rsidRPr="00A1089F" w14:paraId="344528BA" w14:textId="77777777" w:rsidTr="000A293E">
        <w:tc>
          <w:tcPr>
            <w:tcW w:w="1587" w:type="dxa"/>
            <w:tcBorders>
              <w:top w:val="nil"/>
              <w:bottom w:val="nil"/>
            </w:tcBorders>
            <w:shd w:val="clear" w:color="auto" w:fill="D7F1E5"/>
            <w:vAlign w:val="center"/>
          </w:tcPr>
          <w:p w14:paraId="2271360A" w14:textId="6E857FE9"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法務部</w:t>
            </w:r>
          </w:p>
        </w:tc>
        <w:tc>
          <w:tcPr>
            <w:tcW w:w="1215" w:type="dxa"/>
            <w:tcBorders>
              <w:top w:val="nil"/>
              <w:bottom w:val="nil"/>
            </w:tcBorders>
            <w:shd w:val="clear" w:color="auto" w:fill="D7F1E5"/>
            <w:vAlign w:val="center"/>
          </w:tcPr>
          <w:p w14:paraId="6C32E02B" w14:textId="2E413707"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37,023</w:t>
            </w:r>
          </w:p>
        </w:tc>
        <w:tc>
          <w:tcPr>
            <w:tcW w:w="1185" w:type="dxa"/>
            <w:tcBorders>
              <w:top w:val="nil"/>
              <w:bottom w:val="nil"/>
            </w:tcBorders>
            <w:shd w:val="clear" w:color="auto" w:fill="D7F1E5"/>
            <w:vAlign w:val="center"/>
          </w:tcPr>
          <w:p w14:paraId="76CEB6D9" w14:textId="7C16010F"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861         </w:t>
            </w:r>
          </w:p>
        </w:tc>
        <w:tc>
          <w:tcPr>
            <w:tcW w:w="1076" w:type="dxa"/>
            <w:tcBorders>
              <w:top w:val="nil"/>
              <w:bottom w:val="nil"/>
              <w:right w:val="double" w:sz="4" w:space="0" w:color="auto"/>
            </w:tcBorders>
            <w:shd w:val="clear" w:color="auto" w:fill="D7F1E5"/>
            <w:vAlign w:val="center"/>
          </w:tcPr>
          <w:p w14:paraId="73498BF4" w14:textId="1D63EBF9"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2.33</w:t>
            </w:r>
          </w:p>
        </w:tc>
        <w:tc>
          <w:tcPr>
            <w:tcW w:w="1587" w:type="dxa"/>
            <w:gridSpan w:val="2"/>
            <w:tcBorders>
              <w:top w:val="nil"/>
              <w:left w:val="double" w:sz="4" w:space="0" w:color="auto"/>
              <w:bottom w:val="nil"/>
            </w:tcBorders>
            <w:shd w:val="clear" w:color="auto" w:fill="D7F1E5"/>
            <w:vAlign w:val="center"/>
          </w:tcPr>
          <w:p w14:paraId="678B09D9" w14:textId="2C3237D2"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交通部</w:t>
            </w:r>
          </w:p>
        </w:tc>
        <w:tc>
          <w:tcPr>
            <w:tcW w:w="1128" w:type="dxa"/>
            <w:gridSpan w:val="2"/>
            <w:tcBorders>
              <w:top w:val="nil"/>
              <w:bottom w:val="nil"/>
            </w:tcBorders>
            <w:shd w:val="clear" w:color="auto" w:fill="D7F1E5"/>
            <w:vAlign w:val="center"/>
          </w:tcPr>
          <w:p w14:paraId="5C05AD8F" w14:textId="5BBEEF69"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79,087</w:t>
            </w:r>
          </w:p>
        </w:tc>
        <w:tc>
          <w:tcPr>
            <w:tcW w:w="1121" w:type="dxa"/>
            <w:gridSpan w:val="2"/>
            <w:tcBorders>
              <w:top w:val="nil"/>
              <w:bottom w:val="nil"/>
            </w:tcBorders>
            <w:shd w:val="clear" w:color="auto" w:fill="D7F1E5"/>
            <w:vAlign w:val="center"/>
          </w:tcPr>
          <w:p w14:paraId="60E03E15" w14:textId="064E17D9"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371</w:t>
            </w:r>
          </w:p>
        </w:tc>
        <w:tc>
          <w:tcPr>
            <w:tcW w:w="1019" w:type="dxa"/>
            <w:gridSpan w:val="2"/>
            <w:tcBorders>
              <w:top w:val="nil"/>
              <w:bottom w:val="nil"/>
            </w:tcBorders>
            <w:shd w:val="clear" w:color="auto" w:fill="D7F1E5"/>
            <w:vAlign w:val="center"/>
          </w:tcPr>
          <w:p w14:paraId="15BAA47E" w14:textId="73CDB31E"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0.47</w:t>
            </w:r>
          </w:p>
        </w:tc>
      </w:tr>
      <w:tr w:rsidR="000B1611" w:rsidRPr="00A1089F" w14:paraId="078AE440" w14:textId="77777777" w:rsidTr="000A293E">
        <w:tc>
          <w:tcPr>
            <w:tcW w:w="1587" w:type="dxa"/>
            <w:tcBorders>
              <w:top w:val="nil"/>
              <w:bottom w:val="nil"/>
            </w:tcBorders>
            <w:vAlign w:val="center"/>
          </w:tcPr>
          <w:p w14:paraId="5C382ED3" w14:textId="17A326C6"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司法院</w:t>
            </w:r>
          </w:p>
        </w:tc>
        <w:tc>
          <w:tcPr>
            <w:tcW w:w="1215" w:type="dxa"/>
            <w:tcBorders>
              <w:top w:val="nil"/>
              <w:bottom w:val="nil"/>
            </w:tcBorders>
            <w:vAlign w:val="center"/>
          </w:tcPr>
          <w:p w14:paraId="72694AE3" w14:textId="1F6B8456"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24,770</w:t>
            </w:r>
          </w:p>
        </w:tc>
        <w:tc>
          <w:tcPr>
            <w:tcW w:w="1185" w:type="dxa"/>
            <w:tcBorders>
              <w:top w:val="nil"/>
              <w:bottom w:val="nil"/>
            </w:tcBorders>
            <w:vAlign w:val="center"/>
          </w:tcPr>
          <w:p w14:paraId="4C6AD86E" w14:textId="48CCF88C"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552      </w:t>
            </w:r>
          </w:p>
        </w:tc>
        <w:tc>
          <w:tcPr>
            <w:tcW w:w="1076" w:type="dxa"/>
            <w:tcBorders>
              <w:top w:val="nil"/>
              <w:bottom w:val="nil"/>
              <w:right w:val="double" w:sz="4" w:space="0" w:color="auto"/>
            </w:tcBorders>
            <w:vAlign w:val="center"/>
          </w:tcPr>
          <w:p w14:paraId="39FDD871" w14:textId="022F46D7"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2.23</w:t>
            </w:r>
          </w:p>
        </w:tc>
        <w:tc>
          <w:tcPr>
            <w:tcW w:w="1587" w:type="dxa"/>
            <w:gridSpan w:val="2"/>
            <w:tcBorders>
              <w:top w:val="nil"/>
              <w:left w:val="double" w:sz="4" w:space="0" w:color="auto"/>
              <w:bottom w:val="nil"/>
            </w:tcBorders>
            <w:vAlign w:val="center"/>
          </w:tcPr>
          <w:p w14:paraId="5A6530C7" w14:textId="60899E35"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農業委員會</w:t>
            </w:r>
          </w:p>
        </w:tc>
        <w:tc>
          <w:tcPr>
            <w:tcW w:w="1128" w:type="dxa"/>
            <w:gridSpan w:val="2"/>
            <w:tcBorders>
              <w:top w:val="nil"/>
              <w:bottom w:val="nil"/>
            </w:tcBorders>
            <w:vAlign w:val="center"/>
          </w:tcPr>
          <w:p w14:paraId="770D384D" w14:textId="51927EF2"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148,661</w:t>
            </w:r>
          </w:p>
        </w:tc>
        <w:tc>
          <w:tcPr>
            <w:tcW w:w="1121" w:type="dxa"/>
            <w:gridSpan w:val="2"/>
            <w:tcBorders>
              <w:top w:val="nil"/>
              <w:bottom w:val="nil"/>
            </w:tcBorders>
            <w:vAlign w:val="center"/>
          </w:tcPr>
          <w:p w14:paraId="5135E565" w14:textId="7F4B2763"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678</w:t>
            </w:r>
          </w:p>
        </w:tc>
        <w:tc>
          <w:tcPr>
            <w:tcW w:w="1019" w:type="dxa"/>
            <w:gridSpan w:val="2"/>
            <w:tcBorders>
              <w:top w:val="nil"/>
              <w:bottom w:val="nil"/>
            </w:tcBorders>
            <w:vAlign w:val="center"/>
          </w:tcPr>
          <w:p w14:paraId="1BAE449C" w14:textId="1E644D7D"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0.46</w:t>
            </w:r>
          </w:p>
        </w:tc>
      </w:tr>
      <w:tr w:rsidR="000B1611" w:rsidRPr="00A1089F" w14:paraId="0918F0AB" w14:textId="77777777" w:rsidTr="000A293E">
        <w:tc>
          <w:tcPr>
            <w:tcW w:w="1587" w:type="dxa"/>
            <w:tcBorders>
              <w:top w:val="nil"/>
              <w:bottom w:val="nil"/>
            </w:tcBorders>
            <w:shd w:val="clear" w:color="auto" w:fill="D7F1E5"/>
            <w:vAlign w:val="center"/>
          </w:tcPr>
          <w:p w14:paraId="7A4E1B64" w14:textId="77777777" w:rsidR="000B1611" w:rsidRPr="00844432" w:rsidRDefault="000B1611" w:rsidP="00574758">
            <w:pPr>
              <w:overflowPunct w:val="0"/>
              <w:spacing w:line="240" w:lineRule="exact"/>
              <w:jc w:val="distribute"/>
              <w:rPr>
                <w:rFonts w:ascii="標楷體" w:eastAsia="標楷體" w:hAnsi="標楷體"/>
                <w:sz w:val="20"/>
              </w:rPr>
            </w:pPr>
            <w:r w:rsidRPr="00844432">
              <w:rPr>
                <w:rFonts w:ascii="標楷體" w:eastAsia="標楷體" w:hAnsi="標楷體" w:hint="eastAsia"/>
                <w:sz w:val="20"/>
              </w:rPr>
              <w:t>金融監督</w:t>
            </w:r>
          </w:p>
          <w:p w14:paraId="76631AFA" w14:textId="217DBE6C"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sz w:val="20"/>
              </w:rPr>
              <w:t>管理委員會</w:t>
            </w:r>
          </w:p>
        </w:tc>
        <w:tc>
          <w:tcPr>
            <w:tcW w:w="1215" w:type="dxa"/>
            <w:tcBorders>
              <w:top w:val="nil"/>
              <w:bottom w:val="nil"/>
            </w:tcBorders>
            <w:shd w:val="clear" w:color="auto" w:fill="D7F1E5"/>
            <w:vAlign w:val="center"/>
          </w:tcPr>
          <w:p w14:paraId="530EDDB5" w14:textId="21325FCB"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1,583</w:t>
            </w:r>
          </w:p>
        </w:tc>
        <w:tc>
          <w:tcPr>
            <w:tcW w:w="1185" w:type="dxa"/>
            <w:tcBorders>
              <w:top w:val="nil"/>
              <w:bottom w:val="nil"/>
            </w:tcBorders>
            <w:shd w:val="clear" w:color="auto" w:fill="D7F1E5"/>
            <w:vAlign w:val="center"/>
          </w:tcPr>
          <w:p w14:paraId="7C5C5060" w14:textId="01FDB6E6"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34       </w:t>
            </w:r>
          </w:p>
        </w:tc>
        <w:tc>
          <w:tcPr>
            <w:tcW w:w="1076" w:type="dxa"/>
            <w:tcBorders>
              <w:top w:val="nil"/>
              <w:bottom w:val="nil"/>
              <w:right w:val="double" w:sz="4" w:space="0" w:color="auto"/>
            </w:tcBorders>
            <w:shd w:val="clear" w:color="auto" w:fill="D7F1E5"/>
            <w:vAlign w:val="center"/>
          </w:tcPr>
          <w:p w14:paraId="7C847B17" w14:textId="278BADE8"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2.16</w:t>
            </w:r>
          </w:p>
        </w:tc>
        <w:tc>
          <w:tcPr>
            <w:tcW w:w="1587" w:type="dxa"/>
            <w:gridSpan w:val="2"/>
            <w:tcBorders>
              <w:top w:val="nil"/>
              <w:left w:val="double" w:sz="4" w:space="0" w:color="auto"/>
              <w:bottom w:val="nil"/>
            </w:tcBorders>
            <w:shd w:val="clear" w:color="auto" w:fill="D7F1E5"/>
            <w:vAlign w:val="center"/>
          </w:tcPr>
          <w:p w14:paraId="01732A41" w14:textId="7F530C6F"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科技部(國家科學及技術委員會)</w:t>
            </w:r>
          </w:p>
        </w:tc>
        <w:tc>
          <w:tcPr>
            <w:tcW w:w="1128" w:type="dxa"/>
            <w:gridSpan w:val="2"/>
            <w:tcBorders>
              <w:top w:val="nil"/>
              <w:bottom w:val="nil"/>
            </w:tcBorders>
            <w:shd w:val="clear" w:color="auto" w:fill="D7F1E5"/>
            <w:vAlign w:val="center"/>
          </w:tcPr>
          <w:p w14:paraId="3A28ADB2" w14:textId="14D51BC8"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47,460</w:t>
            </w:r>
          </w:p>
        </w:tc>
        <w:tc>
          <w:tcPr>
            <w:tcW w:w="1121" w:type="dxa"/>
            <w:gridSpan w:val="2"/>
            <w:tcBorders>
              <w:top w:val="nil"/>
              <w:bottom w:val="nil"/>
            </w:tcBorders>
            <w:shd w:val="clear" w:color="auto" w:fill="D7F1E5"/>
            <w:vAlign w:val="center"/>
          </w:tcPr>
          <w:p w14:paraId="459C5457" w14:textId="239541F3"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152</w:t>
            </w:r>
          </w:p>
        </w:tc>
        <w:tc>
          <w:tcPr>
            <w:tcW w:w="1019" w:type="dxa"/>
            <w:gridSpan w:val="2"/>
            <w:tcBorders>
              <w:top w:val="nil"/>
              <w:bottom w:val="nil"/>
            </w:tcBorders>
            <w:shd w:val="clear" w:color="auto" w:fill="D7F1E5"/>
            <w:vAlign w:val="center"/>
          </w:tcPr>
          <w:p w14:paraId="195C6845" w14:textId="68C99545"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0.32</w:t>
            </w:r>
          </w:p>
        </w:tc>
      </w:tr>
      <w:tr w:rsidR="000B1611" w:rsidRPr="00A1089F" w14:paraId="129FC1AA" w14:textId="77777777" w:rsidTr="000A293E">
        <w:tc>
          <w:tcPr>
            <w:tcW w:w="1587" w:type="dxa"/>
            <w:tcBorders>
              <w:top w:val="nil"/>
              <w:bottom w:val="nil"/>
            </w:tcBorders>
            <w:vAlign w:val="center"/>
          </w:tcPr>
          <w:p w14:paraId="1CD57C2E" w14:textId="48EB4C51"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文化部</w:t>
            </w:r>
          </w:p>
        </w:tc>
        <w:tc>
          <w:tcPr>
            <w:tcW w:w="1215" w:type="dxa"/>
            <w:tcBorders>
              <w:top w:val="nil"/>
              <w:bottom w:val="nil"/>
            </w:tcBorders>
            <w:vAlign w:val="center"/>
          </w:tcPr>
          <w:p w14:paraId="4509C30F" w14:textId="5403DDD7"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17,772</w:t>
            </w:r>
          </w:p>
        </w:tc>
        <w:tc>
          <w:tcPr>
            <w:tcW w:w="1185" w:type="dxa"/>
            <w:tcBorders>
              <w:top w:val="nil"/>
              <w:bottom w:val="nil"/>
            </w:tcBorders>
            <w:vAlign w:val="center"/>
          </w:tcPr>
          <w:p w14:paraId="228CE1D4" w14:textId="6158AFCA" w:rsidR="000B1611" w:rsidRPr="00844432" w:rsidRDefault="000B1611" w:rsidP="00574758">
            <w:pPr>
              <w:tabs>
                <w:tab w:val="left" w:pos="386"/>
              </w:tabs>
              <w:overflowPunct w:val="0"/>
              <w:spacing w:line="240" w:lineRule="exact"/>
              <w:jc w:val="right"/>
              <w:rPr>
                <w:rFonts w:ascii="標楷體" w:eastAsia="標楷體" w:hAnsi="標楷體"/>
                <w:noProof/>
                <w:color w:val="FF0000"/>
                <w:sz w:val="20"/>
              </w:rPr>
            </w:pPr>
            <w:r w:rsidRPr="00844432">
              <w:rPr>
                <w:rFonts w:ascii="標楷體" w:eastAsia="標楷體" w:hAnsi="標楷體" w:cs="新細明體"/>
                <w:noProof/>
                <w:sz w:val="20"/>
              </w:rPr>
              <w:t xml:space="preserve">378       </w:t>
            </w:r>
          </w:p>
        </w:tc>
        <w:tc>
          <w:tcPr>
            <w:tcW w:w="1076" w:type="dxa"/>
            <w:tcBorders>
              <w:top w:val="nil"/>
              <w:bottom w:val="nil"/>
              <w:right w:val="double" w:sz="4" w:space="0" w:color="auto"/>
            </w:tcBorders>
            <w:vAlign w:val="center"/>
          </w:tcPr>
          <w:p w14:paraId="11C05185" w14:textId="5A75B7A2"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2.13</w:t>
            </w:r>
          </w:p>
        </w:tc>
        <w:tc>
          <w:tcPr>
            <w:tcW w:w="1587" w:type="dxa"/>
            <w:gridSpan w:val="2"/>
            <w:tcBorders>
              <w:top w:val="nil"/>
              <w:left w:val="double" w:sz="4" w:space="0" w:color="auto"/>
              <w:bottom w:val="nil"/>
            </w:tcBorders>
            <w:vAlign w:val="center"/>
          </w:tcPr>
          <w:p w14:paraId="1A040414" w14:textId="2D91E2F0"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海洋委員會</w:t>
            </w:r>
          </w:p>
        </w:tc>
        <w:tc>
          <w:tcPr>
            <w:tcW w:w="1128" w:type="dxa"/>
            <w:gridSpan w:val="2"/>
            <w:tcBorders>
              <w:top w:val="nil"/>
              <w:bottom w:val="nil"/>
            </w:tcBorders>
            <w:vAlign w:val="center"/>
          </w:tcPr>
          <w:p w14:paraId="271D45EA" w14:textId="53232980"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24,076</w:t>
            </w:r>
          </w:p>
        </w:tc>
        <w:tc>
          <w:tcPr>
            <w:tcW w:w="1121" w:type="dxa"/>
            <w:gridSpan w:val="2"/>
            <w:tcBorders>
              <w:top w:val="nil"/>
              <w:bottom w:val="nil"/>
            </w:tcBorders>
            <w:vAlign w:val="center"/>
          </w:tcPr>
          <w:p w14:paraId="290FE2E6" w14:textId="0AE9877A"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69</w:t>
            </w:r>
          </w:p>
        </w:tc>
        <w:tc>
          <w:tcPr>
            <w:tcW w:w="1019" w:type="dxa"/>
            <w:gridSpan w:val="2"/>
            <w:tcBorders>
              <w:top w:val="nil"/>
              <w:bottom w:val="nil"/>
            </w:tcBorders>
            <w:vAlign w:val="center"/>
          </w:tcPr>
          <w:p w14:paraId="61805091" w14:textId="43BCDA60"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0.29</w:t>
            </w:r>
          </w:p>
        </w:tc>
      </w:tr>
      <w:tr w:rsidR="000B1611" w:rsidRPr="00A1089F" w14:paraId="008F7A81" w14:textId="77777777" w:rsidTr="000A293E">
        <w:tc>
          <w:tcPr>
            <w:tcW w:w="1587" w:type="dxa"/>
            <w:tcBorders>
              <w:top w:val="nil"/>
              <w:bottom w:val="nil"/>
            </w:tcBorders>
            <w:shd w:val="clear" w:color="auto" w:fill="D7F1E5"/>
            <w:vAlign w:val="center"/>
          </w:tcPr>
          <w:p w14:paraId="237D5A4A" w14:textId="762FF5D3" w:rsidR="000B1611" w:rsidRPr="00844432" w:rsidRDefault="000B1611" w:rsidP="00574758">
            <w:pPr>
              <w:overflowPunct w:val="0"/>
              <w:spacing w:line="240" w:lineRule="exact"/>
              <w:jc w:val="distribute"/>
              <w:rPr>
                <w:rFonts w:ascii="標楷體" w:eastAsia="標楷體" w:hAnsi="標楷體"/>
                <w:noProof/>
                <w:color w:val="FF0000"/>
                <w:sz w:val="20"/>
              </w:rPr>
            </w:pPr>
            <w:r w:rsidRPr="00844432">
              <w:rPr>
                <w:rFonts w:ascii="標楷體" w:eastAsia="標楷體" w:hAnsi="標楷體" w:hint="eastAsia"/>
                <w:noProof/>
                <w:sz w:val="20"/>
              </w:rPr>
              <w:t>立法院</w:t>
            </w:r>
          </w:p>
        </w:tc>
        <w:tc>
          <w:tcPr>
            <w:tcW w:w="1215" w:type="dxa"/>
            <w:tcBorders>
              <w:top w:val="nil"/>
              <w:bottom w:val="nil"/>
            </w:tcBorders>
            <w:shd w:val="clear" w:color="auto" w:fill="D7F1E5"/>
            <w:vAlign w:val="center"/>
          </w:tcPr>
          <w:p w14:paraId="1AFD990F" w14:textId="195C5AED"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3,427</w:t>
            </w:r>
          </w:p>
        </w:tc>
        <w:tc>
          <w:tcPr>
            <w:tcW w:w="1185" w:type="dxa"/>
            <w:tcBorders>
              <w:top w:val="nil"/>
              <w:bottom w:val="nil"/>
            </w:tcBorders>
            <w:shd w:val="clear" w:color="auto" w:fill="D7F1E5"/>
            <w:vAlign w:val="center"/>
          </w:tcPr>
          <w:p w14:paraId="0DE59591" w14:textId="65E46E9C"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71       </w:t>
            </w:r>
          </w:p>
        </w:tc>
        <w:tc>
          <w:tcPr>
            <w:tcW w:w="1076" w:type="dxa"/>
            <w:tcBorders>
              <w:top w:val="nil"/>
              <w:bottom w:val="nil"/>
              <w:right w:val="double" w:sz="4" w:space="0" w:color="auto"/>
            </w:tcBorders>
            <w:shd w:val="clear" w:color="auto" w:fill="D7F1E5"/>
            <w:vAlign w:val="center"/>
          </w:tcPr>
          <w:p w14:paraId="3BA7893C" w14:textId="12B49DE4" w:rsidR="000B1611" w:rsidRPr="00844432" w:rsidRDefault="000B1611"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2.10</w:t>
            </w:r>
          </w:p>
        </w:tc>
        <w:tc>
          <w:tcPr>
            <w:tcW w:w="1587" w:type="dxa"/>
            <w:gridSpan w:val="2"/>
            <w:tcBorders>
              <w:top w:val="nil"/>
              <w:left w:val="double" w:sz="4" w:space="0" w:color="auto"/>
              <w:bottom w:val="nil"/>
            </w:tcBorders>
            <w:shd w:val="clear" w:color="auto" w:fill="D7F1E5"/>
            <w:vAlign w:val="center"/>
          </w:tcPr>
          <w:p w14:paraId="2548870F" w14:textId="3E907249" w:rsidR="000B1611" w:rsidRPr="000B1611" w:rsidRDefault="000B1611" w:rsidP="00574758">
            <w:pPr>
              <w:overflowPunct w:val="0"/>
              <w:spacing w:line="240" w:lineRule="exact"/>
              <w:jc w:val="distribute"/>
              <w:rPr>
                <w:rFonts w:ascii="標楷體" w:eastAsia="標楷體" w:hAnsi="標楷體"/>
                <w:noProof/>
                <w:sz w:val="20"/>
              </w:rPr>
            </w:pPr>
            <w:r w:rsidRPr="000B1611">
              <w:rPr>
                <w:rFonts w:ascii="標楷體" w:eastAsia="標楷體" w:hAnsi="標楷體" w:hint="eastAsia"/>
                <w:sz w:val="20"/>
              </w:rPr>
              <w:t>勞動部</w:t>
            </w:r>
          </w:p>
        </w:tc>
        <w:tc>
          <w:tcPr>
            <w:tcW w:w="1128" w:type="dxa"/>
            <w:gridSpan w:val="2"/>
            <w:tcBorders>
              <w:top w:val="nil"/>
              <w:bottom w:val="nil"/>
            </w:tcBorders>
            <w:shd w:val="clear" w:color="auto" w:fill="D7F1E5"/>
            <w:vAlign w:val="center"/>
          </w:tcPr>
          <w:p w14:paraId="6A721021" w14:textId="4C685DEE"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180,980</w:t>
            </w:r>
          </w:p>
        </w:tc>
        <w:tc>
          <w:tcPr>
            <w:tcW w:w="1121" w:type="dxa"/>
            <w:gridSpan w:val="2"/>
            <w:tcBorders>
              <w:top w:val="nil"/>
              <w:bottom w:val="nil"/>
            </w:tcBorders>
            <w:shd w:val="clear" w:color="auto" w:fill="D7F1E5"/>
            <w:vAlign w:val="center"/>
          </w:tcPr>
          <w:p w14:paraId="34E1BF58" w14:textId="1D09F339"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411</w:t>
            </w:r>
          </w:p>
        </w:tc>
        <w:tc>
          <w:tcPr>
            <w:tcW w:w="1019" w:type="dxa"/>
            <w:gridSpan w:val="2"/>
            <w:tcBorders>
              <w:top w:val="nil"/>
              <w:bottom w:val="nil"/>
            </w:tcBorders>
            <w:shd w:val="clear" w:color="auto" w:fill="D7F1E5"/>
            <w:vAlign w:val="center"/>
          </w:tcPr>
          <w:p w14:paraId="53766863" w14:textId="0FD95856" w:rsidR="000B1611" w:rsidRPr="000B1611" w:rsidRDefault="000B1611" w:rsidP="00574758">
            <w:pPr>
              <w:overflowPunct w:val="0"/>
              <w:spacing w:line="240" w:lineRule="exact"/>
              <w:jc w:val="right"/>
              <w:rPr>
                <w:rFonts w:ascii="標楷體" w:eastAsia="標楷體" w:hAnsi="標楷體"/>
                <w:noProof/>
                <w:sz w:val="20"/>
              </w:rPr>
            </w:pPr>
            <w:r w:rsidRPr="000B1611">
              <w:rPr>
                <w:rFonts w:ascii="標楷體" w:eastAsia="標楷體" w:hAnsi="標楷體" w:hint="eastAsia"/>
                <w:sz w:val="20"/>
              </w:rPr>
              <w:t>0.23</w:t>
            </w:r>
          </w:p>
        </w:tc>
      </w:tr>
      <w:tr w:rsidR="003D4DBD" w:rsidRPr="00A1089F" w14:paraId="6384DE22" w14:textId="77777777" w:rsidTr="000A293E">
        <w:tc>
          <w:tcPr>
            <w:tcW w:w="1587" w:type="dxa"/>
            <w:tcBorders>
              <w:top w:val="nil"/>
            </w:tcBorders>
            <w:vAlign w:val="center"/>
          </w:tcPr>
          <w:p w14:paraId="27F0F6D9" w14:textId="30E7D8E1" w:rsidR="00D70CF8" w:rsidRPr="00844432" w:rsidRDefault="007A01AC" w:rsidP="00574758">
            <w:pPr>
              <w:overflowPunct w:val="0"/>
              <w:spacing w:line="240" w:lineRule="exact"/>
              <w:jc w:val="distribute"/>
              <w:rPr>
                <w:rFonts w:ascii="標楷體" w:eastAsia="標楷體" w:hAnsi="標楷體"/>
                <w:noProof/>
                <w:color w:val="FF0000"/>
                <w:sz w:val="20"/>
              </w:rPr>
            </w:pPr>
            <w:r>
              <w:rPr>
                <w:rFonts w:ascii="標楷體" w:eastAsia="標楷體" w:hAnsi="標楷體" w:hint="eastAsia"/>
                <w:noProof/>
                <w:sz w:val="20"/>
              </w:rPr>
              <w:t>環境</w:t>
            </w:r>
            <w:r w:rsidR="00D70CF8" w:rsidRPr="00844432">
              <w:rPr>
                <w:rFonts w:ascii="標楷體" w:eastAsia="標楷體" w:hAnsi="標楷體" w:hint="eastAsia"/>
                <w:noProof/>
                <w:sz w:val="20"/>
              </w:rPr>
              <w:t>保</w:t>
            </w:r>
            <w:r>
              <w:rPr>
                <w:rFonts w:ascii="標楷體" w:eastAsia="標楷體" w:hAnsi="標楷體" w:hint="eastAsia"/>
                <w:noProof/>
                <w:sz w:val="20"/>
              </w:rPr>
              <w:t>護</w:t>
            </w:r>
            <w:r w:rsidR="00D70CF8" w:rsidRPr="00844432">
              <w:rPr>
                <w:rFonts w:ascii="標楷體" w:eastAsia="標楷體" w:hAnsi="標楷體" w:hint="eastAsia"/>
                <w:noProof/>
                <w:sz w:val="20"/>
              </w:rPr>
              <w:t>署</w:t>
            </w:r>
          </w:p>
        </w:tc>
        <w:tc>
          <w:tcPr>
            <w:tcW w:w="1215" w:type="dxa"/>
            <w:tcBorders>
              <w:top w:val="nil"/>
            </w:tcBorders>
            <w:vAlign w:val="center"/>
          </w:tcPr>
          <w:p w14:paraId="623AAE5C" w14:textId="0F089A3F" w:rsidR="00D70CF8" w:rsidRPr="00844432" w:rsidRDefault="00D70CF8"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8,026</w:t>
            </w:r>
          </w:p>
        </w:tc>
        <w:tc>
          <w:tcPr>
            <w:tcW w:w="1185" w:type="dxa"/>
            <w:tcBorders>
              <w:top w:val="nil"/>
            </w:tcBorders>
            <w:vAlign w:val="center"/>
          </w:tcPr>
          <w:p w14:paraId="003FDCDD" w14:textId="4AA2CBEE" w:rsidR="00D70CF8" w:rsidRPr="00844432" w:rsidRDefault="00D70CF8"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 xml:space="preserve"> 162</w:t>
            </w:r>
          </w:p>
        </w:tc>
        <w:tc>
          <w:tcPr>
            <w:tcW w:w="1076" w:type="dxa"/>
            <w:tcBorders>
              <w:top w:val="nil"/>
              <w:right w:val="double" w:sz="4" w:space="0" w:color="auto"/>
            </w:tcBorders>
            <w:vAlign w:val="center"/>
          </w:tcPr>
          <w:p w14:paraId="2D08AACE" w14:textId="6CAAA208" w:rsidR="00D70CF8" w:rsidRPr="00844432" w:rsidRDefault="00D70CF8" w:rsidP="00574758">
            <w:pPr>
              <w:overflowPunct w:val="0"/>
              <w:spacing w:line="240" w:lineRule="exact"/>
              <w:jc w:val="right"/>
              <w:rPr>
                <w:rFonts w:ascii="標楷體" w:eastAsia="標楷體" w:hAnsi="標楷體"/>
                <w:noProof/>
                <w:color w:val="FF0000"/>
                <w:sz w:val="20"/>
              </w:rPr>
            </w:pPr>
            <w:r w:rsidRPr="00844432">
              <w:rPr>
                <w:rFonts w:ascii="標楷體" w:eastAsia="標楷體" w:hAnsi="標楷體"/>
                <w:noProof/>
                <w:sz w:val="20"/>
              </w:rPr>
              <w:t>2.02</w:t>
            </w:r>
          </w:p>
        </w:tc>
        <w:tc>
          <w:tcPr>
            <w:tcW w:w="1587" w:type="dxa"/>
            <w:gridSpan w:val="2"/>
            <w:tcBorders>
              <w:top w:val="nil"/>
              <w:left w:val="double" w:sz="4" w:space="0" w:color="auto"/>
            </w:tcBorders>
            <w:shd w:val="clear" w:color="auto" w:fill="auto"/>
            <w:vAlign w:val="center"/>
          </w:tcPr>
          <w:p w14:paraId="1B363D1A" w14:textId="77777777" w:rsidR="00D70CF8" w:rsidRPr="00D70CF8" w:rsidRDefault="00D70CF8" w:rsidP="00574758">
            <w:pPr>
              <w:overflowPunct w:val="0"/>
              <w:spacing w:line="240" w:lineRule="exact"/>
              <w:jc w:val="distribute"/>
              <w:rPr>
                <w:rFonts w:ascii="標楷體" w:eastAsia="標楷體" w:hAnsi="標楷體"/>
                <w:noProof/>
                <w:sz w:val="20"/>
              </w:rPr>
            </w:pPr>
            <w:r w:rsidRPr="00D70CF8">
              <w:rPr>
                <w:rFonts w:ascii="標楷體" w:eastAsia="標楷體" w:hAnsi="標楷體" w:hint="eastAsia"/>
                <w:noProof/>
                <w:sz w:val="20"/>
              </w:rPr>
              <w:t>第二預備金</w:t>
            </w:r>
          </w:p>
          <w:p w14:paraId="408D743C" w14:textId="0AD2E07F" w:rsidR="00D70CF8" w:rsidRPr="00D70CF8" w:rsidRDefault="00D70CF8" w:rsidP="00574758">
            <w:pPr>
              <w:overflowPunct w:val="0"/>
              <w:spacing w:line="240" w:lineRule="exact"/>
              <w:jc w:val="distribute"/>
              <w:rPr>
                <w:rFonts w:ascii="標楷體" w:eastAsia="標楷體" w:hAnsi="標楷體"/>
                <w:noProof/>
                <w:sz w:val="20"/>
              </w:rPr>
            </w:pPr>
            <w:r w:rsidRPr="00D70CF8">
              <w:rPr>
                <w:rFonts w:ascii="標楷體" w:eastAsia="標楷體" w:hAnsi="標楷體" w:hint="eastAsia"/>
                <w:noProof/>
                <w:sz w:val="20"/>
              </w:rPr>
              <w:t>(動支後餘額)</w:t>
            </w:r>
          </w:p>
        </w:tc>
        <w:tc>
          <w:tcPr>
            <w:tcW w:w="1128" w:type="dxa"/>
            <w:gridSpan w:val="2"/>
            <w:tcBorders>
              <w:top w:val="nil"/>
              <w:left w:val="single" w:sz="4" w:space="0" w:color="auto"/>
              <w:bottom w:val="single" w:sz="4" w:space="0" w:color="auto"/>
              <w:right w:val="single" w:sz="4" w:space="0" w:color="auto"/>
            </w:tcBorders>
            <w:vAlign w:val="center"/>
          </w:tcPr>
          <w:p w14:paraId="0DB0EA08" w14:textId="631F2DB9" w:rsidR="00D70CF8" w:rsidRPr="00D70CF8" w:rsidRDefault="00D70CF8" w:rsidP="00574758">
            <w:pPr>
              <w:overflowPunct w:val="0"/>
              <w:spacing w:line="240" w:lineRule="exact"/>
              <w:jc w:val="right"/>
              <w:rPr>
                <w:rFonts w:ascii="標楷體" w:eastAsia="標楷體" w:hAnsi="標楷體"/>
                <w:noProof/>
                <w:sz w:val="20"/>
              </w:rPr>
            </w:pPr>
            <w:r w:rsidRPr="00D70CF8">
              <w:rPr>
                <w:rFonts w:ascii="標楷體" w:eastAsia="標楷體" w:hAnsi="標楷體" w:hint="eastAsia"/>
                <w:noProof/>
                <w:sz w:val="20"/>
              </w:rPr>
              <w:t>2</w:t>
            </w:r>
            <w:r w:rsidRPr="00D70CF8">
              <w:rPr>
                <w:rFonts w:ascii="標楷體" w:eastAsia="標楷體" w:hAnsi="標楷體"/>
                <w:noProof/>
                <w:sz w:val="20"/>
              </w:rPr>
              <w:t>41</w:t>
            </w:r>
          </w:p>
        </w:tc>
        <w:tc>
          <w:tcPr>
            <w:tcW w:w="1121" w:type="dxa"/>
            <w:gridSpan w:val="2"/>
            <w:tcBorders>
              <w:top w:val="nil"/>
              <w:left w:val="single" w:sz="4" w:space="0" w:color="auto"/>
              <w:bottom w:val="single" w:sz="4" w:space="0" w:color="auto"/>
              <w:right w:val="single" w:sz="4" w:space="0" w:color="auto"/>
            </w:tcBorders>
            <w:vAlign w:val="center"/>
          </w:tcPr>
          <w:p w14:paraId="570EEC47" w14:textId="3E29F44A" w:rsidR="00D70CF8" w:rsidRPr="00D70CF8" w:rsidRDefault="00D70CF8" w:rsidP="00574758">
            <w:pPr>
              <w:overflowPunct w:val="0"/>
              <w:spacing w:line="240" w:lineRule="exact"/>
              <w:jc w:val="right"/>
              <w:rPr>
                <w:rFonts w:ascii="標楷體" w:eastAsia="標楷體" w:hAnsi="標楷體"/>
                <w:noProof/>
                <w:sz w:val="20"/>
              </w:rPr>
            </w:pPr>
            <w:r w:rsidRPr="00D70CF8">
              <w:rPr>
                <w:rFonts w:ascii="標楷體" w:eastAsia="標楷體" w:hAnsi="標楷體" w:hint="eastAsia"/>
                <w:noProof/>
                <w:sz w:val="20"/>
              </w:rPr>
              <w:t>2</w:t>
            </w:r>
            <w:r w:rsidRPr="00D70CF8">
              <w:rPr>
                <w:rFonts w:ascii="標楷體" w:eastAsia="標楷體" w:hAnsi="標楷體"/>
                <w:noProof/>
                <w:sz w:val="20"/>
              </w:rPr>
              <w:t>41</w:t>
            </w:r>
          </w:p>
        </w:tc>
        <w:tc>
          <w:tcPr>
            <w:tcW w:w="1019" w:type="dxa"/>
            <w:gridSpan w:val="2"/>
            <w:tcBorders>
              <w:top w:val="nil"/>
              <w:left w:val="single" w:sz="4" w:space="0" w:color="auto"/>
              <w:bottom w:val="single" w:sz="4" w:space="0" w:color="auto"/>
              <w:right w:val="single" w:sz="4" w:space="0" w:color="auto"/>
            </w:tcBorders>
            <w:vAlign w:val="center"/>
          </w:tcPr>
          <w:p w14:paraId="728B428C" w14:textId="6A8D8BCE" w:rsidR="00D70CF8" w:rsidRPr="00D70CF8" w:rsidRDefault="00D70CF8" w:rsidP="00574758">
            <w:pPr>
              <w:overflowPunct w:val="0"/>
              <w:spacing w:line="240" w:lineRule="exact"/>
              <w:jc w:val="right"/>
              <w:rPr>
                <w:rFonts w:ascii="標楷體" w:eastAsia="標楷體" w:hAnsi="標楷體"/>
                <w:noProof/>
                <w:sz w:val="20"/>
              </w:rPr>
            </w:pPr>
            <w:r w:rsidRPr="00D70CF8">
              <w:rPr>
                <w:rFonts w:ascii="標楷體" w:eastAsia="標楷體" w:hAnsi="標楷體" w:hint="eastAsia"/>
                <w:noProof/>
                <w:sz w:val="20"/>
              </w:rPr>
              <w:t>1</w:t>
            </w:r>
            <w:r w:rsidRPr="00D70CF8">
              <w:rPr>
                <w:rFonts w:ascii="標楷體" w:eastAsia="標楷體" w:hAnsi="標楷體"/>
                <w:noProof/>
                <w:sz w:val="20"/>
              </w:rPr>
              <w:t>00.00</w:t>
            </w:r>
          </w:p>
        </w:tc>
      </w:tr>
      <w:tr w:rsidR="00844432" w:rsidRPr="00A1089F" w14:paraId="78EE13C3" w14:textId="77777777" w:rsidTr="000A293E">
        <w:tc>
          <w:tcPr>
            <w:tcW w:w="9918" w:type="dxa"/>
            <w:gridSpan w:val="12"/>
            <w:tcBorders>
              <w:left w:val="nil"/>
              <w:bottom w:val="nil"/>
              <w:right w:val="nil"/>
            </w:tcBorders>
            <w:vAlign w:val="center"/>
          </w:tcPr>
          <w:p w14:paraId="7B4AA021" w14:textId="77777777" w:rsidR="00844432" w:rsidRPr="00A433B4" w:rsidRDefault="00844432" w:rsidP="00574758">
            <w:pPr>
              <w:overflowPunct w:val="0"/>
              <w:spacing w:line="240" w:lineRule="exact"/>
              <w:ind w:right="278"/>
              <w:rPr>
                <w:rFonts w:ascii="標楷體" w:eastAsia="標楷體" w:hAnsi="標楷體"/>
                <w:sz w:val="18"/>
                <w:szCs w:val="18"/>
              </w:rPr>
            </w:pPr>
            <w:r w:rsidRPr="00A433B4">
              <w:rPr>
                <w:rFonts w:ascii="標楷體" w:eastAsia="標楷體" w:hAnsi="標楷體" w:hint="eastAsia"/>
                <w:sz w:val="18"/>
                <w:szCs w:val="18"/>
              </w:rPr>
              <w:t>註：1.經費賸餘金額欄前端所植</w:t>
            </w:r>
            <w:r w:rsidRPr="00A433B4">
              <w:rPr>
                <w:rFonts w:ascii="新細明體" w:hAnsi="新細明體" w:cs="新細明體" w:hint="eastAsia"/>
                <w:sz w:val="18"/>
                <w:szCs w:val="18"/>
              </w:rPr>
              <w:t>①</w:t>
            </w:r>
            <w:r w:rsidRPr="00A433B4">
              <w:rPr>
                <w:rFonts w:ascii="標楷體" w:eastAsia="標楷體" w:hAnsi="標楷體" w:cs="標楷體" w:hint="eastAsia"/>
                <w:sz w:val="18"/>
                <w:szCs w:val="18"/>
              </w:rPr>
              <w:t>～</w:t>
            </w:r>
            <w:r w:rsidRPr="00A433B4">
              <w:rPr>
                <w:rFonts w:ascii="新細明體" w:hAnsi="新細明體" w:cs="新細明體" w:hint="eastAsia"/>
                <w:sz w:val="18"/>
                <w:szCs w:val="18"/>
              </w:rPr>
              <w:t>⑤</w:t>
            </w:r>
            <w:r w:rsidRPr="00A433B4">
              <w:rPr>
                <w:rFonts w:ascii="標楷體" w:eastAsia="標楷體" w:hAnsi="標楷體" w:cs="標楷體" w:hint="eastAsia"/>
                <w:sz w:val="18"/>
                <w:szCs w:val="18"/>
              </w:rPr>
              <w:t>，係表示金額較高之前</w:t>
            </w:r>
            <w:r w:rsidRPr="00A433B4">
              <w:rPr>
                <w:rFonts w:ascii="標楷體" w:eastAsia="標楷體" w:hAnsi="標楷體"/>
                <w:sz w:val="18"/>
                <w:szCs w:val="18"/>
              </w:rPr>
              <w:t>5</w:t>
            </w:r>
            <w:r w:rsidRPr="00A433B4">
              <w:rPr>
                <w:rFonts w:ascii="標楷體" w:eastAsia="標楷體" w:hAnsi="標楷體" w:hint="eastAsia"/>
                <w:sz w:val="18"/>
                <w:szCs w:val="18"/>
              </w:rPr>
              <w:t>個主管機關（計畫）。</w:t>
            </w:r>
          </w:p>
        </w:tc>
      </w:tr>
      <w:tr w:rsidR="00844432" w:rsidRPr="00A1089F" w14:paraId="1F84B221" w14:textId="77777777" w:rsidTr="000A293E">
        <w:tc>
          <w:tcPr>
            <w:tcW w:w="9918" w:type="dxa"/>
            <w:gridSpan w:val="12"/>
            <w:tcBorders>
              <w:top w:val="nil"/>
              <w:left w:val="nil"/>
              <w:bottom w:val="nil"/>
              <w:right w:val="nil"/>
            </w:tcBorders>
            <w:vAlign w:val="center"/>
          </w:tcPr>
          <w:p w14:paraId="607910C1" w14:textId="0317AC07" w:rsidR="00844432" w:rsidRPr="00A433B4" w:rsidRDefault="00844432" w:rsidP="00574758">
            <w:pPr>
              <w:overflowPunct w:val="0"/>
              <w:spacing w:line="240" w:lineRule="exact"/>
              <w:ind w:right="278" w:firstLineChars="198" w:firstLine="356"/>
              <w:rPr>
                <w:rFonts w:ascii="標楷體" w:eastAsia="標楷體" w:hAnsi="標楷體"/>
                <w:sz w:val="18"/>
                <w:szCs w:val="18"/>
              </w:rPr>
            </w:pPr>
            <w:r w:rsidRPr="00A433B4">
              <w:rPr>
                <w:rFonts w:ascii="標楷體" w:eastAsia="標楷體" w:hAnsi="標楷體" w:hint="eastAsia"/>
                <w:sz w:val="18"/>
                <w:szCs w:val="18"/>
              </w:rPr>
              <w:t>2.111年度第二預備金原編列預算數74億元，經行政院核准動支71億5,899萬餘元，動支比率96.74％。</w:t>
            </w:r>
          </w:p>
        </w:tc>
      </w:tr>
      <w:tr w:rsidR="00844432" w:rsidRPr="00A1089F" w14:paraId="271CC183" w14:textId="77777777" w:rsidTr="000A293E">
        <w:trPr>
          <w:trHeight w:hRule="exact" w:val="284"/>
        </w:trPr>
        <w:tc>
          <w:tcPr>
            <w:tcW w:w="9918" w:type="dxa"/>
            <w:gridSpan w:val="12"/>
            <w:tcBorders>
              <w:top w:val="nil"/>
              <w:left w:val="nil"/>
              <w:bottom w:val="nil"/>
              <w:right w:val="nil"/>
            </w:tcBorders>
            <w:shd w:val="clear" w:color="auto" w:fill="auto"/>
            <w:vAlign w:val="center"/>
          </w:tcPr>
          <w:p w14:paraId="40B252B0" w14:textId="3A3AC1EB" w:rsidR="00844432" w:rsidRPr="002949C7" w:rsidRDefault="00844432" w:rsidP="00574758">
            <w:pPr>
              <w:overflowPunct w:val="0"/>
              <w:spacing w:line="240" w:lineRule="exact"/>
              <w:ind w:left="240" w:hangingChars="100" w:hanging="240"/>
              <w:jc w:val="center"/>
              <w:rPr>
                <w:rFonts w:ascii="標楷體" w:eastAsia="標楷體" w:hAnsi="標楷體"/>
                <w:sz w:val="20"/>
              </w:rPr>
            </w:pPr>
            <w:r w:rsidRPr="002949C7">
              <w:rPr>
                <w:rFonts w:ascii="標楷體" w:eastAsia="標楷體" w:hAnsi="標楷體" w:hint="eastAsia"/>
                <w:b/>
                <w:bCs/>
                <w:szCs w:val="24"/>
              </w:rPr>
              <w:lastRenderedPageBreak/>
              <w:t>表3　歲出應付保留數分析（原因別）</w:t>
            </w:r>
            <w:r w:rsidRPr="002949C7">
              <w:rPr>
                <w:rFonts w:ascii="標楷體" w:eastAsia="標楷體" w:hAnsi="標楷體"/>
                <w:sz w:val="20"/>
              </w:rPr>
              <w:t xml:space="preserve"> </w:t>
            </w:r>
          </w:p>
          <w:p w14:paraId="141AF458"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sz w:val="20"/>
              </w:rPr>
              <w:t xml:space="preserve"> 18,674 </w:t>
            </w:r>
          </w:p>
          <w:p w14:paraId="691C959B"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sz w:val="20"/>
              </w:rPr>
              <w:t>28.54</w:t>
            </w:r>
          </w:p>
          <w:p w14:paraId="08A439A6"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hint="eastAsia"/>
                <w:sz w:val="20"/>
              </w:rPr>
              <w:t>11,538</w:t>
            </w:r>
          </w:p>
          <w:p w14:paraId="1F443CB8"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hint="eastAsia"/>
                <w:sz w:val="20"/>
              </w:rPr>
              <w:t>594</w:t>
            </w:r>
          </w:p>
          <w:p w14:paraId="17DA2727"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hint="eastAsia"/>
                <w:sz w:val="20"/>
              </w:rPr>
              <w:t>6,541</w:t>
            </w:r>
          </w:p>
        </w:tc>
      </w:tr>
      <w:tr w:rsidR="00844432" w:rsidRPr="00A1089F" w14:paraId="3234BF92" w14:textId="77777777" w:rsidTr="000A293E">
        <w:trPr>
          <w:trHeight w:hRule="exact" w:val="284"/>
        </w:trPr>
        <w:tc>
          <w:tcPr>
            <w:tcW w:w="9918" w:type="dxa"/>
            <w:gridSpan w:val="12"/>
            <w:tcBorders>
              <w:top w:val="nil"/>
              <w:left w:val="nil"/>
              <w:bottom w:val="nil"/>
              <w:right w:val="nil"/>
            </w:tcBorders>
            <w:shd w:val="clear" w:color="auto" w:fill="auto"/>
            <w:vAlign w:val="center"/>
          </w:tcPr>
          <w:p w14:paraId="153876DD" w14:textId="77777777" w:rsidR="00844432" w:rsidRPr="002949C7" w:rsidRDefault="00844432" w:rsidP="00574758">
            <w:pPr>
              <w:overflowPunct w:val="0"/>
              <w:spacing w:line="240" w:lineRule="exact"/>
              <w:ind w:rightChars="16" w:right="38"/>
              <w:jc w:val="right"/>
              <w:rPr>
                <w:rFonts w:ascii="標楷體" w:eastAsia="標楷體" w:hAnsi="標楷體"/>
                <w:sz w:val="20"/>
              </w:rPr>
            </w:pPr>
            <w:r w:rsidRPr="002949C7">
              <w:rPr>
                <w:rFonts w:ascii="標楷體" w:eastAsia="標楷體" w:hAnsi="標楷體" w:hint="eastAsia"/>
                <w:sz w:val="20"/>
              </w:rPr>
              <w:t>單位：新臺幣</w:t>
            </w:r>
            <w:r w:rsidRPr="002949C7">
              <w:rPr>
                <w:rFonts w:ascii="標楷體" w:eastAsia="標楷體" w:hint="eastAsia"/>
                <w:sz w:val="20"/>
              </w:rPr>
              <w:t>百萬</w:t>
            </w:r>
            <w:r w:rsidRPr="002949C7">
              <w:rPr>
                <w:rFonts w:ascii="標楷體" w:eastAsia="標楷體" w:hAnsi="標楷體" w:hint="eastAsia"/>
                <w:sz w:val="20"/>
              </w:rPr>
              <w:t>元、％</w:t>
            </w:r>
          </w:p>
        </w:tc>
      </w:tr>
      <w:tr w:rsidR="00844432" w:rsidRPr="00A1089F" w14:paraId="76766CC4" w14:textId="77777777" w:rsidTr="000A293E">
        <w:tc>
          <w:tcPr>
            <w:tcW w:w="5063" w:type="dxa"/>
            <w:gridSpan w:val="4"/>
            <w:tcBorders>
              <w:top w:val="single" w:sz="4" w:space="0" w:color="auto"/>
              <w:left w:val="single" w:sz="4" w:space="0" w:color="auto"/>
              <w:bottom w:val="nil"/>
            </w:tcBorders>
            <w:shd w:val="clear" w:color="auto" w:fill="B2E4CD"/>
            <w:vAlign w:val="center"/>
          </w:tcPr>
          <w:p w14:paraId="2CA6223A" w14:textId="79F0A653" w:rsidR="00844432" w:rsidRPr="002949C7" w:rsidRDefault="00D0122D" w:rsidP="00574758">
            <w:pPr>
              <w:widowControl/>
              <w:overflowPunct w:val="0"/>
              <w:spacing w:line="240" w:lineRule="exact"/>
              <w:jc w:val="right"/>
              <w:rPr>
                <w:rFonts w:ascii="標楷體" w:eastAsia="標楷體" w:hAnsi="標楷體" w:cs="新細明體"/>
                <w:kern w:val="0"/>
                <w:sz w:val="20"/>
              </w:rPr>
            </w:pPr>
            <w:r w:rsidRPr="002949C7">
              <w:rPr>
                <w:rFonts w:ascii="標楷體" w:eastAsia="標楷體"/>
                <w:noProof/>
                <w:sz w:val="22"/>
              </w:rPr>
              <mc:AlternateContent>
                <mc:Choice Requires="wps">
                  <w:drawing>
                    <wp:anchor distT="0" distB="0" distL="114300" distR="114300" simplePos="0" relativeHeight="251658240" behindDoc="0" locked="0" layoutInCell="1" allowOverlap="1" wp14:anchorId="66F105EF" wp14:editId="6DC54D51">
                      <wp:simplePos x="0" y="0"/>
                      <wp:positionH relativeFrom="column">
                        <wp:posOffset>-29845</wp:posOffset>
                      </wp:positionH>
                      <wp:positionV relativeFrom="paragraph">
                        <wp:posOffset>-6985</wp:posOffset>
                      </wp:positionV>
                      <wp:extent cx="3240405" cy="311785"/>
                      <wp:effectExtent l="0" t="0" r="36195" b="31115"/>
                      <wp:wrapNone/>
                      <wp:docPr id="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0405" cy="3117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ED9EF" id="直線接點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55pt" to="25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" strokeweight=".25pt"/>
                  </w:pict>
                </mc:Fallback>
              </mc:AlternateContent>
            </w:r>
            <w:r w:rsidR="00844432" w:rsidRPr="002949C7">
              <w:rPr>
                <w:rFonts w:ascii="標楷體" w:eastAsia="標楷體" w:hAnsi="標楷體" w:cs="新細明體" w:hint="eastAsia"/>
                <w:kern w:val="0"/>
                <w:sz w:val="20"/>
              </w:rPr>
              <w:t xml:space="preserve">                   經     費     種     類</w:t>
            </w:r>
          </w:p>
        </w:tc>
        <w:tc>
          <w:tcPr>
            <w:tcW w:w="2025" w:type="dxa"/>
            <w:gridSpan w:val="3"/>
            <w:tcBorders>
              <w:top w:val="single" w:sz="4" w:space="0" w:color="auto"/>
              <w:bottom w:val="single" w:sz="4" w:space="0" w:color="auto"/>
            </w:tcBorders>
            <w:shd w:val="clear" w:color="auto" w:fill="B2E4CD"/>
            <w:vAlign w:val="center"/>
          </w:tcPr>
          <w:p w14:paraId="7C7BCAE8"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合         計</w:t>
            </w:r>
          </w:p>
        </w:tc>
        <w:tc>
          <w:tcPr>
            <w:tcW w:w="952" w:type="dxa"/>
            <w:gridSpan w:val="2"/>
            <w:vMerge w:val="restart"/>
            <w:tcBorders>
              <w:top w:val="single" w:sz="4" w:space="0" w:color="auto"/>
            </w:tcBorders>
            <w:shd w:val="clear" w:color="auto" w:fill="B2E4CD"/>
            <w:vAlign w:val="center"/>
          </w:tcPr>
          <w:p w14:paraId="34241D32"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營繕工程</w:t>
            </w:r>
          </w:p>
        </w:tc>
        <w:tc>
          <w:tcPr>
            <w:tcW w:w="953" w:type="dxa"/>
            <w:gridSpan w:val="2"/>
            <w:vMerge w:val="restart"/>
            <w:tcBorders>
              <w:top w:val="single" w:sz="4" w:space="0" w:color="auto"/>
            </w:tcBorders>
            <w:shd w:val="clear" w:color="auto" w:fill="B2E4CD"/>
            <w:vAlign w:val="center"/>
          </w:tcPr>
          <w:p w14:paraId="6880C4D4"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財物購置</w:t>
            </w:r>
          </w:p>
        </w:tc>
        <w:tc>
          <w:tcPr>
            <w:tcW w:w="925" w:type="dxa"/>
            <w:vMerge w:val="restart"/>
            <w:tcBorders>
              <w:top w:val="single" w:sz="4" w:space="0" w:color="auto"/>
            </w:tcBorders>
            <w:shd w:val="clear" w:color="auto" w:fill="B2E4CD"/>
            <w:vAlign w:val="center"/>
          </w:tcPr>
          <w:p w14:paraId="2F0BE5AA"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其他</w:t>
            </w:r>
          </w:p>
        </w:tc>
      </w:tr>
      <w:tr w:rsidR="00844432" w:rsidRPr="00A1089F" w14:paraId="349B8E6A" w14:textId="77777777" w:rsidTr="00D0122D">
        <w:trPr>
          <w:trHeight w:val="171"/>
        </w:trPr>
        <w:tc>
          <w:tcPr>
            <w:tcW w:w="5063" w:type="dxa"/>
            <w:gridSpan w:val="4"/>
            <w:tcBorders>
              <w:top w:val="nil"/>
              <w:left w:val="single" w:sz="4" w:space="0" w:color="auto"/>
              <w:bottom w:val="single" w:sz="4" w:space="0" w:color="auto"/>
            </w:tcBorders>
            <w:shd w:val="clear" w:color="auto" w:fill="C1E9D7"/>
            <w:vAlign w:val="center"/>
          </w:tcPr>
          <w:p w14:paraId="38379C61" w14:textId="0CD59CE5" w:rsidR="00844432" w:rsidRPr="002949C7" w:rsidRDefault="00844432" w:rsidP="00574758">
            <w:pPr>
              <w:widowControl/>
              <w:overflowPunct w:val="0"/>
              <w:spacing w:line="240" w:lineRule="exact"/>
              <w:rPr>
                <w:rFonts w:ascii="標楷體" w:eastAsia="標楷體" w:hAnsi="標楷體" w:cs="新細明體"/>
                <w:kern w:val="0"/>
                <w:sz w:val="20"/>
              </w:rPr>
            </w:pPr>
            <w:r w:rsidRPr="002949C7">
              <w:rPr>
                <w:rFonts w:ascii="標楷體" w:eastAsia="標楷體" w:hAnsi="標楷體" w:cs="新細明體" w:hint="eastAsia"/>
                <w:kern w:val="0"/>
                <w:sz w:val="20"/>
              </w:rPr>
              <w:t>保    留    原    因</w:t>
            </w:r>
          </w:p>
        </w:tc>
        <w:tc>
          <w:tcPr>
            <w:tcW w:w="1174" w:type="dxa"/>
            <w:tcBorders>
              <w:bottom w:val="single" w:sz="4" w:space="0" w:color="auto"/>
            </w:tcBorders>
            <w:shd w:val="clear" w:color="auto" w:fill="C1E9D7"/>
            <w:vAlign w:val="center"/>
          </w:tcPr>
          <w:p w14:paraId="487714C6" w14:textId="51CC1C2E" w:rsidR="00844432" w:rsidRPr="002949C7" w:rsidRDefault="00844432" w:rsidP="00574758">
            <w:pPr>
              <w:overflowPunct w:val="0"/>
              <w:spacing w:line="240" w:lineRule="exact"/>
              <w:jc w:val="center"/>
              <w:rPr>
                <w:rFonts w:ascii="標楷體" w:eastAsia="標楷體" w:hAnsi="標楷體" w:cs="新細明體"/>
                <w:sz w:val="20"/>
              </w:rPr>
            </w:pPr>
            <w:r w:rsidRPr="002949C7">
              <w:rPr>
                <w:rFonts w:ascii="標楷體" w:eastAsia="標楷體" w:hAnsi="標楷體" w:hint="eastAsia"/>
                <w:sz w:val="20"/>
              </w:rPr>
              <w:t>金   額</w:t>
            </w:r>
          </w:p>
        </w:tc>
        <w:tc>
          <w:tcPr>
            <w:tcW w:w="851" w:type="dxa"/>
            <w:gridSpan w:val="2"/>
            <w:tcBorders>
              <w:bottom w:val="single" w:sz="4" w:space="0" w:color="auto"/>
            </w:tcBorders>
            <w:shd w:val="clear" w:color="auto" w:fill="C1E9D7"/>
            <w:vAlign w:val="center"/>
          </w:tcPr>
          <w:p w14:paraId="1B64BA1C" w14:textId="1CEA58B8" w:rsidR="00844432" w:rsidRPr="002949C7" w:rsidRDefault="00844432" w:rsidP="00574758">
            <w:pPr>
              <w:overflowPunct w:val="0"/>
              <w:spacing w:line="240" w:lineRule="exact"/>
              <w:jc w:val="center"/>
              <w:rPr>
                <w:rFonts w:ascii="標楷體" w:eastAsia="標楷體" w:hAnsi="標楷體" w:cs="新細明體"/>
                <w:sz w:val="20"/>
              </w:rPr>
            </w:pPr>
            <w:r w:rsidRPr="002949C7">
              <w:rPr>
                <w:rFonts w:ascii="標楷體" w:eastAsia="標楷體" w:hAnsi="標楷體" w:cs="新細明體" w:hint="eastAsia"/>
                <w:sz w:val="20"/>
              </w:rPr>
              <w:t>占</w:t>
            </w:r>
            <w:r w:rsidRPr="002949C7">
              <w:rPr>
                <w:rFonts w:ascii="標楷體" w:eastAsia="標楷體" w:hAnsi="標楷體" w:hint="eastAsia"/>
                <w:sz w:val="20"/>
              </w:rPr>
              <w:t xml:space="preserve">  </w:t>
            </w:r>
            <w:r w:rsidRPr="002949C7">
              <w:rPr>
                <w:rFonts w:ascii="標楷體" w:eastAsia="標楷體" w:hAnsi="標楷體" w:cs="新細明體" w:hint="eastAsia"/>
                <w:sz w:val="20"/>
              </w:rPr>
              <w:t>比</w:t>
            </w:r>
          </w:p>
        </w:tc>
        <w:tc>
          <w:tcPr>
            <w:tcW w:w="952" w:type="dxa"/>
            <w:gridSpan w:val="2"/>
            <w:vMerge/>
            <w:tcBorders>
              <w:bottom w:val="single" w:sz="4" w:space="0" w:color="auto"/>
            </w:tcBorders>
            <w:shd w:val="clear" w:color="auto" w:fill="C1E9D7"/>
            <w:vAlign w:val="center"/>
          </w:tcPr>
          <w:p w14:paraId="02449745" w14:textId="77777777" w:rsidR="00844432" w:rsidRPr="00A1089F" w:rsidRDefault="00844432" w:rsidP="00574758">
            <w:pPr>
              <w:overflowPunct w:val="0"/>
              <w:spacing w:line="240" w:lineRule="exact"/>
              <w:jc w:val="center"/>
              <w:rPr>
                <w:rFonts w:ascii="標楷體" w:eastAsia="標楷體" w:hAnsi="標楷體" w:cs="新細明體"/>
                <w:bCs/>
                <w:color w:val="FF0000"/>
                <w:sz w:val="20"/>
              </w:rPr>
            </w:pPr>
          </w:p>
        </w:tc>
        <w:tc>
          <w:tcPr>
            <w:tcW w:w="953" w:type="dxa"/>
            <w:gridSpan w:val="2"/>
            <w:vMerge/>
            <w:tcBorders>
              <w:bottom w:val="single" w:sz="4" w:space="0" w:color="auto"/>
            </w:tcBorders>
            <w:shd w:val="clear" w:color="auto" w:fill="C1E9D7"/>
            <w:vAlign w:val="center"/>
          </w:tcPr>
          <w:p w14:paraId="1C6BF667" w14:textId="77777777" w:rsidR="00844432" w:rsidRPr="00A1089F" w:rsidRDefault="00844432" w:rsidP="00574758">
            <w:pPr>
              <w:overflowPunct w:val="0"/>
              <w:spacing w:line="240" w:lineRule="exact"/>
              <w:jc w:val="center"/>
              <w:rPr>
                <w:rFonts w:ascii="標楷體" w:eastAsia="標楷體" w:hAnsi="標楷體" w:cs="新細明體"/>
                <w:bCs/>
                <w:color w:val="FF0000"/>
                <w:sz w:val="20"/>
              </w:rPr>
            </w:pPr>
          </w:p>
        </w:tc>
        <w:tc>
          <w:tcPr>
            <w:tcW w:w="925" w:type="dxa"/>
            <w:vMerge/>
            <w:tcBorders>
              <w:bottom w:val="single" w:sz="4" w:space="0" w:color="auto"/>
            </w:tcBorders>
            <w:shd w:val="clear" w:color="auto" w:fill="C1E9D7"/>
            <w:vAlign w:val="center"/>
          </w:tcPr>
          <w:p w14:paraId="74D89A12" w14:textId="77777777" w:rsidR="00844432" w:rsidRPr="00A1089F" w:rsidRDefault="00844432" w:rsidP="00574758">
            <w:pPr>
              <w:overflowPunct w:val="0"/>
              <w:spacing w:line="240" w:lineRule="exact"/>
              <w:jc w:val="center"/>
              <w:rPr>
                <w:rFonts w:ascii="標楷體" w:eastAsia="標楷體" w:hAnsi="標楷體" w:cs="新細明體"/>
                <w:bCs/>
                <w:color w:val="FF0000"/>
                <w:sz w:val="20"/>
              </w:rPr>
            </w:pPr>
          </w:p>
        </w:tc>
      </w:tr>
      <w:tr w:rsidR="00E21593" w:rsidRPr="00A1089F" w14:paraId="13197594" w14:textId="77777777" w:rsidTr="000A293E">
        <w:trPr>
          <w:trHeight w:val="388"/>
        </w:trPr>
        <w:tc>
          <w:tcPr>
            <w:tcW w:w="5063" w:type="dxa"/>
            <w:gridSpan w:val="4"/>
            <w:tcBorders>
              <w:left w:val="single" w:sz="4" w:space="0" w:color="auto"/>
              <w:bottom w:val="nil"/>
            </w:tcBorders>
            <w:vAlign w:val="center"/>
          </w:tcPr>
          <w:p w14:paraId="4EB3454F" w14:textId="79B97202" w:rsidR="00E21593" w:rsidRPr="00A1089F" w:rsidRDefault="00E21593" w:rsidP="00574758">
            <w:pPr>
              <w:overflowPunct w:val="0"/>
              <w:spacing w:line="240" w:lineRule="exact"/>
              <w:jc w:val="center"/>
              <w:rPr>
                <w:rFonts w:ascii="標楷體" w:eastAsia="標楷體" w:hAnsi="標楷體"/>
                <w:b/>
                <w:color w:val="FF0000"/>
                <w:sz w:val="20"/>
                <w:highlight w:val="yellow"/>
              </w:rPr>
            </w:pPr>
            <w:r w:rsidRPr="00656492">
              <w:rPr>
                <w:rFonts w:ascii="標楷體" w:eastAsia="標楷體" w:hAnsi="標楷體" w:hint="eastAsia"/>
                <w:b/>
                <w:noProof/>
                <w:sz w:val="20"/>
              </w:rPr>
              <w:t>合           計</w:t>
            </w:r>
          </w:p>
        </w:tc>
        <w:tc>
          <w:tcPr>
            <w:tcW w:w="1174" w:type="dxa"/>
            <w:tcBorders>
              <w:bottom w:val="nil"/>
            </w:tcBorders>
            <w:vAlign w:val="center"/>
          </w:tcPr>
          <w:p w14:paraId="4E76C882" w14:textId="705CADDD" w:rsidR="00E21593" w:rsidRPr="00A1089F" w:rsidRDefault="00E21593" w:rsidP="00574758">
            <w:pPr>
              <w:overflowPunct w:val="0"/>
              <w:spacing w:line="240" w:lineRule="exact"/>
              <w:jc w:val="right"/>
              <w:rPr>
                <w:rFonts w:ascii="標楷體" w:eastAsia="標楷體" w:hAnsi="標楷體"/>
                <w:b/>
                <w:color w:val="FF0000"/>
                <w:sz w:val="20"/>
              </w:rPr>
            </w:pPr>
            <w:r w:rsidRPr="00A2656A">
              <w:rPr>
                <w:rFonts w:ascii="標楷體" w:eastAsia="標楷體" w:hAnsi="標楷體" w:hint="eastAsia"/>
                <w:b/>
                <w:bCs/>
                <w:color w:val="000000"/>
                <w:sz w:val="20"/>
              </w:rPr>
              <w:t xml:space="preserve"> 73,881 </w:t>
            </w:r>
          </w:p>
        </w:tc>
        <w:tc>
          <w:tcPr>
            <w:tcW w:w="851" w:type="dxa"/>
            <w:gridSpan w:val="2"/>
            <w:tcBorders>
              <w:bottom w:val="nil"/>
            </w:tcBorders>
            <w:vAlign w:val="center"/>
          </w:tcPr>
          <w:p w14:paraId="3DF6F0C7" w14:textId="07EE8979" w:rsidR="00E21593" w:rsidRPr="00A1089F" w:rsidRDefault="00E21593" w:rsidP="00574758">
            <w:pPr>
              <w:overflowPunct w:val="0"/>
              <w:spacing w:line="240" w:lineRule="exact"/>
              <w:jc w:val="right"/>
              <w:rPr>
                <w:rFonts w:ascii="標楷體" w:eastAsia="標楷體" w:hAnsi="標楷體"/>
                <w:b/>
                <w:color w:val="FF0000"/>
                <w:sz w:val="20"/>
              </w:rPr>
            </w:pPr>
            <w:r w:rsidRPr="00A2656A">
              <w:rPr>
                <w:rFonts w:ascii="標楷體" w:eastAsia="標楷體" w:hAnsi="標楷體" w:hint="eastAsia"/>
                <w:b/>
                <w:bCs/>
                <w:sz w:val="20"/>
              </w:rPr>
              <w:t>100.00</w:t>
            </w:r>
          </w:p>
        </w:tc>
        <w:tc>
          <w:tcPr>
            <w:tcW w:w="952" w:type="dxa"/>
            <w:gridSpan w:val="2"/>
            <w:tcBorders>
              <w:bottom w:val="nil"/>
            </w:tcBorders>
            <w:tcMar>
              <w:left w:w="0" w:type="dxa"/>
              <w:right w:w="0" w:type="dxa"/>
            </w:tcMar>
            <w:vAlign w:val="center"/>
          </w:tcPr>
          <w:p w14:paraId="457FDC0F" w14:textId="152108B7" w:rsidR="00E21593" w:rsidRPr="00A1089F" w:rsidRDefault="00E21593" w:rsidP="00574758">
            <w:pPr>
              <w:overflowPunct w:val="0"/>
              <w:spacing w:line="240" w:lineRule="exact"/>
              <w:jc w:val="right"/>
              <w:rPr>
                <w:rFonts w:ascii="標楷體" w:eastAsia="標楷體" w:hAnsi="標楷體"/>
                <w:b/>
                <w:color w:val="FF0000"/>
                <w:sz w:val="20"/>
              </w:rPr>
            </w:pPr>
            <w:r w:rsidRPr="00A2656A">
              <w:rPr>
                <w:rFonts w:ascii="標楷體" w:eastAsia="標楷體" w:hAnsi="標楷體"/>
                <w:b/>
                <w:sz w:val="20"/>
              </w:rPr>
              <w:t>18,468</w:t>
            </w:r>
            <w:r w:rsidRPr="00E21593">
              <w:rPr>
                <w:rFonts w:ascii="標楷體" w:eastAsia="標楷體" w:hAnsi="標楷體" w:hint="eastAsia"/>
                <w:spacing w:val="-20"/>
                <w:sz w:val="20"/>
              </w:rPr>
              <w:t>（25.00％）</w:t>
            </w:r>
          </w:p>
        </w:tc>
        <w:tc>
          <w:tcPr>
            <w:tcW w:w="953" w:type="dxa"/>
            <w:gridSpan w:val="2"/>
            <w:tcBorders>
              <w:bottom w:val="nil"/>
            </w:tcBorders>
            <w:tcMar>
              <w:left w:w="0" w:type="dxa"/>
              <w:right w:w="0" w:type="dxa"/>
            </w:tcMar>
            <w:vAlign w:val="center"/>
          </w:tcPr>
          <w:p w14:paraId="45D513AE" w14:textId="609D6382" w:rsidR="00E21593" w:rsidRPr="00A1089F" w:rsidRDefault="00E21593" w:rsidP="00574758">
            <w:pPr>
              <w:overflowPunct w:val="0"/>
              <w:spacing w:line="240" w:lineRule="exact"/>
              <w:jc w:val="right"/>
              <w:rPr>
                <w:rFonts w:ascii="標楷體" w:eastAsia="標楷體" w:hAnsi="標楷體"/>
                <w:b/>
                <w:color w:val="FF0000"/>
                <w:sz w:val="20"/>
              </w:rPr>
            </w:pPr>
            <w:r w:rsidRPr="00A2656A">
              <w:rPr>
                <w:rFonts w:ascii="標楷體" w:eastAsia="標楷體" w:hAnsi="標楷體"/>
                <w:b/>
                <w:noProof/>
                <w:sz w:val="20"/>
              </w:rPr>
              <w:t>38,900</w:t>
            </w:r>
            <w:r w:rsidRPr="00E21593">
              <w:rPr>
                <w:rFonts w:ascii="標楷體" w:eastAsia="標楷體" w:hAnsi="標楷體" w:hint="eastAsia"/>
                <w:spacing w:val="-20"/>
                <w:sz w:val="20"/>
              </w:rPr>
              <w:t>（52.65％）</w:t>
            </w:r>
          </w:p>
        </w:tc>
        <w:tc>
          <w:tcPr>
            <w:tcW w:w="925" w:type="dxa"/>
            <w:tcBorders>
              <w:bottom w:val="nil"/>
              <w:right w:val="single" w:sz="4" w:space="0" w:color="auto"/>
            </w:tcBorders>
            <w:tcMar>
              <w:left w:w="0" w:type="dxa"/>
              <w:right w:w="0" w:type="dxa"/>
            </w:tcMar>
            <w:vAlign w:val="center"/>
          </w:tcPr>
          <w:p w14:paraId="0DE7DD17" w14:textId="304EF4BB" w:rsidR="00E21593" w:rsidRPr="00A1089F" w:rsidRDefault="00E21593" w:rsidP="00574758">
            <w:pPr>
              <w:overflowPunct w:val="0"/>
              <w:spacing w:line="240" w:lineRule="exact"/>
              <w:jc w:val="right"/>
              <w:rPr>
                <w:rFonts w:ascii="標楷體" w:eastAsia="標楷體" w:hAnsi="標楷體"/>
                <w:b/>
                <w:color w:val="FF0000"/>
                <w:sz w:val="20"/>
              </w:rPr>
            </w:pPr>
            <w:r w:rsidRPr="00A2656A">
              <w:rPr>
                <w:rFonts w:ascii="標楷體" w:eastAsia="標楷體" w:hAnsi="標楷體"/>
                <w:b/>
                <w:noProof/>
                <w:sz w:val="20"/>
              </w:rPr>
              <w:t>16,512</w:t>
            </w:r>
            <w:r w:rsidRPr="00E21593">
              <w:rPr>
                <w:rFonts w:ascii="標楷體" w:eastAsia="標楷體" w:hAnsi="標楷體" w:hint="eastAsia"/>
                <w:spacing w:val="-20"/>
                <w:sz w:val="20"/>
              </w:rPr>
              <w:t>（22.35％）</w:t>
            </w:r>
          </w:p>
        </w:tc>
      </w:tr>
      <w:tr w:rsidR="00790E22" w:rsidRPr="00A1089F" w14:paraId="2F3CCAF6"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52C06769" w14:textId="179C8A14"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1.國外採購受他國政府、國外廠商未能配合影響。</w:t>
            </w:r>
          </w:p>
        </w:tc>
        <w:tc>
          <w:tcPr>
            <w:tcW w:w="1174" w:type="dxa"/>
            <w:tcBorders>
              <w:top w:val="nil"/>
              <w:left w:val="single" w:sz="4" w:space="0" w:color="auto"/>
              <w:bottom w:val="nil"/>
              <w:right w:val="single" w:sz="4" w:space="0" w:color="auto"/>
            </w:tcBorders>
            <w:shd w:val="clear" w:color="auto" w:fill="D7F1E5"/>
            <w:vAlign w:val="center"/>
          </w:tcPr>
          <w:p w14:paraId="3A4C0D46" w14:textId="554737E0"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28,199</w:t>
            </w:r>
          </w:p>
        </w:tc>
        <w:tc>
          <w:tcPr>
            <w:tcW w:w="851" w:type="dxa"/>
            <w:gridSpan w:val="2"/>
            <w:tcBorders>
              <w:top w:val="nil"/>
              <w:left w:val="single" w:sz="4" w:space="0" w:color="auto"/>
              <w:bottom w:val="nil"/>
              <w:right w:val="single" w:sz="4" w:space="0" w:color="auto"/>
            </w:tcBorders>
            <w:shd w:val="clear" w:color="auto" w:fill="D7F1E5"/>
            <w:vAlign w:val="center"/>
          </w:tcPr>
          <w:p w14:paraId="12A60003" w14:textId="73E574C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38.17</w:t>
            </w:r>
          </w:p>
        </w:tc>
        <w:tc>
          <w:tcPr>
            <w:tcW w:w="952" w:type="dxa"/>
            <w:gridSpan w:val="2"/>
            <w:tcBorders>
              <w:top w:val="nil"/>
              <w:left w:val="single" w:sz="4" w:space="0" w:color="auto"/>
              <w:bottom w:val="nil"/>
              <w:right w:val="single" w:sz="4" w:space="0" w:color="auto"/>
            </w:tcBorders>
            <w:shd w:val="clear" w:color="auto" w:fill="D7F1E5"/>
            <w:vAlign w:val="center"/>
          </w:tcPr>
          <w:p w14:paraId="055B34CE" w14:textId="4CA532D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53" w:type="dxa"/>
            <w:gridSpan w:val="2"/>
            <w:tcBorders>
              <w:top w:val="nil"/>
              <w:left w:val="single" w:sz="4" w:space="0" w:color="auto"/>
              <w:bottom w:val="nil"/>
              <w:right w:val="single" w:sz="4" w:space="0" w:color="auto"/>
            </w:tcBorders>
            <w:shd w:val="clear" w:color="auto" w:fill="D7F1E5"/>
            <w:vAlign w:val="center"/>
          </w:tcPr>
          <w:p w14:paraId="170581C7" w14:textId="0498FA41"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28,183</w:t>
            </w:r>
          </w:p>
        </w:tc>
        <w:tc>
          <w:tcPr>
            <w:tcW w:w="925" w:type="dxa"/>
            <w:tcBorders>
              <w:top w:val="nil"/>
              <w:left w:val="single" w:sz="4" w:space="0" w:color="auto"/>
              <w:bottom w:val="nil"/>
              <w:right w:val="single" w:sz="4" w:space="0" w:color="auto"/>
            </w:tcBorders>
            <w:shd w:val="clear" w:color="auto" w:fill="D7F1E5"/>
            <w:vAlign w:val="center"/>
          </w:tcPr>
          <w:p w14:paraId="495078F2" w14:textId="5783B3D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16</w:t>
            </w:r>
          </w:p>
        </w:tc>
      </w:tr>
      <w:tr w:rsidR="00790E22" w:rsidRPr="00A1089F" w14:paraId="39D5CE7A"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4A42FA30" w14:textId="44301BDC" w:rsidR="00790E22" w:rsidRPr="00790E22" w:rsidRDefault="00790E22" w:rsidP="00574758">
            <w:pPr>
              <w:overflowPunct w:val="0"/>
              <w:adjustRightInd w:val="0"/>
              <w:snapToGrid w:val="0"/>
              <w:spacing w:line="240" w:lineRule="exact"/>
              <w:ind w:left="200" w:hangingChars="100" w:hanging="200"/>
              <w:rPr>
                <w:rFonts w:ascii="標楷體" w:eastAsia="標楷體" w:hAnsi="標楷體"/>
                <w:color w:val="FF0000"/>
                <w:spacing w:val="-6"/>
                <w:sz w:val="20"/>
              </w:rPr>
            </w:pPr>
            <w:r w:rsidRPr="00790E22">
              <w:rPr>
                <w:rFonts w:ascii="標楷體" w:eastAsia="標楷體" w:hAnsi="標楷體" w:hint="eastAsia"/>
                <w:sz w:val="20"/>
              </w:rPr>
              <w:t>2.受規劃或發包作業時程影響。</w:t>
            </w:r>
          </w:p>
        </w:tc>
        <w:tc>
          <w:tcPr>
            <w:tcW w:w="1174" w:type="dxa"/>
            <w:tcBorders>
              <w:top w:val="nil"/>
              <w:left w:val="single" w:sz="4" w:space="0" w:color="auto"/>
              <w:bottom w:val="nil"/>
              <w:right w:val="single" w:sz="4" w:space="0" w:color="auto"/>
            </w:tcBorders>
            <w:vAlign w:val="center"/>
          </w:tcPr>
          <w:p w14:paraId="0684CD78" w14:textId="7ACE276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17,596</w:t>
            </w:r>
          </w:p>
        </w:tc>
        <w:tc>
          <w:tcPr>
            <w:tcW w:w="851" w:type="dxa"/>
            <w:gridSpan w:val="2"/>
            <w:tcBorders>
              <w:top w:val="nil"/>
              <w:left w:val="single" w:sz="4" w:space="0" w:color="auto"/>
              <w:bottom w:val="nil"/>
              <w:right w:val="single" w:sz="4" w:space="0" w:color="auto"/>
            </w:tcBorders>
            <w:vAlign w:val="center"/>
          </w:tcPr>
          <w:p w14:paraId="2FCB39C1" w14:textId="66F63C59"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23.82</w:t>
            </w:r>
          </w:p>
        </w:tc>
        <w:tc>
          <w:tcPr>
            <w:tcW w:w="952" w:type="dxa"/>
            <w:gridSpan w:val="2"/>
            <w:tcBorders>
              <w:top w:val="nil"/>
              <w:left w:val="single" w:sz="4" w:space="0" w:color="auto"/>
              <w:bottom w:val="nil"/>
              <w:right w:val="single" w:sz="4" w:space="0" w:color="auto"/>
            </w:tcBorders>
            <w:shd w:val="clear" w:color="auto" w:fill="auto"/>
            <w:vAlign w:val="center"/>
          </w:tcPr>
          <w:p w14:paraId="22736DB1" w14:textId="3FDBAD2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8,250</w:t>
            </w:r>
          </w:p>
        </w:tc>
        <w:tc>
          <w:tcPr>
            <w:tcW w:w="953" w:type="dxa"/>
            <w:gridSpan w:val="2"/>
            <w:tcBorders>
              <w:top w:val="nil"/>
              <w:left w:val="single" w:sz="4" w:space="0" w:color="auto"/>
              <w:bottom w:val="nil"/>
              <w:right w:val="single" w:sz="4" w:space="0" w:color="auto"/>
            </w:tcBorders>
            <w:shd w:val="clear" w:color="auto" w:fill="auto"/>
            <w:vAlign w:val="center"/>
          </w:tcPr>
          <w:p w14:paraId="4143EB34" w14:textId="410F97E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7,040</w:t>
            </w:r>
          </w:p>
        </w:tc>
        <w:tc>
          <w:tcPr>
            <w:tcW w:w="925" w:type="dxa"/>
            <w:tcBorders>
              <w:top w:val="nil"/>
              <w:left w:val="single" w:sz="4" w:space="0" w:color="auto"/>
              <w:bottom w:val="nil"/>
              <w:right w:val="single" w:sz="4" w:space="0" w:color="auto"/>
            </w:tcBorders>
            <w:shd w:val="clear" w:color="auto" w:fill="auto"/>
            <w:vAlign w:val="center"/>
          </w:tcPr>
          <w:p w14:paraId="65A303CD" w14:textId="69B6877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2,305</w:t>
            </w:r>
          </w:p>
        </w:tc>
      </w:tr>
      <w:tr w:rsidR="00790E22" w:rsidRPr="00A1089F" w14:paraId="6E1B8AA4"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5A5EF396" w14:textId="6F99DDF2" w:rsidR="00790E22" w:rsidRPr="00790E22" w:rsidRDefault="00790E22" w:rsidP="00574758">
            <w:pPr>
              <w:overflowPunct w:val="0"/>
              <w:adjustRightInd w:val="0"/>
              <w:snapToGrid w:val="0"/>
              <w:spacing w:line="240" w:lineRule="exact"/>
              <w:ind w:left="220" w:hangingChars="110" w:hanging="220"/>
              <w:jc w:val="both"/>
              <w:rPr>
                <w:rFonts w:ascii="標楷體" w:eastAsia="標楷體" w:hAnsi="標楷體"/>
                <w:color w:val="FF0000"/>
                <w:spacing w:val="-2"/>
                <w:sz w:val="20"/>
              </w:rPr>
            </w:pPr>
            <w:r w:rsidRPr="00790E22">
              <w:rPr>
                <w:rFonts w:ascii="標楷體" w:eastAsia="標楷體" w:hAnsi="標楷體" w:hint="eastAsia"/>
                <w:sz w:val="20"/>
              </w:rPr>
              <w:t>3.委託、補助計畫，或財物採購合約跨年度、或單據未結、或報告尚未審核通過。</w:t>
            </w:r>
          </w:p>
        </w:tc>
        <w:tc>
          <w:tcPr>
            <w:tcW w:w="1174" w:type="dxa"/>
            <w:tcBorders>
              <w:top w:val="nil"/>
              <w:left w:val="single" w:sz="4" w:space="0" w:color="auto"/>
              <w:bottom w:val="nil"/>
              <w:right w:val="single" w:sz="4" w:space="0" w:color="auto"/>
            </w:tcBorders>
            <w:shd w:val="clear" w:color="auto" w:fill="D7F1E5"/>
            <w:vAlign w:val="center"/>
          </w:tcPr>
          <w:p w14:paraId="07B3B676" w14:textId="631596F6"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11,867</w:t>
            </w:r>
          </w:p>
        </w:tc>
        <w:tc>
          <w:tcPr>
            <w:tcW w:w="851" w:type="dxa"/>
            <w:gridSpan w:val="2"/>
            <w:tcBorders>
              <w:top w:val="nil"/>
              <w:left w:val="single" w:sz="4" w:space="0" w:color="auto"/>
              <w:bottom w:val="nil"/>
              <w:right w:val="single" w:sz="4" w:space="0" w:color="auto"/>
            </w:tcBorders>
            <w:shd w:val="clear" w:color="auto" w:fill="D7F1E5"/>
            <w:vAlign w:val="center"/>
          </w:tcPr>
          <w:p w14:paraId="146B6EBD" w14:textId="06FE55E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16.06</w:t>
            </w:r>
          </w:p>
        </w:tc>
        <w:tc>
          <w:tcPr>
            <w:tcW w:w="952" w:type="dxa"/>
            <w:gridSpan w:val="2"/>
            <w:tcBorders>
              <w:top w:val="nil"/>
              <w:left w:val="single" w:sz="4" w:space="0" w:color="auto"/>
              <w:bottom w:val="nil"/>
              <w:right w:val="single" w:sz="4" w:space="0" w:color="auto"/>
            </w:tcBorders>
            <w:shd w:val="clear" w:color="auto" w:fill="D7F1E5"/>
            <w:vAlign w:val="center"/>
          </w:tcPr>
          <w:p w14:paraId="78840007" w14:textId="1C0F35D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5,467</w:t>
            </w:r>
          </w:p>
        </w:tc>
        <w:tc>
          <w:tcPr>
            <w:tcW w:w="953" w:type="dxa"/>
            <w:gridSpan w:val="2"/>
            <w:tcBorders>
              <w:top w:val="nil"/>
              <w:left w:val="single" w:sz="4" w:space="0" w:color="auto"/>
              <w:bottom w:val="nil"/>
              <w:right w:val="single" w:sz="4" w:space="0" w:color="auto"/>
            </w:tcBorders>
            <w:shd w:val="clear" w:color="auto" w:fill="D7F1E5"/>
            <w:vAlign w:val="center"/>
          </w:tcPr>
          <w:p w14:paraId="7B0215A9" w14:textId="5B242DC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1,100</w:t>
            </w:r>
          </w:p>
        </w:tc>
        <w:tc>
          <w:tcPr>
            <w:tcW w:w="925" w:type="dxa"/>
            <w:tcBorders>
              <w:top w:val="nil"/>
              <w:left w:val="single" w:sz="4" w:space="0" w:color="auto"/>
              <w:bottom w:val="nil"/>
              <w:right w:val="single" w:sz="4" w:space="0" w:color="auto"/>
            </w:tcBorders>
            <w:shd w:val="clear" w:color="auto" w:fill="D7F1E5"/>
            <w:vAlign w:val="center"/>
          </w:tcPr>
          <w:p w14:paraId="1A05DDD2" w14:textId="12FD5E6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5,298</w:t>
            </w:r>
          </w:p>
        </w:tc>
      </w:tr>
      <w:tr w:rsidR="00790E22" w:rsidRPr="00A1089F" w14:paraId="4FE700D8"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31A2AF1D" w14:textId="1D1820CE"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4.辦理各項援外計畫尚在執行。</w:t>
            </w:r>
          </w:p>
        </w:tc>
        <w:tc>
          <w:tcPr>
            <w:tcW w:w="1174" w:type="dxa"/>
            <w:tcBorders>
              <w:top w:val="nil"/>
              <w:left w:val="single" w:sz="4" w:space="0" w:color="auto"/>
              <w:bottom w:val="nil"/>
              <w:right w:val="single" w:sz="4" w:space="0" w:color="auto"/>
            </w:tcBorders>
            <w:vAlign w:val="center"/>
          </w:tcPr>
          <w:p w14:paraId="4924B6FD" w14:textId="793B37F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6,431</w:t>
            </w:r>
          </w:p>
        </w:tc>
        <w:tc>
          <w:tcPr>
            <w:tcW w:w="851" w:type="dxa"/>
            <w:gridSpan w:val="2"/>
            <w:tcBorders>
              <w:top w:val="nil"/>
              <w:left w:val="single" w:sz="4" w:space="0" w:color="auto"/>
              <w:bottom w:val="nil"/>
              <w:right w:val="single" w:sz="4" w:space="0" w:color="auto"/>
            </w:tcBorders>
            <w:vAlign w:val="center"/>
          </w:tcPr>
          <w:p w14:paraId="208CDE61" w14:textId="49A1987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8.71</w:t>
            </w:r>
          </w:p>
        </w:tc>
        <w:tc>
          <w:tcPr>
            <w:tcW w:w="952" w:type="dxa"/>
            <w:gridSpan w:val="2"/>
            <w:tcBorders>
              <w:top w:val="nil"/>
              <w:left w:val="single" w:sz="4" w:space="0" w:color="auto"/>
              <w:bottom w:val="nil"/>
              <w:right w:val="single" w:sz="4" w:space="0" w:color="auto"/>
            </w:tcBorders>
            <w:shd w:val="clear" w:color="auto" w:fill="auto"/>
            <w:vAlign w:val="center"/>
          </w:tcPr>
          <w:p w14:paraId="573BFA3E" w14:textId="788F244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53" w:type="dxa"/>
            <w:gridSpan w:val="2"/>
            <w:tcBorders>
              <w:top w:val="nil"/>
              <w:left w:val="single" w:sz="4" w:space="0" w:color="auto"/>
              <w:bottom w:val="nil"/>
              <w:right w:val="single" w:sz="4" w:space="0" w:color="auto"/>
            </w:tcBorders>
            <w:shd w:val="clear" w:color="auto" w:fill="auto"/>
            <w:vAlign w:val="center"/>
          </w:tcPr>
          <w:p w14:paraId="32FBEF8C" w14:textId="1221332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25" w:type="dxa"/>
            <w:tcBorders>
              <w:top w:val="nil"/>
              <w:left w:val="single" w:sz="4" w:space="0" w:color="auto"/>
              <w:bottom w:val="nil"/>
              <w:right w:val="single" w:sz="4" w:space="0" w:color="auto"/>
            </w:tcBorders>
            <w:shd w:val="clear" w:color="auto" w:fill="auto"/>
            <w:vAlign w:val="center"/>
          </w:tcPr>
          <w:p w14:paraId="06218B3B" w14:textId="04E19D8C"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6,431</w:t>
            </w:r>
          </w:p>
        </w:tc>
      </w:tr>
      <w:tr w:rsidR="00790E22" w:rsidRPr="00A1089F" w14:paraId="709CE2EA"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6C1830F6" w14:textId="7E42DAE7" w:rsidR="00790E22" w:rsidRPr="00790E22" w:rsidRDefault="00790E22" w:rsidP="00574758">
            <w:pPr>
              <w:overflowPunct w:val="0"/>
              <w:adjustRightInd w:val="0"/>
              <w:snapToGrid w:val="0"/>
              <w:spacing w:line="240" w:lineRule="exact"/>
              <w:ind w:left="200" w:hangingChars="100" w:hanging="200"/>
              <w:rPr>
                <w:rFonts w:ascii="標楷體" w:eastAsia="標楷體" w:hAnsi="標楷體"/>
                <w:color w:val="FF0000"/>
                <w:spacing w:val="-2"/>
                <w:sz w:val="20"/>
              </w:rPr>
            </w:pPr>
            <w:r w:rsidRPr="00790E22">
              <w:rPr>
                <w:rFonts w:ascii="標楷體" w:eastAsia="標楷體" w:hAnsi="標楷體" w:hint="eastAsia"/>
                <w:sz w:val="20"/>
              </w:rPr>
              <w:t>5.驗收未完成、不合格或要求廠商重新施作，或虧損補貼申請尚未完成審查作業。</w:t>
            </w:r>
          </w:p>
        </w:tc>
        <w:tc>
          <w:tcPr>
            <w:tcW w:w="1174" w:type="dxa"/>
            <w:tcBorders>
              <w:top w:val="nil"/>
              <w:left w:val="single" w:sz="4" w:space="0" w:color="auto"/>
              <w:bottom w:val="nil"/>
              <w:right w:val="single" w:sz="4" w:space="0" w:color="auto"/>
            </w:tcBorders>
            <w:shd w:val="clear" w:color="auto" w:fill="D7F1E5"/>
            <w:vAlign w:val="center"/>
          </w:tcPr>
          <w:p w14:paraId="771B4D0B" w14:textId="30F05F0C"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3,512</w:t>
            </w:r>
          </w:p>
        </w:tc>
        <w:tc>
          <w:tcPr>
            <w:tcW w:w="851" w:type="dxa"/>
            <w:gridSpan w:val="2"/>
            <w:tcBorders>
              <w:top w:val="nil"/>
              <w:left w:val="single" w:sz="4" w:space="0" w:color="auto"/>
              <w:bottom w:val="nil"/>
              <w:right w:val="single" w:sz="4" w:space="0" w:color="auto"/>
            </w:tcBorders>
            <w:shd w:val="clear" w:color="auto" w:fill="D7F1E5"/>
            <w:vAlign w:val="center"/>
          </w:tcPr>
          <w:p w14:paraId="6D678C9D" w14:textId="5CA9A09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4.75</w:t>
            </w:r>
          </w:p>
        </w:tc>
        <w:tc>
          <w:tcPr>
            <w:tcW w:w="952" w:type="dxa"/>
            <w:gridSpan w:val="2"/>
            <w:tcBorders>
              <w:top w:val="nil"/>
              <w:left w:val="single" w:sz="4" w:space="0" w:color="auto"/>
              <w:bottom w:val="nil"/>
              <w:right w:val="single" w:sz="4" w:space="0" w:color="auto"/>
            </w:tcBorders>
            <w:shd w:val="clear" w:color="auto" w:fill="D7F1E5"/>
            <w:vAlign w:val="center"/>
          </w:tcPr>
          <w:p w14:paraId="388A5959" w14:textId="00A75700"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606</w:t>
            </w:r>
          </w:p>
        </w:tc>
        <w:tc>
          <w:tcPr>
            <w:tcW w:w="953" w:type="dxa"/>
            <w:gridSpan w:val="2"/>
            <w:tcBorders>
              <w:top w:val="nil"/>
              <w:left w:val="single" w:sz="4" w:space="0" w:color="auto"/>
              <w:bottom w:val="nil"/>
              <w:right w:val="single" w:sz="4" w:space="0" w:color="auto"/>
            </w:tcBorders>
            <w:shd w:val="clear" w:color="auto" w:fill="D7F1E5"/>
            <w:vAlign w:val="center"/>
          </w:tcPr>
          <w:p w14:paraId="2E927DFB" w14:textId="49DDE521"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1,181</w:t>
            </w:r>
          </w:p>
        </w:tc>
        <w:tc>
          <w:tcPr>
            <w:tcW w:w="925" w:type="dxa"/>
            <w:tcBorders>
              <w:top w:val="nil"/>
              <w:left w:val="single" w:sz="4" w:space="0" w:color="auto"/>
              <w:bottom w:val="nil"/>
              <w:right w:val="single" w:sz="4" w:space="0" w:color="auto"/>
            </w:tcBorders>
            <w:shd w:val="clear" w:color="auto" w:fill="D7F1E5"/>
            <w:vAlign w:val="center"/>
          </w:tcPr>
          <w:p w14:paraId="44F7C712" w14:textId="4294A13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1,724</w:t>
            </w:r>
          </w:p>
        </w:tc>
      </w:tr>
      <w:tr w:rsidR="00790E22" w:rsidRPr="00A1089F" w14:paraId="64CB6DED"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4DBA21FE" w14:textId="1FD2742A" w:rsidR="00790E22" w:rsidRPr="00790E22" w:rsidRDefault="00790E22" w:rsidP="00574758">
            <w:pPr>
              <w:overflowPunct w:val="0"/>
              <w:adjustRightInd w:val="0"/>
              <w:snapToGrid w:val="0"/>
              <w:spacing w:line="240" w:lineRule="exact"/>
              <w:ind w:left="200" w:hangingChars="100" w:hanging="200"/>
              <w:rPr>
                <w:rFonts w:ascii="標楷體" w:eastAsia="標楷體" w:hAnsi="標楷體"/>
                <w:color w:val="FF0000"/>
                <w:spacing w:val="-2"/>
                <w:sz w:val="20"/>
              </w:rPr>
            </w:pPr>
            <w:r w:rsidRPr="00790E22">
              <w:rPr>
                <w:rFonts w:ascii="標楷體" w:eastAsia="標楷體" w:hAnsi="標楷體" w:hint="eastAsia"/>
                <w:sz w:val="20"/>
              </w:rPr>
              <w:t>6.市場狀況變化多次招標未決影響進度。</w:t>
            </w:r>
          </w:p>
        </w:tc>
        <w:tc>
          <w:tcPr>
            <w:tcW w:w="1174" w:type="dxa"/>
            <w:tcBorders>
              <w:top w:val="nil"/>
              <w:left w:val="single" w:sz="4" w:space="0" w:color="auto"/>
              <w:bottom w:val="nil"/>
              <w:right w:val="single" w:sz="4" w:space="0" w:color="auto"/>
            </w:tcBorders>
            <w:vAlign w:val="center"/>
          </w:tcPr>
          <w:p w14:paraId="78B6F831" w14:textId="2BC98AC7"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3,000</w:t>
            </w:r>
          </w:p>
        </w:tc>
        <w:tc>
          <w:tcPr>
            <w:tcW w:w="851" w:type="dxa"/>
            <w:gridSpan w:val="2"/>
            <w:tcBorders>
              <w:top w:val="nil"/>
              <w:left w:val="single" w:sz="4" w:space="0" w:color="auto"/>
              <w:bottom w:val="nil"/>
              <w:right w:val="single" w:sz="4" w:space="0" w:color="auto"/>
            </w:tcBorders>
            <w:vAlign w:val="center"/>
          </w:tcPr>
          <w:p w14:paraId="1E5C77B9" w14:textId="7167BDF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4.06</w:t>
            </w:r>
          </w:p>
        </w:tc>
        <w:tc>
          <w:tcPr>
            <w:tcW w:w="952" w:type="dxa"/>
            <w:gridSpan w:val="2"/>
            <w:tcBorders>
              <w:top w:val="nil"/>
              <w:left w:val="single" w:sz="4" w:space="0" w:color="auto"/>
              <w:bottom w:val="nil"/>
              <w:right w:val="single" w:sz="4" w:space="0" w:color="auto"/>
            </w:tcBorders>
            <w:shd w:val="clear" w:color="auto" w:fill="auto"/>
            <w:vAlign w:val="center"/>
          </w:tcPr>
          <w:p w14:paraId="5C69BADD" w14:textId="775D955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1,945</w:t>
            </w:r>
          </w:p>
        </w:tc>
        <w:tc>
          <w:tcPr>
            <w:tcW w:w="953" w:type="dxa"/>
            <w:gridSpan w:val="2"/>
            <w:tcBorders>
              <w:top w:val="nil"/>
              <w:left w:val="single" w:sz="4" w:space="0" w:color="auto"/>
              <w:bottom w:val="nil"/>
              <w:right w:val="single" w:sz="4" w:space="0" w:color="auto"/>
            </w:tcBorders>
            <w:shd w:val="clear" w:color="auto" w:fill="auto"/>
            <w:vAlign w:val="center"/>
          </w:tcPr>
          <w:p w14:paraId="5F329523" w14:textId="2F73FB6E"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1,042</w:t>
            </w:r>
          </w:p>
        </w:tc>
        <w:tc>
          <w:tcPr>
            <w:tcW w:w="925" w:type="dxa"/>
            <w:tcBorders>
              <w:top w:val="nil"/>
              <w:left w:val="single" w:sz="4" w:space="0" w:color="auto"/>
              <w:bottom w:val="nil"/>
              <w:right w:val="single" w:sz="4" w:space="0" w:color="auto"/>
            </w:tcBorders>
            <w:shd w:val="clear" w:color="auto" w:fill="auto"/>
            <w:vAlign w:val="center"/>
          </w:tcPr>
          <w:p w14:paraId="32904C49" w14:textId="77B393E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12</w:t>
            </w:r>
          </w:p>
        </w:tc>
      </w:tr>
      <w:tr w:rsidR="00790E22" w:rsidRPr="00A1089F" w14:paraId="77A9BECB"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6B44FC08" w14:textId="68F8BB9F" w:rsidR="00790E22" w:rsidRPr="00790E22" w:rsidRDefault="00790E22" w:rsidP="00574758">
            <w:pPr>
              <w:overflowPunct w:val="0"/>
              <w:adjustRightInd w:val="0"/>
              <w:snapToGrid w:val="0"/>
              <w:spacing w:line="240" w:lineRule="exact"/>
              <w:ind w:left="220" w:hangingChars="110" w:hanging="220"/>
              <w:jc w:val="both"/>
              <w:rPr>
                <w:rFonts w:ascii="標楷體" w:eastAsia="標楷體" w:hAnsi="標楷體"/>
                <w:color w:val="FF0000"/>
                <w:spacing w:val="-2"/>
                <w:sz w:val="20"/>
              </w:rPr>
            </w:pPr>
            <w:r w:rsidRPr="00790E22">
              <w:rPr>
                <w:rFonts w:ascii="標楷體" w:eastAsia="標楷體" w:hAnsi="標楷體" w:hint="eastAsia"/>
                <w:sz w:val="20"/>
              </w:rPr>
              <w:t>7.受天災、地質及天候等自然環境影響，無法順利施工。</w:t>
            </w:r>
          </w:p>
        </w:tc>
        <w:tc>
          <w:tcPr>
            <w:tcW w:w="1174" w:type="dxa"/>
            <w:tcBorders>
              <w:top w:val="nil"/>
              <w:left w:val="single" w:sz="4" w:space="0" w:color="auto"/>
              <w:bottom w:val="nil"/>
              <w:right w:val="single" w:sz="4" w:space="0" w:color="auto"/>
            </w:tcBorders>
            <w:shd w:val="clear" w:color="auto" w:fill="D7F1E5"/>
            <w:vAlign w:val="center"/>
          </w:tcPr>
          <w:p w14:paraId="50859E11" w14:textId="7DAF186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895</w:t>
            </w:r>
          </w:p>
        </w:tc>
        <w:tc>
          <w:tcPr>
            <w:tcW w:w="851" w:type="dxa"/>
            <w:gridSpan w:val="2"/>
            <w:tcBorders>
              <w:top w:val="nil"/>
              <w:left w:val="single" w:sz="4" w:space="0" w:color="auto"/>
              <w:bottom w:val="nil"/>
              <w:right w:val="single" w:sz="4" w:space="0" w:color="auto"/>
            </w:tcBorders>
            <w:shd w:val="clear" w:color="auto" w:fill="D7F1E5"/>
            <w:vAlign w:val="center"/>
          </w:tcPr>
          <w:p w14:paraId="310DC007" w14:textId="7CE1B22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1.21</w:t>
            </w:r>
          </w:p>
        </w:tc>
        <w:tc>
          <w:tcPr>
            <w:tcW w:w="952" w:type="dxa"/>
            <w:gridSpan w:val="2"/>
            <w:tcBorders>
              <w:top w:val="nil"/>
              <w:left w:val="single" w:sz="4" w:space="0" w:color="auto"/>
              <w:bottom w:val="nil"/>
              <w:right w:val="single" w:sz="4" w:space="0" w:color="auto"/>
            </w:tcBorders>
            <w:shd w:val="clear" w:color="auto" w:fill="D7F1E5"/>
            <w:vAlign w:val="center"/>
          </w:tcPr>
          <w:p w14:paraId="778C9BD0" w14:textId="2B98FE7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768</w:t>
            </w:r>
          </w:p>
        </w:tc>
        <w:tc>
          <w:tcPr>
            <w:tcW w:w="953" w:type="dxa"/>
            <w:gridSpan w:val="2"/>
            <w:tcBorders>
              <w:top w:val="nil"/>
              <w:left w:val="single" w:sz="4" w:space="0" w:color="auto"/>
              <w:bottom w:val="nil"/>
              <w:right w:val="single" w:sz="4" w:space="0" w:color="auto"/>
            </w:tcBorders>
            <w:shd w:val="clear" w:color="auto" w:fill="D7F1E5"/>
            <w:vAlign w:val="center"/>
          </w:tcPr>
          <w:p w14:paraId="68428182" w14:textId="4B3AF7B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46</w:t>
            </w:r>
          </w:p>
        </w:tc>
        <w:tc>
          <w:tcPr>
            <w:tcW w:w="925" w:type="dxa"/>
            <w:tcBorders>
              <w:top w:val="nil"/>
              <w:left w:val="single" w:sz="4" w:space="0" w:color="auto"/>
              <w:bottom w:val="nil"/>
              <w:right w:val="single" w:sz="4" w:space="0" w:color="auto"/>
            </w:tcBorders>
            <w:shd w:val="clear" w:color="auto" w:fill="D7F1E5"/>
            <w:vAlign w:val="center"/>
          </w:tcPr>
          <w:p w14:paraId="5A6F374F" w14:textId="39B8FB8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80</w:t>
            </w:r>
          </w:p>
        </w:tc>
      </w:tr>
      <w:tr w:rsidR="00790E22" w:rsidRPr="00A1089F" w14:paraId="0F865247"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46095D91" w14:textId="785AB7B0" w:rsidR="00790E22" w:rsidRPr="00790E22" w:rsidRDefault="00790E22" w:rsidP="00574758">
            <w:pPr>
              <w:overflowPunct w:val="0"/>
              <w:adjustRightInd w:val="0"/>
              <w:snapToGrid w:val="0"/>
              <w:spacing w:line="240" w:lineRule="exact"/>
              <w:ind w:left="200" w:hangingChars="100" w:hanging="200"/>
              <w:rPr>
                <w:rFonts w:ascii="標楷體" w:eastAsia="標楷體" w:hAnsi="標楷體"/>
                <w:color w:val="FF0000"/>
                <w:spacing w:val="-2"/>
                <w:sz w:val="20"/>
              </w:rPr>
            </w:pPr>
            <w:r w:rsidRPr="00790E22">
              <w:rPr>
                <w:rFonts w:ascii="標楷體" w:eastAsia="標楷體" w:hAnsi="標楷體" w:hint="eastAsia"/>
                <w:sz w:val="20"/>
              </w:rPr>
              <w:t>8.發包前後計畫（設計）變更或發包困難。</w:t>
            </w:r>
          </w:p>
        </w:tc>
        <w:tc>
          <w:tcPr>
            <w:tcW w:w="1174" w:type="dxa"/>
            <w:tcBorders>
              <w:top w:val="nil"/>
              <w:left w:val="single" w:sz="4" w:space="0" w:color="auto"/>
              <w:bottom w:val="nil"/>
              <w:right w:val="single" w:sz="4" w:space="0" w:color="auto"/>
            </w:tcBorders>
            <w:vAlign w:val="center"/>
          </w:tcPr>
          <w:p w14:paraId="70576C33" w14:textId="519E89B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596</w:t>
            </w:r>
          </w:p>
        </w:tc>
        <w:tc>
          <w:tcPr>
            <w:tcW w:w="851" w:type="dxa"/>
            <w:gridSpan w:val="2"/>
            <w:tcBorders>
              <w:top w:val="nil"/>
              <w:left w:val="single" w:sz="4" w:space="0" w:color="auto"/>
              <w:bottom w:val="nil"/>
              <w:right w:val="single" w:sz="4" w:space="0" w:color="auto"/>
            </w:tcBorders>
            <w:vAlign w:val="center"/>
          </w:tcPr>
          <w:p w14:paraId="64DEC946" w14:textId="3BBFA71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0.81</w:t>
            </w:r>
          </w:p>
        </w:tc>
        <w:tc>
          <w:tcPr>
            <w:tcW w:w="952" w:type="dxa"/>
            <w:gridSpan w:val="2"/>
            <w:tcBorders>
              <w:top w:val="nil"/>
              <w:left w:val="single" w:sz="4" w:space="0" w:color="auto"/>
              <w:bottom w:val="nil"/>
              <w:right w:val="single" w:sz="4" w:space="0" w:color="auto"/>
            </w:tcBorders>
            <w:shd w:val="clear" w:color="auto" w:fill="auto"/>
            <w:vAlign w:val="center"/>
          </w:tcPr>
          <w:p w14:paraId="51DC803C" w14:textId="7B134581"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500</w:t>
            </w:r>
          </w:p>
        </w:tc>
        <w:tc>
          <w:tcPr>
            <w:tcW w:w="953" w:type="dxa"/>
            <w:gridSpan w:val="2"/>
            <w:tcBorders>
              <w:top w:val="nil"/>
              <w:left w:val="single" w:sz="4" w:space="0" w:color="auto"/>
              <w:bottom w:val="nil"/>
              <w:right w:val="single" w:sz="4" w:space="0" w:color="auto"/>
            </w:tcBorders>
            <w:shd w:val="clear" w:color="auto" w:fill="auto"/>
            <w:vAlign w:val="center"/>
          </w:tcPr>
          <w:p w14:paraId="133056AA" w14:textId="1A89BFD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77</w:t>
            </w:r>
          </w:p>
        </w:tc>
        <w:tc>
          <w:tcPr>
            <w:tcW w:w="925" w:type="dxa"/>
            <w:tcBorders>
              <w:top w:val="nil"/>
              <w:left w:val="single" w:sz="4" w:space="0" w:color="auto"/>
              <w:bottom w:val="nil"/>
              <w:right w:val="single" w:sz="4" w:space="0" w:color="auto"/>
            </w:tcBorders>
            <w:shd w:val="clear" w:color="auto" w:fill="auto"/>
            <w:vAlign w:val="center"/>
          </w:tcPr>
          <w:p w14:paraId="40797B91" w14:textId="177EA4C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17</w:t>
            </w:r>
          </w:p>
        </w:tc>
      </w:tr>
      <w:tr w:rsidR="00790E22" w:rsidRPr="00A1089F" w14:paraId="3B25D55D"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2F0F3726" w14:textId="2E693D0B"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9.廠商違約，提起訴訟。</w:t>
            </w:r>
          </w:p>
        </w:tc>
        <w:tc>
          <w:tcPr>
            <w:tcW w:w="1174" w:type="dxa"/>
            <w:tcBorders>
              <w:top w:val="nil"/>
              <w:left w:val="single" w:sz="4" w:space="0" w:color="auto"/>
              <w:bottom w:val="nil"/>
              <w:right w:val="single" w:sz="4" w:space="0" w:color="auto"/>
            </w:tcBorders>
            <w:shd w:val="clear" w:color="auto" w:fill="D7F1E5"/>
            <w:vAlign w:val="center"/>
          </w:tcPr>
          <w:p w14:paraId="75C37FF9" w14:textId="3A627D8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549</w:t>
            </w:r>
          </w:p>
        </w:tc>
        <w:tc>
          <w:tcPr>
            <w:tcW w:w="851" w:type="dxa"/>
            <w:gridSpan w:val="2"/>
            <w:tcBorders>
              <w:top w:val="nil"/>
              <w:left w:val="single" w:sz="4" w:space="0" w:color="auto"/>
              <w:bottom w:val="nil"/>
              <w:right w:val="single" w:sz="4" w:space="0" w:color="auto"/>
            </w:tcBorders>
            <w:shd w:val="clear" w:color="auto" w:fill="D7F1E5"/>
            <w:vAlign w:val="center"/>
          </w:tcPr>
          <w:p w14:paraId="6811651F" w14:textId="2470DB6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0.74</w:t>
            </w:r>
          </w:p>
        </w:tc>
        <w:tc>
          <w:tcPr>
            <w:tcW w:w="952" w:type="dxa"/>
            <w:gridSpan w:val="2"/>
            <w:tcBorders>
              <w:top w:val="nil"/>
              <w:left w:val="single" w:sz="4" w:space="0" w:color="auto"/>
              <w:bottom w:val="nil"/>
              <w:right w:val="single" w:sz="4" w:space="0" w:color="auto"/>
            </w:tcBorders>
            <w:shd w:val="clear" w:color="auto" w:fill="D7F1E5"/>
            <w:vAlign w:val="center"/>
          </w:tcPr>
          <w:p w14:paraId="7E61453A" w14:textId="6C07D43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549</w:t>
            </w:r>
          </w:p>
        </w:tc>
        <w:tc>
          <w:tcPr>
            <w:tcW w:w="953" w:type="dxa"/>
            <w:gridSpan w:val="2"/>
            <w:tcBorders>
              <w:top w:val="nil"/>
              <w:left w:val="single" w:sz="4" w:space="0" w:color="auto"/>
              <w:bottom w:val="nil"/>
              <w:right w:val="single" w:sz="4" w:space="0" w:color="auto"/>
            </w:tcBorders>
            <w:shd w:val="clear" w:color="auto" w:fill="D7F1E5"/>
            <w:vAlign w:val="center"/>
          </w:tcPr>
          <w:p w14:paraId="74A9C2A5" w14:textId="60A87FC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25" w:type="dxa"/>
            <w:tcBorders>
              <w:top w:val="nil"/>
              <w:left w:val="single" w:sz="4" w:space="0" w:color="auto"/>
              <w:bottom w:val="nil"/>
              <w:right w:val="single" w:sz="4" w:space="0" w:color="auto"/>
            </w:tcBorders>
            <w:shd w:val="clear" w:color="auto" w:fill="D7F1E5"/>
            <w:vAlign w:val="center"/>
          </w:tcPr>
          <w:p w14:paraId="2F9D2875" w14:textId="28A5A051"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w:t>
            </w:r>
            <w:r w:rsidR="00B46283">
              <w:rPr>
                <w:rFonts w:ascii="標楷體" w:eastAsia="標楷體" w:hAnsi="標楷體" w:hint="eastAsia"/>
                <w:sz w:val="20"/>
              </w:rPr>
              <w:t>.08</w:t>
            </w:r>
          </w:p>
        </w:tc>
      </w:tr>
      <w:tr w:rsidR="00790E22" w:rsidRPr="00A1089F" w14:paraId="12386C29"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357727DA" w14:textId="27621B62"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10.補（捐）助地方政府經費作業延宕、規劃欠周，或未及納入地方政府預算。</w:t>
            </w:r>
          </w:p>
        </w:tc>
        <w:tc>
          <w:tcPr>
            <w:tcW w:w="1174" w:type="dxa"/>
            <w:tcBorders>
              <w:top w:val="nil"/>
              <w:left w:val="single" w:sz="4" w:space="0" w:color="auto"/>
              <w:bottom w:val="nil"/>
              <w:right w:val="single" w:sz="4" w:space="0" w:color="auto"/>
            </w:tcBorders>
            <w:vAlign w:val="center"/>
          </w:tcPr>
          <w:p w14:paraId="3740B295" w14:textId="07B2EC8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257</w:t>
            </w:r>
          </w:p>
        </w:tc>
        <w:tc>
          <w:tcPr>
            <w:tcW w:w="851" w:type="dxa"/>
            <w:gridSpan w:val="2"/>
            <w:tcBorders>
              <w:top w:val="nil"/>
              <w:left w:val="single" w:sz="4" w:space="0" w:color="auto"/>
              <w:bottom w:val="nil"/>
              <w:right w:val="single" w:sz="4" w:space="0" w:color="auto"/>
            </w:tcBorders>
            <w:vAlign w:val="center"/>
          </w:tcPr>
          <w:p w14:paraId="480FD68B" w14:textId="7C962EA7"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0.35</w:t>
            </w:r>
          </w:p>
        </w:tc>
        <w:tc>
          <w:tcPr>
            <w:tcW w:w="952" w:type="dxa"/>
            <w:gridSpan w:val="2"/>
            <w:tcBorders>
              <w:top w:val="nil"/>
              <w:left w:val="single" w:sz="4" w:space="0" w:color="auto"/>
              <w:bottom w:val="nil"/>
              <w:right w:val="single" w:sz="4" w:space="0" w:color="auto"/>
            </w:tcBorders>
            <w:shd w:val="clear" w:color="auto" w:fill="auto"/>
            <w:vAlign w:val="center"/>
          </w:tcPr>
          <w:p w14:paraId="22A6793A" w14:textId="1E4A2536"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53" w:type="dxa"/>
            <w:gridSpan w:val="2"/>
            <w:tcBorders>
              <w:top w:val="nil"/>
              <w:left w:val="single" w:sz="4" w:space="0" w:color="auto"/>
              <w:bottom w:val="nil"/>
              <w:right w:val="single" w:sz="4" w:space="0" w:color="auto"/>
            </w:tcBorders>
            <w:shd w:val="clear" w:color="auto" w:fill="auto"/>
            <w:vAlign w:val="center"/>
          </w:tcPr>
          <w:p w14:paraId="67855AAB" w14:textId="2CE5A13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25" w:type="dxa"/>
            <w:tcBorders>
              <w:top w:val="nil"/>
              <w:left w:val="single" w:sz="4" w:space="0" w:color="auto"/>
              <w:bottom w:val="nil"/>
              <w:right w:val="single" w:sz="4" w:space="0" w:color="auto"/>
            </w:tcBorders>
            <w:shd w:val="clear" w:color="auto" w:fill="auto"/>
            <w:vAlign w:val="center"/>
          </w:tcPr>
          <w:p w14:paraId="01F43F98" w14:textId="1BF7EB69"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257</w:t>
            </w:r>
          </w:p>
        </w:tc>
      </w:tr>
      <w:tr w:rsidR="00790E22" w:rsidRPr="00A1089F" w14:paraId="01ED6573"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199A0E62" w14:textId="7F8CB027" w:rsidR="00790E22" w:rsidRPr="00790E22" w:rsidRDefault="00790E22" w:rsidP="00574758">
            <w:pPr>
              <w:overflowPunct w:val="0"/>
              <w:adjustRightInd w:val="0"/>
              <w:snapToGrid w:val="0"/>
              <w:spacing w:line="240" w:lineRule="exact"/>
              <w:ind w:left="300" w:hangingChars="150" w:hanging="300"/>
              <w:jc w:val="both"/>
              <w:rPr>
                <w:rFonts w:ascii="標楷體" w:eastAsia="標楷體" w:hAnsi="標楷體"/>
                <w:color w:val="FF0000"/>
                <w:spacing w:val="-2"/>
                <w:sz w:val="20"/>
              </w:rPr>
            </w:pPr>
            <w:r w:rsidRPr="00790E22">
              <w:rPr>
                <w:rFonts w:ascii="標楷體" w:eastAsia="標楷體" w:hAnsi="標楷體" w:hint="eastAsia"/>
                <w:sz w:val="20"/>
              </w:rPr>
              <w:t>11.駐外單位未及檢據結報。</w:t>
            </w:r>
          </w:p>
        </w:tc>
        <w:tc>
          <w:tcPr>
            <w:tcW w:w="1174" w:type="dxa"/>
            <w:tcBorders>
              <w:top w:val="nil"/>
              <w:left w:val="single" w:sz="4" w:space="0" w:color="auto"/>
              <w:bottom w:val="nil"/>
              <w:right w:val="single" w:sz="4" w:space="0" w:color="auto"/>
            </w:tcBorders>
            <w:shd w:val="clear" w:color="auto" w:fill="D7F1E5"/>
            <w:vAlign w:val="center"/>
          </w:tcPr>
          <w:p w14:paraId="46267388" w14:textId="11248DC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204</w:t>
            </w:r>
          </w:p>
        </w:tc>
        <w:tc>
          <w:tcPr>
            <w:tcW w:w="851" w:type="dxa"/>
            <w:gridSpan w:val="2"/>
            <w:tcBorders>
              <w:top w:val="nil"/>
              <w:left w:val="single" w:sz="4" w:space="0" w:color="auto"/>
              <w:bottom w:val="nil"/>
              <w:right w:val="single" w:sz="4" w:space="0" w:color="auto"/>
            </w:tcBorders>
            <w:shd w:val="clear" w:color="auto" w:fill="D7F1E5"/>
            <w:vAlign w:val="center"/>
          </w:tcPr>
          <w:p w14:paraId="4C2B0F82" w14:textId="73EEBAA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0.28</w:t>
            </w:r>
          </w:p>
        </w:tc>
        <w:tc>
          <w:tcPr>
            <w:tcW w:w="952" w:type="dxa"/>
            <w:gridSpan w:val="2"/>
            <w:tcBorders>
              <w:top w:val="nil"/>
              <w:left w:val="single" w:sz="4" w:space="0" w:color="auto"/>
              <w:bottom w:val="nil"/>
              <w:right w:val="single" w:sz="4" w:space="0" w:color="auto"/>
            </w:tcBorders>
            <w:shd w:val="clear" w:color="auto" w:fill="D7F1E5"/>
            <w:vAlign w:val="center"/>
          </w:tcPr>
          <w:p w14:paraId="2AFEC5AB" w14:textId="09FA35E0"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53" w:type="dxa"/>
            <w:gridSpan w:val="2"/>
            <w:tcBorders>
              <w:top w:val="nil"/>
              <w:left w:val="single" w:sz="4" w:space="0" w:color="auto"/>
              <w:bottom w:val="nil"/>
              <w:right w:val="single" w:sz="4" w:space="0" w:color="auto"/>
            </w:tcBorders>
            <w:shd w:val="clear" w:color="auto" w:fill="D7F1E5"/>
            <w:vAlign w:val="center"/>
          </w:tcPr>
          <w:p w14:paraId="0AF209FD" w14:textId="74B6D63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41</w:t>
            </w:r>
          </w:p>
        </w:tc>
        <w:tc>
          <w:tcPr>
            <w:tcW w:w="925" w:type="dxa"/>
            <w:tcBorders>
              <w:top w:val="nil"/>
              <w:left w:val="single" w:sz="4" w:space="0" w:color="auto"/>
              <w:bottom w:val="nil"/>
              <w:right w:val="single" w:sz="4" w:space="0" w:color="auto"/>
            </w:tcBorders>
            <w:shd w:val="clear" w:color="auto" w:fill="D7F1E5"/>
            <w:vAlign w:val="center"/>
          </w:tcPr>
          <w:p w14:paraId="0275F2B9" w14:textId="47B27DF7"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163</w:t>
            </w:r>
          </w:p>
        </w:tc>
      </w:tr>
      <w:tr w:rsidR="00790E22" w:rsidRPr="00A1089F" w14:paraId="62F31196"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0B598FC6" w14:textId="3686CBB4"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12.權責機關未能在規定作業期間核發核准文件。</w:t>
            </w:r>
          </w:p>
        </w:tc>
        <w:tc>
          <w:tcPr>
            <w:tcW w:w="1174" w:type="dxa"/>
            <w:tcBorders>
              <w:top w:val="nil"/>
              <w:left w:val="single" w:sz="4" w:space="0" w:color="auto"/>
              <w:bottom w:val="nil"/>
              <w:right w:val="single" w:sz="4" w:space="0" w:color="auto"/>
            </w:tcBorders>
            <w:vAlign w:val="center"/>
          </w:tcPr>
          <w:p w14:paraId="05ED62BD" w14:textId="2B430B3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195</w:t>
            </w:r>
          </w:p>
        </w:tc>
        <w:tc>
          <w:tcPr>
            <w:tcW w:w="851" w:type="dxa"/>
            <w:gridSpan w:val="2"/>
            <w:tcBorders>
              <w:top w:val="nil"/>
              <w:left w:val="single" w:sz="4" w:space="0" w:color="auto"/>
              <w:bottom w:val="nil"/>
              <w:right w:val="single" w:sz="4" w:space="0" w:color="auto"/>
            </w:tcBorders>
            <w:vAlign w:val="center"/>
          </w:tcPr>
          <w:p w14:paraId="7EF1A745" w14:textId="41862AFE"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0.26</w:t>
            </w:r>
          </w:p>
        </w:tc>
        <w:tc>
          <w:tcPr>
            <w:tcW w:w="952" w:type="dxa"/>
            <w:gridSpan w:val="2"/>
            <w:tcBorders>
              <w:top w:val="nil"/>
              <w:left w:val="single" w:sz="4" w:space="0" w:color="auto"/>
              <w:bottom w:val="nil"/>
              <w:right w:val="single" w:sz="4" w:space="0" w:color="auto"/>
            </w:tcBorders>
            <w:shd w:val="clear" w:color="auto" w:fill="auto"/>
            <w:vAlign w:val="center"/>
          </w:tcPr>
          <w:p w14:paraId="17AAFC12" w14:textId="6037EB1F"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73</w:t>
            </w:r>
          </w:p>
        </w:tc>
        <w:tc>
          <w:tcPr>
            <w:tcW w:w="953" w:type="dxa"/>
            <w:gridSpan w:val="2"/>
            <w:tcBorders>
              <w:top w:val="nil"/>
              <w:left w:val="single" w:sz="4" w:space="0" w:color="auto"/>
              <w:bottom w:val="nil"/>
              <w:right w:val="single" w:sz="4" w:space="0" w:color="auto"/>
            </w:tcBorders>
            <w:shd w:val="clear" w:color="auto" w:fill="auto"/>
            <w:vAlign w:val="center"/>
          </w:tcPr>
          <w:p w14:paraId="15950580" w14:textId="3313D876"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20</w:t>
            </w:r>
          </w:p>
        </w:tc>
        <w:tc>
          <w:tcPr>
            <w:tcW w:w="925" w:type="dxa"/>
            <w:tcBorders>
              <w:top w:val="nil"/>
              <w:left w:val="single" w:sz="4" w:space="0" w:color="auto"/>
              <w:bottom w:val="nil"/>
              <w:right w:val="single" w:sz="4" w:space="0" w:color="auto"/>
            </w:tcBorders>
            <w:shd w:val="clear" w:color="auto" w:fill="auto"/>
            <w:vAlign w:val="center"/>
          </w:tcPr>
          <w:p w14:paraId="1100B381" w14:textId="672E296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101</w:t>
            </w:r>
          </w:p>
        </w:tc>
      </w:tr>
      <w:tr w:rsidR="00790E22" w:rsidRPr="00A1089F" w14:paraId="5FF28C4F"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21F68A66" w14:textId="5D5913B5"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13.因政府法令新定、變更或因民眾抗爭影響。</w:t>
            </w:r>
          </w:p>
        </w:tc>
        <w:tc>
          <w:tcPr>
            <w:tcW w:w="1174" w:type="dxa"/>
            <w:tcBorders>
              <w:top w:val="nil"/>
              <w:left w:val="single" w:sz="4" w:space="0" w:color="auto"/>
              <w:bottom w:val="nil"/>
              <w:right w:val="single" w:sz="4" w:space="0" w:color="auto"/>
            </w:tcBorders>
            <w:shd w:val="clear" w:color="auto" w:fill="D7F1E5"/>
            <w:vAlign w:val="center"/>
          </w:tcPr>
          <w:p w14:paraId="0A283BE8" w14:textId="22457C8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129</w:t>
            </w:r>
          </w:p>
        </w:tc>
        <w:tc>
          <w:tcPr>
            <w:tcW w:w="851" w:type="dxa"/>
            <w:gridSpan w:val="2"/>
            <w:tcBorders>
              <w:top w:val="nil"/>
              <w:left w:val="single" w:sz="4" w:space="0" w:color="auto"/>
              <w:bottom w:val="nil"/>
              <w:right w:val="single" w:sz="4" w:space="0" w:color="auto"/>
            </w:tcBorders>
            <w:shd w:val="clear" w:color="auto" w:fill="D7F1E5"/>
            <w:vAlign w:val="center"/>
          </w:tcPr>
          <w:p w14:paraId="448EE662" w14:textId="014098E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0.17</w:t>
            </w:r>
          </w:p>
        </w:tc>
        <w:tc>
          <w:tcPr>
            <w:tcW w:w="952" w:type="dxa"/>
            <w:gridSpan w:val="2"/>
            <w:tcBorders>
              <w:top w:val="nil"/>
              <w:left w:val="single" w:sz="4" w:space="0" w:color="auto"/>
              <w:bottom w:val="nil"/>
              <w:right w:val="single" w:sz="4" w:space="0" w:color="auto"/>
            </w:tcBorders>
            <w:shd w:val="clear" w:color="auto" w:fill="D7F1E5"/>
            <w:vAlign w:val="center"/>
          </w:tcPr>
          <w:p w14:paraId="392912CC" w14:textId="0AED3059"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119</w:t>
            </w:r>
          </w:p>
        </w:tc>
        <w:tc>
          <w:tcPr>
            <w:tcW w:w="953" w:type="dxa"/>
            <w:gridSpan w:val="2"/>
            <w:tcBorders>
              <w:top w:val="nil"/>
              <w:left w:val="single" w:sz="4" w:space="0" w:color="auto"/>
              <w:bottom w:val="nil"/>
              <w:right w:val="single" w:sz="4" w:space="0" w:color="auto"/>
            </w:tcBorders>
            <w:shd w:val="clear" w:color="auto" w:fill="D7F1E5"/>
            <w:vAlign w:val="center"/>
          </w:tcPr>
          <w:p w14:paraId="77C2E3BD" w14:textId="524CD42D"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25" w:type="dxa"/>
            <w:tcBorders>
              <w:top w:val="nil"/>
              <w:left w:val="single" w:sz="4" w:space="0" w:color="auto"/>
              <w:bottom w:val="nil"/>
              <w:right w:val="single" w:sz="4" w:space="0" w:color="auto"/>
            </w:tcBorders>
            <w:shd w:val="clear" w:color="auto" w:fill="D7F1E5"/>
            <w:vAlign w:val="center"/>
          </w:tcPr>
          <w:p w14:paraId="0AA7BC61" w14:textId="5D2588C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9</w:t>
            </w:r>
          </w:p>
        </w:tc>
      </w:tr>
      <w:tr w:rsidR="00790E22" w:rsidRPr="00A1089F" w14:paraId="5863714C"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76FD9FF1" w14:textId="5198974C" w:rsidR="00790E22" w:rsidRPr="00790E22" w:rsidRDefault="00790E22" w:rsidP="00574758">
            <w:pPr>
              <w:overflowPunct w:val="0"/>
              <w:adjustRightInd w:val="0"/>
              <w:snapToGrid w:val="0"/>
              <w:spacing w:line="240" w:lineRule="exact"/>
              <w:ind w:left="300" w:hangingChars="150" w:hanging="300"/>
              <w:jc w:val="both"/>
              <w:rPr>
                <w:rFonts w:ascii="標楷體" w:eastAsia="標楷體" w:hAnsi="標楷體"/>
                <w:color w:val="FF0000"/>
                <w:spacing w:val="-2"/>
                <w:sz w:val="20"/>
              </w:rPr>
            </w:pPr>
            <w:r w:rsidRPr="00790E22">
              <w:rPr>
                <w:rFonts w:ascii="標楷體" w:eastAsia="標楷體" w:hAnsi="標楷體" w:hint="eastAsia"/>
                <w:sz w:val="20"/>
              </w:rPr>
              <w:t>14.</w:t>
            </w:r>
            <w:r w:rsidR="008E7950">
              <w:rPr>
                <w:rFonts w:ascii="標楷體" w:eastAsia="標楷體" w:hAnsi="標楷體" w:hint="eastAsia"/>
                <w:sz w:val="20"/>
              </w:rPr>
              <w:t>受</w:t>
            </w:r>
            <w:r w:rsidRPr="00790E22">
              <w:rPr>
                <w:rFonts w:ascii="標楷體" w:eastAsia="標楷體" w:hAnsi="標楷體" w:hint="eastAsia"/>
                <w:sz w:val="20"/>
              </w:rPr>
              <w:t>俄</w:t>
            </w:r>
            <w:r w:rsidR="008E7950">
              <w:rPr>
                <w:rFonts w:ascii="標楷體" w:eastAsia="標楷體" w:hAnsi="標楷體" w:hint="eastAsia"/>
                <w:sz w:val="20"/>
              </w:rPr>
              <w:t>烏</w:t>
            </w:r>
            <w:r w:rsidRPr="00790E22">
              <w:rPr>
                <w:rFonts w:ascii="標楷體" w:eastAsia="標楷體" w:hAnsi="標楷體" w:hint="eastAsia"/>
                <w:sz w:val="20"/>
              </w:rPr>
              <w:t>戰爭、全球半導體供應短缺、新型冠狀病毒肺炎（COVID</w:t>
            </w:r>
            <w:r w:rsidR="00517E34">
              <w:rPr>
                <w:rFonts w:ascii="標楷體" w:eastAsia="標楷體" w:hAnsi="標楷體" w:hint="eastAsia"/>
                <w:sz w:val="20"/>
              </w:rPr>
              <w:t>－</w:t>
            </w:r>
            <w:r w:rsidRPr="00790E22">
              <w:rPr>
                <w:rFonts w:ascii="標楷體" w:eastAsia="標楷體" w:hAnsi="標楷體" w:hint="eastAsia"/>
                <w:sz w:val="20"/>
              </w:rPr>
              <w:t>19）疫情等影響，相關計畫或採購案期程延宕。</w:t>
            </w:r>
          </w:p>
        </w:tc>
        <w:tc>
          <w:tcPr>
            <w:tcW w:w="1174" w:type="dxa"/>
            <w:tcBorders>
              <w:top w:val="nil"/>
              <w:left w:val="single" w:sz="4" w:space="0" w:color="auto"/>
              <w:bottom w:val="nil"/>
              <w:right w:val="single" w:sz="4" w:space="0" w:color="auto"/>
            </w:tcBorders>
            <w:vAlign w:val="center"/>
          </w:tcPr>
          <w:p w14:paraId="7AEDDA4E" w14:textId="68369BD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99</w:t>
            </w:r>
          </w:p>
        </w:tc>
        <w:tc>
          <w:tcPr>
            <w:tcW w:w="851" w:type="dxa"/>
            <w:gridSpan w:val="2"/>
            <w:tcBorders>
              <w:top w:val="nil"/>
              <w:left w:val="single" w:sz="4" w:space="0" w:color="auto"/>
              <w:bottom w:val="nil"/>
              <w:right w:val="single" w:sz="4" w:space="0" w:color="auto"/>
            </w:tcBorders>
            <w:vAlign w:val="center"/>
          </w:tcPr>
          <w:p w14:paraId="11DCE8FC" w14:textId="0DB3E69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0.14</w:t>
            </w:r>
          </w:p>
        </w:tc>
        <w:tc>
          <w:tcPr>
            <w:tcW w:w="952" w:type="dxa"/>
            <w:gridSpan w:val="2"/>
            <w:tcBorders>
              <w:top w:val="nil"/>
              <w:left w:val="single" w:sz="4" w:space="0" w:color="auto"/>
              <w:bottom w:val="nil"/>
              <w:right w:val="single" w:sz="4" w:space="0" w:color="auto"/>
            </w:tcBorders>
            <w:shd w:val="clear" w:color="auto" w:fill="auto"/>
            <w:vAlign w:val="center"/>
          </w:tcPr>
          <w:p w14:paraId="62E2CEC1" w14:textId="52ED3B68"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59</w:t>
            </w:r>
          </w:p>
        </w:tc>
        <w:tc>
          <w:tcPr>
            <w:tcW w:w="953" w:type="dxa"/>
            <w:gridSpan w:val="2"/>
            <w:tcBorders>
              <w:top w:val="nil"/>
              <w:left w:val="single" w:sz="4" w:space="0" w:color="auto"/>
              <w:bottom w:val="nil"/>
              <w:right w:val="single" w:sz="4" w:space="0" w:color="auto"/>
            </w:tcBorders>
            <w:shd w:val="clear" w:color="auto" w:fill="auto"/>
            <w:vAlign w:val="center"/>
          </w:tcPr>
          <w:p w14:paraId="3222BFB2" w14:textId="75F2C6D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40</w:t>
            </w:r>
          </w:p>
        </w:tc>
        <w:tc>
          <w:tcPr>
            <w:tcW w:w="925" w:type="dxa"/>
            <w:tcBorders>
              <w:top w:val="nil"/>
              <w:left w:val="single" w:sz="4" w:space="0" w:color="auto"/>
              <w:bottom w:val="nil"/>
              <w:right w:val="single" w:sz="4" w:space="0" w:color="auto"/>
            </w:tcBorders>
            <w:shd w:val="clear" w:color="auto" w:fill="auto"/>
            <w:vAlign w:val="center"/>
          </w:tcPr>
          <w:p w14:paraId="7A20D39F" w14:textId="34C65609"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r>
      <w:tr w:rsidR="00790E22" w:rsidRPr="00A1089F" w14:paraId="08109FB7"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79FE583B" w14:textId="107662B2" w:rsidR="00790E22" w:rsidRPr="00790E22" w:rsidRDefault="00790E22" w:rsidP="00574758">
            <w:pPr>
              <w:overflowPunct w:val="0"/>
              <w:adjustRightInd w:val="0"/>
              <w:snapToGrid w:val="0"/>
              <w:spacing w:line="240" w:lineRule="exact"/>
              <w:ind w:left="300" w:hangingChars="150" w:hanging="300"/>
              <w:jc w:val="both"/>
              <w:rPr>
                <w:rFonts w:ascii="標楷體" w:eastAsia="標楷體" w:hAnsi="標楷體"/>
                <w:color w:val="FF0000"/>
                <w:spacing w:val="-2"/>
                <w:sz w:val="20"/>
              </w:rPr>
            </w:pPr>
            <w:r w:rsidRPr="00790E22">
              <w:rPr>
                <w:rFonts w:ascii="標楷體" w:eastAsia="標楷體" w:hAnsi="標楷體" w:hint="eastAsia"/>
                <w:sz w:val="20"/>
              </w:rPr>
              <w:t>15.主體工程未完成，相關設備無法辦理採購。</w:t>
            </w:r>
          </w:p>
        </w:tc>
        <w:tc>
          <w:tcPr>
            <w:tcW w:w="1174" w:type="dxa"/>
            <w:tcBorders>
              <w:top w:val="nil"/>
              <w:left w:val="single" w:sz="4" w:space="0" w:color="auto"/>
              <w:bottom w:val="nil"/>
              <w:right w:val="single" w:sz="4" w:space="0" w:color="auto"/>
            </w:tcBorders>
            <w:shd w:val="clear" w:color="auto" w:fill="D7F1E5"/>
            <w:vAlign w:val="center"/>
          </w:tcPr>
          <w:p w14:paraId="2D8BD7A8" w14:textId="40D9152A"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93</w:t>
            </w:r>
          </w:p>
        </w:tc>
        <w:tc>
          <w:tcPr>
            <w:tcW w:w="851" w:type="dxa"/>
            <w:gridSpan w:val="2"/>
            <w:tcBorders>
              <w:top w:val="nil"/>
              <w:left w:val="single" w:sz="4" w:space="0" w:color="auto"/>
              <w:bottom w:val="nil"/>
              <w:right w:val="single" w:sz="4" w:space="0" w:color="auto"/>
            </w:tcBorders>
            <w:shd w:val="clear" w:color="auto" w:fill="D7F1E5"/>
            <w:vAlign w:val="center"/>
          </w:tcPr>
          <w:p w14:paraId="68DD0432" w14:textId="24302AD7"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0.13</w:t>
            </w:r>
          </w:p>
        </w:tc>
        <w:tc>
          <w:tcPr>
            <w:tcW w:w="952" w:type="dxa"/>
            <w:gridSpan w:val="2"/>
            <w:tcBorders>
              <w:top w:val="nil"/>
              <w:left w:val="single" w:sz="4" w:space="0" w:color="auto"/>
              <w:bottom w:val="nil"/>
              <w:right w:val="single" w:sz="4" w:space="0" w:color="auto"/>
            </w:tcBorders>
            <w:shd w:val="clear" w:color="auto" w:fill="D7F1E5"/>
            <w:vAlign w:val="center"/>
          </w:tcPr>
          <w:p w14:paraId="01F6ECE7" w14:textId="76B8E150"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53" w:type="dxa"/>
            <w:gridSpan w:val="2"/>
            <w:tcBorders>
              <w:top w:val="nil"/>
              <w:left w:val="single" w:sz="4" w:space="0" w:color="auto"/>
              <w:bottom w:val="nil"/>
              <w:right w:val="single" w:sz="4" w:space="0" w:color="auto"/>
            </w:tcBorders>
            <w:shd w:val="clear" w:color="auto" w:fill="D7F1E5"/>
            <w:vAlign w:val="center"/>
          </w:tcPr>
          <w:p w14:paraId="78EAFB42" w14:textId="3A18F5D1"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93</w:t>
            </w:r>
          </w:p>
        </w:tc>
        <w:tc>
          <w:tcPr>
            <w:tcW w:w="925" w:type="dxa"/>
            <w:tcBorders>
              <w:top w:val="nil"/>
              <w:left w:val="single" w:sz="4" w:space="0" w:color="auto"/>
              <w:bottom w:val="nil"/>
              <w:right w:val="single" w:sz="4" w:space="0" w:color="auto"/>
            </w:tcBorders>
            <w:shd w:val="clear" w:color="auto" w:fill="D7F1E5"/>
            <w:vAlign w:val="center"/>
          </w:tcPr>
          <w:p w14:paraId="69B60CA9" w14:textId="5D679481"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r>
      <w:tr w:rsidR="00790E22" w:rsidRPr="00A1089F" w14:paraId="0845AF6D"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00CBEDAD" w14:textId="7923BF76"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16.補（捐）助或委辦計畫提出申請過遲或核定太慢。</w:t>
            </w:r>
          </w:p>
        </w:tc>
        <w:tc>
          <w:tcPr>
            <w:tcW w:w="1174" w:type="dxa"/>
            <w:tcBorders>
              <w:top w:val="nil"/>
              <w:left w:val="single" w:sz="4" w:space="0" w:color="auto"/>
              <w:bottom w:val="nil"/>
              <w:right w:val="single" w:sz="4" w:space="0" w:color="auto"/>
            </w:tcBorders>
            <w:vAlign w:val="center"/>
          </w:tcPr>
          <w:p w14:paraId="2A69B02F" w14:textId="058AEAF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34</w:t>
            </w:r>
          </w:p>
        </w:tc>
        <w:tc>
          <w:tcPr>
            <w:tcW w:w="851" w:type="dxa"/>
            <w:gridSpan w:val="2"/>
            <w:tcBorders>
              <w:top w:val="nil"/>
              <w:left w:val="single" w:sz="4" w:space="0" w:color="auto"/>
              <w:bottom w:val="nil"/>
              <w:right w:val="single" w:sz="4" w:space="0" w:color="auto"/>
            </w:tcBorders>
            <w:vAlign w:val="center"/>
          </w:tcPr>
          <w:p w14:paraId="3398C69B" w14:textId="74E15AE3"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0.05</w:t>
            </w:r>
          </w:p>
        </w:tc>
        <w:tc>
          <w:tcPr>
            <w:tcW w:w="952" w:type="dxa"/>
            <w:gridSpan w:val="2"/>
            <w:tcBorders>
              <w:top w:val="nil"/>
              <w:left w:val="single" w:sz="4" w:space="0" w:color="auto"/>
              <w:bottom w:val="nil"/>
              <w:right w:val="single" w:sz="4" w:space="0" w:color="auto"/>
            </w:tcBorders>
            <w:shd w:val="clear" w:color="auto" w:fill="auto"/>
            <w:vAlign w:val="center"/>
          </w:tcPr>
          <w:p w14:paraId="0707EAE3" w14:textId="4187C09C"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30</w:t>
            </w:r>
          </w:p>
        </w:tc>
        <w:tc>
          <w:tcPr>
            <w:tcW w:w="953" w:type="dxa"/>
            <w:gridSpan w:val="2"/>
            <w:tcBorders>
              <w:top w:val="nil"/>
              <w:left w:val="single" w:sz="4" w:space="0" w:color="auto"/>
              <w:bottom w:val="nil"/>
              <w:right w:val="single" w:sz="4" w:space="0" w:color="auto"/>
            </w:tcBorders>
            <w:shd w:val="clear" w:color="auto" w:fill="auto"/>
            <w:vAlign w:val="center"/>
          </w:tcPr>
          <w:p w14:paraId="55CAB5A2" w14:textId="4152C6C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25" w:type="dxa"/>
            <w:tcBorders>
              <w:top w:val="nil"/>
              <w:left w:val="single" w:sz="4" w:space="0" w:color="auto"/>
              <w:bottom w:val="nil"/>
              <w:right w:val="single" w:sz="4" w:space="0" w:color="auto"/>
            </w:tcBorders>
            <w:shd w:val="clear" w:color="auto" w:fill="auto"/>
            <w:vAlign w:val="center"/>
          </w:tcPr>
          <w:p w14:paraId="5CA6DBA8" w14:textId="517053A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4</w:t>
            </w:r>
          </w:p>
        </w:tc>
      </w:tr>
      <w:tr w:rsidR="00790E22" w:rsidRPr="00A1089F" w14:paraId="30884F37" w14:textId="77777777" w:rsidTr="000A293E">
        <w:tc>
          <w:tcPr>
            <w:tcW w:w="5063" w:type="dxa"/>
            <w:gridSpan w:val="4"/>
            <w:tcBorders>
              <w:top w:val="nil"/>
              <w:left w:val="single" w:sz="4" w:space="0" w:color="auto"/>
              <w:bottom w:val="nil"/>
              <w:right w:val="single" w:sz="4" w:space="0" w:color="auto"/>
            </w:tcBorders>
            <w:shd w:val="clear" w:color="auto" w:fill="D7F1E5"/>
            <w:vAlign w:val="center"/>
          </w:tcPr>
          <w:p w14:paraId="74679195" w14:textId="53B46383" w:rsidR="00790E22" w:rsidRPr="00790E22" w:rsidRDefault="00790E22" w:rsidP="00574758">
            <w:pPr>
              <w:overflowPunct w:val="0"/>
              <w:adjustRightInd w:val="0"/>
              <w:snapToGrid w:val="0"/>
              <w:spacing w:line="240" w:lineRule="exact"/>
              <w:ind w:left="300" w:hangingChars="150" w:hanging="300"/>
              <w:rPr>
                <w:rFonts w:ascii="標楷體" w:eastAsia="標楷體" w:hAnsi="標楷體"/>
                <w:color w:val="FF0000"/>
                <w:spacing w:val="-2"/>
                <w:sz w:val="20"/>
              </w:rPr>
            </w:pPr>
            <w:r w:rsidRPr="00790E22">
              <w:rPr>
                <w:rFonts w:ascii="標楷體" w:eastAsia="標楷體" w:hAnsi="標楷體" w:hint="eastAsia"/>
                <w:sz w:val="20"/>
              </w:rPr>
              <w:t>17.他機關未編列配合款辦理。</w:t>
            </w:r>
          </w:p>
        </w:tc>
        <w:tc>
          <w:tcPr>
            <w:tcW w:w="1174" w:type="dxa"/>
            <w:tcBorders>
              <w:top w:val="nil"/>
              <w:left w:val="single" w:sz="4" w:space="0" w:color="auto"/>
              <w:bottom w:val="nil"/>
              <w:right w:val="single" w:sz="4" w:space="0" w:color="auto"/>
            </w:tcBorders>
            <w:shd w:val="clear" w:color="auto" w:fill="D7F1E5"/>
            <w:vAlign w:val="center"/>
          </w:tcPr>
          <w:p w14:paraId="4448E8AE" w14:textId="0DFB341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9</w:t>
            </w:r>
          </w:p>
        </w:tc>
        <w:tc>
          <w:tcPr>
            <w:tcW w:w="851" w:type="dxa"/>
            <w:gridSpan w:val="2"/>
            <w:tcBorders>
              <w:top w:val="nil"/>
              <w:left w:val="single" w:sz="4" w:space="0" w:color="auto"/>
              <w:bottom w:val="nil"/>
              <w:right w:val="single" w:sz="4" w:space="0" w:color="auto"/>
            </w:tcBorders>
            <w:shd w:val="clear" w:color="auto" w:fill="D7F1E5"/>
            <w:vAlign w:val="center"/>
          </w:tcPr>
          <w:p w14:paraId="3C133640" w14:textId="76FB8F8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0.01</w:t>
            </w:r>
          </w:p>
        </w:tc>
        <w:tc>
          <w:tcPr>
            <w:tcW w:w="952" w:type="dxa"/>
            <w:gridSpan w:val="2"/>
            <w:tcBorders>
              <w:top w:val="nil"/>
              <w:left w:val="single" w:sz="4" w:space="0" w:color="auto"/>
              <w:bottom w:val="nil"/>
              <w:right w:val="single" w:sz="4" w:space="0" w:color="auto"/>
            </w:tcBorders>
            <w:shd w:val="clear" w:color="auto" w:fill="D7F1E5"/>
            <w:vAlign w:val="center"/>
          </w:tcPr>
          <w:p w14:paraId="48150353" w14:textId="19C16C0F"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9</w:t>
            </w:r>
          </w:p>
        </w:tc>
        <w:tc>
          <w:tcPr>
            <w:tcW w:w="953" w:type="dxa"/>
            <w:gridSpan w:val="2"/>
            <w:tcBorders>
              <w:top w:val="nil"/>
              <w:left w:val="single" w:sz="4" w:space="0" w:color="auto"/>
              <w:bottom w:val="nil"/>
              <w:right w:val="single" w:sz="4" w:space="0" w:color="auto"/>
            </w:tcBorders>
            <w:shd w:val="clear" w:color="auto" w:fill="D7F1E5"/>
            <w:vAlign w:val="center"/>
          </w:tcPr>
          <w:p w14:paraId="692D6B54" w14:textId="4514FE60"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c>
          <w:tcPr>
            <w:tcW w:w="925" w:type="dxa"/>
            <w:tcBorders>
              <w:top w:val="nil"/>
              <w:left w:val="single" w:sz="4" w:space="0" w:color="auto"/>
              <w:bottom w:val="nil"/>
              <w:right w:val="single" w:sz="4" w:space="0" w:color="auto"/>
            </w:tcBorders>
            <w:shd w:val="clear" w:color="auto" w:fill="D7F1E5"/>
            <w:vAlign w:val="center"/>
          </w:tcPr>
          <w:p w14:paraId="0E7B701A" w14:textId="3F974567"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w:t>
            </w:r>
          </w:p>
        </w:tc>
      </w:tr>
      <w:tr w:rsidR="00790E22" w:rsidRPr="00A1089F" w14:paraId="4F221DA1" w14:textId="77777777" w:rsidTr="000A293E">
        <w:tc>
          <w:tcPr>
            <w:tcW w:w="5063" w:type="dxa"/>
            <w:gridSpan w:val="4"/>
            <w:tcBorders>
              <w:top w:val="nil"/>
              <w:left w:val="single" w:sz="4" w:space="0" w:color="auto"/>
              <w:bottom w:val="nil"/>
              <w:right w:val="single" w:sz="4" w:space="0" w:color="auto"/>
            </w:tcBorders>
            <w:shd w:val="clear" w:color="auto" w:fill="auto"/>
            <w:vAlign w:val="center"/>
          </w:tcPr>
          <w:p w14:paraId="7853CC8A" w14:textId="3A882E93" w:rsidR="00790E22" w:rsidRPr="00790E22" w:rsidRDefault="00790E22" w:rsidP="00574758">
            <w:pPr>
              <w:overflowPunct w:val="0"/>
              <w:adjustRightInd w:val="0"/>
              <w:snapToGrid w:val="0"/>
              <w:spacing w:line="240" w:lineRule="exact"/>
              <w:ind w:left="300" w:hangingChars="150" w:hanging="300"/>
              <w:jc w:val="both"/>
              <w:rPr>
                <w:rFonts w:ascii="標楷體" w:eastAsia="標楷體" w:hAnsi="標楷體"/>
                <w:color w:val="FF0000"/>
                <w:spacing w:val="-2"/>
                <w:sz w:val="20"/>
              </w:rPr>
            </w:pPr>
            <w:r w:rsidRPr="00790E22">
              <w:rPr>
                <w:rFonts w:ascii="標楷體" w:eastAsia="標楷體" w:hAnsi="標楷體" w:hint="eastAsia"/>
                <w:sz w:val="20"/>
              </w:rPr>
              <w:t>18.因民意機關之決議或未能適時審議通過相關法案，致進度落後、緩辦或停辦。</w:t>
            </w:r>
          </w:p>
        </w:tc>
        <w:tc>
          <w:tcPr>
            <w:tcW w:w="1174" w:type="dxa"/>
            <w:tcBorders>
              <w:top w:val="nil"/>
              <w:left w:val="single" w:sz="4" w:space="0" w:color="auto"/>
              <w:bottom w:val="nil"/>
              <w:right w:val="single" w:sz="4" w:space="0" w:color="auto"/>
            </w:tcBorders>
            <w:vAlign w:val="center"/>
          </w:tcPr>
          <w:p w14:paraId="41DAC8FD" w14:textId="76E441DA"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1</w:t>
            </w:r>
          </w:p>
        </w:tc>
        <w:tc>
          <w:tcPr>
            <w:tcW w:w="851" w:type="dxa"/>
            <w:gridSpan w:val="2"/>
            <w:tcBorders>
              <w:top w:val="nil"/>
              <w:left w:val="single" w:sz="4" w:space="0" w:color="auto"/>
              <w:bottom w:val="nil"/>
              <w:right w:val="single" w:sz="4" w:space="0" w:color="auto"/>
            </w:tcBorders>
            <w:vAlign w:val="center"/>
          </w:tcPr>
          <w:p w14:paraId="015D5952" w14:textId="1FCD516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0.00</w:t>
            </w:r>
          </w:p>
        </w:tc>
        <w:tc>
          <w:tcPr>
            <w:tcW w:w="952" w:type="dxa"/>
            <w:gridSpan w:val="2"/>
            <w:tcBorders>
              <w:top w:val="nil"/>
              <w:left w:val="single" w:sz="4" w:space="0" w:color="auto"/>
              <w:bottom w:val="nil"/>
              <w:right w:val="single" w:sz="4" w:space="0" w:color="auto"/>
            </w:tcBorders>
            <w:shd w:val="clear" w:color="auto" w:fill="auto"/>
            <w:vAlign w:val="center"/>
          </w:tcPr>
          <w:p w14:paraId="7538563C" w14:textId="6C5E2EAB"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w:t>
            </w:r>
            <w:r w:rsidR="00254835">
              <w:rPr>
                <w:rFonts w:ascii="標楷體" w:eastAsia="標楷體" w:hAnsi="標楷體" w:hint="eastAsia"/>
                <w:sz w:val="20"/>
              </w:rPr>
              <w:t>.2</w:t>
            </w:r>
          </w:p>
        </w:tc>
        <w:tc>
          <w:tcPr>
            <w:tcW w:w="953" w:type="dxa"/>
            <w:gridSpan w:val="2"/>
            <w:tcBorders>
              <w:top w:val="nil"/>
              <w:left w:val="single" w:sz="4" w:space="0" w:color="auto"/>
              <w:bottom w:val="nil"/>
              <w:right w:val="single" w:sz="4" w:space="0" w:color="auto"/>
            </w:tcBorders>
            <w:shd w:val="clear" w:color="auto" w:fill="auto"/>
            <w:vAlign w:val="center"/>
          </w:tcPr>
          <w:p w14:paraId="0D512586" w14:textId="387C11AF"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w:t>
            </w:r>
            <w:r w:rsidR="00254835">
              <w:rPr>
                <w:rFonts w:ascii="標楷體" w:eastAsia="標楷體" w:hAnsi="標楷體" w:hint="eastAsia"/>
                <w:sz w:val="20"/>
              </w:rPr>
              <w:t>.8</w:t>
            </w:r>
          </w:p>
        </w:tc>
        <w:tc>
          <w:tcPr>
            <w:tcW w:w="925" w:type="dxa"/>
            <w:tcBorders>
              <w:top w:val="nil"/>
              <w:left w:val="single" w:sz="4" w:space="0" w:color="auto"/>
              <w:bottom w:val="nil"/>
              <w:right w:val="single" w:sz="4" w:space="0" w:color="auto"/>
            </w:tcBorders>
            <w:shd w:val="clear" w:color="auto" w:fill="auto"/>
            <w:vAlign w:val="center"/>
          </w:tcPr>
          <w:p w14:paraId="7D195015" w14:textId="335D9AF2"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w:t>
            </w:r>
            <w:r w:rsidR="00254835">
              <w:rPr>
                <w:rFonts w:ascii="標楷體" w:eastAsia="標楷體" w:hAnsi="標楷體" w:hint="eastAsia"/>
                <w:sz w:val="20"/>
              </w:rPr>
              <w:t>.1</w:t>
            </w:r>
          </w:p>
        </w:tc>
      </w:tr>
      <w:tr w:rsidR="00790E22" w:rsidRPr="00A1089F" w14:paraId="4655D374" w14:textId="77777777" w:rsidTr="000A293E">
        <w:tc>
          <w:tcPr>
            <w:tcW w:w="5063" w:type="dxa"/>
            <w:gridSpan w:val="4"/>
            <w:tcBorders>
              <w:top w:val="nil"/>
              <w:left w:val="single" w:sz="4" w:space="0" w:color="auto"/>
              <w:bottom w:val="single" w:sz="4" w:space="0" w:color="auto"/>
              <w:right w:val="single" w:sz="4" w:space="0" w:color="auto"/>
            </w:tcBorders>
            <w:shd w:val="clear" w:color="auto" w:fill="D7F1E5"/>
            <w:vAlign w:val="center"/>
          </w:tcPr>
          <w:p w14:paraId="6AD787D2" w14:textId="5008BE20" w:rsidR="00790E22" w:rsidRPr="00790E22" w:rsidRDefault="00790E22" w:rsidP="00574758">
            <w:pPr>
              <w:overflowPunct w:val="0"/>
              <w:adjustRightInd w:val="0"/>
              <w:snapToGrid w:val="0"/>
              <w:spacing w:line="240" w:lineRule="exact"/>
              <w:ind w:left="300" w:hangingChars="150" w:hanging="300"/>
              <w:rPr>
                <w:rFonts w:ascii="標楷體" w:eastAsia="標楷體" w:hAnsi="標楷體" w:cs="新細明體"/>
                <w:color w:val="FF0000"/>
                <w:spacing w:val="-2"/>
                <w:sz w:val="20"/>
              </w:rPr>
            </w:pPr>
            <w:r w:rsidRPr="00790E22">
              <w:rPr>
                <w:rFonts w:ascii="標楷體" w:eastAsia="標楷體" w:hAnsi="標楷體" w:hint="eastAsia"/>
                <w:sz w:val="20"/>
              </w:rPr>
              <w:t>19.其他。</w:t>
            </w:r>
          </w:p>
        </w:tc>
        <w:tc>
          <w:tcPr>
            <w:tcW w:w="1174" w:type="dxa"/>
            <w:tcBorders>
              <w:top w:val="nil"/>
              <w:left w:val="single" w:sz="4" w:space="0" w:color="auto"/>
              <w:bottom w:val="single" w:sz="4" w:space="0" w:color="auto"/>
              <w:right w:val="single" w:sz="4" w:space="0" w:color="auto"/>
            </w:tcBorders>
            <w:shd w:val="clear" w:color="auto" w:fill="D7F1E5"/>
            <w:vAlign w:val="center"/>
          </w:tcPr>
          <w:p w14:paraId="6982776D" w14:textId="1F702024"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207</w:t>
            </w:r>
          </w:p>
        </w:tc>
        <w:tc>
          <w:tcPr>
            <w:tcW w:w="851" w:type="dxa"/>
            <w:gridSpan w:val="2"/>
            <w:tcBorders>
              <w:top w:val="nil"/>
              <w:left w:val="single" w:sz="4" w:space="0" w:color="auto"/>
              <w:bottom w:val="single" w:sz="4" w:space="0" w:color="auto"/>
              <w:right w:val="single" w:sz="4" w:space="0" w:color="auto"/>
            </w:tcBorders>
            <w:shd w:val="clear" w:color="auto" w:fill="D7F1E5"/>
            <w:vAlign w:val="center"/>
          </w:tcPr>
          <w:p w14:paraId="4D2C7F6B" w14:textId="7A85C7DF"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0.28</w:t>
            </w:r>
          </w:p>
        </w:tc>
        <w:tc>
          <w:tcPr>
            <w:tcW w:w="952" w:type="dxa"/>
            <w:gridSpan w:val="2"/>
            <w:tcBorders>
              <w:top w:val="nil"/>
              <w:left w:val="single" w:sz="4" w:space="0" w:color="auto"/>
              <w:bottom w:val="single" w:sz="4" w:space="0" w:color="auto"/>
              <w:right w:val="single" w:sz="4" w:space="0" w:color="auto"/>
            </w:tcBorders>
            <w:shd w:val="clear" w:color="auto" w:fill="D7F1E5"/>
            <w:vAlign w:val="center"/>
          </w:tcPr>
          <w:p w14:paraId="3F20F826" w14:textId="4C8F0755"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88</w:t>
            </w:r>
          </w:p>
        </w:tc>
        <w:tc>
          <w:tcPr>
            <w:tcW w:w="953" w:type="dxa"/>
            <w:gridSpan w:val="2"/>
            <w:tcBorders>
              <w:top w:val="nil"/>
              <w:left w:val="single" w:sz="4" w:space="0" w:color="auto"/>
              <w:bottom w:val="single" w:sz="4" w:space="0" w:color="auto"/>
              <w:right w:val="single" w:sz="4" w:space="0" w:color="auto"/>
            </w:tcBorders>
            <w:shd w:val="clear" w:color="auto" w:fill="D7F1E5"/>
            <w:vAlign w:val="center"/>
          </w:tcPr>
          <w:p w14:paraId="6EDCA032" w14:textId="2FB9044A"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31</w:t>
            </w:r>
          </w:p>
        </w:tc>
        <w:tc>
          <w:tcPr>
            <w:tcW w:w="925" w:type="dxa"/>
            <w:tcBorders>
              <w:top w:val="nil"/>
              <w:left w:val="single" w:sz="4" w:space="0" w:color="auto"/>
              <w:bottom w:val="single" w:sz="4" w:space="0" w:color="auto"/>
              <w:right w:val="single" w:sz="4" w:space="0" w:color="auto"/>
            </w:tcBorders>
            <w:shd w:val="clear" w:color="auto" w:fill="D7F1E5"/>
            <w:vAlign w:val="center"/>
          </w:tcPr>
          <w:p w14:paraId="20FA8891" w14:textId="0B097206" w:rsidR="00790E22" w:rsidRPr="00790E22" w:rsidRDefault="00790E22" w:rsidP="00574758">
            <w:pPr>
              <w:overflowPunct w:val="0"/>
              <w:adjustRightInd w:val="0"/>
              <w:snapToGrid w:val="0"/>
              <w:spacing w:line="240" w:lineRule="exact"/>
              <w:jc w:val="right"/>
              <w:rPr>
                <w:rFonts w:ascii="標楷體" w:eastAsia="標楷體" w:hAnsi="標楷體" w:cs="新細明體"/>
                <w:color w:val="FF0000"/>
                <w:sz w:val="20"/>
              </w:rPr>
            </w:pPr>
            <w:r w:rsidRPr="00790E22">
              <w:rPr>
                <w:rFonts w:ascii="標楷體" w:eastAsia="標楷體" w:hAnsi="標楷體" w:hint="eastAsia"/>
                <w:sz w:val="20"/>
              </w:rPr>
              <w:t>88</w:t>
            </w:r>
          </w:p>
        </w:tc>
      </w:tr>
    </w:tbl>
    <w:tbl>
      <w:tblPr>
        <w:tblpPr w:leftFromText="180" w:rightFromText="180" w:vertAnchor="text" w:horzAnchor="margin" w:tblpY="150"/>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4"/>
        <w:gridCol w:w="1275"/>
        <w:gridCol w:w="1134"/>
        <w:gridCol w:w="1020"/>
        <w:gridCol w:w="1543"/>
        <w:gridCol w:w="1243"/>
        <w:gridCol w:w="1134"/>
        <w:gridCol w:w="1026"/>
      </w:tblGrid>
      <w:tr w:rsidR="000A293E" w:rsidRPr="00A1089F" w14:paraId="43C1338B" w14:textId="77777777" w:rsidTr="000A293E">
        <w:trPr>
          <w:cantSplit/>
          <w:trHeight w:hRule="exact" w:val="227"/>
        </w:trPr>
        <w:tc>
          <w:tcPr>
            <w:tcW w:w="9949" w:type="dxa"/>
            <w:gridSpan w:val="8"/>
            <w:tcBorders>
              <w:top w:val="nil"/>
              <w:left w:val="nil"/>
              <w:bottom w:val="nil"/>
              <w:right w:val="nil"/>
            </w:tcBorders>
            <w:vAlign w:val="center"/>
          </w:tcPr>
          <w:p w14:paraId="68885A70" w14:textId="77777777" w:rsidR="000A293E" w:rsidRPr="002F11C9" w:rsidRDefault="000A293E" w:rsidP="000A293E">
            <w:pPr>
              <w:overflowPunct w:val="0"/>
              <w:spacing w:line="240" w:lineRule="exact"/>
              <w:jc w:val="center"/>
              <w:rPr>
                <w:rFonts w:ascii="標楷體" w:eastAsia="標楷體" w:hAnsi="標楷體"/>
                <w:b/>
                <w:bCs/>
                <w:szCs w:val="24"/>
              </w:rPr>
            </w:pPr>
            <w:r w:rsidRPr="002F11C9">
              <w:rPr>
                <w:rFonts w:ascii="標楷體" w:eastAsia="標楷體" w:hAnsi="標楷體" w:hint="eastAsia"/>
                <w:b/>
                <w:bCs/>
                <w:szCs w:val="24"/>
              </w:rPr>
              <w:t>表4　歲出應付保留數彙計（機關別）</w:t>
            </w:r>
          </w:p>
          <w:p w14:paraId="520277F8" w14:textId="77777777" w:rsidR="000A293E" w:rsidRPr="002F11C9" w:rsidRDefault="000A293E" w:rsidP="000A293E">
            <w:pPr>
              <w:overflowPunct w:val="0"/>
              <w:spacing w:line="220" w:lineRule="exact"/>
              <w:ind w:left="28" w:right="92"/>
              <w:jc w:val="distribute"/>
              <w:rPr>
                <w:rFonts w:ascii="標楷體" w:eastAsia="標楷體" w:hAnsi="標楷體"/>
                <w:spacing w:val="-20"/>
                <w:sz w:val="20"/>
              </w:rPr>
            </w:pPr>
          </w:p>
        </w:tc>
      </w:tr>
      <w:tr w:rsidR="000A293E" w:rsidRPr="00A1089F" w14:paraId="59878A25" w14:textId="77777777" w:rsidTr="000A293E">
        <w:trPr>
          <w:cantSplit/>
          <w:trHeight w:hRule="exact" w:val="283"/>
        </w:trPr>
        <w:tc>
          <w:tcPr>
            <w:tcW w:w="9949" w:type="dxa"/>
            <w:gridSpan w:val="8"/>
            <w:tcBorders>
              <w:top w:val="nil"/>
              <w:left w:val="nil"/>
              <w:bottom w:val="single" w:sz="4" w:space="0" w:color="auto"/>
              <w:right w:val="nil"/>
            </w:tcBorders>
            <w:vAlign w:val="center"/>
          </w:tcPr>
          <w:p w14:paraId="65E33C27" w14:textId="77777777" w:rsidR="000A293E" w:rsidRPr="002F11C9" w:rsidRDefault="000A293E" w:rsidP="000A293E">
            <w:pPr>
              <w:overflowPunct w:val="0"/>
              <w:spacing w:line="220" w:lineRule="exact"/>
              <w:ind w:left="28" w:rightChars="16" w:right="38"/>
              <w:jc w:val="right"/>
              <w:rPr>
                <w:rFonts w:ascii="標楷體" w:eastAsia="標楷體" w:hAnsi="標楷體"/>
                <w:spacing w:val="-20"/>
                <w:sz w:val="20"/>
              </w:rPr>
            </w:pPr>
            <w:r w:rsidRPr="002F11C9">
              <w:rPr>
                <w:rFonts w:ascii="標楷體" w:eastAsia="標楷體" w:hAnsi="標楷體" w:hint="eastAsia"/>
                <w:sz w:val="20"/>
              </w:rPr>
              <w:t>單位：新臺幣百萬元、％</w:t>
            </w:r>
          </w:p>
        </w:tc>
      </w:tr>
      <w:tr w:rsidR="000A293E" w:rsidRPr="00A1089F" w14:paraId="7E32CDD9" w14:textId="77777777" w:rsidTr="00D0122D">
        <w:trPr>
          <w:cantSplit/>
          <w:trHeight w:val="189"/>
        </w:trPr>
        <w:tc>
          <w:tcPr>
            <w:tcW w:w="1574" w:type="dxa"/>
            <w:vMerge w:val="restart"/>
            <w:shd w:val="clear" w:color="auto" w:fill="B2E4CD"/>
            <w:tcMar>
              <w:left w:w="57" w:type="dxa"/>
              <w:right w:w="57" w:type="dxa"/>
            </w:tcMar>
            <w:vAlign w:val="center"/>
          </w:tcPr>
          <w:p w14:paraId="3FCB8F73" w14:textId="77777777" w:rsidR="000A293E" w:rsidRPr="002F11C9" w:rsidRDefault="000A293E" w:rsidP="000A293E">
            <w:pPr>
              <w:overflowPunct w:val="0"/>
              <w:spacing w:line="240" w:lineRule="exact"/>
              <w:ind w:rightChars="52" w:right="125"/>
              <w:jc w:val="distribute"/>
              <w:rPr>
                <w:rFonts w:ascii="標楷體" w:eastAsia="標楷體" w:hAnsi="標楷體"/>
                <w:sz w:val="20"/>
              </w:rPr>
            </w:pPr>
            <w:r w:rsidRPr="002F11C9">
              <w:rPr>
                <w:rFonts w:ascii="標楷體" w:eastAsia="標楷體" w:hAnsi="標楷體" w:hint="eastAsia"/>
                <w:spacing w:val="-20"/>
                <w:sz w:val="20"/>
              </w:rPr>
              <w:t>主管機關</w:t>
            </w:r>
          </w:p>
          <w:p w14:paraId="7F4AF8BA" w14:textId="77777777" w:rsidR="000A293E" w:rsidRPr="002F11C9" w:rsidRDefault="000A293E" w:rsidP="000A293E">
            <w:pPr>
              <w:overflowPunct w:val="0"/>
              <w:spacing w:line="240" w:lineRule="exact"/>
              <w:ind w:rightChars="43" w:right="103"/>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275" w:type="dxa"/>
            <w:vMerge w:val="restart"/>
            <w:shd w:val="clear" w:color="auto" w:fill="B2E4CD"/>
            <w:vAlign w:val="center"/>
          </w:tcPr>
          <w:p w14:paraId="7A35027C" w14:textId="77777777" w:rsidR="000A293E" w:rsidRPr="002F11C9" w:rsidRDefault="000A293E" w:rsidP="000A293E">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154" w:type="dxa"/>
            <w:gridSpan w:val="2"/>
            <w:tcBorders>
              <w:right w:val="double" w:sz="4" w:space="0" w:color="auto"/>
            </w:tcBorders>
            <w:shd w:val="clear" w:color="auto" w:fill="B2E4CD"/>
            <w:vAlign w:val="center"/>
          </w:tcPr>
          <w:p w14:paraId="5EAD4642"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c>
          <w:tcPr>
            <w:tcW w:w="1543" w:type="dxa"/>
            <w:vMerge w:val="restart"/>
            <w:tcBorders>
              <w:left w:val="double" w:sz="4" w:space="0" w:color="auto"/>
            </w:tcBorders>
            <w:shd w:val="clear" w:color="auto" w:fill="B2E4CD"/>
            <w:vAlign w:val="center"/>
          </w:tcPr>
          <w:p w14:paraId="386D2B84" w14:textId="77777777" w:rsidR="000A293E" w:rsidRPr="002F11C9" w:rsidRDefault="000A293E" w:rsidP="000A293E">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主管機關</w:t>
            </w:r>
          </w:p>
          <w:p w14:paraId="4F2B431D" w14:textId="77777777" w:rsidR="000A293E" w:rsidRPr="002F11C9" w:rsidRDefault="000A293E" w:rsidP="000A293E">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243" w:type="dxa"/>
            <w:vMerge w:val="restart"/>
            <w:shd w:val="clear" w:color="auto" w:fill="B2E4CD"/>
            <w:vAlign w:val="center"/>
          </w:tcPr>
          <w:p w14:paraId="49BA9969" w14:textId="77777777" w:rsidR="000A293E" w:rsidRPr="002F11C9" w:rsidRDefault="000A293E" w:rsidP="000A293E">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160" w:type="dxa"/>
            <w:gridSpan w:val="2"/>
            <w:shd w:val="clear" w:color="auto" w:fill="B2E4CD"/>
            <w:vAlign w:val="center"/>
          </w:tcPr>
          <w:p w14:paraId="169C1DE0"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r>
      <w:tr w:rsidR="000A293E" w:rsidRPr="00A1089F" w14:paraId="4E386D96" w14:textId="77777777" w:rsidTr="00D0122D">
        <w:trPr>
          <w:cantSplit/>
          <w:trHeight w:val="221"/>
        </w:trPr>
        <w:tc>
          <w:tcPr>
            <w:tcW w:w="1574" w:type="dxa"/>
            <w:vMerge/>
            <w:tcBorders>
              <w:bottom w:val="single" w:sz="4" w:space="0" w:color="auto"/>
            </w:tcBorders>
            <w:shd w:val="clear" w:color="auto" w:fill="B2E4CD"/>
            <w:vAlign w:val="center"/>
          </w:tcPr>
          <w:p w14:paraId="7E0FF5DD" w14:textId="77777777" w:rsidR="000A293E" w:rsidRPr="002F11C9" w:rsidRDefault="000A293E" w:rsidP="000A293E">
            <w:pPr>
              <w:overflowPunct w:val="0"/>
              <w:spacing w:line="240" w:lineRule="exact"/>
              <w:ind w:left="214" w:right="280"/>
              <w:jc w:val="distribute"/>
              <w:rPr>
                <w:rFonts w:ascii="標楷體" w:eastAsia="標楷體" w:hAnsi="標楷體"/>
                <w:spacing w:val="-20"/>
                <w:sz w:val="20"/>
              </w:rPr>
            </w:pPr>
          </w:p>
        </w:tc>
        <w:tc>
          <w:tcPr>
            <w:tcW w:w="1275" w:type="dxa"/>
            <w:vMerge/>
            <w:shd w:val="clear" w:color="auto" w:fill="B2E4CD"/>
            <w:vAlign w:val="center"/>
          </w:tcPr>
          <w:p w14:paraId="45581F30" w14:textId="77777777" w:rsidR="000A293E" w:rsidRPr="002F11C9" w:rsidRDefault="000A293E" w:rsidP="000A293E">
            <w:pPr>
              <w:overflowPunct w:val="0"/>
              <w:spacing w:line="240" w:lineRule="exact"/>
              <w:ind w:right="14"/>
              <w:jc w:val="center"/>
              <w:rPr>
                <w:rFonts w:ascii="標楷體" w:eastAsia="標楷體" w:hAnsi="標楷體"/>
                <w:spacing w:val="-20"/>
                <w:sz w:val="20"/>
              </w:rPr>
            </w:pPr>
          </w:p>
        </w:tc>
        <w:tc>
          <w:tcPr>
            <w:tcW w:w="1134" w:type="dxa"/>
            <w:tcBorders>
              <w:bottom w:val="single" w:sz="4" w:space="0" w:color="auto"/>
            </w:tcBorders>
            <w:shd w:val="clear" w:color="auto" w:fill="B2E4CD"/>
            <w:vAlign w:val="center"/>
          </w:tcPr>
          <w:p w14:paraId="60B150AC"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20" w:type="dxa"/>
            <w:tcBorders>
              <w:bottom w:val="single" w:sz="4" w:space="0" w:color="auto"/>
              <w:right w:val="double" w:sz="4" w:space="0" w:color="auto"/>
            </w:tcBorders>
            <w:shd w:val="clear" w:color="auto" w:fill="B2E4CD"/>
            <w:vAlign w:val="center"/>
          </w:tcPr>
          <w:p w14:paraId="0D70C754" w14:textId="77777777" w:rsidR="000A293E" w:rsidRPr="002F11C9" w:rsidRDefault="000A293E" w:rsidP="000A293E">
            <w:pPr>
              <w:overflowPunct w:val="0"/>
              <w:spacing w:line="240" w:lineRule="exact"/>
              <w:ind w:leftChars="-20" w:left="-48"/>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c>
          <w:tcPr>
            <w:tcW w:w="1543" w:type="dxa"/>
            <w:vMerge/>
            <w:tcBorders>
              <w:left w:val="double" w:sz="4" w:space="0" w:color="auto"/>
              <w:bottom w:val="single" w:sz="4" w:space="0" w:color="auto"/>
            </w:tcBorders>
            <w:shd w:val="clear" w:color="auto" w:fill="B2E4CD"/>
            <w:vAlign w:val="center"/>
          </w:tcPr>
          <w:p w14:paraId="3A9BAA1F" w14:textId="77777777" w:rsidR="000A293E" w:rsidRPr="002F11C9" w:rsidRDefault="000A293E" w:rsidP="000A293E">
            <w:pPr>
              <w:overflowPunct w:val="0"/>
              <w:spacing w:line="240" w:lineRule="exact"/>
              <w:ind w:left="214" w:right="280"/>
              <w:jc w:val="distribute"/>
              <w:rPr>
                <w:rFonts w:ascii="標楷體" w:eastAsia="標楷體" w:hAnsi="標楷體"/>
                <w:spacing w:val="-20"/>
                <w:sz w:val="20"/>
              </w:rPr>
            </w:pPr>
          </w:p>
        </w:tc>
        <w:tc>
          <w:tcPr>
            <w:tcW w:w="1243" w:type="dxa"/>
            <w:vMerge/>
            <w:tcBorders>
              <w:bottom w:val="single" w:sz="4" w:space="0" w:color="auto"/>
            </w:tcBorders>
            <w:shd w:val="clear" w:color="auto" w:fill="B2E4CD"/>
            <w:vAlign w:val="center"/>
          </w:tcPr>
          <w:p w14:paraId="00DA417B" w14:textId="77777777" w:rsidR="000A293E" w:rsidRPr="002F11C9" w:rsidRDefault="000A293E" w:rsidP="000A293E">
            <w:pPr>
              <w:overflowPunct w:val="0"/>
              <w:spacing w:line="240" w:lineRule="exact"/>
              <w:ind w:right="14"/>
              <w:jc w:val="center"/>
              <w:rPr>
                <w:rFonts w:ascii="標楷體" w:eastAsia="標楷體" w:hAnsi="標楷體"/>
                <w:spacing w:val="-20"/>
                <w:sz w:val="20"/>
              </w:rPr>
            </w:pPr>
          </w:p>
        </w:tc>
        <w:tc>
          <w:tcPr>
            <w:tcW w:w="1134" w:type="dxa"/>
            <w:tcBorders>
              <w:bottom w:val="single" w:sz="4" w:space="0" w:color="auto"/>
            </w:tcBorders>
            <w:shd w:val="clear" w:color="auto" w:fill="B2E4CD"/>
            <w:vAlign w:val="center"/>
          </w:tcPr>
          <w:p w14:paraId="500EB378"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26" w:type="dxa"/>
            <w:tcBorders>
              <w:bottom w:val="single" w:sz="4" w:space="0" w:color="auto"/>
            </w:tcBorders>
            <w:shd w:val="clear" w:color="auto" w:fill="B2E4CD"/>
            <w:vAlign w:val="center"/>
          </w:tcPr>
          <w:p w14:paraId="5F07EDBE" w14:textId="77777777" w:rsidR="000A293E" w:rsidRPr="002F11C9" w:rsidRDefault="000A293E" w:rsidP="000A293E">
            <w:pPr>
              <w:overflowPunct w:val="0"/>
              <w:spacing w:line="240" w:lineRule="exact"/>
              <w:ind w:leftChars="-20" w:left="-48" w:rightChars="-10" w:right="-24"/>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r>
      <w:tr w:rsidR="000A293E" w:rsidRPr="00A1089F" w14:paraId="4E50858B" w14:textId="77777777" w:rsidTr="000A293E">
        <w:trPr>
          <w:cantSplit/>
          <w:trHeight w:val="337"/>
        </w:trPr>
        <w:tc>
          <w:tcPr>
            <w:tcW w:w="1574" w:type="dxa"/>
            <w:tcBorders>
              <w:bottom w:val="nil"/>
            </w:tcBorders>
            <w:vAlign w:val="center"/>
          </w:tcPr>
          <w:p w14:paraId="65D0EBFB" w14:textId="77777777" w:rsidR="000A293E" w:rsidRPr="00BC2DB2" w:rsidRDefault="000A293E" w:rsidP="000A293E">
            <w:pPr>
              <w:overflowPunct w:val="0"/>
              <w:adjustRightInd w:val="0"/>
              <w:snapToGrid w:val="0"/>
              <w:spacing w:line="240" w:lineRule="exact"/>
              <w:jc w:val="distribute"/>
              <w:rPr>
                <w:rFonts w:ascii="標楷體" w:eastAsia="標楷體" w:hAnsi="標楷體"/>
                <w:b/>
                <w:color w:val="FF0000"/>
                <w:sz w:val="20"/>
              </w:rPr>
            </w:pPr>
            <w:r w:rsidRPr="00BC2DB2">
              <w:rPr>
                <w:rFonts w:ascii="標楷體" w:eastAsia="標楷體" w:hAnsi="標楷體" w:hint="eastAsia"/>
                <w:b/>
                <w:sz w:val="20"/>
              </w:rPr>
              <w:t>合計</w:t>
            </w:r>
          </w:p>
        </w:tc>
        <w:tc>
          <w:tcPr>
            <w:tcW w:w="1275" w:type="dxa"/>
            <w:tcBorders>
              <w:bottom w:val="nil"/>
            </w:tcBorders>
            <w:vAlign w:val="center"/>
          </w:tcPr>
          <w:p w14:paraId="1AF9E9E2" w14:textId="77777777" w:rsidR="000A293E" w:rsidRPr="00BC2DB2" w:rsidRDefault="000A293E" w:rsidP="000A293E">
            <w:pPr>
              <w:overflowPunct w:val="0"/>
              <w:adjustRightInd w:val="0"/>
              <w:snapToGrid w:val="0"/>
              <w:spacing w:line="240" w:lineRule="exact"/>
              <w:jc w:val="right"/>
              <w:rPr>
                <w:rFonts w:ascii="標楷體" w:eastAsia="標楷體" w:hAnsi="標楷體"/>
                <w:b/>
                <w:color w:val="FF0000"/>
                <w:sz w:val="20"/>
              </w:rPr>
            </w:pPr>
            <w:r w:rsidRPr="00BC2DB2">
              <w:rPr>
                <w:rFonts w:ascii="標楷體" w:eastAsia="標楷體" w:hAnsi="標楷體" w:hint="eastAsia"/>
                <w:b/>
                <w:sz w:val="20"/>
              </w:rPr>
              <w:t>2,251,064</w:t>
            </w:r>
          </w:p>
        </w:tc>
        <w:tc>
          <w:tcPr>
            <w:tcW w:w="1134" w:type="dxa"/>
            <w:tcBorders>
              <w:bottom w:val="nil"/>
            </w:tcBorders>
            <w:vAlign w:val="center"/>
          </w:tcPr>
          <w:p w14:paraId="008E3396" w14:textId="77777777" w:rsidR="000A293E" w:rsidRPr="00BC2DB2" w:rsidRDefault="000A293E" w:rsidP="000A293E">
            <w:pPr>
              <w:overflowPunct w:val="0"/>
              <w:adjustRightInd w:val="0"/>
              <w:snapToGrid w:val="0"/>
              <w:spacing w:line="240" w:lineRule="exact"/>
              <w:jc w:val="right"/>
              <w:rPr>
                <w:rFonts w:ascii="標楷體" w:eastAsia="標楷體" w:hAnsi="標楷體"/>
                <w:b/>
                <w:color w:val="FF0000"/>
                <w:sz w:val="20"/>
              </w:rPr>
            </w:pPr>
            <w:r w:rsidRPr="00BC2DB2">
              <w:rPr>
                <w:rFonts w:ascii="標楷體" w:eastAsia="標楷體" w:hAnsi="標楷體" w:hint="eastAsia"/>
                <w:b/>
                <w:sz w:val="20"/>
              </w:rPr>
              <w:t xml:space="preserve">    73,881</w:t>
            </w:r>
          </w:p>
        </w:tc>
        <w:tc>
          <w:tcPr>
            <w:tcW w:w="1020" w:type="dxa"/>
            <w:tcBorders>
              <w:bottom w:val="nil"/>
              <w:right w:val="double" w:sz="4" w:space="0" w:color="auto"/>
            </w:tcBorders>
            <w:vAlign w:val="center"/>
          </w:tcPr>
          <w:p w14:paraId="6A5DA29C" w14:textId="77777777" w:rsidR="000A293E" w:rsidRPr="00BC2DB2" w:rsidRDefault="000A293E" w:rsidP="000A293E">
            <w:pPr>
              <w:overflowPunct w:val="0"/>
              <w:adjustRightInd w:val="0"/>
              <w:snapToGrid w:val="0"/>
              <w:spacing w:line="240" w:lineRule="exact"/>
              <w:jc w:val="right"/>
              <w:rPr>
                <w:rFonts w:ascii="標楷體" w:eastAsia="標楷體" w:hAnsi="標楷體"/>
                <w:b/>
                <w:color w:val="FF0000"/>
                <w:sz w:val="20"/>
              </w:rPr>
            </w:pPr>
            <w:r w:rsidRPr="00BC2DB2">
              <w:rPr>
                <w:rFonts w:ascii="標楷體" w:eastAsia="標楷體" w:hAnsi="標楷體" w:hint="eastAsia"/>
                <w:b/>
                <w:sz w:val="20"/>
              </w:rPr>
              <w:t>3.28</w:t>
            </w:r>
          </w:p>
        </w:tc>
        <w:tc>
          <w:tcPr>
            <w:tcW w:w="1543" w:type="dxa"/>
            <w:tcBorders>
              <w:left w:val="double" w:sz="4" w:space="0" w:color="auto"/>
              <w:bottom w:val="nil"/>
            </w:tcBorders>
            <w:vAlign w:val="center"/>
          </w:tcPr>
          <w:p w14:paraId="25341F74" w14:textId="77777777" w:rsidR="000A293E" w:rsidRPr="00FF1D0C" w:rsidRDefault="000A293E" w:rsidP="000A293E">
            <w:pPr>
              <w:overflowPunct w:val="0"/>
              <w:adjustRightInd w:val="0"/>
              <w:snapToGrid w:val="0"/>
              <w:spacing w:line="240" w:lineRule="exact"/>
              <w:jc w:val="distribute"/>
              <w:rPr>
                <w:rFonts w:ascii="標楷體" w:eastAsia="標楷體" w:hAnsi="標楷體"/>
                <w:color w:val="FF0000"/>
                <w:sz w:val="20"/>
              </w:rPr>
            </w:pPr>
            <w:r w:rsidRPr="00FF1D0C">
              <w:rPr>
                <w:rFonts w:ascii="標楷體" w:eastAsia="標楷體" w:hAnsi="標楷體" w:hint="eastAsia"/>
                <w:sz w:val="20"/>
              </w:rPr>
              <w:t>內政部</w:t>
            </w:r>
          </w:p>
        </w:tc>
        <w:tc>
          <w:tcPr>
            <w:tcW w:w="1243" w:type="dxa"/>
            <w:tcBorders>
              <w:bottom w:val="nil"/>
            </w:tcBorders>
            <w:vAlign w:val="center"/>
          </w:tcPr>
          <w:p w14:paraId="5BA76FD8" w14:textId="77777777" w:rsidR="000A293E" w:rsidRPr="00FF1D0C" w:rsidRDefault="000A293E" w:rsidP="000A293E">
            <w:pPr>
              <w:overflowPunct w:val="0"/>
              <w:adjustRightInd w:val="0"/>
              <w:snapToGrid w:val="0"/>
              <w:spacing w:line="240" w:lineRule="exact"/>
              <w:jc w:val="right"/>
              <w:rPr>
                <w:rFonts w:ascii="標楷體" w:eastAsia="標楷體" w:hAnsi="標楷體"/>
                <w:color w:val="FF0000"/>
                <w:sz w:val="20"/>
              </w:rPr>
            </w:pPr>
            <w:r w:rsidRPr="00FF1D0C">
              <w:rPr>
                <w:rFonts w:ascii="標楷體" w:eastAsia="標楷體" w:hAnsi="標楷體" w:hint="eastAsia"/>
                <w:sz w:val="20"/>
              </w:rPr>
              <w:t>79,174</w:t>
            </w:r>
          </w:p>
        </w:tc>
        <w:tc>
          <w:tcPr>
            <w:tcW w:w="1134" w:type="dxa"/>
            <w:tcBorders>
              <w:bottom w:val="nil"/>
            </w:tcBorders>
            <w:vAlign w:val="center"/>
          </w:tcPr>
          <w:p w14:paraId="417A8EFB" w14:textId="77777777" w:rsidR="000A293E" w:rsidRPr="00FF1D0C" w:rsidRDefault="000A293E" w:rsidP="000A293E">
            <w:pPr>
              <w:overflowPunct w:val="0"/>
              <w:adjustRightInd w:val="0"/>
              <w:snapToGrid w:val="0"/>
              <w:spacing w:line="240" w:lineRule="exact"/>
              <w:jc w:val="right"/>
              <w:rPr>
                <w:rFonts w:ascii="標楷體" w:eastAsia="標楷體" w:hAnsi="標楷體"/>
                <w:color w:val="FF0000"/>
                <w:sz w:val="20"/>
              </w:rPr>
            </w:pPr>
            <w:r w:rsidRPr="00FF1D0C">
              <w:rPr>
                <w:rFonts w:ascii="標楷體" w:eastAsia="標楷體" w:hAnsi="標楷體" w:hint="eastAsia"/>
                <w:sz w:val="20"/>
              </w:rPr>
              <w:t xml:space="preserve">1,786       </w:t>
            </w:r>
          </w:p>
        </w:tc>
        <w:tc>
          <w:tcPr>
            <w:tcW w:w="1026" w:type="dxa"/>
            <w:tcBorders>
              <w:bottom w:val="nil"/>
            </w:tcBorders>
            <w:vAlign w:val="center"/>
          </w:tcPr>
          <w:p w14:paraId="15CC0109" w14:textId="77777777" w:rsidR="000A293E" w:rsidRPr="00FF1D0C" w:rsidRDefault="000A293E" w:rsidP="000A293E">
            <w:pPr>
              <w:overflowPunct w:val="0"/>
              <w:adjustRightInd w:val="0"/>
              <w:snapToGrid w:val="0"/>
              <w:spacing w:line="240" w:lineRule="exact"/>
              <w:jc w:val="right"/>
              <w:rPr>
                <w:rFonts w:ascii="標楷體" w:eastAsia="標楷體" w:hAnsi="標楷體"/>
                <w:color w:val="FF0000"/>
                <w:sz w:val="20"/>
              </w:rPr>
            </w:pPr>
            <w:r w:rsidRPr="00FF1D0C">
              <w:rPr>
                <w:rFonts w:ascii="標楷體" w:eastAsia="標楷體" w:hAnsi="標楷體" w:hint="eastAsia"/>
                <w:sz w:val="20"/>
              </w:rPr>
              <w:t>2.26</w:t>
            </w:r>
          </w:p>
        </w:tc>
      </w:tr>
      <w:tr w:rsidR="000A293E" w:rsidRPr="00A1089F" w14:paraId="55CBEF97" w14:textId="77777777" w:rsidTr="000A293E">
        <w:trPr>
          <w:cantSplit/>
        </w:trPr>
        <w:tc>
          <w:tcPr>
            <w:tcW w:w="1574" w:type="dxa"/>
            <w:tcBorders>
              <w:top w:val="nil"/>
              <w:left w:val="single" w:sz="4" w:space="0" w:color="auto"/>
              <w:bottom w:val="nil"/>
              <w:right w:val="single" w:sz="4" w:space="0" w:color="auto"/>
            </w:tcBorders>
            <w:shd w:val="clear" w:color="auto" w:fill="D7F1E5"/>
            <w:vAlign w:val="center"/>
          </w:tcPr>
          <w:p w14:paraId="02200615"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外交部</w:t>
            </w:r>
          </w:p>
        </w:tc>
        <w:tc>
          <w:tcPr>
            <w:tcW w:w="1275" w:type="dxa"/>
            <w:tcBorders>
              <w:top w:val="nil"/>
              <w:left w:val="single" w:sz="4" w:space="0" w:color="auto"/>
              <w:bottom w:val="nil"/>
              <w:right w:val="single" w:sz="4" w:space="0" w:color="auto"/>
            </w:tcBorders>
            <w:shd w:val="clear" w:color="auto" w:fill="D7F1E5"/>
            <w:vAlign w:val="center"/>
          </w:tcPr>
          <w:p w14:paraId="21960C47"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30,072</w:t>
            </w:r>
          </w:p>
        </w:tc>
        <w:tc>
          <w:tcPr>
            <w:tcW w:w="1134" w:type="dxa"/>
            <w:tcBorders>
              <w:top w:val="nil"/>
              <w:left w:val="single" w:sz="4" w:space="0" w:color="auto"/>
              <w:bottom w:val="nil"/>
              <w:right w:val="single" w:sz="4" w:space="0" w:color="auto"/>
            </w:tcBorders>
            <w:shd w:val="clear" w:color="auto" w:fill="D7F1E5"/>
            <w:vAlign w:val="center"/>
          </w:tcPr>
          <w:p w14:paraId="1461BF90" w14:textId="77777777" w:rsidR="000A293E" w:rsidRPr="000A3210" w:rsidRDefault="000A293E" w:rsidP="000A293E">
            <w:pPr>
              <w:tabs>
                <w:tab w:val="left" w:pos="711"/>
              </w:tabs>
              <w:overflowPunct w:val="0"/>
              <w:adjustRightInd w:val="0"/>
              <w:snapToGrid w:val="0"/>
              <w:spacing w:line="260" w:lineRule="exact"/>
              <w:jc w:val="right"/>
              <w:rPr>
                <w:rFonts w:ascii="標楷體" w:eastAsia="標楷體" w:hAnsi="標楷體"/>
                <w:color w:val="FF0000"/>
                <w:sz w:val="20"/>
              </w:rPr>
            </w:pPr>
            <w:r w:rsidRPr="000A3210">
              <w:rPr>
                <w:rFonts w:ascii="新細明體" w:hAnsi="新細明體" w:cs="新細明體" w:hint="eastAsia"/>
                <w:sz w:val="20"/>
              </w:rPr>
              <w:t>②</w:t>
            </w:r>
            <w:r>
              <w:rPr>
                <w:rFonts w:ascii="新細明體" w:hAnsi="新細明體" w:cs="新細明體" w:hint="eastAsia"/>
                <w:sz w:val="20"/>
              </w:rPr>
              <w:t xml:space="preserve">  </w:t>
            </w:r>
            <w:r w:rsidRPr="000A3210">
              <w:rPr>
                <w:rFonts w:ascii="標楷體" w:eastAsia="標楷體" w:hAnsi="標楷體"/>
                <w:sz w:val="20"/>
              </w:rPr>
              <w:t xml:space="preserve">9,057       </w:t>
            </w:r>
          </w:p>
        </w:tc>
        <w:tc>
          <w:tcPr>
            <w:tcW w:w="1020" w:type="dxa"/>
            <w:tcBorders>
              <w:top w:val="nil"/>
              <w:left w:val="single" w:sz="4" w:space="0" w:color="auto"/>
              <w:bottom w:val="nil"/>
              <w:right w:val="double" w:sz="4" w:space="0" w:color="auto"/>
            </w:tcBorders>
            <w:shd w:val="clear" w:color="auto" w:fill="D7F1E5"/>
            <w:vAlign w:val="center"/>
          </w:tcPr>
          <w:p w14:paraId="04FEB189"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30.12</w:t>
            </w:r>
          </w:p>
        </w:tc>
        <w:tc>
          <w:tcPr>
            <w:tcW w:w="1543" w:type="dxa"/>
            <w:tcBorders>
              <w:top w:val="nil"/>
              <w:left w:val="double" w:sz="4" w:space="0" w:color="auto"/>
              <w:bottom w:val="nil"/>
              <w:right w:val="single" w:sz="4" w:space="0" w:color="auto"/>
            </w:tcBorders>
            <w:shd w:val="clear" w:color="auto" w:fill="D7F1E5"/>
            <w:vAlign w:val="center"/>
          </w:tcPr>
          <w:p w14:paraId="39ED8D6B"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pacing w:val="-8"/>
                <w:sz w:val="20"/>
              </w:rPr>
            </w:pPr>
            <w:r w:rsidRPr="00FF1D0C">
              <w:rPr>
                <w:rFonts w:ascii="標楷體" w:eastAsia="標楷體" w:hAnsi="標楷體" w:hint="eastAsia"/>
                <w:spacing w:val="-8"/>
                <w:sz w:val="20"/>
              </w:rPr>
              <w:t>科技部（國家科學及技術委員會）</w:t>
            </w:r>
          </w:p>
        </w:tc>
        <w:tc>
          <w:tcPr>
            <w:tcW w:w="1243" w:type="dxa"/>
            <w:tcBorders>
              <w:top w:val="nil"/>
              <w:left w:val="single" w:sz="4" w:space="0" w:color="auto"/>
              <w:bottom w:val="nil"/>
              <w:right w:val="single" w:sz="4" w:space="0" w:color="auto"/>
            </w:tcBorders>
            <w:shd w:val="clear" w:color="auto" w:fill="D7F1E5"/>
            <w:vAlign w:val="center"/>
          </w:tcPr>
          <w:p w14:paraId="695701A2"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47,460</w:t>
            </w:r>
          </w:p>
        </w:tc>
        <w:tc>
          <w:tcPr>
            <w:tcW w:w="1134" w:type="dxa"/>
            <w:tcBorders>
              <w:top w:val="nil"/>
              <w:left w:val="single" w:sz="4" w:space="0" w:color="auto"/>
              <w:bottom w:val="nil"/>
              <w:right w:val="single" w:sz="4" w:space="0" w:color="auto"/>
            </w:tcBorders>
            <w:shd w:val="clear" w:color="auto" w:fill="D7F1E5"/>
            <w:vAlign w:val="center"/>
          </w:tcPr>
          <w:p w14:paraId="49E693CB"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947         </w:t>
            </w:r>
          </w:p>
        </w:tc>
        <w:tc>
          <w:tcPr>
            <w:tcW w:w="1026" w:type="dxa"/>
            <w:tcBorders>
              <w:top w:val="nil"/>
              <w:left w:val="single" w:sz="4" w:space="0" w:color="auto"/>
              <w:bottom w:val="nil"/>
              <w:right w:val="single" w:sz="4" w:space="0" w:color="auto"/>
            </w:tcBorders>
            <w:shd w:val="clear" w:color="auto" w:fill="D7F1E5"/>
            <w:vAlign w:val="center"/>
          </w:tcPr>
          <w:p w14:paraId="2DC0BAD3"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2.00</w:t>
            </w:r>
          </w:p>
        </w:tc>
      </w:tr>
      <w:tr w:rsidR="000A293E" w:rsidRPr="00A1089F" w14:paraId="180EC870" w14:textId="77777777" w:rsidTr="000A293E">
        <w:trPr>
          <w:cantSplit/>
        </w:trPr>
        <w:tc>
          <w:tcPr>
            <w:tcW w:w="1574" w:type="dxa"/>
            <w:tcBorders>
              <w:top w:val="nil"/>
              <w:bottom w:val="nil"/>
            </w:tcBorders>
            <w:vAlign w:val="center"/>
          </w:tcPr>
          <w:p w14:paraId="0BB363E0"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國防部</w:t>
            </w:r>
          </w:p>
        </w:tc>
        <w:tc>
          <w:tcPr>
            <w:tcW w:w="1275" w:type="dxa"/>
            <w:tcBorders>
              <w:top w:val="nil"/>
              <w:bottom w:val="nil"/>
            </w:tcBorders>
            <w:vAlign w:val="center"/>
          </w:tcPr>
          <w:p w14:paraId="7C0B510D"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368,551</w:t>
            </w:r>
          </w:p>
        </w:tc>
        <w:tc>
          <w:tcPr>
            <w:tcW w:w="1134" w:type="dxa"/>
            <w:tcBorders>
              <w:top w:val="nil"/>
              <w:bottom w:val="nil"/>
            </w:tcBorders>
            <w:vAlign w:val="center"/>
          </w:tcPr>
          <w:p w14:paraId="59316744" w14:textId="77777777" w:rsidR="000A293E" w:rsidRPr="000A3210" w:rsidRDefault="000A293E" w:rsidP="000A293E">
            <w:pPr>
              <w:tabs>
                <w:tab w:val="left" w:pos="704"/>
              </w:tabs>
              <w:overflowPunct w:val="0"/>
              <w:adjustRightInd w:val="0"/>
              <w:snapToGrid w:val="0"/>
              <w:spacing w:line="260" w:lineRule="exact"/>
              <w:jc w:val="right"/>
              <w:rPr>
                <w:rFonts w:ascii="標楷體" w:eastAsia="標楷體" w:hAnsi="標楷體"/>
                <w:color w:val="FF0000"/>
                <w:sz w:val="20"/>
              </w:rPr>
            </w:pPr>
            <w:r w:rsidRPr="000A3210">
              <w:rPr>
                <w:rFonts w:ascii="新細明體" w:hAnsi="新細明體" w:cs="新細明體" w:hint="eastAsia"/>
                <w:sz w:val="20"/>
              </w:rPr>
              <w:t>①</w:t>
            </w:r>
            <w:r>
              <w:rPr>
                <w:rFonts w:ascii="新細明體" w:hAnsi="新細明體" w:cs="新細明體" w:hint="eastAsia"/>
                <w:sz w:val="20"/>
              </w:rPr>
              <w:t xml:space="preserve"> </w:t>
            </w:r>
            <w:r w:rsidRPr="000A3210">
              <w:rPr>
                <w:rFonts w:ascii="標楷體" w:eastAsia="標楷體" w:hAnsi="標楷體"/>
                <w:sz w:val="20"/>
              </w:rPr>
              <w:t xml:space="preserve">38,140      </w:t>
            </w:r>
          </w:p>
        </w:tc>
        <w:tc>
          <w:tcPr>
            <w:tcW w:w="1020" w:type="dxa"/>
            <w:tcBorders>
              <w:top w:val="nil"/>
              <w:bottom w:val="nil"/>
              <w:right w:val="double" w:sz="4" w:space="0" w:color="auto"/>
            </w:tcBorders>
            <w:vAlign w:val="center"/>
          </w:tcPr>
          <w:p w14:paraId="57538C2B"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10.35</w:t>
            </w:r>
          </w:p>
        </w:tc>
        <w:tc>
          <w:tcPr>
            <w:tcW w:w="1543" w:type="dxa"/>
            <w:tcBorders>
              <w:top w:val="nil"/>
              <w:left w:val="double" w:sz="4" w:space="0" w:color="auto"/>
              <w:bottom w:val="nil"/>
            </w:tcBorders>
            <w:vAlign w:val="center"/>
          </w:tcPr>
          <w:p w14:paraId="3B35401D"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監察院</w:t>
            </w:r>
          </w:p>
        </w:tc>
        <w:tc>
          <w:tcPr>
            <w:tcW w:w="1243" w:type="dxa"/>
            <w:tcBorders>
              <w:top w:val="nil"/>
              <w:bottom w:val="nil"/>
            </w:tcBorders>
            <w:vAlign w:val="center"/>
          </w:tcPr>
          <w:p w14:paraId="04E960FF"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2,569</w:t>
            </w:r>
          </w:p>
        </w:tc>
        <w:tc>
          <w:tcPr>
            <w:tcW w:w="1134" w:type="dxa"/>
            <w:tcBorders>
              <w:top w:val="nil"/>
              <w:bottom w:val="nil"/>
            </w:tcBorders>
            <w:vAlign w:val="center"/>
          </w:tcPr>
          <w:p w14:paraId="083ABC8E"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29          </w:t>
            </w:r>
          </w:p>
        </w:tc>
        <w:tc>
          <w:tcPr>
            <w:tcW w:w="1026" w:type="dxa"/>
            <w:tcBorders>
              <w:top w:val="nil"/>
              <w:bottom w:val="nil"/>
            </w:tcBorders>
            <w:vAlign w:val="center"/>
          </w:tcPr>
          <w:p w14:paraId="5060439D"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1.15</w:t>
            </w:r>
          </w:p>
        </w:tc>
      </w:tr>
      <w:tr w:rsidR="000A293E" w:rsidRPr="00A1089F" w14:paraId="4DDAA21E" w14:textId="77777777" w:rsidTr="000A293E">
        <w:trPr>
          <w:cantSplit/>
        </w:trPr>
        <w:tc>
          <w:tcPr>
            <w:tcW w:w="1574" w:type="dxa"/>
            <w:tcBorders>
              <w:top w:val="nil"/>
              <w:bottom w:val="nil"/>
            </w:tcBorders>
            <w:shd w:val="clear" w:color="auto" w:fill="D7F1E5"/>
            <w:vAlign w:val="center"/>
          </w:tcPr>
          <w:p w14:paraId="0A2C2178"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環境保護署</w:t>
            </w:r>
          </w:p>
        </w:tc>
        <w:tc>
          <w:tcPr>
            <w:tcW w:w="1275" w:type="dxa"/>
            <w:tcBorders>
              <w:top w:val="nil"/>
              <w:bottom w:val="nil"/>
            </w:tcBorders>
            <w:shd w:val="clear" w:color="auto" w:fill="D7F1E5"/>
            <w:vAlign w:val="center"/>
          </w:tcPr>
          <w:p w14:paraId="5A0CB596"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8,026</w:t>
            </w:r>
          </w:p>
        </w:tc>
        <w:tc>
          <w:tcPr>
            <w:tcW w:w="1134" w:type="dxa"/>
            <w:tcBorders>
              <w:top w:val="nil"/>
              <w:bottom w:val="nil"/>
            </w:tcBorders>
            <w:shd w:val="clear" w:color="auto" w:fill="D7F1E5"/>
            <w:vAlign w:val="center"/>
          </w:tcPr>
          <w:p w14:paraId="349F0FCA"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759         </w:t>
            </w:r>
          </w:p>
        </w:tc>
        <w:tc>
          <w:tcPr>
            <w:tcW w:w="1020" w:type="dxa"/>
            <w:tcBorders>
              <w:top w:val="nil"/>
              <w:bottom w:val="nil"/>
              <w:right w:val="double" w:sz="4" w:space="0" w:color="auto"/>
            </w:tcBorders>
            <w:shd w:val="clear" w:color="auto" w:fill="D7F1E5"/>
            <w:vAlign w:val="center"/>
          </w:tcPr>
          <w:p w14:paraId="552D791F"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9.46</w:t>
            </w:r>
          </w:p>
        </w:tc>
        <w:tc>
          <w:tcPr>
            <w:tcW w:w="1543" w:type="dxa"/>
            <w:tcBorders>
              <w:top w:val="nil"/>
              <w:left w:val="double" w:sz="4" w:space="0" w:color="auto"/>
              <w:bottom w:val="nil"/>
            </w:tcBorders>
            <w:shd w:val="clear" w:color="auto" w:fill="D7F1E5"/>
            <w:vAlign w:val="center"/>
          </w:tcPr>
          <w:p w14:paraId="4C8C71B4"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僑務委員會</w:t>
            </w:r>
          </w:p>
        </w:tc>
        <w:tc>
          <w:tcPr>
            <w:tcW w:w="1243" w:type="dxa"/>
            <w:tcBorders>
              <w:top w:val="nil"/>
              <w:bottom w:val="nil"/>
            </w:tcBorders>
            <w:shd w:val="clear" w:color="auto" w:fill="D7F1E5"/>
            <w:vAlign w:val="center"/>
          </w:tcPr>
          <w:p w14:paraId="42F2DF41"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1,369</w:t>
            </w:r>
          </w:p>
        </w:tc>
        <w:tc>
          <w:tcPr>
            <w:tcW w:w="1134" w:type="dxa"/>
            <w:tcBorders>
              <w:top w:val="nil"/>
              <w:bottom w:val="nil"/>
            </w:tcBorders>
            <w:shd w:val="clear" w:color="auto" w:fill="D7F1E5"/>
            <w:vAlign w:val="center"/>
          </w:tcPr>
          <w:p w14:paraId="7A6BAAC9"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15          </w:t>
            </w:r>
          </w:p>
        </w:tc>
        <w:tc>
          <w:tcPr>
            <w:tcW w:w="1026" w:type="dxa"/>
            <w:tcBorders>
              <w:top w:val="nil"/>
              <w:bottom w:val="nil"/>
            </w:tcBorders>
            <w:shd w:val="clear" w:color="auto" w:fill="D7F1E5"/>
            <w:vAlign w:val="center"/>
          </w:tcPr>
          <w:p w14:paraId="0F83C99F"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1.14</w:t>
            </w:r>
          </w:p>
        </w:tc>
      </w:tr>
      <w:tr w:rsidR="000A293E" w:rsidRPr="00A1089F" w14:paraId="252D4148" w14:textId="77777777" w:rsidTr="000A293E">
        <w:trPr>
          <w:cantSplit/>
        </w:trPr>
        <w:tc>
          <w:tcPr>
            <w:tcW w:w="1574" w:type="dxa"/>
            <w:tcBorders>
              <w:top w:val="nil"/>
              <w:bottom w:val="nil"/>
            </w:tcBorders>
            <w:vAlign w:val="center"/>
          </w:tcPr>
          <w:p w14:paraId="578A2C11"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文化部</w:t>
            </w:r>
          </w:p>
        </w:tc>
        <w:tc>
          <w:tcPr>
            <w:tcW w:w="1275" w:type="dxa"/>
            <w:tcBorders>
              <w:top w:val="nil"/>
              <w:bottom w:val="nil"/>
            </w:tcBorders>
            <w:vAlign w:val="center"/>
          </w:tcPr>
          <w:p w14:paraId="6AC979D7"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17,772</w:t>
            </w:r>
          </w:p>
        </w:tc>
        <w:tc>
          <w:tcPr>
            <w:tcW w:w="1134" w:type="dxa"/>
            <w:tcBorders>
              <w:top w:val="nil"/>
              <w:bottom w:val="nil"/>
            </w:tcBorders>
            <w:vAlign w:val="center"/>
          </w:tcPr>
          <w:p w14:paraId="4E541C00"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1,399       </w:t>
            </w:r>
          </w:p>
        </w:tc>
        <w:tc>
          <w:tcPr>
            <w:tcW w:w="1020" w:type="dxa"/>
            <w:tcBorders>
              <w:top w:val="nil"/>
              <w:bottom w:val="nil"/>
              <w:right w:val="double" w:sz="4" w:space="0" w:color="auto"/>
            </w:tcBorders>
            <w:vAlign w:val="center"/>
          </w:tcPr>
          <w:p w14:paraId="0BC2FF40"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7.87</w:t>
            </w:r>
          </w:p>
        </w:tc>
        <w:tc>
          <w:tcPr>
            <w:tcW w:w="1543" w:type="dxa"/>
            <w:tcBorders>
              <w:top w:val="nil"/>
              <w:left w:val="double" w:sz="4" w:space="0" w:color="auto"/>
              <w:bottom w:val="nil"/>
            </w:tcBorders>
            <w:vAlign w:val="center"/>
          </w:tcPr>
          <w:p w14:paraId="52C6E628"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教育部</w:t>
            </w:r>
          </w:p>
        </w:tc>
        <w:tc>
          <w:tcPr>
            <w:tcW w:w="1243" w:type="dxa"/>
            <w:tcBorders>
              <w:top w:val="nil"/>
              <w:bottom w:val="nil"/>
            </w:tcBorders>
            <w:vAlign w:val="center"/>
          </w:tcPr>
          <w:p w14:paraId="3378774E"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sz w:val="20"/>
              </w:rPr>
              <w:t>275,394</w:t>
            </w:r>
          </w:p>
        </w:tc>
        <w:tc>
          <w:tcPr>
            <w:tcW w:w="1134" w:type="dxa"/>
            <w:tcBorders>
              <w:top w:val="nil"/>
              <w:bottom w:val="nil"/>
            </w:tcBorders>
            <w:vAlign w:val="center"/>
          </w:tcPr>
          <w:p w14:paraId="2F85BEF5"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新細明體" w:hAnsi="新細明體" w:cs="新細明體" w:hint="eastAsia"/>
                <w:sz w:val="20"/>
              </w:rPr>
              <w:t>⑤</w:t>
            </w:r>
            <w:r>
              <w:rPr>
                <w:rFonts w:ascii="新細明體" w:hAnsi="新細明體" w:cs="新細明體" w:hint="eastAsia"/>
                <w:sz w:val="20"/>
              </w:rPr>
              <w:t xml:space="preserve">  </w:t>
            </w:r>
            <w:r w:rsidRPr="00FF1D0C">
              <w:rPr>
                <w:rFonts w:ascii="標楷體" w:eastAsia="標楷體" w:hAnsi="標楷體"/>
                <w:sz w:val="20"/>
              </w:rPr>
              <w:t xml:space="preserve">2,363       </w:t>
            </w:r>
          </w:p>
        </w:tc>
        <w:tc>
          <w:tcPr>
            <w:tcW w:w="1026" w:type="dxa"/>
            <w:tcBorders>
              <w:top w:val="nil"/>
              <w:bottom w:val="nil"/>
            </w:tcBorders>
            <w:vAlign w:val="center"/>
          </w:tcPr>
          <w:p w14:paraId="38FB8BC1"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sz w:val="20"/>
              </w:rPr>
              <w:t>0.86</w:t>
            </w:r>
          </w:p>
        </w:tc>
      </w:tr>
      <w:tr w:rsidR="000A293E" w:rsidRPr="00A1089F" w14:paraId="5A93BC85" w14:textId="77777777" w:rsidTr="000A293E">
        <w:trPr>
          <w:cantSplit/>
        </w:trPr>
        <w:tc>
          <w:tcPr>
            <w:tcW w:w="1574" w:type="dxa"/>
            <w:tcBorders>
              <w:top w:val="nil"/>
              <w:bottom w:val="nil"/>
            </w:tcBorders>
            <w:shd w:val="clear" w:color="auto" w:fill="D7F1E5"/>
            <w:vAlign w:val="center"/>
          </w:tcPr>
          <w:p w14:paraId="542E3CA6"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總統府</w:t>
            </w:r>
          </w:p>
        </w:tc>
        <w:tc>
          <w:tcPr>
            <w:tcW w:w="1275" w:type="dxa"/>
            <w:tcBorders>
              <w:top w:val="nil"/>
              <w:bottom w:val="nil"/>
            </w:tcBorders>
            <w:shd w:val="clear" w:color="auto" w:fill="D7F1E5"/>
            <w:vAlign w:val="center"/>
          </w:tcPr>
          <w:p w14:paraId="0CD98FD0"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14,418</w:t>
            </w:r>
          </w:p>
        </w:tc>
        <w:tc>
          <w:tcPr>
            <w:tcW w:w="1134" w:type="dxa"/>
            <w:tcBorders>
              <w:top w:val="nil"/>
              <w:bottom w:val="nil"/>
            </w:tcBorders>
            <w:shd w:val="clear" w:color="auto" w:fill="D7F1E5"/>
            <w:vAlign w:val="center"/>
          </w:tcPr>
          <w:p w14:paraId="116EDA6F" w14:textId="77777777" w:rsidR="000A293E" w:rsidRPr="000A3210" w:rsidRDefault="000A293E" w:rsidP="000A293E">
            <w:pPr>
              <w:tabs>
                <w:tab w:val="left" w:pos="651"/>
                <w:tab w:val="left" w:pos="710"/>
              </w:tabs>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1,130       </w:t>
            </w:r>
          </w:p>
        </w:tc>
        <w:tc>
          <w:tcPr>
            <w:tcW w:w="1020" w:type="dxa"/>
            <w:tcBorders>
              <w:top w:val="nil"/>
              <w:bottom w:val="nil"/>
              <w:right w:val="double" w:sz="4" w:space="0" w:color="auto"/>
            </w:tcBorders>
            <w:shd w:val="clear" w:color="auto" w:fill="D7F1E5"/>
            <w:vAlign w:val="center"/>
          </w:tcPr>
          <w:p w14:paraId="64BE8CD1"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7.84</w:t>
            </w:r>
          </w:p>
        </w:tc>
        <w:tc>
          <w:tcPr>
            <w:tcW w:w="1543" w:type="dxa"/>
            <w:tcBorders>
              <w:top w:val="nil"/>
              <w:left w:val="double" w:sz="4" w:space="0" w:color="auto"/>
              <w:bottom w:val="nil"/>
            </w:tcBorders>
            <w:shd w:val="clear" w:color="auto" w:fill="D7F1E5"/>
            <w:vAlign w:val="center"/>
          </w:tcPr>
          <w:p w14:paraId="7D2D2C7A" w14:textId="77777777" w:rsidR="000A293E" w:rsidRPr="00FF1D0C" w:rsidRDefault="000A293E" w:rsidP="000A293E">
            <w:pPr>
              <w:overflowPunct w:val="0"/>
              <w:adjustRightInd w:val="0"/>
              <w:snapToGrid w:val="0"/>
              <w:spacing w:line="260" w:lineRule="exact"/>
              <w:jc w:val="distribute"/>
              <w:rPr>
                <w:rFonts w:ascii="標楷體" w:eastAsia="標楷體" w:hAnsi="標楷體"/>
                <w:noProof/>
                <w:color w:val="FF0000"/>
                <w:sz w:val="20"/>
              </w:rPr>
            </w:pPr>
            <w:r w:rsidRPr="00FF1D0C">
              <w:rPr>
                <w:rFonts w:ascii="標楷體" w:eastAsia="標楷體" w:hAnsi="標楷體" w:hint="eastAsia"/>
                <w:sz w:val="20"/>
              </w:rPr>
              <w:t>衛生福利部</w:t>
            </w:r>
          </w:p>
        </w:tc>
        <w:tc>
          <w:tcPr>
            <w:tcW w:w="1243" w:type="dxa"/>
            <w:tcBorders>
              <w:top w:val="nil"/>
              <w:bottom w:val="nil"/>
            </w:tcBorders>
            <w:shd w:val="clear" w:color="auto" w:fill="D7F1E5"/>
            <w:vAlign w:val="center"/>
          </w:tcPr>
          <w:p w14:paraId="49103C81"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291,456</w:t>
            </w:r>
          </w:p>
        </w:tc>
        <w:tc>
          <w:tcPr>
            <w:tcW w:w="1134" w:type="dxa"/>
            <w:tcBorders>
              <w:top w:val="nil"/>
              <w:bottom w:val="nil"/>
            </w:tcBorders>
            <w:shd w:val="clear" w:color="auto" w:fill="D7F1E5"/>
            <w:vAlign w:val="center"/>
          </w:tcPr>
          <w:p w14:paraId="0EEE0831"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1,538       </w:t>
            </w:r>
          </w:p>
        </w:tc>
        <w:tc>
          <w:tcPr>
            <w:tcW w:w="1026" w:type="dxa"/>
            <w:tcBorders>
              <w:top w:val="nil"/>
              <w:bottom w:val="nil"/>
            </w:tcBorders>
            <w:shd w:val="clear" w:color="auto" w:fill="D7F1E5"/>
            <w:vAlign w:val="center"/>
          </w:tcPr>
          <w:p w14:paraId="5CBD05C8"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0.53</w:t>
            </w:r>
          </w:p>
        </w:tc>
      </w:tr>
      <w:tr w:rsidR="000A293E" w:rsidRPr="00A1089F" w14:paraId="4F18C75E" w14:textId="77777777" w:rsidTr="000A293E">
        <w:trPr>
          <w:cantSplit/>
        </w:trPr>
        <w:tc>
          <w:tcPr>
            <w:tcW w:w="1574" w:type="dxa"/>
            <w:tcBorders>
              <w:top w:val="nil"/>
              <w:bottom w:val="nil"/>
            </w:tcBorders>
            <w:vAlign w:val="center"/>
          </w:tcPr>
          <w:p w14:paraId="70B4259C"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災害準備金</w:t>
            </w:r>
          </w:p>
        </w:tc>
        <w:tc>
          <w:tcPr>
            <w:tcW w:w="1275" w:type="dxa"/>
            <w:tcBorders>
              <w:top w:val="nil"/>
              <w:bottom w:val="nil"/>
            </w:tcBorders>
            <w:vAlign w:val="center"/>
          </w:tcPr>
          <w:p w14:paraId="4A13D612"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5,000</w:t>
            </w:r>
          </w:p>
        </w:tc>
        <w:tc>
          <w:tcPr>
            <w:tcW w:w="1134" w:type="dxa"/>
            <w:tcBorders>
              <w:top w:val="nil"/>
              <w:bottom w:val="nil"/>
            </w:tcBorders>
            <w:vAlign w:val="center"/>
          </w:tcPr>
          <w:p w14:paraId="760848E0"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386         </w:t>
            </w:r>
          </w:p>
        </w:tc>
        <w:tc>
          <w:tcPr>
            <w:tcW w:w="1020" w:type="dxa"/>
            <w:tcBorders>
              <w:top w:val="nil"/>
              <w:bottom w:val="nil"/>
              <w:right w:val="double" w:sz="4" w:space="0" w:color="auto"/>
            </w:tcBorders>
            <w:vAlign w:val="center"/>
          </w:tcPr>
          <w:p w14:paraId="36E0BF7F"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7.73</w:t>
            </w:r>
          </w:p>
        </w:tc>
        <w:tc>
          <w:tcPr>
            <w:tcW w:w="1543" w:type="dxa"/>
            <w:tcBorders>
              <w:top w:val="nil"/>
              <w:left w:val="double" w:sz="4" w:space="0" w:color="auto"/>
              <w:bottom w:val="nil"/>
            </w:tcBorders>
            <w:vAlign w:val="center"/>
          </w:tcPr>
          <w:p w14:paraId="671F4A5E"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國軍退除役官兵輔導委員會</w:t>
            </w:r>
          </w:p>
        </w:tc>
        <w:tc>
          <w:tcPr>
            <w:tcW w:w="1243" w:type="dxa"/>
            <w:tcBorders>
              <w:top w:val="nil"/>
              <w:bottom w:val="nil"/>
            </w:tcBorders>
            <w:vAlign w:val="center"/>
          </w:tcPr>
          <w:p w14:paraId="3674F32E"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130,097</w:t>
            </w:r>
          </w:p>
        </w:tc>
        <w:tc>
          <w:tcPr>
            <w:tcW w:w="1134" w:type="dxa"/>
            <w:tcBorders>
              <w:top w:val="nil"/>
              <w:bottom w:val="nil"/>
            </w:tcBorders>
            <w:vAlign w:val="center"/>
          </w:tcPr>
          <w:p w14:paraId="3FA20F4A"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455         </w:t>
            </w:r>
          </w:p>
        </w:tc>
        <w:tc>
          <w:tcPr>
            <w:tcW w:w="1026" w:type="dxa"/>
            <w:tcBorders>
              <w:top w:val="nil"/>
              <w:bottom w:val="nil"/>
            </w:tcBorders>
            <w:vAlign w:val="center"/>
          </w:tcPr>
          <w:p w14:paraId="47317315"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0.35</w:t>
            </w:r>
          </w:p>
        </w:tc>
      </w:tr>
      <w:tr w:rsidR="000A293E" w:rsidRPr="00A1089F" w14:paraId="4A84130D" w14:textId="77777777" w:rsidTr="000A293E">
        <w:trPr>
          <w:cantSplit/>
        </w:trPr>
        <w:tc>
          <w:tcPr>
            <w:tcW w:w="1574" w:type="dxa"/>
            <w:tcBorders>
              <w:top w:val="nil"/>
              <w:bottom w:val="nil"/>
            </w:tcBorders>
            <w:shd w:val="clear" w:color="auto" w:fill="D7F1E5"/>
            <w:vAlign w:val="center"/>
          </w:tcPr>
          <w:p w14:paraId="04A539B8"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交通部</w:t>
            </w:r>
          </w:p>
        </w:tc>
        <w:tc>
          <w:tcPr>
            <w:tcW w:w="1275" w:type="dxa"/>
            <w:tcBorders>
              <w:top w:val="nil"/>
              <w:bottom w:val="nil"/>
            </w:tcBorders>
            <w:shd w:val="clear" w:color="auto" w:fill="D7F1E5"/>
            <w:vAlign w:val="center"/>
          </w:tcPr>
          <w:p w14:paraId="51A3EFC8"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79,087</w:t>
            </w:r>
          </w:p>
        </w:tc>
        <w:tc>
          <w:tcPr>
            <w:tcW w:w="1134" w:type="dxa"/>
            <w:tcBorders>
              <w:top w:val="nil"/>
              <w:bottom w:val="nil"/>
            </w:tcBorders>
            <w:shd w:val="clear" w:color="auto" w:fill="D7F1E5"/>
            <w:vAlign w:val="center"/>
          </w:tcPr>
          <w:p w14:paraId="19329E61"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新細明體" w:hAnsi="新細明體" w:cs="新細明體" w:hint="eastAsia"/>
                <w:sz w:val="20"/>
              </w:rPr>
              <w:t>③</w:t>
            </w:r>
            <w:r>
              <w:rPr>
                <w:rFonts w:ascii="新細明體" w:hAnsi="新細明體" w:cs="新細明體" w:hint="eastAsia"/>
                <w:sz w:val="20"/>
              </w:rPr>
              <w:t xml:space="preserve">  </w:t>
            </w:r>
            <w:r w:rsidRPr="000A3210">
              <w:rPr>
                <w:rFonts w:ascii="標楷體" w:eastAsia="標楷體" w:hAnsi="標楷體"/>
                <w:sz w:val="20"/>
              </w:rPr>
              <w:t xml:space="preserve">5,619       </w:t>
            </w:r>
          </w:p>
        </w:tc>
        <w:tc>
          <w:tcPr>
            <w:tcW w:w="1020" w:type="dxa"/>
            <w:tcBorders>
              <w:top w:val="nil"/>
              <w:bottom w:val="nil"/>
              <w:right w:val="double" w:sz="4" w:space="0" w:color="auto"/>
            </w:tcBorders>
            <w:shd w:val="clear" w:color="auto" w:fill="D7F1E5"/>
            <w:vAlign w:val="center"/>
          </w:tcPr>
          <w:p w14:paraId="45F2B718"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7.10</w:t>
            </w:r>
          </w:p>
        </w:tc>
        <w:tc>
          <w:tcPr>
            <w:tcW w:w="1543" w:type="dxa"/>
            <w:tcBorders>
              <w:top w:val="nil"/>
              <w:left w:val="double" w:sz="4" w:space="0" w:color="auto"/>
              <w:bottom w:val="nil"/>
            </w:tcBorders>
            <w:shd w:val="clear" w:color="auto" w:fill="D7F1E5"/>
            <w:vAlign w:val="center"/>
          </w:tcPr>
          <w:p w14:paraId="0B66F4FB"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財政部</w:t>
            </w:r>
          </w:p>
        </w:tc>
        <w:tc>
          <w:tcPr>
            <w:tcW w:w="1243" w:type="dxa"/>
            <w:tcBorders>
              <w:top w:val="nil"/>
              <w:bottom w:val="nil"/>
            </w:tcBorders>
            <w:shd w:val="clear" w:color="auto" w:fill="D7F1E5"/>
            <w:vAlign w:val="center"/>
          </w:tcPr>
          <w:p w14:paraId="07D0EBD2"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159,789</w:t>
            </w:r>
          </w:p>
        </w:tc>
        <w:tc>
          <w:tcPr>
            <w:tcW w:w="1134" w:type="dxa"/>
            <w:tcBorders>
              <w:top w:val="nil"/>
              <w:bottom w:val="nil"/>
            </w:tcBorders>
            <w:shd w:val="clear" w:color="auto" w:fill="D7F1E5"/>
            <w:vAlign w:val="center"/>
          </w:tcPr>
          <w:p w14:paraId="74F39853"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553         </w:t>
            </w:r>
          </w:p>
        </w:tc>
        <w:tc>
          <w:tcPr>
            <w:tcW w:w="1026" w:type="dxa"/>
            <w:tcBorders>
              <w:top w:val="nil"/>
              <w:bottom w:val="nil"/>
            </w:tcBorders>
            <w:shd w:val="clear" w:color="auto" w:fill="D7F1E5"/>
            <w:vAlign w:val="center"/>
          </w:tcPr>
          <w:p w14:paraId="40279B78"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0.35</w:t>
            </w:r>
          </w:p>
        </w:tc>
      </w:tr>
      <w:tr w:rsidR="000A293E" w:rsidRPr="00A1089F" w14:paraId="2219B895" w14:textId="77777777" w:rsidTr="000A293E">
        <w:trPr>
          <w:cantSplit/>
        </w:trPr>
        <w:tc>
          <w:tcPr>
            <w:tcW w:w="1574" w:type="dxa"/>
            <w:tcBorders>
              <w:top w:val="nil"/>
              <w:bottom w:val="nil"/>
            </w:tcBorders>
            <w:vAlign w:val="center"/>
          </w:tcPr>
          <w:p w14:paraId="47DBA600"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行政院</w:t>
            </w:r>
          </w:p>
        </w:tc>
        <w:tc>
          <w:tcPr>
            <w:tcW w:w="1275" w:type="dxa"/>
            <w:tcBorders>
              <w:top w:val="nil"/>
              <w:bottom w:val="nil"/>
            </w:tcBorders>
            <w:vAlign w:val="center"/>
          </w:tcPr>
          <w:p w14:paraId="507C2464"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26,298</w:t>
            </w:r>
          </w:p>
        </w:tc>
        <w:tc>
          <w:tcPr>
            <w:tcW w:w="1134" w:type="dxa"/>
            <w:tcBorders>
              <w:top w:val="nil"/>
              <w:bottom w:val="nil"/>
            </w:tcBorders>
            <w:vAlign w:val="center"/>
          </w:tcPr>
          <w:p w14:paraId="458CFABA" w14:textId="77777777" w:rsidR="000A293E" w:rsidRPr="000A3210" w:rsidRDefault="000A293E" w:rsidP="000A293E">
            <w:pPr>
              <w:tabs>
                <w:tab w:val="left" w:pos="683"/>
                <w:tab w:val="left" w:pos="710"/>
              </w:tabs>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1,404       </w:t>
            </w:r>
          </w:p>
        </w:tc>
        <w:tc>
          <w:tcPr>
            <w:tcW w:w="1020" w:type="dxa"/>
            <w:tcBorders>
              <w:top w:val="nil"/>
              <w:bottom w:val="nil"/>
              <w:right w:val="double" w:sz="4" w:space="0" w:color="auto"/>
            </w:tcBorders>
            <w:vAlign w:val="center"/>
          </w:tcPr>
          <w:p w14:paraId="4C7B88B6"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5.34</w:t>
            </w:r>
          </w:p>
        </w:tc>
        <w:tc>
          <w:tcPr>
            <w:tcW w:w="1543" w:type="dxa"/>
            <w:tcBorders>
              <w:top w:val="nil"/>
              <w:left w:val="double" w:sz="4" w:space="0" w:color="auto"/>
              <w:bottom w:val="nil"/>
            </w:tcBorders>
            <w:vAlign w:val="center"/>
          </w:tcPr>
          <w:p w14:paraId="3A389179"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海洋委員會</w:t>
            </w:r>
          </w:p>
        </w:tc>
        <w:tc>
          <w:tcPr>
            <w:tcW w:w="1243" w:type="dxa"/>
            <w:tcBorders>
              <w:top w:val="nil"/>
              <w:bottom w:val="nil"/>
            </w:tcBorders>
            <w:vAlign w:val="center"/>
          </w:tcPr>
          <w:p w14:paraId="2731A341"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24,076</w:t>
            </w:r>
          </w:p>
        </w:tc>
        <w:tc>
          <w:tcPr>
            <w:tcW w:w="1134" w:type="dxa"/>
            <w:tcBorders>
              <w:top w:val="nil"/>
              <w:bottom w:val="nil"/>
            </w:tcBorders>
            <w:vAlign w:val="center"/>
          </w:tcPr>
          <w:p w14:paraId="3650B55A"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82          </w:t>
            </w:r>
          </w:p>
        </w:tc>
        <w:tc>
          <w:tcPr>
            <w:tcW w:w="1026" w:type="dxa"/>
            <w:tcBorders>
              <w:top w:val="nil"/>
              <w:bottom w:val="nil"/>
            </w:tcBorders>
            <w:vAlign w:val="center"/>
          </w:tcPr>
          <w:p w14:paraId="514A1523"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0.34</w:t>
            </w:r>
          </w:p>
        </w:tc>
      </w:tr>
      <w:tr w:rsidR="000A293E" w:rsidRPr="00A1089F" w14:paraId="0A4ADCD6" w14:textId="77777777" w:rsidTr="000A293E">
        <w:trPr>
          <w:cantSplit/>
        </w:trPr>
        <w:tc>
          <w:tcPr>
            <w:tcW w:w="1574" w:type="dxa"/>
            <w:tcBorders>
              <w:top w:val="nil"/>
              <w:bottom w:val="nil"/>
            </w:tcBorders>
            <w:shd w:val="clear" w:color="auto" w:fill="D7F1E5"/>
            <w:vAlign w:val="center"/>
          </w:tcPr>
          <w:p w14:paraId="4FCAEFF0"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立法院</w:t>
            </w:r>
          </w:p>
        </w:tc>
        <w:tc>
          <w:tcPr>
            <w:tcW w:w="1275" w:type="dxa"/>
            <w:tcBorders>
              <w:top w:val="nil"/>
              <w:bottom w:val="nil"/>
            </w:tcBorders>
            <w:shd w:val="clear" w:color="auto" w:fill="D7F1E5"/>
            <w:vAlign w:val="center"/>
          </w:tcPr>
          <w:p w14:paraId="3763B2CA"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3,427</w:t>
            </w:r>
          </w:p>
        </w:tc>
        <w:tc>
          <w:tcPr>
            <w:tcW w:w="1134" w:type="dxa"/>
            <w:tcBorders>
              <w:top w:val="nil"/>
              <w:bottom w:val="nil"/>
            </w:tcBorders>
            <w:shd w:val="clear" w:color="auto" w:fill="D7F1E5"/>
            <w:vAlign w:val="center"/>
          </w:tcPr>
          <w:p w14:paraId="06CEB8BE"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131         </w:t>
            </w:r>
          </w:p>
        </w:tc>
        <w:tc>
          <w:tcPr>
            <w:tcW w:w="1020" w:type="dxa"/>
            <w:tcBorders>
              <w:top w:val="nil"/>
              <w:bottom w:val="nil"/>
              <w:right w:val="double" w:sz="4" w:space="0" w:color="auto"/>
            </w:tcBorders>
            <w:shd w:val="clear" w:color="auto" w:fill="D7F1E5"/>
            <w:vAlign w:val="center"/>
          </w:tcPr>
          <w:p w14:paraId="4391FDD5"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3.85</w:t>
            </w:r>
          </w:p>
        </w:tc>
        <w:tc>
          <w:tcPr>
            <w:tcW w:w="1543" w:type="dxa"/>
            <w:tcBorders>
              <w:top w:val="nil"/>
              <w:left w:val="double" w:sz="4" w:space="0" w:color="auto"/>
              <w:bottom w:val="nil"/>
            </w:tcBorders>
            <w:shd w:val="clear" w:color="auto" w:fill="D7F1E5"/>
            <w:vAlign w:val="center"/>
          </w:tcPr>
          <w:p w14:paraId="52C39FAE" w14:textId="77777777" w:rsidR="000A293E" w:rsidRPr="00FF1D0C" w:rsidRDefault="000A293E" w:rsidP="000A293E">
            <w:pPr>
              <w:overflowPunct w:val="0"/>
              <w:adjustRightInd w:val="0"/>
              <w:snapToGrid w:val="0"/>
              <w:spacing w:line="260" w:lineRule="exact"/>
              <w:jc w:val="distribute"/>
              <w:rPr>
                <w:rFonts w:ascii="標楷體" w:eastAsia="標楷體" w:hAnsi="標楷體"/>
                <w:color w:val="FF0000"/>
                <w:sz w:val="20"/>
              </w:rPr>
            </w:pPr>
            <w:r w:rsidRPr="00FF1D0C">
              <w:rPr>
                <w:rFonts w:ascii="標楷體" w:eastAsia="標楷體" w:hAnsi="標楷體" w:hint="eastAsia"/>
                <w:sz w:val="20"/>
              </w:rPr>
              <w:t>考試院</w:t>
            </w:r>
          </w:p>
        </w:tc>
        <w:tc>
          <w:tcPr>
            <w:tcW w:w="1243" w:type="dxa"/>
            <w:tcBorders>
              <w:top w:val="nil"/>
              <w:bottom w:val="nil"/>
            </w:tcBorders>
            <w:shd w:val="clear" w:color="auto" w:fill="D7F1E5"/>
            <w:vAlign w:val="center"/>
          </w:tcPr>
          <w:p w14:paraId="35D1C51B"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26,331</w:t>
            </w:r>
          </w:p>
        </w:tc>
        <w:tc>
          <w:tcPr>
            <w:tcW w:w="1134" w:type="dxa"/>
            <w:tcBorders>
              <w:top w:val="nil"/>
              <w:bottom w:val="nil"/>
            </w:tcBorders>
            <w:shd w:val="clear" w:color="auto" w:fill="D7F1E5"/>
            <w:vAlign w:val="center"/>
          </w:tcPr>
          <w:p w14:paraId="4B83700E"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 xml:space="preserve">40          </w:t>
            </w:r>
          </w:p>
        </w:tc>
        <w:tc>
          <w:tcPr>
            <w:tcW w:w="1026" w:type="dxa"/>
            <w:tcBorders>
              <w:top w:val="nil"/>
              <w:bottom w:val="nil"/>
            </w:tcBorders>
            <w:shd w:val="clear" w:color="auto" w:fill="D7F1E5"/>
            <w:vAlign w:val="center"/>
          </w:tcPr>
          <w:p w14:paraId="0C6E9B5C" w14:textId="77777777" w:rsidR="000A293E" w:rsidRPr="00FF1D0C" w:rsidRDefault="000A293E" w:rsidP="000A293E">
            <w:pPr>
              <w:overflowPunct w:val="0"/>
              <w:adjustRightInd w:val="0"/>
              <w:snapToGrid w:val="0"/>
              <w:spacing w:line="260" w:lineRule="exact"/>
              <w:jc w:val="right"/>
              <w:rPr>
                <w:rFonts w:ascii="標楷體" w:eastAsia="標楷體" w:hAnsi="標楷體"/>
                <w:color w:val="FF0000"/>
                <w:sz w:val="20"/>
              </w:rPr>
            </w:pPr>
            <w:r w:rsidRPr="00FF1D0C">
              <w:rPr>
                <w:rFonts w:ascii="標楷體" w:eastAsia="標楷體" w:hAnsi="標楷體" w:hint="eastAsia"/>
                <w:sz w:val="20"/>
              </w:rPr>
              <w:t>0.15</w:t>
            </w:r>
          </w:p>
        </w:tc>
      </w:tr>
      <w:tr w:rsidR="000A293E" w:rsidRPr="00A1089F" w14:paraId="298207C8" w14:textId="77777777" w:rsidTr="000A293E">
        <w:trPr>
          <w:cantSplit/>
        </w:trPr>
        <w:tc>
          <w:tcPr>
            <w:tcW w:w="1574" w:type="dxa"/>
            <w:tcBorders>
              <w:top w:val="nil"/>
              <w:bottom w:val="nil"/>
            </w:tcBorders>
            <w:vAlign w:val="center"/>
          </w:tcPr>
          <w:p w14:paraId="7506AAFF"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經濟部</w:t>
            </w:r>
          </w:p>
        </w:tc>
        <w:tc>
          <w:tcPr>
            <w:tcW w:w="1275" w:type="dxa"/>
            <w:tcBorders>
              <w:top w:val="nil"/>
              <w:bottom w:val="nil"/>
            </w:tcBorders>
            <w:vAlign w:val="center"/>
          </w:tcPr>
          <w:p w14:paraId="1BDAEDC1"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57,249</w:t>
            </w:r>
          </w:p>
        </w:tc>
        <w:tc>
          <w:tcPr>
            <w:tcW w:w="1134" w:type="dxa"/>
            <w:tcBorders>
              <w:top w:val="nil"/>
              <w:bottom w:val="nil"/>
            </w:tcBorders>
            <w:vAlign w:val="center"/>
          </w:tcPr>
          <w:p w14:paraId="38DFB4FE"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2,159       </w:t>
            </w:r>
          </w:p>
        </w:tc>
        <w:tc>
          <w:tcPr>
            <w:tcW w:w="1020" w:type="dxa"/>
            <w:tcBorders>
              <w:top w:val="nil"/>
              <w:bottom w:val="nil"/>
              <w:right w:val="double" w:sz="4" w:space="0" w:color="auto"/>
            </w:tcBorders>
            <w:vAlign w:val="center"/>
          </w:tcPr>
          <w:p w14:paraId="792F50BB"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3.77</w:t>
            </w:r>
          </w:p>
        </w:tc>
        <w:tc>
          <w:tcPr>
            <w:tcW w:w="1543" w:type="dxa"/>
            <w:tcBorders>
              <w:top w:val="nil"/>
              <w:left w:val="double" w:sz="4" w:space="0" w:color="auto"/>
              <w:bottom w:val="nil"/>
            </w:tcBorders>
            <w:vAlign w:val="center"/>
          </w:tcPr>
          <w:p w14:paraId="27391BAF" w14:textId="77777777" w:rsidR="000A293E" w:rsidRPr="00FC1833" w:rsidRDefault="000A293E" w:rsidP="000A293E">
            <w:pPr>
              <w:overflowPunct w:val="0"/>
              <w:adjustRightInd w:val="0"/>
              <w:snapToGrid w:val="0"/>
              <w:spacing w:line="260" w:lineRule="exact"/>
              <w:jc w:val="distribute"/>
              <w:rPr>
                <w:rFonts w:ascii="標楷體" w:eastAsia="標楷體" w:hAnsi="標楷體"/>
                <w:color w:val="FF0000"/>
                <w:sz w:val="20"/>
              </w:rPr>
            </w:pPr>
            <w:r w:rsidRPr="00FC1833">
              <w:rPr>
                <w:rFonts w:ascii="標楷體" w:eastAsia="標楷體" w:hAnsi="標楷體" w:hint="eastAsia"/>
                <w:sz w:val="20"/>
              </w:rPr>
              <w:t>勞動部</w:t>
            </w:r>
          </w:p>
        </w:tc>
        <w:tc>
          <w:tcPr>
            <w:tcW w:w="1243" w:type="dxa"/>
            <w:tcBorders>
              <w:top w:val="nil"/>
              <w:bottom w:val="nil"/>
            </w:tcBorders>
            <w:vAlign w:val="center"/>
          </w:tcPr>
          <w:p w14:paraId="54E7C4E4"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180,980</w:t>
            </w:r>
          </w:p>
        </w:tc>
        <w:tc>
          <w:tcPr>
            <w:tcW w:w="1134" w:type="dxa"/>
            <w:tcBorders>
              <w:top w:val="nil"/>
              <w:bottom w:val="nil"/>
            </w:tcBorders>
            <w:vAlign w:val="center"/>
          </w:tcPr>
          <w:p w14:paraId="5A794122"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 xml:space="preserve">263         </w:t>
            </w:r>
          </w:p>
        </w:tc>
        <w:tc>
          <w:tcPr>
            <w:tcW w:w="1026" w:type="dxa"/>
            <w:tcBorders>
              <w:top w:val="nil"/>
              <w:bottom w:val="nil"/>
            </w:tcBorders>
            <w:vAlign w:val="center"/>
          </w:tcPr>
          <w:p w14:paraId="78C49B2D"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0.15</w:t>
            </w:r>
          </w:p>
        </w:tc>
      </w:tr>
      <w:tr w:rsidR="000A293E" w:rsidRPr="00A1089F" w14:paraId="2C4075D3" w14:textId="77777777" w:rsidTr="000A293E">
        <w:trPr>
          <w:cantSplit/>
        </w:trPr>
        <w:tc>
          <w:tcPr>
            <w:tcW w:w="1574" w:type="dxa"/>
            <w:tcBorders>
              <w:top w:val="nil"/>
              <w:bottom w:val="nil"/>
            </w:tcBorders>
            <w:shd w:val="clear" w:color="auto" w:fill="D7F1E5"/>
            <w:vAlign w:val="center"/>
          </w:tcPr>
          <w:p w14:paraId="7C715600"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原子能委員會</w:t>
            </w:r>
          </w:p>
        </w:tc>
        <w:tc>
          <w:tcPr>
            <w:tcW w:w="1275" w:type="dxa"/>
            <w:tcBorders>
              <w:top w:val="nil"/>
              <w:bottom w:val="nil"/>
            </w:tcBorders>
            <w:shd w:val="clear" w:color="auto" w:fill="D7F1E5"/>
            <w:vAlign w:val="center"/>
          </w:tcPr>
          <w:p w14:paraId="22FD2FBE"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2,381</w:t>
            </w:r>
          </w:p>
        </w:tc>
        <w:tc>
          <w:tcPr>
            <w:tcW w:w="1134" w:type="dxa"/>
            <w:tcBorders>
              <w:top w:val="nil"/>
              <w:bottom w:val="nil"/>
            </w:tcBorders>
            <w:shd w:val="clear" w:color="auto" w:fill="D7F1E5"/>
            <w:vAlign w:val="center"/>
          </w:tcPr>
          <w:p w14:paraId="661D5BAC" w14:textId="77777777" w:rsidR="000A293E" w:rsidRPr="000A3210" w:rsidRDefault="000A293E" w:rsidP="000A293E">
            <w:pPr>
              <w:tabs>
                <w:tab w:val="left" w:pos="711"/>
              </w:tabs>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81          </w:t>
            </w:r>
          </w:p>
        </w:tc>
        <w:tc>
          <w:tcPr>
            <w:tcW w:w="1020" w:type="dxa"/>
            <w:tcBorders>
              <w:top w:val="nil"/>
              <w:bottom w:val="nil"/>
              <w:right w:val="double" w:sz="4" w:space="0" w:color="auto"/>
            </w:tcBorders>
            <w:shd w:val="clear" w:color="auto" w:fill="D7F1E5"/>
            <w:vAlign w:val="center"/>
          </w:tcPr>
          <w:p w14:paraId="0F52B28C"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3.44</w:t>
            </w:r>
          </w:p>
        </w:tc>
        <w:tc>
          <w:tcPr>
            <w:tcW w:w="1543" w:type="dxa"/>
            <w:tcBorders>
              <w:top w:val="nil"/>
              <w:left w:val="double" w:sz="4" w:space="0" w:color="auto"/>
              <w:bottom w:val="nil"/>
            </w:tcBorders>
            <w:shd w:val="clear" w:color="auto" w:fill="D7F1E5"/>
            <w:vAlign w:val="center"/>
          </w:tcPr>
          <w:p w14:paraId="72986F43" w14:textId="77777777" w:rsidR="000A293E" w:rsidRPr="00FC1833" w:rsidRDefault="000A293E" w:rsidP="000A293E">
            <w:pPr>
              <w:overflowPunct w:val="0"/>
              <w:adjustRightInd w:val="0"/>
              <w:snapToGrid w:val="0"/>
              <w:spacing w:line="260" w:lineRule="exact"/>
              <w:jc w:val="distribute"/>
              <w:rPr>
                <w:rFonts w:ascii="標楷體" w:eastAsia="標楷體" w:hAnsi="標楷體"/>
                <w:color w:val="FF0000"/>
                <w:spacing w:val="-20"/>
                <w:sz w:val="20"/>
              </w:rPr>
            </w:pPr>
            <w:r w:rsidRPr="00FC1833">
              <w:rPr>
                <w:rFonts w:ascii="標楷體" w:eastAsia="標楷體" w:hAnsi="標楷體" w:hint="eastAsia"/>
                <w:spacing w:val="-20"/>
                <w:sz w:val="20"/>
              </w:rPr>
              <w:t>金融監督管理委員會</w:t>
            </w:r>
          </w:p>
        </w:tc>
        <w:tc>
          <w:tcPr>
            <w:tcW w:w="1243" w:type="dxa"/>
            <w:tcBorders>
              <w:top w:val="nil"/>
              <w:bottom w:val="nil"/>
            </w:tcBorders>
            <w:shd w:val="clear" w:color="auto" w:fill="D7F1E5"/>
            <w:vAlign w:val="center"/>
          </w:tcPr>
          <w:p w14:paraId="5CF14557"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1,583</w:t>
            </w:r>
          </w:p>
        </w:tc>
        <w:tc>
          <w:tcPr>
            <w:tcW w:w="1134" w:type="dxa"/>
            <w:tcBorders>
              <w:top w:val="nil"/>
              <w:bottom w:val="nil"/>
            </w:tcBorders>
            <w:shd w:val="clear" w:color="auto" w:fill="D7F1E5"/>
            <w:vAlign w:val="center"/>
          </w:tcPr>
          <w:p w14:paraId="2EFDF8F1"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 xml:space="preserve">1           </w:t>
            </w:r>
          </w:p>
        </w:tc>
        <w:tc>
          <w:tcPr>
            <w:tcW w:w="1026" w:type="dxa"/>
            <w:tcBorders>
              <w:top w:val="nil"/>
              <w:bottom w:val="nil"/>
            </w:tcBorders>
            <w:shd w:val="clear" w:color="auto" w:fill="D7F1E5"/>
            <w:vAlign w:val="center"/>
          </w:tcPr>
          <w:p w14:paraId="60440353"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0.13</w:t>
            </w:r>
          </w:p>
        </w:tc>
      </w:tr>
      <w:tr w:rsidR="000A293E" w:rsidRPr="00A1089F" w14:paraId="71DF6461" w14:textId="77777777" w:rsidTr="000A293E">
        <w:trPr>
          <w:cantSplit/>
        </w:trPr>
        <w:tc>
          <w:tcPr>
            <w:tcW w:w="1574" w:type="dxa"/>
            <w:tcBorders>
              <w:top w:val="nil"/>
              <w:bottom w:val="nil"/>
            </w:tcBorders>
            <w:vAlign w:val="center"/>
          </w:tcPr>
          <w:p w14:paraId="3FF4DDFE"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農業委員會</w:t>
            </w:r>
          </w:p>
        </w:tc>
        <w:tc>
          <w:tcPr>
            <w:tcW w:w="1275" w:type="dxa"/>
            <w:tcBorders>
              <w:top w:val="nil"/>
              <w:bottom w:val="nil"/>
            </w:tcBorders>
            <w:vAlign w:val="center"/>
          </w:tcPr>
          <w:p w14:paraId="2FF537E9"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148,661</w:t>
            </w:r>
          </w:p>
        </w:tc>
        <w:tc>
          <w:tcPr>
            <w:tcW w:w="1134" w:type="dxa"/>
            <w:tcBorders>
              <w:top w:val="nil"/>
              <w:bottom w:val="nil"/>
            </w:tcBorders>
            <w:vAlign w:val="center"/>
          </w:tcPr>
          <w:p w14:paraId="6D6EA8ED"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新細明體" w:hAnsi="新細明體" w:cs="新細明體" w:hint="eastAsia"/>
                <w:sz w:val="20"/>
              </w:rPr>
              <w:t>④</w:t>
            </w:r>
            <w:r>
              <w:rPr>
                <w:rFonts w:ascii="新細明體" w:hAnsi="新細明體" w:cs="新細明體" w:hint="eastAsia"/>
                <w:sz w:val="20"/>
              </w:rPr>
              <w:t xml:space="preserve">  </w:t>
            </w:r>
            <w:r w:rsidRPr="000A3210">
              <w:rPr>
                <w:rFonts w:ascii="標楷體" w:eastAsia="標楷體" w:hAnsi="標楷體"/>
                <w:sz w:val="20"/>
              </w:rPr>
              <w:t xml:space="preserve">4,118       </w:t>
            </w:r>
          </w:p>
        </w:tc>
        <w:tc>
          <w:tcPr>
            <w:tcW w:w="1020" w:type="dxa"/>
            <w:tcBorders>
              <w:top w:val="nil"/>
              <w:bottom w:val="nil"/>
              <w:right w:val="double" w:sz="4" w:space="0" w:color="auto"/>
            </w:tcBorders>
            <w:vAlign w:val="center"/>
          </w:tcPr>
          <w:p w14:paraId="495390A5"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sz w:val="20"/>
              </w:rPr>
              <w:t>2.77</w:t>
            </w:r>
          </w:p>
        </w:tc>
        <w:tc>
          <w:tcPr>
            <w:tcW w:w="1543" w:type="dxa"/>
            <w:tcBorders>
              <w:top w:val="nil"/>
              <w:left w:val="double" w:sz="4" w:space="0" w:color="auto"/>
              <w:bottom w:val="nil"/>
            </w:tcBorders>
            <w:vAlign w:val="center"/>
          </w:tcPr>
          <w:p w14:paraId="25E0F038" w14:textId="77777777" w:rsidR="000A293E" w:rsidRPr="00FC1833" w:rsidRDefault="000A293E" w:rsidP="000A293E">
            <w:pPr>
              <w:overflowPunct w:val="0"/>
              <w:adjustRightInd w:val="0"/>
              <w:snapToGrid w:val="0"/>
              <w:spacing w:line="260" w:lineRule="exact"/>
              <w:jc w:val="distribute"/>
              <w:rPr>
                <w:rFonts w:ascii="標楷體" w:eastAsia="標楷體" w:hAnsi="標楷體"/>
                <w:color w:val="FF0000"/>
                <w:sz w:val="20"/>
              </w:rPr>
            </w:pPr>
            <w:r w:rsidRPr="00FC1833">
              <w:rPr>
                <w:rFonts w:ascii="標楷體" w:eastAsia="標楷體" w:hAnsi="標楷體" w:hint="eastAsia"/>
                <w:sz w:val="20"/>
              </w:rPr>
              <w:t>調整軍公教人員待遇準備</w:t>
            </w:r>
          </w:p>
        </w:tc>
        <w:tc>
          <w:tcPr>
            <w:tcW w:w="1243" w:type="dxa"/>
            <w:tcBorders>
              <w:top w:val="nil"/>
              <w:bottom w:val="nil"/>
            </w:tcBorders>
            <w:vAlign w:val="center"/>
          </w:tcPr>
          <w:p w14:paraId="416C6BDC"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11,253</w:t>
            </w:r>
          </w:p>
        </w:tc>
        <w:tc>
          <w:tcPr>
            <w:tcW w:w="1134" w:type="dxa"/>
            <w:tcBorders>
              <w:top w:val="nil"/>
              <w:bottom w:val="nil"/>
            </w:tcBorders>
            <w:vAlign w:val="center"/>
          </w:tcPr>
          <w:p w14:paraId="7772B6C1"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 xml:space="preserve">0.1         </w:t>
            </w:r>
          </w:p>
        </w:tc>
        <w:tc>
          <w:tcPr>
            <w:tcW w:w="1026" w:type="dxa"/>
            <w:tcBorders>
              <w:top w:val="nil"/>
              <w:bottom w:val="nil"/>
            </w:tcBorders>
            <w:vAlign w:val="center"/>
          </w:tcPr>
          <w:p w14:paraId="06D9F02B"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0.00</w:t>
            </w:r>
          </w:p>
        </w:tc>
      </w:tr>
      <w:tr w:rsidR="000A293E" w:rsidRPr="00A1089F" w14:paraId="2F3861E6" w14:textId="77777777" w:rsidTr="000A293E">
        <w:trPr>
          <w:cantSplit/>
        </w:trPr>
        <w:tc>
          <w:tcPr>
            <w:tcW w:w="1574" w:type="dxa"/>
            <w:tcBorders>
              <w:top w:val="nil"/>
              <w:bottom w:val="nil"/>
            </w:tcBorders>
            <w:shd w:val="clear" w:color="auto" w:fill="D7F1E5"/>
            <w:vAlign w:val="center"/>
          </w:tcPr>
          <w:p w14:paraId="221AD760" w14:textId="77777777" w:rsidR="000A293E" w:rsidRPr="000A3210" w:rsidRDefault="000A293E" w:rsidP="000A293E">
            <w:pPr>
              <w:overflowPunct w:val="0"/>
              <w:adjustRightInd w:val="0"/>
              <w:snapToGrid w:val="0"/>
              <w:spacing w:line="260" w:lineRule="exact"/>
              <w:jc w:val="distribute"/>
              <w:rPr>
                <w:rFonts w:ascii="標楷體" w:eastAsia="標楷體" w:hAnsi="標楷體"/>
                <w:color w:val="FF0000"/>
                <w:sz w:val="20"/>
              </w:rPr>
            </w:pPr>
            <w:r w:rsidRPr="000A3210">
              <w:rPr>
                <w:rFonts w:ascii="標楷體" w:eastAsia="標楷體" w:hAnsi="標楷體" w:hint="eastAsia"/>
                <w:sz w:val="20"/>
              </w:rPr>
              <w:t>法務部</w:t>
            </w:r>
          </w:p>
        </w:tc>
        <w:tc>
          <w:tcPr>
            <w:tcW w:w="1275" w:type="dxa"/>
            <w:tcBorders>
              <w:top w:val="nil"/>
              <w:bottom w:val="nil"/>
            </w:tcBorders>
            <w:shd w:val="clear" w:color="auto" w:fill="D7F1E5"/>
            <w:vAlign w:val="center"/>
          </w:tcPr>
          <w:p w14:paraId="7AC53458"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37,023</w:t>
            </w:r>
          </w:p>
        </w:tc>
        <w:tc>
          <w:tcPr>
            <w:tcW w:w="1134" w:type="dxa"/>
            <w:tcBorders>
              <w:top w:val="nil"/>
              <w:bottom w:val="nil"/>
            </w:tcBorders>
            <w:shd w:val="clear" w:color="auto" w:fill="D7F1E5"/>
            <w:vAlign w:val="center"/>
          </w:tcPr>
          <w:p w14:paraId="7A761631"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849         </w:t>
            </w:r>
          </w:p>
        </w:tc>
        <w:tc>
          <w:tcPr>
            <w:tcW w:w="1020" w:type="dxa"/>
            <w:tcBorders>
              <w:top w:val="nil"/>
              <w:bottom w:val="nil"/>
              <w:right w:val="double" w:sz="4" w:space="0" w:color="auto"/>
            </w:tcBorders>
            <w:shd w:val="clear" w:color="auto" w:fill="D7F1E5"/>
            <w:vAlign w:val="center"/>
          </w:tcPr>
          <w:p w14:paraId="1F3E4A51" w14:textId="77777777" w:rsidR="000A293E" w:rsidRPr="000A3210" w:rsidRDefault="000A293E" w:rsidP="000A293E">
            <w:pPr>
              <w:overflowPunct w:val="0"/>
              <w:adjustRightInd w:val="0"/>
              <w:snapToGrid w:val="0"/>
              <w:spacing w:line="260" w:lineRule="exact"/>
              <w:jc w:val="right"/>
              <w:rPr>
                <w:rFonts w:ascii="標楷體" w:eastAsia="標楷體" w:hAnsi="標楷體"/>
                <w:color w:val="FF0000"/>
                <w:sz w:val="20"/>
              </w:rPr>
            </w:pPr>
            <w:r w:rsidRPr="000A3210">
              <w:rPr>
                <w:rFonts w:ascii="標楷體" w:eastAsia="標楷體" w:hAnsi="標楷體" w:hint="eastAsia"/>
                <w:sz w:val="20"/>
              </w:rPr>
              <w:t>2.29</w:t>
            </w:r>
          </w:p>
        </w:tc>
        <w:tc>
          <w:tcPr>
            <w:tcW w:w="1543" w:type="dxa"/>
            <w:tcBorders>
              <w:top w:val="nil"/>
              <w:left w:val="double" w:sz="4" w:space="0" w:color="auto"/>
              <w:bottom w:val="nil"/>
            </w:tcBorders>
            <w:shd w:val="clear" w:color="auto" w:fill="D7F1E5"/>
            <w:vAlign w:val="center"/>
          </w:tcPr>
          <w:p w14:paraId="33B5CA49" w14:textId="77777777" w:rsidR="000A293E" w:rsidRPr="00FC1833" w:rsidRDefault="000A293E" w:rsidP="000A293E">
            <w:pPr>
              <w:overflowPunct w:val="0"/>
              <w:adjustRightInd w:val="0"/>
              <w:snapToGrid w:val="0"/>
              <w:spacing w:line="260" w:lineRule="exact"/>
              <w:jc w:val="distribute"/>
              <w:rPr>
                <w:rFonts w:ascii="標楷體" w:eastAsia="標楷體" w:hAnsi="標楷體"/>
                <w:color w:val="FF0000"/>
                <w:spacing w:val="-20"/>
                <w:sz w:val="20"/>
              </w:rPr>
            </w:pPr>
            <w:r w:rsidRPr="00FC1833">
              <w:rPr>
                <w:rFonts w:ascii="標楷體" w:eastAsia="標楷體" w:hAnsi="標楷體" w:hint="eastAsia"/>
                <w:spacing w:val="-20"/>
                <w:sz w:val="20"/>
              </w:rPr>
              <w:t>直轄市及縣市政府</w:t>
            </w:r>
          </w:p>
        </w:tc>
        <w:tc>
          <w:tcPr>
            <w:tcW w:w="1243" w:type="dxa"/>
            <w:tcBorders>
              <w:top w:val="nil"/>
              <w:bottom w:val="nil"/>
            </w:tcBorders>
            <w:shd w:val="clear" w:color="auto" w:fill="D7F1E5"/>
            <w:vAlign w:val="center"/>
          </w:tcPr>
          <w:p w14:paraId="601E2996"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196,546</w:t>
            </w:r>
          </w:p>
        </w:tc>
        <w:tc>
          <w:tcPr>
            <w:tcW w:w="1134" w:type="dxa"/>
            <w:tcBorders>
              <w:top w:val="nil"/>
              <w:bottom w:val="nil"/>
            </w:tcBorders>
            <w:shd w:val="clear" w:color="auto" w:fill="D7F1E5"/>
            <w:vAlign w:val="center"/>
          </w:tcPr>
          <w:p w14:paraId="002E3BE2"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 xml:space="preserve">－           </w:t>
            </w:r>
          </w:p>
        </w:tc>
        <w:tc>
          <w:tcPr>
            <w:tcW w:w="1026" w:type="dxa"/>
            <w:tcBorders>
              <w:top w:val="nil"/>
              <w:bottom w:val="nil"/>
            </w:tcBorders>
            <w:shd w:val="clear" w:color="auto" w:fill="D7F1E5"/>
            <w:vAlign w:val="center"/>
          </w:tcPr>
          <w:p w14:paraId="08BBFF28" w14:textId="77777777" w:rsidR="000A293E" w:rsidRPr="00FC1833" w:rsidRDefault="000A293E" w:rsidP="000A293E">
            <w:pPr>
              <w:overflowPunct w:val="0"/>
              <w:adjustRightInd w:val="0"/>
              <w:snapToGrid w:val="0"/>
              <w:spacing w:line="260" w:lineRule="exact"/>
              <w:jc w:val="right"/>
              <w:rPr>
                <w:rFonts w:ascii="標楷體" w:eastAsia="標楷體" w:hAnsi="標楷體"/>
                <w:color w:val="FF0000"/>
                <w:sz w:val="20"/>
              </w:rPr>
            </w:pPr>
            <w:r w:rsidRPr="00FC1833">
              <w:rPr>
                <w:rFonts w:ascii="標楷體" w:eastAsia="標楷體" w:hAnsi="標楷體" w:hint="eastAsia"/>
                <w:sz w:val="20"/>
              </w:rPr>
              <w:t>－</w:t>
            </w:r>
          </w:p>
        </w:tc>
      </w:tr>
      <w:tr w:rsidR="000A293E" w:rsidRPr="00A1089F" w14:paraId="3A0EAED0" w14:textId="77777777" w:rsidTr="000A293E">
        <w:trPr>
          <w:cantSplit/>
          <w:trHeight w:val="295"/>
        </w:trPr>
        <w:tc>
          <w:tcPr>
            <w:tcW w:w="1574" w:type="dxa"/>
            <w:tcBorders>
              <w:top w:val="nil"/>
              <w:bottom w:val="single" w:sz="4" w:space="0" w:color="auto"/>
            </w:tcBorders>
            <w:vAlign w:val="center"/>
          </w:tcPr>
          <w:p w14:paraId="21107789" w14:textId="77777777" w:rsidR="000A293E" w:rsidRPr="000A3210" w:rsidRDefault="000A293E" w:rsidP="000A293E">
            <w:pPr>
              <w:overflowPunct w:val="0"/>
              <w:spacing w:line="260" w:lineRule="exact"/>
              <w:jc w:val="distribute"/>
              <w:rPr>
                <w:rFonts w:ascii="標楷體" w:eastAsia="標楷體" w:hAnsi="標楷體"/>
                <w:color w:val="FF0000"/>
                <w:sz w:val="20"/>
              </w:rPr>
            </w:pPr>
            <w:r w:rsidRPr="000A3210">
              <w:rPr>
                <w:rFonts w:ascii="標楷體" w:eastAsia="標楷體" w:hAnsi="標楷體" w:hint="eastAsia"/>
                <w:sz w:val="20"/>
              </w:rPr>
              <w:t>司法院</w:t>
            </w:r>
          </w:p>
        </w:tc>
        <w:tc>
          <w:tcPr>
            <w:tcW w:w="1275" w:type="dxa"/>
            <w:tcBorders>
              <w:top w:val="nil"/>
              <w:bottom w:val="single" w:sz="4" w:space="0" w:color="auto"/>
            </w:tcBorders>
            <w:vAlign w:val="center"/>
          </w:tcPr>
          <w:p w14:paraId="0FC675D6" w14:textId="77777777" w:rsidR="000A293E" w:rsidRPr="000A3210" w:rsidRDefault="000A293E" w:rsidP="000A293E">
            <w:pPr>
              <w:overflowPunct w:val="0"/>
              <w:spacing w:line="260" w:lineRule="exact"/>
              <w:jc w:val="right"/>
              <w:rPr>
                <w:rFonts w:ascii="標楷體" w:eastAsia="標楷體" w:hAnsi="標楷體"/>
                <w:color w:val="FF0000"/>
                <w:sz w:val="20"/>
              </w:rPr>
            </w:pPr>
            <w:r w:rsidRPr="000A3210">
              <w:rPr>
                <w:rFonts w:ascii="標楷體" w:eastAsia="標楷體" w:hAnsi="標楷體" w:hint="eastAsia"/>
                <w:sz w:val="20"/>
              </w:rPr>
              <w:t>24,770</w:t>
            </w:r>
          </w:p>
        </w:tc>
        <w:tc>
          <w:tcPr>
            <w:tcW w:w="1134" w:type="dxa"/>
            <w:tcBorders>
              <w:top w:val="nil"/>
              <w:bottom w:val="single" w:sz="4" w:space="0" w:color="auto"/>
            </w:tcBorders>
            <w:vAlign w:val="center"/>
          </w:tcPr>
          <w:p w14:paraId="4BA35145" w14:textId="77777777" w:rsidR="000A293E" w:rsidRPr="000A3210" w:rsidRDefault="000A293E" w:rsidP="000A293E">
            <w:pPr>
              <w:overflowPunct w:val="0"/>
              <w:spacing w:line="260" w:lineRule="exact"/>
              <w:jc w:val="right"/>
              <w:rPr>
                <w:rFonts w:ascii="標楷體" w:eastAsia="標楷體" w:hAnsi="標楷體"/>
                <w:color w:val="FF0000"/>
                <w:sz w:val="20"/>
              </w:rPr>
            </w:pPr>
            <w:r w:rsidRPr="000A3210">
              <w:rPr>
                <w:rFonts w:ascii="標楷體" w:eastAsia="標楷體" w:hAnsi="標楷體" w:hint="eastAsia"/>
                <w:sz w:val="20"/>
              </w:rPr>
              <w:t xml:space="preserve">563         </w:t>
            </w:r>
          </w:p>
        </w:tc>
        <w:tc>
          <w:tcPr>
            <w:tcW w:w="1020" w:type="dxa"/>
            <w:tcBorders>
              <w:top w:val="nil"/>
              <w:bottom w:val="single" w:sz="4" w:space="0" w:color="auto"/>
              <w:right w:val="double" w:sz="4" w:space="0" w:color="auto"/>
            </w:tcBorders>
            <w:vAlign w:val="center"/>
          </w:tcPr>
          <w:p w14:paraId="5371A0F0" w14:textId="77777777" w:rsidR="000A293E" w:rsidRPr="000A3210" w:rsidRDefault="000A293E" w:rsidP="000A293E">
            <w:pPr>
              <w:overflowPunct w:val="0"/>
              <w:spacing w:line="260" w:lineRule="exact"/>
              <w:jc w:val="right"/>
              <w:rPr>
                <w:rFonts w:ascii="標楷體" w:eastAsia="標楷體" w:hAnsi="標楷體"/>
                <w:color w:val="FF0000"/>
                <w:sz w:val="20"/>
              </w:rPr>
            </w:pPr>
            <w:r w:rsidRPr="000A3210">
              <w:rPr>
                <w:rFonts w:ascii="標楷體" w:eastAsia="標楷體" w:hAnsi="標楷體" w:hint="eastAsia"/>
                <w:sz w:val="20"/>
              </w:rPr>
              <w:t>2.28</w:t>
            </w:r>
          </w:p>
        </w:tc>
        <w:tc>
          <w:tcPr>
            <w:tcW w:w="1543" w:type="dxa"/>
            <w:tcBorders>
              <w:top w:val="nil"/>
              <w:left w:val="double" w:sz="4" w:space="0" w:color="auto"/>
              <w:bottom w:val="single" w:sz="4" w:space="0" w:color="auto"/>
            </w:tcBorders>
            <w:shd w:val="clear" w:color="auto" w:fill="auto"/>
            <w:vAlign w:val="center"/>
          </w:tcPr>
          <w:p w14:paraId="10A999DC" w14:textId="77777777" w:rsidR="00490F71" w:rsidRDefault="000A293E" w:rsidP="000A293E">
            <w:pPr>
              <w:overflowPunct w:val="0"/>
              <w:spacing w:line="260" w:lineRule="exact"/>
              <w:jc w:val="distribute"/>
              <w:rPr>
                <w:rFonts w:ascii="標楷體" w:eastAsia="標楷體" w:hAnsi="標楷體"/>
                <w:noProof/>
                <w:sz w:val="20"/>
              </w:rPr>
            </w:pPr>
            <w:r w:rsidRPr="002F11C9">
              <w:rPr>
                <w:rFonts w:ascii="標楷體" w:eastAsia="標楷體" w:hAnsi="標楷體" w:hint="eastAsia"/>
                <w:noProof/>
                <w:sz w:val="20"/>
              </w:rPr>
              <w:t>第二預備金</w:t>
            </w:r>
          </w:p>
          <w:p w14:paraId="493809AD" w14:textId="74162580" w:rsidR="000A293E" w:rsidRPr="00A1089F" w:rsidRDefault="000A293E" w:rsidP="000A293E">
            <w:pPr>
              <w:overflowPunct w:val="0"/>
              <w:spacing w:line="260" w:lineRule="exact"/>
              <w:jc w:val="distribute"/>
              <w:rPr>
                <w:rFonts w:ascii="標楷體" w:eastAsia="標楷體" w:hAnsi="標楷體"/>
                <w:noProof/>
                <w:color w:val="FF0000"/>
                <w:sz w:val="20"/>
              </w:rPr>
            </w:pPr>
            <w:r w:rsidRPr="002F11C9">
              <w:rPr>
                <w:rFonts w:ascii="標楷體" w:eastAsia="標楷體" w:hAnsi="標楷體" w:hint="eastAsia"/>
                <w:noProof/>
                <w:sz w:val="20"/>
              </w:rPr>
              <w:t>(動支後餘額)</w:t>
            </w:r>
          </w:p>
        </w:tc>
        <w:tc>
          <w:tcPr>
            <w:tcW w:w="1243" w:type="dxa"/>
            <w:tcBorders>
              <w:top w:val="nil"/>
              <w:bottom w:val="single" w:sz="4" w:space="0" w:color="auto"/>
            </w:tcBorders>
            <w:shd w:val="clear" w:color="auto" w:fill="auto"/>
            <w:vAlign w:val="center"/>
          </w:tcPr>
          <w:p w14:paraId="05D820AC" w14:textId="77777777" w:rsidR="000A293E" w:rsidRPr="00E01F52" w:rsidRDefault="000A293E" w:rsidP="000A293E">
            <w:pPr>
              <w:overflowPunct w:val="0"/>
              <w:spacing w:line="260" w:lineRule="exact"/>
              <w:jc w:val="right"/>
              <w:rPr>
                <w:rFonts w:ascii="標楷體" w:eastAsia="標楷體" w:hAnsi="標楷體"/>
                <w:noProof/>
                <w:color w:val="FF0000"/>
                <w:sz w:val="20"/>
              </w:rPr>
            </w:pPr>
            <w:r w:rsidRPr="00E01F52">
              <w:rPr>
                <w:rFonts w:ascii="標楷體" w:eastAsia="標楷體" w:hAnsi="標楷體" w:hint="eastAsia"/>
                <w:sz w:val="20"/>
              </w:rPr>
              <w:t>241</w:t>
            </w:r>
          </w:p>
        </w:tc>
        <w:tc>
          <w:tcPr>
            <w:tcW w:w="1134" w:type="dxa"/>
            <w:tcBorders>
              <w:top w:val="nil"/>
              <w:bottom w:val="single" w:sz="4" w:space="0" w:color="auto"/>
            </w:tcBorders>
            <w:shd w:val="clear" w:color="auto" w:fill="auto"/>
            <w:vAlign w:val="center"/>
          </w:tcPr>
          <w:p w14:paraId="4F6A0C66" w14:textId="77777777" w:rsidR="000A293E" w:rsidRPr="00E01F52" w:rsidRDefault="000A293E" w:rsidP="000A293E">
            <w:pPr>
              <w:overflowPunct w:val="0"/>
              <w:spacing w:line="260" w:lineRule="exact"/>
              <w:jc w:val="right"/>
              <w:rPr>
                <w:rFonts w:ascii="標楷體" w:eastAsia="標楷體" w:hAnsi="標楷體"/>
                <w:noProof/>
                <w:color w:val="FF0000"/>
                <w:sz w:val="20"/>
              </w:rPr>
            </w:pPr>
            <w:r w:rsidRPr="00E01F52">
              <w:rPr>
                <w:rFonts w:ascii="標楷體" w:eastAsia="標楷體" w:hAnsi="標楷體" w:hint="eastAsia"/>
                <w:sz w:val="20"/>
              </w:rPr>
              <w:t xml:space="preserve">－           </w:t>
            </w:r>
          </w:p>
        </w:tc>
        <w:tc>
          <w:tcPr>
            <w:tcW w:w="1026" w:type="dxa"/>
            <w:tcBorders>
              <w:top w:val="nil"/>
              <w:bottom w:val="single" w:sz="4" w:space="0" w:color="auto"/>
            </w:tcBorders>
            <w:shd w:val="clear" w:color="auto" w:fill="auto"/>
            <w:vAlign w:val="center"/>
          </w:tcPr>
          <w:p w14:paraId="326A7B73" w14:textId="77777777" w:rsidR="000A293E" w:rsidRPr="00E01F52" w:rsidRDefault="000A293E" w:rsidP="000A293E">
            <w:pPr>
              <w:overflowPunct w:val="0"/>
              <w:spacing w:line="260" w:lineRule="exact"/>
              <w:jc w:val="right"/>
              <w:rPr>
                <w:rFonts w:ascii="標楷體" w:eastAsia="標楷體" w:hAnsi="標楷體"/>
                <w:noProof/>
                <w:color w:val="FF0000"/>
                <w:sz w:val="20"/>
              </w:rPr>
            </w:pPr>
            <w:r w:rsidRPr="00E01F52">
              <w:rPr>
                <w:rFonts w:ascii="標楷體" w:eastAsia="標楷體" w:hAnsi="標楷體" w:hint="eastAsia"/>
                <w:sz w:val="20"/>
              </w:rPr>
              <w:t>－</w:t>
            </w:r>
          </w:p>
        </w:tc>
      </w:tr>
      <w:tr w:rsidR="000A293E" w:rsidRPr="00A1089F" w14:paraId="388D57AF" w14:textId="77777777" w:rsidTr="000A293E">
        <w:trPr>
          <w:cantSplit/>
          <w:trHeight w:val="295"/>
        </w:trPr>
        <w:tc>
          <w:tcPr>
            <w:tcW w:w="9949" w:type="dxa"/>
            <w:gridSpan w:val="8"/>
            <w:tcBorders>
              <w:top w:val="single" w:sz="4" w:space="0" w:color="auto"/>
              <w:left w:val="nil"/>
              <w:bottom w:val="nil"/>
              <w:right w:val="nil"/>
            </w:tcBorders>
            <w:vAlign w:val="center"/>
          </w:tcPr>
          <w:p w14:paraId="605538B4" w14:textId="77777777" w:rsidR="000A293E" w:rsidRPr="002F11C9" w:rsidRDefault="000A293E" w:rsidP="000A293E">
            <w:pPr>
              <w:overflowPunct w:val="0"/>
              <w:spacing w:line="220" w:lineRule="exact"/>
              <w:ind w:right="278"/>
              <w:rPr>
                <w:rFonts w:ascii="標楷體" w:eastAsia="標楷體" w:hAnsi="標楷體"/>
                <w:sz w:val="20"/>
              </w:rPr>
            </w:pPr>
            <w:r w:rsidRPr="002F11C9">
              <w:rPr>
                <w:rFonts w:ascii="標楷體" w:eastAsia="標楷體" w:hAnsi="標楷體"/>
                <w:sz w:val="20"/>
              </w:rPr>
              <w:t>註：</w:t>
            </w:r>
            <w:r w:rsidRPr="002F11C9">
              <w:rPr>
                <w:rFonts w:ascii="標楷體" w:eastAsia="標楷體" w:hAnsi="標楷體" w:hint="eastAsia"/>
                <w:sz w:val="20"/>
              </w:rPr>
              <w:t>1.本表主管機關（計畫）名稱係按應付保留數金額占預算數比率由最高至最低之順序排列。</w:t>
            </w:r>
          </w:p>
          <w:p w14:paraId="406D34BF" w14:textId="77777777" w:rsidR="000A293E" w:rsidRPr="00A1089F" w:rsidRDefault="000A293E" w:rsidP="000A293E">
            <w:pPr>
              <w:overflowPunct w:val="0"/>
              <w:ind w:leftChars="165" w:left="396"/>
              <w:rPr>
                <w:rFonts w:ascii="標楷體" w:eastAsia="標楷體" w:hAnsi="標楷體"/>
                <w:noProof/>
                <w:color w:val="FF0000"/>
                <w:sz w:val="20"/>
              </w:rPr>
            </w:pPr>
            <w:r w:rsidRPr="002F11C9">
              <w:rPr>
                <w:rFonts w:ascii="標楷體" w:eastAsia="標楷體" w:hAnsi="標楷體" w:hint="eastAsia"/>
                <w:sz w:val="20"/>
              </w:rPr>
              <w:t>2.應付保留數金額欄前端所植</w:t>
            </w:r>
            <w:r w:rsidRPr="002F11C9">
              <w:rPr>
                <w:rFonts w:ascii="新細明體" w:hAnsi="新細明體" w:cs="新細明體" w:hint="eastAsia"/>
                <w:sz w:val="20"/>
              </w:rPr>
              <w:t>①</w:t>
            </w:r>
            <w:r w:rsidRPr="002F11C9">
              <w:rPr>
                <w:rFonts w:ascii="標楷體" w:eastAsia="標楷體" w:hAnsi="標楷體" w:cs="標楷體" w:hint="eastAsia"/>
                <w:sz w:val="20"/>
              </w:rPr>
              <w:t>～</w:t>
            </w:r>
            <w:r w:rsidRPr="002F11C9">
              <w:rPr>
                <w:rFonts w:ascii="新細明體" w:hAnsi="新細明體" w:cs="新細明體" w:hint="eastAsia"/>
                <w:sz w:val="20"/>
              </w:rPr>
              <w:t>⑤</w:t>
            </w:r>
            <w:r w:rsidRPr="002F11C9">
              <w:rPr>
                <w:rFonts w:ascii="標楷體" w:eastAsia="標楷體" w:hAnsi="標楷體" w:cs="標楷體" w:hint="eastAsia"/>
                <w:sz w:val="20"/>
              </w:rPr>
              <w:t>，係表示保留金額較多之前</w:t>
            </w:r>
            <w:r w:rsidRPr="002F11C9">
              <w:rPr>
                <w:rFonts w:ascii="標楷體" w:eastAsia="標楷體" w:hAnsi="標楷體" w:hint="eastAsia"/>
                <w:sz w:val="20"/>
              </w:rPr>
              <w:t>5個主管機關（計畫）。</w:t>
            </w:r>
          </w:p>
        </w:tc>
      </w:tr>
    </w:tbl>
    <w:p w14:paraId="659DEC7E" w14:textId="5AFC33C5" w:rsidR="00C13B07" w:rsidRPr="00A1089F" w:rsidRDefault="00C13B07" w:rsidP="00574758">
      <w:pPr>
        <w:overflowPunct w:val="0"/>
        <w:spacing w:afterLines="30" w:after="108" w:line="200" w:lineRule="exact"/>
        <w:ind w:rightChars="-213" w:right="-511"/>
        <w:jc w:val="right"/>
        <w:rPr>
          <w:rFonts w:ascii="標楷體" w:eastAsia="標楷體" w:hAnsi="標楷體"/>
          <w:color w:val="FF0000"/>
          <w:sz w:val="20"/>
        </w:rPr>
      </w:pPr>
    </w:p>
    <w:p w14:paraId="2C5B08FE" w14:textId="77777777" w:rsidR="00C13B07" w:rsidRPr="00A1089F" w:rsidRDefault="00C13B07" w:rsidP="00574758">
      <w:pPr>
        <w:pStyle w:val="af0"/>
        <w:overflowPunct w:val="0"/>
        <w:spacing w:beforeLines="50" w:before="180" w:after="72"/>
        <w:ind w:leftChars="0" w:left="0" w:firstLineChars="0" w:firstLine="0"/>
        <w:rPr>
          <w:color w:val="FF0000"/>
          <w:kern w:val="0"/>
        </w:rPr>
        <w:sectPr w:rsidR="00C13B07" w:rsidRPr="00A1089F" w:rsidSect="004B68FD">
          <w:footerReference w:type="even" r:id="rId17"/>
          <w:footerReference w:type="default" r:id="rId18"/>
          <w:pgSz w:w="11907" w:h="16840" w:code="9"/>
          <w:pgMar w:top="1134" w:right="851" w:bottom="1418" w:left="851" w:header="1021" w:footer="737" w:gutter="284"/>
          <w:cols w:space="425"/>
          <w:docGrid w:type="lines" w:linePitch="360"/>
        </w:sectPr>
      </w:pPr>
    </w:p>
    <w:p w14:paraId="3B74B3E1" w14:textId="644EA1B3" w:rsidR="00C13B07" w:rsidRPr="00E23C6A" w:rsidRDefault="00C13B07" w:rsidP="00574758">
      <w:pPr>
        <w:pStyle w:val="af0"/>
        <w:overflowPunct w:val="0"/>
        <w:spacing w:before="72" w:after="72"/>
        <w:ind w:leftChars="0" w:left="0" w:firstLineChars="100" w:firstLine="320"/>
      </w:pPr>
      <w:r w:rsidRPr="00E23C6A">
        <w:rPr>
          <w:rFonts w:hint="eastAsia"/>
        </w:rPr>
        <w:t>二、歲入、歲出與收支之平衡</w:t>
      </w:r>
    </w:p>
    <w:p w14:paraId="07259865" w14:textId="771C3C1C" w:rsidR="00C13B07" w:rsidRPr="007548B8" w:rsidRDefault="00FC2B0D" w:rsidP="008A6B11">
      <w:pPr>
        <w:pStyle w:val="aff6"/>
        <w:overflowPunct w:val="0"/>
        <w:spacing w:line="520" w:lineRule="exact"/>
        <w:ind w:firstLine="576"/>
        <w:rPr>
          <w:spacing w:val="6"/>
        </w:rPr>
      </w:pPr>
      <w:r w:rsidRPr="00352061">
        <w:rPr>
          <w:rFonts w:hint="eastAsia"/>
          <w:spacing w:val="4"/>
        </w:rPr>
        <w:t>1</w:t>
      </w:r>
      <w:r w:rsidR="00A72A66" w:rsidRPr="00352061">
        <w:rPr>
          <w:rFonts w:hint="eastAsia"/>
          <w:spacing w:val="4"/>
        </w:rPr>
        <w:t>11</w:t>
      </w:r>
      <w:r w:rsidRPr="00352061">
        <w:rPr>
          <w:rFonts w:hint="eastAsia"/>
          <w:spacing w:val="4"/>
        </w:rPr>
        <w:t>年度</w:t>
      </w:r>
      <w:r w:rsidR="00D82A67" w:rsidRPr="00352061">
        <w:rPr>
          <w:rFonts w:hint="eastAsia"/>
          <w:spacing w:val="4"/>
        </w:rPr>
        <w:t>原列經常收入</w:t>
      </w:r>
      <w:r w:rsidR="00C13B07" w:rsidRPr="00352061">
        <w:rPr>
          <w:rFonts w:hint="eastAsia"/>
          <w:spacing w:val="6"/>
        </w:rPr>
        <w:t>（包括直接稅、間接稅、賦稅外收入）</w:t>
      </w:r>
      <w:r w:rsidR="00D82A67" w:rsidRPr="00352061">
        <w:rPr>
          <w:rFonts w:hint="eastAsia"/>
          <w:spacing w:val="6"/>
        </w:rPr>
        <w:t>決算，</w:t>
      </w:r>
      <w:r w:rsidR="00D82A67" w:rsidRPr="001924F0">
        <w:rPr>
          <w:rFonts w:hint="eastAsia"/>
          <w:spacing w:val="6"/>
        </w:rPr>
        <w:t>經修</w:t>
      </w:r>
      <w:r w:rsidR="00D82A67" w:rsidRPr="001924F0">
        <w:rPr>
          <w:rFonts w:hint="eastAsia"/>
        </w:rPr>
        <w:t>正增列</w:t>
      </w:r>
      <w:r w:rsidR="001924F0" w:rsidRPr="001924F0">
        <w:rPr>
          <w:rFonts w:hint="eastAsia"/>
        </w:rPr>
        <w:t>8</w:t>
      </w:r>
      <w:r w:rsidR="001924F0" w:rsidRPr="001924F0">
        <w:t>,</w:t>
      </w:r>
      <w:r w:rsidR="001924F0" w:rsidRPr="001924F0">
        <w:rPr>
          <w:rFonts w:hint="eastAsia"/>
        </w:rPr>
        <w:t>342萬</w:t>
      </w:r>
      <w:r w:rsidR="00D82A67" w:rsidRPr="001924F0">
        <w:rPr>
          <w:rFonts w:hint="eastAsia"/>
        </w:rPr>
        <w:t>餘元，審</w:t>
      </w:r>
      <w:r w:rsidR="00D82A67" w:rsidRPr="00352061">
        <w:rPr>
          <w:rFonts w:hint="eastAsia"/>
        </w:rPr>
        <w:t>定為</w:t>
      </w:r>
      <w:r w:rsidR="000D4BD6" w:rsidRPr="00352061">
        <w:rPr>
          <w:rFonts w:hint="eastAsia"/>
        </w:rPr>
        <w:t>2</w:t>
      </w:r>
      <w:r w:rsidR="00C13B07" w:rsidRPr="00352061">
        <w:rPr>
          <w:rFonts w:hint="eastAsia"/>
        </w:rPr>
        <w:t>兆</w:t>
      </w:r>
      <w:r w:rsidR="00352061" w:rsidRPr="00352061">
        <w:rPr>
          <w:rFonts w:hint="eastAsia"/>
        </w:rPr>
        <w:t>6</w:t>
      </w:r>
      <w:r w:rsidR="00AD6E82" w:rsidRPr="00352061">
        <w:t>,</w:t>
      </w:r>
      <w:r w:rsidR="00352061" w:rsidRPr="00352061">
        <w:rPr>
          <w:rFonts w:hint="eastAsia"/>
        </w:rPr>
        <w:t>825</w:t>
      </w:r>
      <w:r w:rsidR="00D82A67" w:rsidRPr="00352061">
        <w:rPr>
          <w:rFonts w:hint="eastAsia"/>
        </w:rPr>
        <w:t>億餘元，</w:t>
      </w:r>
      <w:r w:rsidR="00D82A67" w:rsidRPr="00BE7A02">
        <w:rPr>
          <w:rFonts w:hint="eastAsia"/>
        </w:rPr>
        <w:t>原列</w:t>
      </w:r>
      <w:r w:rsidR="00C13B07" w:rsidRPr="00BE7A02">
        <w:rPr>
          <w:rFonts w:hint="eastAsia"/>
        </w:rPr>
        <w:t>經常支出（包括一般經常支出、債務利息及事務支出）</w:t>
      </w:r>
      <w:r w:rsidR="00D82A67" w:rsidRPr="00BE7A02">
        <w:rPr>
          <w:rFonts w:hint="eastAsia"/>
        </w:rPr>
        <w:t>決算</w:t>
      </w:r>
      <w:r w:rsidR="00D82A67" w:rsidRPr="00590CAD">
        <w:rPr>
          <w:rFonts w:hint="eastAsia"/>
        </w:rPr>
        <w:t>，經修正減列</w:t>
      </w:r>
      <w:r w:rsidR="00573416" w:rsidRPr="00590CAD">
        <w:rPr>
          <w:rFonts w:hint="eastAsia"/>
        </w:rPr>
        <w:t>5</w:t>
      </w:r>
      <w:r w:rsidR="00D82A67" w:rsidRPr="00590CAD">
        <w:rPr>
          <w:rFonts w:hint="eastAsia"/>
        </w:rPr>
        <w:t>億餘元，審定為</w:t>
      </w:r>
      <w:r w:rsidR="00C13B07" w:rsidRPr="00590CAD">
        <w:rPr>
          <w:rFonts w:hint="eastAsia"/>
        </w:rPr>
        <w:t>1兆</w:t>
      </w:r>
      <w:r w:rsidR="00590CAD" w:rsidRPr="00590CAD">
        <w:rPr>
          <w:rFonts w:hint="eastAsia"/>
        </w:rPr>
        <w:t>9</w:t>
      </w:r>
      <w:r w:rsidR="00835C4E" w:rsidRPr="00590CAD">
        <w:rPr>
          <w:rFonts w:hint="eastAsia"/>
        </w:rPr>
        <w:t>,</w:t>
      </w:r>
      <w:r w:rsidR="00590CAD" w:rsidRPr="00590CAD">
        <w:rPr>
          <w:rFonts w:hint="eastAsia"/>
        </w:rPr>
        <w:t>330</w:t>
      </w:r>
      <w:r w:rsidR="00C13B07" w:rsidRPr="00590CAD">
        <w:rPr>
          <w:rFonts w:hint="eastAsia"/>
        </w:rPr>
        <w:t>億餘元</w:t>
      </w:r>
      <w:r w:rsidR="00C13B07" w:rsidRPr="009B73FB">
        <w:rPr>
          <w:rFonts w:hint="eastAsia"/>
        </w:rPr>
        <w:t>；</w:t>
      </w:r>
      <w:r w:rsidR="00D82A67" w:rsidRPr="009B73FB">
        <w:rPr>
          <w:rFonts w:hint="eastAsia"/>
        </w:rPr>
        <w:t>原列</w:t>
      </w:r>
      <w:r w:rsidR="00C13B07" w:rsidRPr="009B73FB">
        <w:rPr>
          <w:rFonts w:hint="eastAsia"/>
        </w:rPr>
        <w:t>資本收入（包括減少資產、收回投資）</w:t>
      </w:r>
      <w:r w:rsidR="00D82A67" w:rsidRPr="009B73FB">
        <w:rPr>
          <w:rFonts w:hint="eastAsia"/>
        </w:rPr>
        <w:t>決算</w:t>
      </w:r>
      <w:r w:rsidR="00143C53" w:rsidRPr="009B73FB">
        <w:rPr>
          <w:rFonts w:hint="eastAsia"/>
        </w:rPr>
        <w:t>，</w:t>
      </w:r>
      <w:r w:rsidR="009B73FB" w:rsidRPr="009B73FB">
        <w:rPr>
          <w:rFonts w:hint="eastAsia"/>
        </w:rPr>
        <w:t>經修正增列23億餘元，</w:t>
      </w:r>
      <w:r w:rsidR="00143C53" w:rsidRPr="009B73FB">
        <w:rPr>
          <w:rFonts w:hint="eastAsia"/>
        </w:rPr>
        <w:t>審定為</w:t>
      </w:r>
      <w:r w:rsidR="009B73FB" w:rsidRPr="009B73FB">
        <w:rPr>
          <w:rFonts w:hint="eastAsia"/>
        </w:rPr>
        <w:t>307</w:t>
      </w:r>
      <w:r w:rsidR="00143C53" w:rsidRPr="009B73FB">
        <w:rPr>
          <w:rFonts w:hint="eastAsia"/>
        </w:rPr>
        <w:t>億餘元；</w:t>
      </w:r>
      <w:r w:rsidR="00D82A67" w:rsidRPr="007548B8">
        <w:rPr>
          <w:rFonts w:hint="eastAsia"/>
        </w:rPr>
        <w:t>原列</w:t>
      </w:r>
      <w:r w:rsidR="00C13B07" w:rsidRPr="007548B8">
        <w:rPr>
          <w:rFonts w:hint="eastAsia"/>
        </w:rPr>
        <w:t>資</w:t>
      </w:r>
      <w:bookmarkStart w:id="2" w:name="_GoBack"/>
      <w:bookmarkEnd w:id="2"/>
      <w:r w:rsidR="00C13B07" w:rsidRPr="007548B8">
        <w:rPr>
          <w:rFonts w:hint="eastAsia"/>
        </w:rPr>
        <w:t>本</w:t>
      </w:r>
      <w:r w:rsidR="00C13B07" w:rsidRPr="007548B8">
        <w:rPr>
          <w:rFonts w:hint="eastAsia"/>
          <w:noProof/>
          <w:kern w:val="0"/>
        </w:rPr>
        <w:t>支出</w:t>
      </w:r>
      <w:r w:rsidR="00C13B07" w:rsidRPr="007548B8">
        <w:rPr>
          <w:rFonts w:hint="eastAsia"/>
        </w:rPr>
        <w:t>（包括增置擴充改良資產、增加投資）</w:t>
      </w:r>
      <w:r w:rsidR="00D82A67" w:rsidRPr="007548B8">
        <w:rPr>
          <w:rFonts w:hint="eastAsia"/>
        </w:rPr>
        <w:t>決算，經修正減列</w:t>
      </w:r>
      <w:r w:rsidR="007548B8" w:rsidRPr="007548B8">
        <w:rPr>
          <w:rFonts w:hint="eastAsia"/>
        </w:rPr>
        <w:t>913</w:t>
      </w:r>
      <w:r w:rsidR="00D82A67" w:rsidRPr="007548B8">
        <w:rPr>
          <w:rFonts w:hint="eastAsia"/>
        </w:rPr>
        <w:t>萬餘元，審定為</w:t>
      </w:r>
      <w:r w:rsidR="006A734F" w:rsidRPr="007548B8">
        <w:rPr>
          <w:rFonts w:hint="eastAsia"/>
        </w:rPr>
        <w:t>2</w:t>
      </w:r>
      <w:r w:rsidR="00C13B07" w:rsidRPr="007548B8">
        <w:rPr>
          <w:rFonts w:hint="eastAsia"/>
        </w:rPr>
        <w:t>,</w:t>
      </w:r>
      <w:r w:rsidR="007548B8" w:rsidRPr="007548B8">
        <w:rPr>
          <w:rFonts w:hint="eastAsia"/>
        </w:rPr>
        <w:t>809</w:t>
      </w:r>
      <w:r w:rsidR="00C13B07" w:rsidRPr="007548B8">
        <w:rPr>
          <w:rFonts w:hint="eastAsia"/>
        </w:rPr>
        <w:t>億餘元。</w:t>
      </w:r>
    </w:p>
    <w:p w14:paraId="485407CC" w14:textId="4917CE69" w:rsidR="00A65549" w:rsidRPr="00A1089F" w:rsidRDefault="00764483" w:rsidP="00F90474">
      <w:pPr>
        <w:pStyle w:val="aff6"/>
        <w:overflowPunct w:val="0"/>
        <w:spacing w:line="520" w:lineRule="exact"/>
        <w:ind w:firstLine="560"/>
        <w:rPr>
          <w:color w:val="FF0000"/>
        </w:rPr>
      </w:pPr>
      <w:r>
        <w:rPr>
          <w:rFonts w:hint="eastAsia"/>
          <w:noProof/>
        </w:rPr>
        <mc:AlternateContent>
          <mc:Choice Requires="wpg">
            <w:drawing>
              <wp:anchor distT="0" distB="0" distL="114300" distR="114300" simplePos="0" relativeHeight="251660288" behindDoc="0" locked="0" layoutInCell="1" allowOverlap="1" wp14:anchorId="31566790" wp14:editId="181717B8">
                <wp:simplePos x="0" y="0"/>
                <wp:positionH relativeFrom="column">
                  <wp:posOffset>1551940</wp:posOffset>
                </wp:positionH>
                <wp:positionV relativeFrom="paragraph">
                  <wp:posOffset>2826256</wp:posOffset>
                </wp:positionV>
                <wp:extent cx="4710086" cy="3052445"/>
                <wp:effectExtent l="0" t="0" r="14605" b="0"/>
                <wp:wrapSquare wrapText="bothSides"/>
                <wp:docPr id="7" name="群組 7"/>
                <wp:cNvGraphicFramePr/>
                <a:graphic xmlns:a="http://schemas.openxmlformats.org/drawingml/2006/main">
                  <a:graphicData uri="http://schemas.microsoft.com/office/word/2010/wordprocessingGroup">
                    <wpg:wgp>
                      <wpg:cNvGrpSpPr/>
                      <wpg:grpSpPr>
                        <a:xfrm>
                          <a:off x="0" y="0"/>
                          <a:ext cx="4710086" cy="3052445"/>
                          <a:chOff x="0" y="0"/>
                          <a:chExt cx="4710086" cy="3052445"/>
                        </a:xfrm>
                      </wpg:grpSpPr>
                      <wpg:grpSp>
                        <wpg:cNvPr id="114329" name="群組 1"/>
                        <wpg:cNvGrpSpPr/>
                        <wpg:grpSpPr>
                          <a:xfrm>
                            <a:off x="0" y="0"/>
                            <a:ext cx="4693920" cy="3052445"/>
                            <a:chOff x="51998" y="0"/>
                            <a:chExt cx="5218113" cy="4175125"/>
                          </a:xfrm>
                        </wpg:grpSpPr>
                        <wps:wsp>
                          <wps:cNvPr id="114330" name="AutoShape 2"/>
                          <wps:cNvSpPr>
                            <a:spLocks noChangeArrowheads="1"/>
                          </wps:cNvSpPr>
                          <wps:spPr bwMode="auto">
                            <a:xfrm>
                              <a:off x="51998" y="0"/>
                              <a:ext cx="5218113" cy="4175125"/>
                            </a:xfrm>
                            <a:prstGeom prst="plaque">
                              <a:avLst>
                                <a:gd name="adj" fmla="val 5875"/>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s:wsp>
                          <wps:cNvPr id="114332" name="Rectangle 100"/>
                          <wps:cNvSpPr>
                            <a:spLocks noChangeArrowheads="1"/>
                          </wps:cNvSpPr>
                          <wps:spPr bwMode="auto">
                            <a:xfrm>
                              <a:off x="102788" y="70664"/>
                              <a:ext cx="5117477" cy="410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2586" w14:textId="77777777" w:rsidR="000A293E" w:rsidRPr="008152D0" w:rsidRDefault="000A293E" w:rsidP="001D0EA4">
                                <w:pPr>
                                  <w:pStyle w:val="Web"/>
                                  <w:spacing w:before="0" w:beforeAutospacing="0" w:after="0" w:afterAutospacing="0"/>
                                  <w:jc w:val="center"/>
                                </w:pPr>
                                <w:r w:rsidRPr="008152D0">
                                  <w:rPr>
                                    <w:rFonts w:ascii="標楷體" w:eastAsia="標楷體" w:hAnsi="標楷體" w:cstheme="minorBidi" w:hint="eastAsia"/>
                                    <w:b/>
                                    <w:bCs/>
                                    <w:kern w:val="24"/>
                                    <w:sz w:val="26"/>
                                    <w:szCs w:val="26"/>
                                  </w:rPr>
                                  <w:t>圖4　資本收支及經常收支賸餘</w:t>
                                </w:r>
                              </w:p>
                            </w:txbxContent>
                          </wps:txbx>
                          <wps:bodyPr wrap="square" lIns="41357" tIns="41357" rIns="41357" bIns="41357">
                            <a:noAutofit/>
                          </wps:bodyPr>
                        </wps:wsp>
                        <wps:wsp>
                          <wps:cNvPr id="114334" name="Rectangle 11"/>
                          <wps:cNvSpPr>
                            <a:spLocks noChangeArrowheads="1"/>
                          </wps:cNvSpPr>
                          <wps:spPr bwMode="auto">
                            <a:xfrm>
                              <a:off x="156185" y="2304682"/>
                              <a:ext cx="228125" cy="309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87D91" w14:textId="348B9644"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10</w:t>
                                </w:r>
                                <w:r>
                                  <w:rPr>
                                    <w:rFonts w:ascii="標楷體" w:eastAsia="標楷體" w:hAnsi="標楷體" w:cstheme="minorBidi"/>
                                    <w:b/>
                                    <w:bCs/>
                                    <w:color w:val="000000"/>
                                    <w:kern w:val="24"/>
                                    <w:sz w:val="20"/>
                                    <w:szCs w:val="20"/>
                                  </w:rPr>
                                  <w:t>8</w:t>
                                </w:r>
                              </w:p>
                            </w:txbxContent>
                          </wps:txbx>
                          <wps:bodyPr wrap="square" lIns="0" tIns="0" rIns="0" bIns="0">
                            <a:noAutofit/>
                          </wps:bodyPr>
                        </wps:wsp>
                        <wps:wsp>
                          <wps:cNvPr id="114335" name="Rectangle 12"/>
                          <wps:cNvSpPr>
                            <a:spLocks noChangeArrowheads="1"/>
                          </wps:cNvSpPr>
                          <wps:spPr bwMode="auto">
                            <a:xfrm>
                              <a:off x="156185" y="1813450"/>
                              <a:ext cx="228125" cy="364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EF20" w14:textId="4371A1B6"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10</w:t>
                                </w:r>
                                <w:r>
                                  <w:rPr>
                                    <w:rFonts w:ascii="標楷體" w:eastAsia="標楷體" w:hAnsi="標楷體" w:cstheme="minorBidi"/>
                                    <w:b/>
                                    <w:bCs/>
                                    <w:color w:val="000000"/>
                                    <w:kern w:val="24"/>
                                    <w:sz w:val="20"/>
                                    <w:szCs w:val="20"/>
                                  </w:rPr>
                                  <w:t>9</w:t>
                                </w:r>
                              </w:p>
                            </w:txbxContent>
                          </wps:txbx>
                          <wps:bodyPr wrap="square" lIns="0" tIns="0" rIns="0" bIns="0">
                            <a:noAutofit/>
                          </wps:bodyPr>
                        </wps:wsp>
                        <wps:wsp>
                          <wps:cNvPr id="114336" name="Rectangle 13"/>
                          <wps:cNvSpPr>
                            <a:spLocks noChangeArrowheads="1"/>
                          </wps:cNvSpPr>
                          <wps:spPr bwMode="auto">
                            <a:xfrm>
                              <a:off x="149126" y="1337803"/>
                              <a:ext cx="228125" cy="301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39B74" w14:textId="0CBF972D"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w:t>
                                </w:r>
                                <w:r>
                                  <w:rPr>
                                    <w:rFonts w:ascii="標楷體" w:eastAsia="標楷體" w:hAnsi="標楷體" w:cstheme="minorBidi"/>
                                    <w:b/>
                                    <w:bCs/>
                                    <w:color w:val="000000"/>
                                    <w:kern w:val="24"/>
                                    <w:sz w:val="20"/>
                                    <w:szCs w:val="20"/>
                                  </w:rPr>
                                  <w:t>10</w:t>
                                </w:r>
                              </w:p>
                            </w:txbxContent>
                          </wps:txbx>
                          <wps:bodyPr wrap="square" lIns="0" tIns="0" rIns="0" bIns="0">
                            <a:noAutofit/>
                          </wps:bodyPr>
                        </wps:wsp>
                        <wps:wsp>
                          <wps:cNvPr id="114337" name="Rectangle 14"/>
                          <wps:cNvSpPr>
                            <a:spLocks noChangeArrowheads="1"/>
                          </wps:cNvSpPr>
                          <wps:spPr bwMode="auto">
                            <a:xfrm>
                              <a:off x="149126" y="821860"/>
                              <a:ext cx="228125" cy="301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FA2A9" w14:textId="60F1D36B"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11</w:t>
                                </w:r>
                                <w:r>
                                  <w:rPr>
                                    <w:rFonts w:ascii="標楷體" w:eastAsia="標楷體" w:hAnsi="標楷體" w:cstheme="minorBidi"/>
                                    <w:b/>
                                    <w:bCs/>
                                    <w:color w:val="000000"/>
                                    <w:kern w:val="24"/>
                                    <w:sz w:val="20"/>
                                    <w:szCs w:val="20"/>
                                  </w:rPr>
                                  <w:t>1</w:t>
                                </w:r>
                              </w:p>
                            </w:txbxContent>
                          </wps:txbx>
                          <wps:bodyPr wrap="square" lIns="0" tIns="0" rIns="0" bIns="0">
                            <a:noAutofit/>
                          </wps:bodyPr>
                        </wps:wsp>
                        <wps:wsp>
                          <wps:cNvPr id="114338" name="Rectangle 15"/>
                          <wps:cNvSpPr>
                            <a:spLocks noChangeArrowheads="1"/>
                          </wps:cNvSpPr>
                          <wps:spPr bwMode="auto">
                            <a:xfrm>
                              <a:off x="121204" y="397028"/>
                              <a:ext cx="334230" cy="301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FE80F" w14:textId="77777777" w:rsidR="000A293E" w:rsidRDefault="000A293E" w:rsidP="001D0EA4">
                                <w:pPr>
                                  <w:pStyle w:val="Web"/>
                                  <w:spacing w:before="0" w:beforeAutospacing="0" w:after="0" w:afterAutospacing="0"/>
                                </w:pPr>
                                <w:r>
                                  <w:rPr>
                                    <w:rFonts w:ascii="標楷體" w:eastAsia="標楷體" w:hAnsi="標楷體" w:cstheme="minorBidi" w:hint="eastAsia"/>
                                    <w:color w:val="000000"/>
                                    <w:kern w:val="24"/>
                                    <w:sz w:val="22"/>
                                    <w:szCs w:val="22"/>
                                  </w:rPr>
                                  <w:t>年度</w:t>
                                </w:r>
                              </w:p>
                            </w:txbxContent>
                          </wps:txbx>
                          <wps:bodyPr wrap="square" lIns="0" tIns="0" rIns="0" bIns="0">
                            <a:noAutofit/>
                          </wps:bodyPr>
                        </wps:wsp>
                        <wps:wsp>
                          <wps:cNvPr id="114339" name="Rectangle 94"/>
                          <wps:cNvSpPr>
                            <a:spLocks noChangeArrowheads="1"/>
                          </wps:cNvSpPr>
                          <wps:spPr bwMode="auto">
                            <a:xfrm>
                              <a:off x="512373" y="3733800"/>
                              <a:ext cx="65" cy="153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square" lIns="0" tIns="0" rIns="0" bIns="0">
                            <a:noAutofit/>
                          </wps:bodyPr>
                        </wps:wsp>
                        <wps:wsp>
                          <wps:cNvPr id="114340" name="Rectangle 11"/>
                          <wps:cNvSpPr>
                            <a:spLocks noChangeArrowheads="1"/>
                          </wps:cNvSpPr>
                          <wps:spPr bwMode="auto">
                            <a:xfrm>
                              <a:off x="156185" y="2821911"/>
                              <a:ext cx="228125" cy="301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69045" w14:textId="332CC0C8"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10</w:t>
                                </w:r>
                                <w:r>
                                  <w:rPr>
                                    <w:rFonts w:ascii="標楷體" w:eastAsia="標楷體" w:hAnsi="標楷體" w:cstheme="minorBidi"/>
                                    <w:b/>
                                    <w:bCs/>
                                    <w:color w:val="000000"/>
                                    <w:kern w:val="24"/>
                                    <w:sz w:val="20"/>
                                    <w:szCs w:val="20"/>
                                  </w:rPr>
                                  <w:t>7</w:t>
                                </w:r>
                              </w:p>
                            </w:txbxContent>
                          </wps:txbx>
                          <wps:bodyPr wrap="square" lIns="0" tIns="0" rIns="0" bIns="0">
                            <a:noAutofit/>
                          </wps:bodyPr>
                        </wps:wsp>
                      </wpg:grpSp>
                      <wpg:graphicFrame>
                        <wpg:cNvPr id="121941" name="圖表 121941"/>
                        <wpg:cNvFrPr/>
                        <wpg:xfrm>
                          <a:off x="131736" y="309966"/>
                          <a:ext cx="4578350" cy="2661920"/>
                        </wpg:xfrm>
                        <a:graphic>
                          <a:graphicData uri="http://schemas.openxmlformats.org/drawingml/2006/chart">
                            <c:chart xmlns:c="http://schemas.openxmlformats.org/drawingml/2006/chart" xmlns:r="http://schemas.openxmlformats.org/officeDocument/2006/relationships" r:id="rId19"/>
                          </a:graphicData>
                        </a:graphic>
                      </wpg:graphicFrame>
                    </wpg:wgp>
                  </a:graphicData>
                </a:graphic>
              </wp:anchor>
            </w:drawing>
          </mc:Choice>
          <mc:Fallback>
            <w:pict>
              <v:group w14:anchorId="31566790" id="群組 7" o:spid="_x0000_s1078" style="position:absolute;left:0;text-align:left;margin-left:122.2pt;margin-top:222.55pt;width:370.85pt;height:240.35pt;z-index:251660288" coordsize="47100,30524" o:gfxdata="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">
                <v:group id="_x0000_s1079" style="position:absolute;width:46939;height:30524" coordorigin="519" coordsize="52181,41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">
                  <v:shape id="AutoShape 2" o:spid="_x0000_s1080" type="#_x0000_t21" style="position:absolute;left:519;width:52182;height:4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" adj="1269" fillcolor="#f4f4f8" stroked="f">
                    <v:fill focus="50%" type="gradient"/>
                  </v:shape>
                  <v:rect id="Rectangle 100" o:spid="_x0000_s1081" style="position:absolute;left:1027;top:706;width:51175;height:4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" filled="f" stroked="f">
                    <v:textbox inset="1.1488mm,1.1488mm,1.1488mm,1.1488mm">
                      <w:txbxContent>
                        <w:p w14:paraId="72BC2586" w14:textId="77777777" w:rsidR="000A293E" w:rsidRPr="008152D0" w:rsidRDefault="000A293E" w:rsidP="001D0EA4">
                          <w:pPr>
                            <w:pStyle w:val="Web"/>
                            <w:spacing w:before="0" w:beforeAutospacing="0" w:after="0" w:afterAutospacing="0"/>
                            <w:jc w:val="center"/>
                          </w:pPr>
                          <w:r w:rsidRPr="008152D0">
                            <w:rPr>
                              <w:rFonts w:ascii="標楷體" w:eastAsia="標楷體" w:hAnsi="標楷體" w:cstheme="minorBidi" w:hint="eastAsia"/>
                              <w:b/>
                              <w:bCs/>
                              <w:kern w:val="24"/>
                              <w:sz w:val="26"/>
                              <w:szCs w:val="26"/>
                            </w:rPr>
                            <w:t>圖4　資本收支及經常收支賸餘</w:t>
                          </w:r>
                        </w:p>
                      </w:txbxContent>
                    </v:textbox>
                  </v:rect>
                  <v:rect id="Rectangle 11" o:spid="_x0000_s1082" style="position:absolute;left:1561;top:23046;width:2282;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" filled="f" stroked="f">
                    <v:textbox inset="0,0,0,0">
                      <w:txbxContent>
                        <w:p w14:paraId="36F87D91" w14:textId="348B9644"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10</w:t>
                          </w:r>
                          <w:r>
                            <w:rPr>
                              <w:rFonts w:ascii="標楷體" w:eastAsia="標楷體" w:hAnsi="標楷體" w:cstheme="minorBidi"/>
                              <w:b/>
                              <w:bCs/>
                              <w:color w:val="000000"/>
                              <w:kern w:val="24"/>
                              <w:sz w:val="20"/>
                              <w:szCs w:val="20"/>
                            </w:rPr>
                            <w:t>8</w:t>
                          </w:r>
                        </w:p>
                      </w:txbxContent>
                    </v:textbox>
                  </v:rect>
                  <v:rect id="_x0000_s1083" style="position:absolute;left:1561;top:18134;width:2282;height:3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" filled="f" stroked="f">
                    <v:textbox inset="0,0,0,0">
                      <w:txbxContent>
                        <w:p w14:paraId="75F5EF20" w14:textId="4371A1B6"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10</w:t>
                          </w:r>
                          <w:r>
                            <w:rPr>
                              <w:rFonts w:ascii="標楷體" w:eastAsia="標楷體" w:hAnsi="標楷體" w:cstheme="minorBidi"/>
                              <w:b/>
                              <w:bCs/>
                              <w:color w:val="000000"/>
                              <w:kern w:val="24"/>
                              <w:sz w:val="20"/>
                              <w:szCs w:val="20"/>
                            </w:rPr>
                            <w:t>9</w:t>
                          </w:r>
                        </w:p>
                      </w:txbxContent>
                    </v:textbox>
                  </v:rect>
                  <v:rect id="Rectangle 13" o:spid="_x0000_s1084" style="position:absolute;left:1491;top:13378;width:2281;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" filled="f" stroked="f">
                    <v:textbox inset="0,0,0,0">
                      <w:txbxContent>
                        <w:p w14:paraId="76E39B74" w14:textId="0CBF972D"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w:t>
                          </w:r>
                          <w:r>
                            <w:rPr>
                              <w:rFonts w:ascii="標楷體" w:eastAsia="標楷體" w:hAnsi="標楷體" w:cstheme="minorBidi"/>
                              <w:b/>
                              <w:bCs/>
                              <w:color w:val="000000"/>
                              <w:kern w:val="24"/>
                              <w:sz w:val="20"/>
                              <w:szCs w:val="20"/>
                            </w:rPr>
                            <w:t>10</w:t>
                          </w:r>
                        </w:p>
                      </w:txbxContent>
                    </v:textbox>
                  </v:rect>
                  <v:rect id="Rectangle 14" o:spid="_x0000_s1085" style="position:absolute;left:1491;top:8218;width:2281;height:3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" filled="f" stroked="f">
                    <v:textbox inset="0,0,0,0">
                      <w:txbxContent>
                        <w:p w14:paraId="14CFA2A9" w14:textId="60F1D36B"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11</w:t>
                          </w:r>
                          <w:r>
                            <w:rPr>
                              <w:rFonts w:ascii="標楷體" w:eastAsia="標楷體" w:hAnsi="標楷體" w:cstheme="minorBidi"/>
                              <w:b/>
                              <w:bCs/>
                              <w:color w:val="000000"/>
                              <w:kern w:val="24"/>
                              <w:sz w:val="20"/>
                              <w:szCs w:val="20"/>
                            </w:rPr>
                            <w:t>1</w:t>
                          </w:r>
                        </w:p>
                      </w:txbxContent>
                    </v:textbox>
                  </v:rect>
                  <v:rect id="Rectangle 15" o:spid="_x0000_s1086" style="position:absolute;left:1212;top:3970;width:334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" filled="f" stroked="f">
                    <v:textbox inset="0,0,0,0">
                      <w:txbxContent>
                        <w:p w14:paraId="7C9FE80F" w14:textId="77777777" w:rsidR="000A293E" w:rsidRDefault="000A293E" w:rsidP="001D0EA4">
                          <w:pPr>
                            <w:pStyle w:val="Web"/>
                            <w:spacing w:before="0" w:beforeAutospacing="0" w:after="0" w:afterAutospacing="0"/>
                          </w:pPr>
                          <w:r>
                            <w:rPr>
                              <w:rFonts w:ascii="標楷體" w:eastAsia="標楷體" w:hAnsi="標楷體" w:cstheme="minorBidi" w:hint="eastAsia"/>
                              <w:color w:val="000000"/>
                              <w:kern w:val="24"/>
                              <w:sz w:val="22"/>
                              <w:szCs w:val="22"/>
                            </w:rPr>
                            <w:t>年度</w:t>
                          </w:r>
                        </w:p>
                      </w:txbxContent>
                    </v:textbox>
                  </v:rect>
                  <v:rect id="Rectangle 94" o:spid="_x0000_s1087" style="position:absolute;left:5123;top:37338;width:1;height:1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" filled="f" stroked="f">
                    <v:textbox inset="0,0,0,0"/>
                  </v:rect>
                  <v:rect id="Rectangle 11" o:spid="_x0000_s1088" style="position:absolute;left:1561;top:28219;width:228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" filled="f" stroked="f">
                    <v:textbox inset="0,0,0,0">
                      <w:txbxContent>
                        <w:p w14:paraId="1D969045" w14:textId="332CC0C8" w:rsidR="000A293E" w:rsidRDefault="000A293E" w:rsidP="001D0EA4">
                          <w:pPr>
                            <w:pStyle w:val="Web"/>
                            <w:spacing w:before="0" w:beforeAutospacing="0" w:after="0" w:afterAutospacing="0"/>
                          </w:pPr>
                          <w:r>
                            <w:rPr>
                              <w:rFonts w:ascii="標楷體" w:eastAsia="標楷體" w:hAnsi="標楷體" w:cstheme="minorBidi" w:hint="eastAsia"/>
                              <w:b/>
                              <w:bCs/>
                              <w:color w:val="000000"/>
                              <w:kern w:val="24"/>
                              <w:sz w:val="20"/>
                              <w:szCs w:val="20"/>
                            </w:rPr>
                            <w:t>10</w:t>
                          </w:r>
                          <w:r>
                            <w:rPr>
                              <w:rFonts w:ascii="標楷體" w:eastAsia="標楷體" w:hAnsi="標楷體" w:cstheme="minorBidi"/>
                              <w:b/>
                              <w:bCs/>
                              <w:color w:val="000000"/>
                              <w:kern w:val="24"/>
                              <w:sz w:val="20"/>
                              <w:szCs w:val="20"/>
                            </w:rPr>
                            <w:t>7</w:t>
                          </w:r>
                        </w:p>
                      </w:txbxContent>
                    </v:textbox>
                  </v:rect>
                </v:group>
                <v:shape id="圖表 121941" o:spid="_x0000_s1089" type="#_x0000_t75" style="position:absolute;left:2987;top:4206;width:43891;height:246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">
                  <v:imagedata r:id="rId20" o:title=""/>
                  <o:lock v:ext="edit" aspectratio="f"/>
                </v:shape>
                <w10:wrap type="square"/>
              </v:group>
              <o:OLEObject Type="Embed" ProgID="Excel.Chart.8" ShapeID="圖表 121941" DrawAspect="Content" ObjectID="_1750754069" r:id="rId21">
                <o:FieldCodes>\s</o:FieldCodes>
              </o:OLEObject>
            </w:pict>
          </mc:Fallback>
        </mc:AlternateContent>
      </w:r>
      <w:r w:rsidR="00E67F30" w:rsidRPr="00D914E4">
        <w:rPr>
          <w:rFonts w:hint="eastAsia"/>
        </w:rPr>
        <w:t>在</w:t>
      </w:r>
      <w:r w:rsidR="00E54065" w:rsidRPr="00D914E4">
        <w:rPr>
          <w:rFonts w:hint="eastAsia"/>
        </w:rPr>
        <w:t>經常收支方面，</w:t>
      </w:r>
      <w:r w:rsidR="00140E1F" w:rsidRPr="00D914E4">
        <w:rPr>
          <w:rFonts w:hint="eastAsia"/>
        </w:rPr>
        <w:t>111</w:t>
      </w:r>
      <w:r w:rsidR="00E54065" w:rsidRPr="00D914E4">
        <w:rPr>
          <w:rFonts w:hint="eastAsia"/>
        </w:rPr>
        <w:t>年度</w:t>
      </w:r>
      <w:r w:rsidR="00E67F30" w:rsidRPr="00D914E4">
        <w:rPr>
          <w:rFonts w:hint="eastAsia"/>
        </w:rPr>
        <w:t>經常收入較預算數增加</w:t>
      </w:r>
      <w:r w:rsidR="00140E1F" w:rsidRPr="00D914E4">
        <w:rPr>
          <w:rFonts w:hint="eastAsia"/>
        </w:rPr>
        <w:t>4,29</w:t>
      </w:r>
      <w:r w:rsidR="00D914E4" w:rsidRPr="00D914E4">
        <w:rPr>
          <w:rFonts w:hint="eastAsia"/>
        </w:rPr>
        <w:t>9</w:t>
      </w:r>
      <w:r w:rsidR="00E67F30" w:rsidRPr="00D914E4">
        <w:rPr>
          <w:rFonts w:hint="eastAsia"/>
        </w:rPr>
        <w:t>億餘元，主要係</w:t>
      </w:r>
      <w:r w:rsidR="00CA609A" w:rsidRPr="00D914E4">
        <w:rPr>
          <w:rFonts w:hint="eastAsia"/>
          <w:noProof/>
          <w:spacing w:val="-4"/>
        </w:rPr>
        <w:t>所得稅、營業稅</w:t>
      </w:r>
      <w:r w:rsidR="00D914E4" w:rsidRPr="00D914E4">
        <w:rPr>
          <w:rFonts w:hint="eastAsia"/>
          <w:noProof/>
          <w:spacing w:val="-4"/>
        </w:rPr>
        <w:t>、關稅</w:t>
      </w:r>
      <w:r w:rsidR="00CA609A" w:rsidRPr="00D914E4">
        <w:rPr>
          <w:rFonts w:hint="eastAsia"/>
          <w:noProof/>
          <w:spacing w:val="-4"/>
        </w:rPr>
        <w:t>等稅</w:t>
      </w:r>
      <w:r w:rsidR="00740690" w:rsidRPr="00D914E4">
        <w:rPr>
          <w:rFonts w:hint="eastAsia"/>
          <w:noProof/>
          <w:spacing w:val="-4"/>
        </w:rPr>
        <w:t>課收入</w:t>
      </w:r>
      <w:r w:rsidR="00E67F30" w:rsidRPr="00D914E4">
        <w:t>較預計增加</w:t>
      </w:r>
      <w:r w:rsidR="00E67F30" w:rsidRPr="001E4E60">
        <w:rPr>
          <w:rFonts w:hAnsi="標楷體" w:cs="新細明體" w:hint="eastAsia"/>
        </w:rPr>
        <w:t>；</w:t>
      </w:r>
      <w:r w:rsidR="00E67F30" w:rsidRPr="001E4E60">
        <w:rPr>
          <w:rFonts w:hAnsi="標楷體" w:hint="eastAsia"/>
        </w:rPr>
        <w:t>經常支出</w:t>
      </w:r>
      <w:r w:rsidR="00E67F30" w:rsidRPr="001E4E60">
        <w:rPr>
          <w:rFonts w:hint="eastAsia"/>
        </w:rPr>
        <w:t>較</w:t>
      </w:r>
      <w:r w:rsidR="00E67F30" w:rsidRPr="001E4E60">
        <w:t>預算數</w:t>
      </w:r>
      <w:r w:rsidR="00E67F30" w:rsidRPr="001E4E60">
        <w:rPr>
          <w:rFonts w:hAnsi="標楷體" w:hint="eastAsia"/>
        </w:rPr>
        <w:t>減少</w:t>
      </w:r>
      <w:r w:rsidR="001E4E60" w:rsidRPr="001E4E60">
        <w:rPr>
          <w:rFonts w:hAnsi="標楷體" w:hint="eastAsia"/>
        </w:rPr>
        <w:t>348</w:t>
      </w:r>
      <w:r w:rsidR="00E67F30" w:rsidRPr="001E4E60">
        <w:rPr>
          <w:rFonts w:hAnsi="標楷體"/>
        </w:rPr>
        <w:t>億餘元</w:t>
      </w:r>
      <w:r w:rsidR="0083450C" w:rsidRPr="001E4E60">
        <w:rPr>
          <w:rFonts w:hAnsi="標楷體" w:hint="eastAsia"/>
        </w:rPr>
        <w:t>，主要係</w:t>
      </w:r>
      <w:r w:rsidR="00CA609A" w:rsidRPr="001E4E60">
        <w:rPr>
          <w:rFonts w:hAnsi="標楷體" w:hint="eastAsia"/>
        </w:rPr>
        <w:t>財政部國庫署之國債付息</w:t>
      </w:r>
      <w:r w:rsidR="00E67F30" w:rsidRPr="00DF7318">
        <w:rPr>
          <w:rFonts w:hAnsi="標楷體" w:hint="eastAsia"/>
        </w:rPr>
        <w:t>、</w:t>
      </w:r>
      <w:r w:rsidR="00DF7318" w:rsidRPr="00DF7318">
        <w:rPr>
          <w:rFonts w:hAnsi="標楷體" w:hint="eastAsia"/>
        </w:rPr>
        <w:t>外交部之國際合作及關懷</w:t>
      </w:r>
      <w:r w:rsidR="00792EF1" w:rsidRPr="00DF7318">
        <w:rPr>
          <w:rFonts w:hint="eastAsia"/>
        </w:rPr>
        <w:t>等</w:t>
      </w:r>
      <w:r w:rsidR="00DF7318" w:rsidRPr="00DF7318">
        <w:rPr>
          <w:rFonts w:hAnsi="標楷體" w:hint="eastAsia"/>
        </w:rPr>
        <w:t>工作計畫</w:t>
      </w:r>
      <w:r w:rsidR="00792EF1" w:rsidRPr="00DF7318">
        <w:rPr>
          <w:rFonts w:hAnsi="標楷體" w:hint="eastAsia"/>
        </w:rPr>
        <w:t>，</w:t>
      </w:r>
      <w:r w:rsidR="00792EF1" w:rsidRPr="00DF7318">
        <w:rPr>
          <w:rFonts w:hint="eastAsia"/>
        </w:rPr>
        <w:t>暨</w:t>
      </w:r>
      <w:r w:rsidR="00792EF1" w:rsidRPr="00DF7318">
        <w:rPr>
          <w:rFonts w:hAnsi="標楷體" w:hint="eastAsia"/>
        </w:rPr>
        <w:t>教育部補</w:t>
      </w:r>
      <w:r w:rsidR="00792EF1" w:rsidRPr="00DF7318">
        <w:t>（捐）助</w:t>
      </w:r>
      <w:r w:rsidR="00792EF1" w:rsidRPr="00DF7318">
        <w:rPr>
          <w:rFonts w:hint="eastAsia"/>
        </w:rPr>
        <w:t>或委辦計畫</w:t>
      </w:r>
      <w:r w:rsidR="00792EF1">
        <w:rPr>
          <w:rFonts w:hint="eastAsia"/>
        </w:rPr>
        <w:t>等</w:t>
      </w:r>
      <w:r w:rsidR="00792EF1" w:rsidRPr="00DF7318">
        <w:rPr>
          <w:rFonts w:hAnsi="標楷體" w:hint="eastAsia"/>
        </w:rPr>
        <w:t>支出</w:t>
      </w:r>
      <w:r w:rsidR="00792EF1" w:rsidRPr="00DF7318">
        <w:t>較預計</w:t>
      </w:r>
      <w:r w:rsidR="00792EF1" w:rsidRPr="00DF7318">
        <w:rPr>
          <w:rFonts w:hint="eastAsia"/>
        </w:rPr>
        <w:t>減少</w:t>
      </w:r>
      <w:r w:rsidR="00385281" w:rsidRPr="009F516E">
        <w:rPr>
          <w:rFonts w:hint="eastAsia"/>
        </w:rPr>
        <w:t>；</w:t>
      </w:r>
      <w:r w:rsidR="0000505C" w:rsidRPr="009F516E">
        <w:rPr>
          <w:rFonts w:hint="eastAsia"/>
        </w:rPr>
        <w:t>經常收支相抵，賸餘</w:t>
      </w:r>
      <w:r w:rsidR="009F516E" w:rsidRPr="009F516E">
        <w:rPr>
          <w:rFonts w:hint="eastAsia"/>
        </w:rPr>
        <w:t>7</w:t>
      </w:r>
      <w:r w:rsidR="0000505C" w:rsidRPr="009F516E">
        <w:rPr>
          <w:rFonts w:hint="eastAsia"/>
        </w:rPr>
        <w:t>,</w:t>
      </w:r>
      <w:r w:rsidR="009F516E" w:rsidRPr="009F516E">
        <w:rPr>
          <w:rFonts w:hint="eastAsia"/>
        </w:rPr>
        <w:t>495</w:t>
      </w:r>
      <w:r w:rsidR="0000505C" w:rsidRPr="009F516E">
        <w:rPr>
          <w:rFonts w:hint="eastAsia"/>
        </w:rPr>
        <w:t>億餘元</w:t>
      </w:r>
      <w:r w:rsidR="0000505C" w:rsidRPr="009F516E">
        <w:t>，</w:t>
      </w:r>
      <w:r w:rsidR="00E67F30" w:rsidRPr="009F516E">
        <w:rPr>
          <w:rFonts w:hint="eastAsia"/>
        </w:rPr>
        <w:t>較預算數增加</w:t>
      </w:r>
      <w:r w:rsidR="009F516E" w:rsidRPr="009F516E">
        <w:rPr>
          <w:rFonts w:hint="eastAsia"/>
        </w:rPr>
        <w:t>4,647</w:t>
      </w:r>
      <w:r w:rsidR="00E67F30" w:rsidRPr="009F516E">
        <w:rPr>
          <w:rFonts w:hint="eastAsia"/>
        </w:rPr>
        <w:t>億</w:t>
      </w:r>
      <w:r w:rsidR="00E9240C" w:rsidRPr="009F516E">
        <w:rPr>
          <w:rFonts w:hint="eastAsia"/>
        </w:rPr>
        <w:t>餘元</w:t>
      </w:r>
      <w:r w:rsidR="00385281" w:rsidRPr="006A3133">
        <w:rPr>
          <w:rFonts w:hint="eastAsia"/>
        </w:rPr>
        <w:t>。</w:t>
      </w:r>
      <w:r w:rsidR="00E67F30" w:rsidRPr="006A3133">
        <w:rPr>
          <w:rFonts w:hint="eastAsia"/>
        </w:rPr>
        <w:t>在</w:t>
      </w:r>
      <w:r w:rsidR="00C13B07" w:rsidRPr="006A3133">
        <w:rPr>
          <w:rFonts w:hint="eastAsia"/>
        </w:rPr>
        <w:t>資本收支方面，</w:t>
      </w:r>
      <w:r w:rsidR="006A3133" w:rsidRPr="006A3133">
        <w:rPr>
          <w:rFonts w:hint="eastAsia"/>
        </w:rPr>
        <w:t>111</w:t>
      </w:r>
      <w:r w:rsidR="00FC2B0D" w:rsidRPr="006A3133">
        <w:rPr>
          <w:rFonts w:hint="eastAsia"/>
        </w:rPr>
        <w:t>年度</w:t>
      </w:r>
      <w:r w:rsidR="00E67F30" w:rsidRPr="006A3133">
        <w:rPr>
          <w:rFonts w:hint="eastAsia"/>
        </w:rPr>
        <w:t>資本收入較預算數增加</w:t>
      </w:r>
      <w:r w:rsidR="006A3133" w:rsidRPr="006A3133">
        <w:rPr>
          <w:rFonts w:hint="eastAsia"/>
        </w:rPr>
        <w:t>162</w:t>
      </w:r>
      <w:r w:rsidR="00E67F30" w:rsidRPr="006A3133">
        <w:rPr>
          <w:rFonts w:hint="eastAsia"/>
        </w:rPr>
        <w:t>億餘元，</w:t>
      </w:r>
      <w:r w:rsidR="00E67F30" w:rsidRPr="00BC2FBA">
        <w:rPr>
          <w:rFonts w:hint="eastAsia"/>
        </w:rPr>
        <w:t>主要係</w:t>
      </w:r>
      <w:r w:rsidR="00BC2FBA">
        <w:rPr>
          <w:rFonts w:hint="eastAsia"/>
        </w:rPr>
        <w:t>國防部所屬老舊眷村土地徵收價</w:t>
      </w:r>
      <w:r w:rsidR="00A5100E" w:rsidRPr="00BC2FBA">
        <w:rPr>
          <w:rFonts w:hint="eastAsia"/>
        </w:rPr>
        <w:t>款</w:t>
      </w:r>
      <w:r w:rsidR="00E67F30" w:rsidRPr="006A0E6E">
        <w:rPr>
          <w:rFonts w:hint="eastAsia"/>
        </w:rPr>
        <w:t>；資本支出較預算數減少</w:t>
      </w:r>
      <w:r w:rsidR="006A0E6E" w:rsidRPr="006A0E6E">
        <w:rPr>
          <w:rFonts w:hint="eastAsia"/>
        </w:rPr>
        <w:t>22</w:t>
      </w:r>
      <w:r w:rsidR="00E67F30" w:rsidRPr="006A0E6E">
        <w:rPr>
          <w:rFonts w:hint="eastAsia"/>
        </w:rPr>
        <w:t>億餘元，</w:t>
      </w:r>
      <w:r w:rsidR="00E67F30" w:rsidRPr="005E7B15">
        <w:rPr>
          <w:rFonts w:hint="eastAsia"/>
        </w:rPr>
        <w:t>主要係</w:t>
      </w:r>
      <w:r w:rsidR="005E7B15" w:rsidRPr="005E7B15">
        <w:rPr>
          <w:rFonts w:hint="eastAsia"/>
        </w:rPr>
        <w:t>教育部</w:t>
      </w:r>
      <w:r w:rsidR="005E7B15" w:rsidRPr="005E7B15">
        <w:rPr>
          <w:rFonts w:hAnsi="標楷體" w:hint="eastAsia"/>
        </w:rPr>
        <w:t>補</w:t>
      </w:r>
      <w:r w:rsidR="005E7B15" w:rsidRPr="005E7B15">
        <w:t>助</w:t>
      </w:r>
      <w:r w:rsidR="00EC7F36">
        <w:rPr>
          <w:rFonts w:hint="eastAsia"/>
        </w:rPr>
        <w:t>或委辦</w:t>
      </w:r>
      <w:r w:rsidR="005E7B15" w:rsidRPr="005E7B15">
        <w:rPr>
          <w:rFonts w:hint="eastAsia"/>
        </w:rPr>
        <w:t>計畫</w:t>
      </w:r>
      <w:r w:rsidR="00EC7F36">
        <w:rPr>
          <w:rFonts w:hint="eastAsia"/>
        </w:rPr>
        <w:t>之經費結餘</w:t>
      </w:r>
      <w:r w:rsidR="0062316E">
        <w:rPr>
          <w:rFonts w:hint="eastAsia"/>
        </w:rPr>
        <w:t>，及災害準備金、第二預備金之動支後餘額</w:t>
      </w:r>
      <w:r w:rsidR="002A27BF" w:rsidRPr="00EC7F36">
        <w:rPr>
          <w:rFonts w:hint="eastAsia"/>
        </w:rPr>
        <w:t>等</w:t>
      </w:r>
      <w:r w:rsidR="00385281" w:rsidRPr="00EC7F36">
        <w:rPr>
          <w:rFonts w:hint="eastAsia"/>
        </w:rPr>
        <w:t>；</w:t>
      </w:r>
      <w:r w:rsidR="0000505C" w:rsidRPr="00646053">
        <w:rPr>
          <w:rFonts w:hint="eastAsia"/>
        </w:rPr>
        <w:t>資本收支相抵，短</w:t>
      </w:r>
      <w:r w:rsidR="0000505C" w:rsidRPr="00646053">
        <w:rPr>
          <w:rFonts w:hint="eastAsia"/>
          <w:spacing w:val="4"/>
        </w:rPr>
        <w:t>絀2,</w:t>
      </w:r>
      <w:r w:rsidR="00646053" w:rsidRPr="00646053">
        <w:rPr>
          <w:rFonts w:hint="eastAsia"/>
          <w:spacing w:val="4"/>
        </w:rPr>
        <w:t>502</w:t>
      </w:r>
      <w:r w:rsidR="0000505C" w:rsidRPr="00646053">
        <w:rPr>
          <w:rFonts w:hint="eastAsia"/>
          <w:spacing w:val="4"/>
        </w:rPr>
        <w:t>億餘元</w:t>
      </w:r>
      <w:r w:rsidR="0000505C" w:rsidRPr="00646053">
        <w:rPr>
          <w:rFonts w:hint="eastAsia"/>
        </w:rPr>
        <w:t>，</w:t>
      </w:r>
      <w:r w:rsidR="00E67F30" w:rsidRPr="00646053">
        <w:rPr>
          <w:rFonts w:hint="eastAsia"/>
        </w:rPr>
        <w:t>較預算差</w:t>
      </w:r>
      <w:r w:rsidR="00385281" w:rsidRPr="00646053">
        <w:rPr>
          <w:rFonts w:hint="eastAsia"/>
        </w:rPr>
        <w:t>短雖減少</w:t>
      </w:r>
      <w:r w:rsidR="00646053" w:rsidRPr="00646053">
        <w:rPr>
          <w:rFonts w:hint="eastAsia"/>
        </w:rPr>
        <w:t>185</w:t>
      </w:r>
      <w:r w:rsidR="00385281" w:rsidRPr="00646053">
        <w:rPr>
          <w:rFonts w:hint="eastAsia"/>
        </w:rPr>
        <w:t>億餘元，惟資本收入遠不足支應資本支出，</w:t>
      </w:r>
      <w:r w:rsidR="0000505C" w:rsidRPr="00646053">
        <w:rPr>
          <w:rFonts w:hint="eastAsia"/>
          <w:spacing w:val="4"/>
        </w:rPr>
        <w:t>經以經常收支賸餘支應後，歲入歲出賸餘</w:t>
      </w:r>
      <w:r w:rsidR="00646053" w:rsidRPr="00646053">
        <w:rPr>
          <w:rFonts w:hint="eastAsia"/>
        </w:rPr>
        <w:t>4</w:t>
      </w:r>
      <w:r w:rsidR="0000505C" w:rsidRPr="00646053">
        <w:rPr>
          <w:rFonts w:hint="eastAsia"/>
        </w:rPr>
        <w:t>,</w:t>
      </w:r>
      <w:r w:rsidR="00646053" w:rsidRPr="00646053">
        <w:rPr>
          <w:rFonts w:hint="eastAsia"/>
        </w:rPr>
        <w:t>992</w:t>
      </w:r>
      <w:r w:rsidR="0000505C" w:rsidRPr="00646053">
        <w:rPr>
          <w:rFonts w:hint="eastAsia"/>
        </w:rPr>
        <w:t>億餘元（圖4）。</w:t>
      </w:r>
      <w:r w:rsidR="00385281" w:rsidRPr="00646053">
        <w:rPr>
          <w:rFonts w:hint="eastAsia"/>
        </w:rPr>
        <w:t>就整體收支而言，</w:t>
      </w:r>
      <w:r w:rsidR="00646053">
        <w:rPr>
          <w:rFonts w:hint="eastAsia"/>
        </w:rPr>
        <w:t>111</w:t>
      </w:r>
      <w:r w:rsidR="00385281" w:rsidRPr="00646053">
        <w:rPr>
          <w:rFonts w:hint="eastAsia"/>
        </w:rPr>
        <w:t>年度經常收入除可支應經常支出所需外，且足敷</w:t>
      </w:r>
      <w:r w:rsidR="00721F0E" w:rsidRPr="00646053">
        <w:rPr>
          <w:rFonts w:hint="eastAsia"/>
        </w:rPr>
        <w:t>彌補</w:t>
      </w:r>
      <w:r w:rsidR="00385281" w:rsidRPr="00646053">
        <w:rPr>
          <w:rFonts w:hint="eastAsia"/>
        </w:rPr>
        <w:t>資本收支差短。</w:t>
      </w:r>
    </w:p>
    <w:p w14:paraId="4AEFE2A6" w14:textId="70A50863" w:rsidR="00574758" w:rsidRPr="00574758" w:rsidRDefault="00361D07" w:rsidP="00574758">
      <w:pPr>
        <w:pStyle w:val="aff6"/>
        <w:overflowPunct w:val="0"/>
        <w:spacing w:line="500" w:lineRule="exact"/>
        <w:ind w:firstLine="560"/>
        <w:rPr>
          <w:rFonts w:hAnsi="標楷體"/>
          <w:noProof/>
        </w:rPr>
      </w:pPr>
      <w:r w:rsidRPr="00162970">
        <w:rPr>
          <w:rFonts w:hAnsi="標楷體" w:hint="eastAsia"/>
          <w:noProof/>
        </w:rPr>
        <w:t>政府自推動財政健全方案以來，</w:t>
      </w:r>
      <w:r w:rsidR="00A427B9" w:rsidRPr="00162970">
        <w:rPr>
          <w:rFonts w:hAnsi="標楷體" w:hint="eastAsia"/>
          <w:noProof/>
        </w:rPr>
        <w:t>財政收支結構已逐步改善</w:t>
      </w:r>
      <w:r w:rsidR="00803439" w:rsidRPr="00162970">
        <w:rPr>
          <w:rFonts w:hAnsi="標楷體" w:hint="eastAsia"/>
          <w:noProof/>
        </w:rPr>
        <w:t>，</w:t>
      </w:r>
      <w:r w:rsidR="00A427B9" w:rsidRPr="002207DF">
        <w:rPr>
          <w:rFonts w:hAnsi="標楷體" w:hint="eastAsia"/>
          <w:noProof/>
        </w:rPr>
        <w:t>11</w:t>
      </w:r>
      <w:r w:rsidR="003809E5" w:rsidRPr="002207DF">
        <w:rPr>
          <w:rFonts w:hAnsi="標楷體" w:hint="eastAsia"/>
          <w:noProof/>
        </w:rPr>
        <w:t>1</w:t>
      </w:r>
      <w:r w:rsidR="00803439" w:rsidRPr="002207DF">
        <w:rPr>
          <w:rFonts w:hAnsi="標楷體" w:hint="eastAsia"/>
          <w:noProof/>
        </w:rPr>
        <w:t>年度</w:t>
      </w:r>
      <w:r w:rsidR="00A65549" w:rsidRPr="002207DF">
        <w:t>中央政</w:t>
      </w:r>
      <w:r w:rsidR="00A65549" w:rsidRPr="003809E5">
        <w:lastRenderedPageBreak/>
        <w:t>府總決算</w:t>
      </w:r>
      <w:r w:rsidR="000D2B1E" w:rsidRPr="003809E5">
        <w:rPr>
          <w:rFonts w:hint="eastAsia"/>
        </w:rPr>
        <w:t>歲入歲出賸餘</w:t>
      </w:r>
      <w:r w:rsidR="003809E5" w:rsidRPr="003809E5">
        <w:rPr>
          <w:rFonts w:hint="eastAsia"/>
        </w:rPr>
        <w:t>4,992</w:t>
      </w:r>
      <w:r w:rsidR="00A427B9" w:rsidRPr="003809E5">
        <w:rPr>
          <w:rFonts w:hint="eastAsia"/>
        </w:rPr>
        <w:t>億餘元</w:t>
      </w:r>
      <w:r w:rsidR="0002316D" w:rsidRPr="003809E5">
        <w:rPr>
          <w:rFonts w:hint="eastAsia"/>
        </w:rPr>
        <w:t>，</w:t>
      </w:r>
      <w:r w:rsidR="00652D3D" w:rsidRPr="003809E5">
        <w:rPr>
          <w:rFonts w:hint="eastAsia"/>
        </w:rPr>
        <w:t>較1</w:t>
      </w:r>
      <w:r w:rsidR="003809E5" w:rsidRPr="003809E5">
        <w:rPr>
          <w:rFonts w:hint="eastAsia"/>
        </w:rPr>
        <w:t>10</w:t>
      </w:r>
      <w:r w:rsidR="00652D3D" w:rsidRPr="003809E5">
        <w:rPr>
          <w:rFonts w:hint="eastAsia"/>
        </w:rPr>
        <w:t>年度增加</w:t>
      </w:r>
      <w:r w:rsidR="003809E5" w:rsidRPr="003809E5">
        <w:rPr>
          <w:rFonts w:hint="eastAsia"/>
        </w:rPr>
        <w:t>2,014</w:t>
      </w:r>
      <w:r w:rsidR="00652D3D" w:rsidRPr="003809E5">
        <w:rPr>
          <w:rFonts w:hint="eastAsia"/>
        </w:rPr>
        <w:t>億餘元</w:t>
      </w:r>
      <w:r w:rsidR="00652D3D" w:rsidRPr="002207DF">
        <w:rPr>
          <w:rFonts w:hint="eastAsia"/>
        </w:rPr>
        <w:t>，</w:t>
      </w:r>
      <w:r w:rsidR="0002316D" w:rsidRPr="002207DF">
        <w:rPr>
          <w:rFonts w:hAnsi="標楷體" w:hint="eastAsia"/>
          <w:noProof/>
        </w:rPr>
        <w:t>原編列債務舉借預算數</w:t>
      </w:r>
      <w:r w:rsidR="002207DF" w:rsidRPr="002207DF">
        <w:rPr>
          <w:rFonts w:hint="eastAsia"/>
        </w:rPr>
        <w:t>439</w:t>
      </w:r>
      <w:r w:rsidR="0002316D" w:rsidRPr="002207DF">
        <w:rPr>
          <w:rFonts w:hAnsi="標楷體" w:hint="eastAsia"/>
          <w:noProof/>
        </w:rPr>
        <w:t>億餘元，全數未予</w:t>
      </w:r>
      <w:r w:rsidR="00803439" w:rsidRPr="002207DF">
        <w:rPr>
          <w:rFonts w:hAnsi="標楷體" w:hint="eastAsia"/>
          <w:noProof/>
        </w:rPr>
        <w:t>舉借</w:t>
      </w:r>
      <w:r w:rsidR="00652D3D" w:rsidRPr="002207DF">
        <w:rPr>
          <w:rFonts w:hAnsi="標楷體" w:hint="eastAsia"/>
          <w:noProof/>
        </w:rPr>
        <w:t>，且</w:t>
      </w:r>
      <w:r w:rsidR="00320991" w:rsidRPr="002207DF">
        <w:rPr>
          <w:rFonts w:hAnsi="標楷體" w:hint="eastAsia"/>
          <w:noProof/>
        </w:rPr>
        <w:t>債務還本</w:t>
      </w:r>
      <w:r w:rsidR="008C54A6" w:rsidRPr="002207DF">
        <w:rPr>
          <w:rFonts w:hAnsi="標楷體" w:hint="eastAsia"/>
          <w:noProof/>
        </w:rPr>
        <w:t>除</w:t>
      </w:r>
      <w:r w:rsidR="00652D3D" w:rsidRPr="002207DF">
        <w:rPr>
          <w:rFonts w:hAnsi="標楷體" w:hint="eastAsia"/>
          <w:noProof/>
        </w:rPr>
        <w:t>依預算執行</w:t>
      </w:r>
      <w:r w:rsidR="002207DF" w:rsidRPr="002207DF">
        <w:rPr>
          <w:rFonts w:hAnsi="標楷體" w:hint="eastAsia"/>
          <w:noProof/>
        </w:rPr>
        <w:t>960</w:t>
      </w:r>
      <w:r w:rsidR="00652D3D" w:rsidRPr="002207DF">
        <w:rPr>
          <w:rFonts w:hAnsi="標楷體" w:hint="eastAsia"/>
          <w:noProof/>
        </w:rPr>
        <w:t>億元</w:t>
      </w:r>
      <w:r w:rsidR="008C54A6" w:rsidRPr="002207DF">
        <w:rPr>
          <w:rFonts w:hAnsi="標楷體" w:hint="eastAsia"/>
          <w:noProof/>
        </w:rPr>
        <w:t>外，另增加還本</w:t>
      </w:r>
      <w:r w:rsidR="002207DF" w:rsidRPr="002207DF">
        <w:rPr>
          <w:rFonts w:hAnsi="標楷體" w:hint="eastAsia"/>
          <w:noProof/>
        </w:rPr>
        <w:t>540</w:t>
      </w:r>
      <w:r w:rsidR="008C54A6" w:rsidRPr="002207DF">
        <w:rPr>
          <w:rFonts w:hAnsi="標楷體" w:hint="eastAsia"/>
          <w:noProof/>
        </w:rPr>
        <w:t>億元</w:t>
      </w:r>
      <w:r w:rsidR="0002316D" w:rsidRPr="002207DF">
        <w:rPr>
          <w:rFonts w:hAnsi="標楷體" w:hint="eastAsia"/>
          <w:noProof/>
        </w:rPr>
        <w:t>。</w:t>
      </w:r>
      <w:bookmarkEnd w:id="0"/>
      <w:bookmarkEnd w:id="1"/>
      <w:r w:rsidR="008937A4">
        <w:rPr>
          <w:rFonts w:hint="eastAsia"/>
        </w:rPr>
        <w:t>111年度收支</w:t>
      </w:r>
      <w:r w:rsidR="008937A4" w:rsidRPr="008937A4">
        <w:rPr>
          <w:rFonts w:hint="eastAsia"/>
        </w:rPr>
        <w:t>賸餘為3,492億餘元，加計以前年度累計賸餘，截至111年底止，中央政府累計賸餘達5,908億餘元，為歷年來新高。然</w:t>
      </w:r>
      <w:r w:rsidR="00104FCE">
        <w:rPr>
          <w:rFonts w:hint="eastAsia"/>
        </w:rPr>
        <w:t>查</w:t>
      </w:r>
      <w:r w:rsidR="008937A4" w:rsidRPr="008937A4">
        <w:rPr>
          <w:rFonts w:hint="eastAsia"/>
        </w:rPr>
        <w:t>據行政院主計總處（下稱主計總處）112年5月</w:t>
      </w:r>
      <w:r w:rsidR="00104FCE">
        <w:rPr>
          <w:rFonts w:hint="eastAsia"/>
        </w:rPr>
        <w:t>26</w:t>
      </w:r>
      <w:r w:rsidR="008937A4" w:rsidRPr="008937A4">
        <w:rPr>
          <w:rFonts w:hint="eastAsia"/>
        </w:rPr>
        <w:t>日公布之100至112年度中央政府收支概況表，若政府收支包含總預算及特別預算歲入歲出，則除107、108及111年度為賸餘外，其餘年度均為短絀，112年度預計短絀6,190億元，主要係因政府長年以制定特別條例方式編列各項特別預算，其歲出規模龐鉅且未籌編歲入財源，致總預算加計特別預算後歲入歲出差短擴大，多仰賴舉借債務支應，截至111年底止，中央政府1年以上債務未償餘額實際數為5兆6,997億餘元。次依主計總處於111年11月29日公布之112至119年度中央政府財政收支推估情形，總預算與特別預算歲入歲出併計後，112至118年度均為差短，至119年度始有賸餘，政府財政長期仍潛存壓力。鑑於111及112年度除總預算外，尚執行多項特別預</w:t>
      </w:r>
      <w:r w:rsidR="00104FCE">
        <w:rPr>
          <w:rFonts w:hint="eastAsia"/>
        </w:rPr>
        <w:t>算，該等特別預算相關經費財源主要以舉借債務支應，融資調度壓力增加</w:t>
      </w:r>
      <w:r w:rsidR="008937A4" w:rsidRPr="008937A4">
        <w:rPr>
          <w:rFonts w:hint="eastAsia"/>
        </w:rPr>
        <w:t>；又據國際貨幣基金（IMF）</w:t>
      </w:r>
      <w:r w:rsidR="00104FCE">
        <w:rPr>
          <w:rFonts w:hint="eastAsia"/>
        </w:rPr>
        <w:t>2023</w:t>
      </w:r>
      <w:r w:rsidR="008937A4" w:rsidRPr="008937A4">
        <w:rPr>
          <w:rFonts w:hint="eastAsia"/>
        </w:rPr>
        <w:t>年4月發布之世界經濟展望報告，考量高通膨、俄烏衝突等負面因素，下調</w:t>
      </w:r>
      <w:r w:rsidR="00104FCE">
        <w:rPr>
          <w:rFonts w:hint="eastAsia"/>
        </w:rPr>
        <w:t>2023及2024</w:t>
      </w:r>
      <w:r w:rsidR="008937A4" w:rsidRPr="008937A4">
        <w:rPr>
          <w:rFonts w:hint="eastAsia"/>
        </w:rPr>
        <w:t>年之全球經濟預測。展望未來全球經貿成長低緩，制約我國外貿動能，加上全球通膨及升息壓力趨緩幅度有限、俄烏戰爭僵持暨</w:t>
      </w:r>
      <w:r w:rsidR="008937A4">
        <w:rPr>
          <w:rFonts w:hint="eastAsia"/>
        </w:rPr>
        <w:t>美中貿易角力等不確定因素尚存，恐影響政府整體歲入執行及財政狀況</w:t>
      </w:r>
      <w:r w:rsidR="00410E0F" w:rsidRPr="00410E0F">
        <w:rPr>
          <w:rFonts w:hAnsi="標楷體" w:hint="eastAsia"/>
          <w:noProof/>
        </w:rPr>
        <w:t>，</w:t>
      </w:r>
      <w:r w:rsidR="00146668">
        <w:rPr>
          <w:rFonts w:hAnsi="標楷體" w:hint="eastAsia"/>
          <w:noProof/>
        </w:rPr>
        <w:t>允宜持續精進財務管理及債務管控，妥適規劃運用</w:t>
      </w:r>
      <w:r w:rsidR="00CE144B">
        <w:rPr>
          <w:rFonts w:hAnsi="標楷體" w:hint="eastAsia"/>
          <w:noProof/>
        </w:rPr>
        <w:t>累計</w:t>
      </w:r>
      <w:r w:rsidR="00146668">
        <w:rPr>
          <w:rFonts w:hAnsi="標楷體" w:hint="eastAsia"/>
          <w:noProof/>
        </w:rPr>
        <w:t>賸餘，</w:t>
      </w:r>
      <w:r w:rsidR="00E47E9A">
        <w:rPr>
          <w:rFonts w:hAnsi="標楷體" w:hint="eastAsia"/>
          <w:noProof/>
        </w:rPr>
        <w:t>供未來施政之融資財源，減少舉債融資調度壓力，並適時增加債務還本，</w:t>
      </w:r>
      <w:r w:rsidR="00E163A0">
        <w:rPr>
          <w:rFonts w:hAnsi="標楷體" w:hint="eastAsia"/>
          <w:noProof/>
        </w:rPr>
        <w:t>提升未來因應特殊政事需要之財政韌性，以維</w:t>
      </w:r>
      <w:r w:rsidR="00410E0F" w:rsidRPr="00410E0F">
        <w:rPr>
          <w:rFonts w:hAnsi="標楷體" w:hint="eastAsia"/>
          <w:noProof/>
        </w:rPr>
        <w:t>政府財政</w:t>
      </w:r>
      <w:r w:rsidR="00C43BCD">
        <w:rPr>
          <w:rFonts w:hAnsi="標楷體" w:hint="eastAsia"/>
          <w:noProof/>
        </w:rPr>
        <w:t>穩健</w:t>
      </w:r>
      <w:r w:rsidR="00410E0F" w:rsidRPr="00410E0F">
        <w:rPr>
          <w:rFonts w:hAnsi="標楷體" w:hint="eastAsia"/>
          <w:noProof/>
        </w:rPr>
        <w:t>。</w:t>
      </w:r>
    </w:p>
    <w:p w14:paraId="6FD6D2DE" w14:textId="77777777" w:rsidR="00574758" w:rsidRPr="00261DAA" w:rsidRDefault="00574758" w:rsidP="0059326E">
      <w:pPr>
        <w:pStyle w:val="aff6"/>
        <w:overflowPunct w:val="0"/>
        <w:spacing w:line="500" w:lineRule="exact"/>
        <w:ind w:firstLineChars="100" w:firstLine="320"/>
        <w:rPr>
          <w:rFonts w:hAnsi="標楷體"/>
          <w:b/>
          <w:bCs/>
          <w:noProof/>
          <w:sz w:val="32"/>
          <w:szCs w:val="32"/>
        </w:rPr>
      </w:pPr>
      <w:r w:rsidRPr="00261DAA">
        <w:rPr>
          <w:rFonts w:hAnsi="標楷體" w:hint="eastAsia"/>
          <w:b/>
          <w:bCs/>
          <w:noProof/>
          <w:sz w:val="32"/>
          <w:szCs w:val="32"/>
        </w:rPr>
        <w:t>三、歲入歲出與國民經濟能力</w:t>
      </w:r>
    </w:p>
    <w:p w14:paraId="1F648350" w14:textId="77777777" w:rsidR="00574758" w:rsidRPr="00574758" w:rsidRDefault="00574758" w:rsidP="00574758">
      <w:pPr>
        <w:pStyle w:val="aff6"/>
        <w:overflowPunct w:val="0"/>
        <w:spacing w:line="500" w:lineRule="exact"/>
        <w:ind w:firstLine="560"/>
        <w:rPr>
          <w:rFonts w:hAnsi="標楷體"/>
          <w:bCs/>
          <w:noProof/>
        </w:rPr>
      </w:pPr>
      <w:r w:rsidRPr="00574758">
        <w:rPr>
          <w:rFonts w:hAnsi="標楷體" w:hint="eastAsia"/>
          <w:bCs/>
          <w:noProof/>
        </w:rPr>
        <w:t>行政院參採經濟計量模型，根據國內外經濟發展情勢等資料，預測全國未來可用經濟資源之供給與需求狀況，據以規劃施政方針所列重大政策預算資源，遵守總體經濟均衡原則，衡量歲入負擔能力籌劃歲出預算，期妥善配置國家整體資源，控制歲入歲出差短。面對國際政經情勢多變，及國內人口結構高齡化、少子女化及極端氣候加劇等挑戰，111年度整體歲出預算主要優先編列於強化對幼兒、青年、長者及弱勢族群之照顧，運用數位科技推動能源轉型，增強對氣候變</w:t>
      </w:r>
      <w:r w:rsidRPr="00574758">
        <w:rPr>
          <w:rFonts w:hAnsi="標楷體" w:hint="eastAsia"/>
          <w:bCs/>
          <w:noProof/>
        </w:rPr>
        <w:lastRenderedPageBreak/>
        <w:t>遷之調適能力，發展具戰略關鍵性之核心產業，強化國防等政策，並持續引導資金投入建設，帶動民間消費，以提升我國產業鏈韌性與國際競爭力，促進經濟成</w:t>
      </w:r>
      <w:r w:rsidRPr="00574758">
        <w:rPr>
          <w:rFonts w:hAnsi="標楷體"/>
          <w:bCs/>
          <w:noProof/>
        </w:rPr>
        <mc:AlternateContent>
          <mc:Choice Requires="wps">
            <w:drawing>
              <wp:anchor distT="45720" distB="45720" distL="114300" distR="114300" simplePos="0" relativeHeight="251684864" behindDoc="0" locked="0" layoutInCell="1" allowOverlap="1" wp14:anchorId="7E534ED4" wp14:editId="5D04221C">
                <wp:simplePos x="0" y="0"/>
                <wp:positionH relativeFrom="column">
                  <wp:posOffset>1837690</wp:posOffset>
                </wp:positionH>
                <wp:positionV relativeFrom="page">
                  <wp:posOffset>3089910</wp:posOffset>
                </wp:positionV>
                <wp:extent cx="4572000" cy="3329940"/>
                <wp:effectExtent l="0" t="0" r="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3329940"/>
                        </a:xfrm>
                        <a:prstGeom prst="rect">
                          <a:avLst/>
                        </a:prstGeom>
                        <a:noFill/>
                        <a:ln w="9525">
                          <a:noFill/>
                          <a:miter lim="800000"/>
                          <a:headEnd/>
                          <a:tailEnd/>
                        </a:ln>
                      </wps:spPr>
                      <wps:txbx>
                        <w:txbxContent>
                          <w:p w14:paraId="07690160" w14:textId="77777777" w:rsidR="000A293E" w:rsidRPr="008F279C" w:rsidRDefault="000A293E" w:rsidP="00574758">
                            <w:pPr>
                              <w:spacing w:line="20" w:lineRule="exact"/>
                              <w:rPr>
                                <w:rFonts w:ascii="標楷體" w:eastAsia="標楷體" w:hAnsi="標楷體"/>
                                <w:szCs w:val="24"/>
                              </w:rPr>
                            </w:pPr>
                          </w:p>
                          <w:tbl>
                            <w:tblPr>
                              <w:tblStyle w:val="affb"/>
                              <w:tblW w:w="69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6"/>
                            </w:tblGrid>
                            <w:tr w:rsidR="000A293E" w14:paraId="0E6440E1" w14:textId="77777777" w:rsidTr="00B85173">
                              <w:trPr>
                                <w:trHeight w:val="324"/>
                              </w:trPr>
                              <w:tc>
                                <w:tcPr>
                                  <w:tcW w:w="6986" w:type="dxa"/>
                                  <w:vAlign w:val="bottom"/>
                                </w:tcPr>
                                <w:p w14:paraId="62666CAE" w14:textId="77777777" w:rsidR="000A293E" w:rsidRDefault="000A293E" w:rsidP="00AB78C5">
                                  <w:pPr>
                                    <w:jc w:val="center"/>
                                  </w:pPr>
                                  <w:r w:rsidRPr="00E018D6">
                                    <w:rPr>
                                      <w:rFonts w:ascii="標楷體" w:eastAsia="標楷體" w:hAnsi="標楷體" w:hint="eastAsia"/>
                                      <w:b/>
                                      <w:szCs w:val="24"/>
                                    </w:rPr>
                                    <w:t>圖5</w:t>
                                  </w:r>
                                  <w:r>
                                    <w:rPr>
                                      <w:rFonts w:ascii="標楷體" w:eastAsia="標楷體" w:hAnsi="標楷體" w:hint="eastAsia"/>
                                      <w:b/>
                                      <w:szCs w:val="24"/>
                                    </w:rPr>
                                    <w:t xml:space="preserve">　我國經濟成長率</w:t>
                                  </w:r>
                                </w:p>
                              </w:tc>
                            </w:tr>
                            <w:tr w:rsidR="000A293E" w14:paraId="71F1EA4F" w14:textId="77777777" w:rsidTr="00B65425">
                              <w:tblPrEx>
                                <w:tblCellMar>
                                  <w:left w:w="28" w:type="dxa"/>
                                  <w:right w:w="28" w:type="dxa"/>
                                </w:tblCellMar>
                              </w:tblPrEx>
                              <w:trPr>
                                <w:trHeight w:val="4082"/>
                              </w:trPr>
                              <w:tc>
                                <w:tcPr>
                                  <w:tcW w:w="6986" w:type="dxa"/>
                                </w:tcPr>
                                <w:p w14:paraId="3719C045" w14:textId="77777777" w:rsidR="000A293E" w:rsidRDefault="000A293E">
                                  <w:r>
                                    <w:rPr>
                                      <w:noProof/>
                                    </w:rPr>
                                    <w:drawing>
                                      <wp:inline distT="0" distB="0" distL="0" distR="0" wp14:anchorId="650A1F69" wp14:editId="0D79D00F">
                                        <wp:extent cx="4380230" cy="2762250"/>
                                        <wp:effectExtent l="0" t="0" r="1270" b="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0A293E" w14:paraId="488994CD" w14:textId="77777777" w:rsidTr="00B85173">
                              <w:trPr>
                                <w:trHeight w:val="340"/>
                              </w:trPr>
                              <w:tc>
                                <w:tcPr>
                                  <w:tcW w:w="6986" w:type="dxa"/>
                                  <w:vAlign w:val="center"/>
                                </w:tcPr>
                                <w:p w14:paraId="68B6D155" w14:textId="77777777" w:rsidR="000A293E" w:rsidRDefault="000A293E" w:rsidP="00B65425">
                                  <w:pPr>
                                    <w:ind w:leftChars="30" w:left="72"/>
                                    <w:jc w:val="both"/>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kern w:val="0"/>
                                      <w:sz w:val="18"/>
                                      <w:szCs w:val="18"/>
                                    </w:rPr>
                                    <w:t>行政院主計總處</w:t>
                                  </w:r>
                                  <w:r w:rsidRPr="00B30916">
                                    <w:rPr>
                                      <w:rFonts w:ascii="標楷體" w:eastAsia="標楷體" w:hAnsi="標楷體" w:cs="新細明體"/>
                                      <w:color w:val="000000"/>
                                      <w:kern w:val="0"/>
                                      <w:sz w:val="18"/>
                                      <w:szCs w:val="18"/>
                                    </w:rPr>
                                    <w:t>11</w:t>
                                  </w:r>
                                  <w:r>
                                    <w:rPr>
                                      <w:rFonts w:ascii="標楷體" w:eastAsia="標楷體" w:hAnsi="標楷體" w:cs="新細明體"/>
                                      <w:color w:val="000000"/>
                                      <w:kern w:val="0"/>
                                      <w:sz w:val="18"/>
                                      <w:szCs w:val="18"/>
                                    </w:rPr>
                                    <w:t>2</w:t>
                                  </w:r>
                                  <w:r w:rsidRPr="00B30916">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B30916">
                                    <w:rPr>
                                      <w:rFonts w:ascii="標楷體" w:eastAsia="標楷體" w:hAnsi="標楷體" w:cs="新細明體" w:hint="eastAsia"/>
                                      <w:color w:val="000000"/>
                                      <w:kern w:val="0"/>
                                      <w:sz w:val="18"/>
                                      <w:szCs w:val="18"/>
                                    </w:rPr>
                                    <w:t>月編製之國民所得統計摘要。</w:t>
                                  </w:r>
                                </w:p>
                              </w:tc>
                            </w:tr>
                          </w:tbl>
                          <w:p w14:paraId="611E5E07" w14:textId="77777777" w:rsidR="000A293E" w:rsidRDefault="000A293E" w:rsidP="00574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534ED4" id="_x0000_s1090" type="#_x0000_t202" style="position:absolute;left:0;text-align:left;margin-left:144.7pt;margin-top:243.3pt;width:5in;height:262.2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" filled="f" stroked="f">
                <v:textbox>
                  <w:txbxContent>
                    <w:p w14:paraId="07690160" w14:textId="77777777" w:rsidR="000A293E" w:rsidRPr="008F279C" w:rsidRDefault="000A293E" w:rsidP="00574758">
                      <w:pPr>
                        <w:spacing w:line="20" w:lineRule="exact"/>
                        <w:rPr>
                          <w:rFonts w:ascii="標楷體" w:eastAsia="標楷體" w:hAnsi="標楷體"/>
                          <w:szCs w:val="24"/>
                        </w:rPr>
                      </w:pPr>
                    </w:p>
                    <w:tbl>
                      <w:tblPr>
                        <w:tblStyle w:val="affb"/>
                        <w:tblW w:w="69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6"/>
                      </w:tblGrid>
                      <w:tr w:rsidR="000A293E" w14:paraId="0E6440E1" w14:textId="77777777" w:rsidTr="00B85173">
                        <w:trPr>
                          <w:trHeight w:val="324"/>
                        </w:trPr>
                        <w:tc>
                          <w:tcPr>
                            <w:tcW w:w="6986" w:type="dxa"/>
                            <w:vAlign w:val="bottom"/>
                          </w:tcPr>
                          <w:p w14:paraId="62666CAE" w14:textId="77777777" w:rsidR="000A293E" w:rsidRDefault="000A293E" w:rsidP="00AB78C5">
                            <w:pPr>
                              <w:jc w:val="center"/>
                            </w:pPr>
                            <w:r w:rsidRPr="00E018D6">
                              <w:rPr>
                                <w:rFonts w:ascii="標楷體" w:eastAsia="標楷體" w:hAnsi="標楷體" w:hint="eastAsia"/>
                                <w:b/>
                                <w:szCs w:val="24"/>
                              </w:rPr>
                              <w:t>圖5</w:t>
                            </w:r>
                            <w:r>
                              <w:rPr>
                                <w:rFonts w:ascii="標楷體" w:eastAsia="標楷體" w:hAnsi="標楷體" w:hint="eastAsia"/>
                                <w:b/>
                                <w:szCs w:val="24"/>
                              </w:rPr>
                              <w:t xml:space="preserve">　我國經濟成長率</w:t>
                            </w:r>
                          </w:p>
                        </w:tc>
                      </w:tr>
                      <w:tr w:rsidR="000A293E" w14:paraId="71F1EA4F" w14:textId="77777777" w:rsidTr="00B65425">
                        <w:tblPrEx>
                          <w:tblCellMar>
                            <w:left w:w="28" w:type="dxa"/>
                            <w:right w:w="28" w:type="dxa"/>
                          </w:tblCellMar>
                        </w:tblPrEx>
                        <w:trPr>
                          <w:trHeight w:val="4082"/>
                        </w:trPr>
                        <w:tc>
                          <w:tcPr>
                            <w:tcW w:w="6986" w:type="dxa"/>
                          </w:tcPr>
                          <w:p w14:paraId="3719C045" w14:textId="77777777" w:rsidR="000A293E" w:rsidRDefault="000A293E">
                            <w:r>
                              <w:rPr>
                                <w:noProof/>
                              </w:rPr>
                              <w:drawing>
                                <wp:inline distT="0" distB="0" distL="0" distR="0" wp14:anchorId="650A1F69" wp14:editId="0D79D00F">
                                  <wp:extent cx="4380230" cy="2762250"/>
                                  <wp:effectExtent l="0" t="0" r="1270" b="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0A293E" w14:paraId="488994CD" w14:textId="77777777" w:rsidTr="00B85173">
                        <w:trPr>
                          <w:trHeight w:val="340"/>
                        </w:trPr>
                        <w:tc>
                          <w:tcPr>
                            <w:tcW w:w="6986" w:type="dxa"/>
                            <w:vAlign w:val="center"/>
                          </w:tcPr>
                          <w:p w14:paraId="68B6D155" w14:textId="77777777" w:rsidR="000A293E" w:rsidRDefault="000A293E" w:rsidP="00B65425">
                            <w:pPr>
                              <w:ind w:leftChars="30" w:left="72"/>
                              <w:jc w:val="both"/>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kern w:val="0"/>
                                <w:sz w:val="18"/>
                                <w:szCs w:val="18"/>
                              </w:rPr>
                              <w:t>行政院主計總處</w:t>
                            </w:r>
                            <w:r w:rsidRPr="00B30916">
                              <w:rPr>
                                <w:rFonts w:ascii="標楷體" w:eastAsia="標楷體" w:hAnsi="標楷體" w:cs="新細明體"/>
                                <w:color w:val="000000"/>
                                <w:kern w:val="0"/>
                                <w:sz w:val="18"/>
                                <w:szCs w:val="18"/>
                              </w:rPr>
                              <w:t>11</w:t>
                            </w:r>
                            <w:r>
                              <w:rPr>
                                <w:rFonts w:ascii="標楷體" w:eastAsia="標楷體" w:hAnsi="標楷體" w:cs="新細明體"/>
                                <w:color w:val="000000"/>
                                <w:kern w:val="0"/>
                                <w:sz w:val="18"/>
                                <w:szCs w:val="18"/>
                              </w:rPr>
                              <w:t>2</w:t>
                            </w:r>
                            <w:r w:rsidRPr="00B30916">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B30916">
                              <w:rPr>
                                <w:rFonts w:ascii="標楷體" w:eastAsia="標楷體" w:hAnsi="標楷體" w:cs="新細明體" w:hint="eastAsia"/>
                                <w:color w:val="000000"/>
                                <w:kern w:val="0"/>
                                <w:sz w:val="18"/>
                                <w:szCs w:val="18"/>
                              </w:rPr>
                              <w:t>月編製之國民所得統計摘要。</w:t>
                            </w:r>
                          </w:p>
                        </w:tc>
                      </w:tr>
                    </w:tbl>
                    <w:p w14:paraId="611E5E07" w14:textId="77777777" w:rsidR="000A293E" w:rsidRDefault="000A293E" w:rsidP="00574758"/>
                  </w:txbxContent>
                </v:textbox>
                <w10:wrap type="square" anchory="page"/>
              </v:shape>
            </w:pict>
          </mc:Fallback>
        </mc:AlternateContent>
      </w:r>
      <w:r w:rsidRPr="00574758">
        <w:rPr>
          <w:rFonts w:hAnsi="標楷體" w:hint="eastAsia"/>
          <w:bCs/>
          <w:noProof/>
        </w:rPr>
        <w:t>長及國家永續發展。</w:t>
      </w:r>
    </w:p>
    <w:p w14:paraId="398CD4BF" w14:textId="00AC9D67" w:rsidR="00574758" w:rsidRPr="00BA3B20" w:rsidRDefault="00574758" w:rsidP="00BA3B20">
      <w:pPr>
        <w:pStyle w:val="aff6"/>
        <w:overflowPunct w:val="0"/>
        <w:spacing w:line="500" w:lineRule="exact"/>
        <w:ind w:firstLine="560"/>
        <w:rPr>
          <w:rFonts w:hAnsi="標楷體"/>
          <w:bCs/>
          <w:noProof/>
        </w:rPr>
      </w:pPr>
      <w:r w:rsidRPr="00574758">
        <w:rPr>
          <w:rFonts w:hAnsi="標楷體" w:hint="eastAsia"/>
          <w:bCs/>
          <w:noProof/>
        </w:rPr>
        <w:t>綜觀111年度國內外經濟情勢，新型冠狀病毒肺炎（C</w:t>
      </w:r>
      <w:r w:rsidRPr="00574758">
        <w:rPr>
          <w:rFonts w:hAnsi="標楷體"/>
          <w:bCs/>
          <w:noProof/>
        </w:rPr>
        <w:t>OVID</w:t>
      </w:r>
      <w:r w:rsidRPr="00574758">
        <w:rPr>
          <w:rFonts w:hAnsi="標楷體" w:hint="eastAsia"/>
          <w:bCs/>
          <w:noProof/>
        </w:rPr>
        <w:t>－</w:t>
      </w:r>
      <w:r w:rsidRPr="00574758">
        <w:rPr>
          <w:rFonts w:hAnsi="標楷體"/>
          <w:bCs/>
          <w:noProof/>
        </w:rPr>
        <w:t>19</w:t>
      </w:r>
      <w:r w:rsidRPr="00574758">
        <w:rPr>
          <w:rFonts w:hAnsi="標楷體" w:hint="eastAsia"/>
          <w:bCs/>
          <w:noProof/>
        </w:rPr>
        <w:t>）疫情對全球經濟衝擊趨緩，惟受疫後全球產業供應鏈重組，俄烏戰爭造成國際能源及農工原料價格攀升，推升物價通膨壓力，各國紛採貨幣緊縮政策因應等影響，抑制全球經濟成長動能，依據標普全球（S&amp;P Gl</w:t>
      </w:r>
      <w:r w:rsidRPr="00574758">
        <w:rPr>
          <w:rFonts w:hAnsi="標楷體"/>
          <w:bCs/>
          <w:noProof/>
        </w:rPr>
        <w:t>obal</w:t>
      </w:r>
      <w:r w:rsidRPr="00574758">
        <w:rPr>
          <w:rFonts w:hAnsi="標楷體" w:hint="eastAsia"/>
          <w:bCs/>
          <w:noProof/>
        </w:rPr>
        <w:t>）及IMF公布2022年全球經濟成長率分別為3.1％及3.4％，較2021年之6.0％及6.2％成長趨緩。我國雖受惠於新興科技應用與數位轉型商機延續，帶動國內半導體擴充產能轉化為出口量能，惟因全球通膨及貨幣緊縮壓力，弱化終端市場需求，加上110年基數較高，約制國內經濟成長動能。依據行政院主計總處統計，111年度我國實質國內生產毛額（</w:t>
      </w:r>
      <w:r w:rsidRPr="00574758">
        <w:rPr>
          <w:rFonts w:hAnsi="標楷體"/>
          <w:bCs/>
          <w:noProof/>
        </w:rPr>
        <w:t>GDP</w:t>
      </w:r>
      <w:r w:rsidRPr="00574758">
        <w:rPr>
          <w:rFonts w:hAnsi="標楷體" w:hint="eastAsia"/>
          <w:bCs/>
          <w:noProof/>
        </w:rPr>
        <w:t>）21兆</w:t>
      </w:r>
      <w:r w:rsidRPr="00574758">
        <w:rPr>
          <w:rFonts w:hAnsi="標楷體"/>
          <w:bCs/>
          <w:noProof/>
        </w:rPr>
        <w:t>6,586</w:t>
      </w:r>
      <w:r w:rsidRPr="00574758">
        <w:rPr>
          <w:rFonts w:hAnsi="標楷體" w:hint="eastAsia"/>
          <w:bCs/>
          <w:noProof/>
        </w:rPr>
        <w:t>億餘元，經濟成長率</w:t>
      </w:r>
      <w:r w:rsidRPr="00574758">
        <w:rPr>
          <w:rFonts w:hAnsi="標楷體"/>
          <w:bCs/>
          <w:noProof/>
        </w:rPr>
        <w:t>2.35</w:t>
      </w:r>
      <w:r w:rsidRPr="00574758">
        <w:rPr>
          <w:rFonts w:hAnsi="標楷體" w:hint="eastAsia"/>
          <w:bCs/>
          <w:noProof/>
        </w:rPr>
        <w:t>％（圖5），較110年度之6.53％減少4.</w:t>
      </w:r>
      <w:r w:rsidRPr="00574758">
        <w:rPr>
          <w:rFonts w:hAnsi="標楷體"/>
          <w:bCs/>
          <w:noProof/>
        </w:rPr>
        <w:t>1</w:t>
      </w:r>
      <w:r w:rsidRPr="00574758">
        <w:rPr>
          <w:rFonts w:hAnsi="標楷體" w:hint="eastAsia"/>
          <w:bCs/>
          <w:noProof/>
        </w:rPr>
        <w:t>8個百分點，成長幅度為106年度以來最低，亦未達成111年度中央政府總預算案全國總資源供需估測之3.69％，並低於2022年全球經濟成長率。經分析GDP支出項目之實質成長率（表5）及對經濟成長之貢獻度（表6），111年度民間消費實質成長率3.54％，對經濟成長貢獻1.58個百分點，分別與110年度之負0.35％及負0.17個百分點，相距3.89個百分點及1.75個百分點。政府消費實質成長率3.61％，對經濟成長貢獻0.49個百分點，分別較110年度減少0.08個百分點及0.02個百分點。固定資本形成實質成長率6.29％，對經濟成長</w:t>
      </w:r>
      <w:r w:rsidRPr="00574758">
        <w:rPr>
          <w:rFonts w:hAnsi="標楷體" w:hint="eastAsia"/>
          <w:bCs/>
          <w:noProof/>
        </w:rPr>
        <w:lastRenderedPageBreak/>
        <w:t>貢獻1.64個百分點，分別較110年度減少8.17個百分點及1.86個百分點，其中占比最高之民營企業固定資本形成成長率及</w:t>
      </w:r>
      <w:r w:rsidRPr="00574758">
        <w:rPr>
          <w:rFonts w:hAnsi="標楷體" w:hint="eastAsia"/>
          <w:b/>
          <w:bCs/>
          <w:noProof/>
        </w:rPr>
        <mc:AlternateContent>
          <mc:Choice Requires="wpg">
            <w:drawing>
              <wp:anchor distT="0" distB="0" distL="114300" distR="114300" simplePos="0" relativeHeight="251686912" behindDoc="0" locked="0" layoutInCell="1" allowOverlap="1" wp14:anchorId="029D7932" wp14:editId="6E3F31A7">
                <wp:simplePos x="0" y="0"/>
                <wp:positionH relativeFrom="column">
                  <wp:posOffset>2057400</wp:posOffset>
                </wp:positionH>
                <wp:positionV relativeFrom="paragraph">
                  <wp:posOffset>158750</wp:posOffset>
                </wp:positionV>
                <wp:extent cx="4074795" cy="7399655"/>
                <wp:effectExtent l="0" t="0" r="1905" b="0"/>
                <wp:wrapSquare wrapText="bothSides"/>
                <wp:docPr id="6" name="群組 6"/>
                <wp:cNvGraphicFramePr/>
                <a:graphic xmlns:a="http://schemas.openxmlformats.org/drawingml/2006/main">
                  <a:graphicData uri="http://schemas.microsoft.com/office/word/2010/wordprocessingGroup">
                    <wpg:wgp>
                      <wpg:cNvGrpSpPr/>
                      <wpg:grpSpPr>
                        <a:xfrm>
                          <a:off x="0" y="0"/>
                          <a:ext cx="4074795" cy="7399655"/>
                          <a:chOff x="0" y="0"/>
                          <a:chExt cx="4075200" cy="7400532"/>
                        </a:xfrm>
                      </wpg:grpSpPr>
                      <wps:wsp>
                        <wps:cNvPr id="13" name="文字方塊 2"/>
                        <wps:cNvSpPr txBox="1">
                          <a:spLocks noChangeArrowheads="1"/>
                        </wps:cNvSpPr>
                        <wps:spPr bwMode="auto">
                          <a:xfrm>
                            <a:off x="0" y="0"/>
                            <a:ext cx="4075200" cy="3477600"/>
                          </a:xfrm>
                          <a:prstGeom prst="rect">
                            <a:avLst/>
                          </a:prstGeom>
                          <a:solidFill>
                            <a:srgbClr val="FFFFFF"/>
                          </a:solidFill>
                          <a:ln w="9525">
                            <a:noFill/>
                            <a:miter lim="800000"/>
                            <a:headEnd/>
                            <a:tailEnd/>
                          </a:ln>
                        </wps:spPr>
                        <wps:txbx>
                          <w:txbxContent>
                            <w:tbl>
                              <w:tblPr>
                                <w:tblOverlap w:val="never"/>
                                <w:tblW w:w="6265" w:type="dxa"/>
                                <w:jc w:val="center"/>
                                <w:tblLayout w:type="fixed"/>
                                <w:tblCellMar>
                                  <w:left w:w="28" w:type="dxa"/>
                                  <w:right w:w="28" w:type="dxa"/>
                                </w:tblCellMar>
                                <w:tblLook w:val="00A0" w:firstRow="1" w:lastRow="0" w:firstColumn="1" w:lastColumn="0" w:noHBand="0" w:noVBand="0"/>
                              </w:tblPr>
                              <w:tblGrid>
                                <w:gridCol w:w="1872"/>
                                <w:gridCol w:w="674"/>
                                <w:gridCol w:w="675"/>
                                <w:gridCol w:w="674"/>
                                <w:gridCol w:w="675"/>
                                <w:gridCol w:w="675"/>
                                <w:gridCol w:w="1020"/>
                              </w:tblGrid>
                              <w:tr w:rsidR="000A293E" w:rsidRPr="00CD2C62" w14:paraId="3B899D04" w14:textId="77777777" w:rsidTr="00BF274A">
                                <w:trPr>
                                  <w:trHeight w:val="324"/>
                                  <w:jc w:val="center"/>
                                </w:trPr>
                                <w:tc>
                                  <w:tcPr>
                                    <w:tcW w:w="6265" w:type="dxa"/>
                                    <w:gridSpan w:val="7"/>
                                    <w:tcBorders>
                                      <w:top w:val="nil"/>
                                      <w:left w:val="nil"/>
                                      <w:bottom w:val="nil"/>
                                      <w:right w:val="nil"/>
                                    </w:tcBorders>
                                    <w:noWrap/>
                                    <w:vAlign w:val="center"/>
                                  </w:tcPr>
                                  <w:p w14:paraId="26D7B00D" w14:textId="77777777" w:rsidR="000A293E" w:rsidRPr="00CD2C62" w:rsidRDefault="000A293E" w:rsidP="00BF274A">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目實質成長率</w:t>
                                    </w:r>
                                  </w:p>
                                </w:tc>
                              </w:tr>
                              <w:tr w:rsidR="000A293E" w:rsidRPr="00CD2C62" w14:paraId="6AD3C5F7" w14:textId="77777777" w:rsidTr="00BF274A">
                                <w:trPr>
                                  <w:trHeight w:val="227"/>
                                  <w:jc w:val="center"/>
                                </w:trPr>
                                <w:tc>
                                  <w:tcPr>
                                    <w:tcW w:w="6265" w:type="dxa"/>
                                    <w:gridSpan w:val="7"/>
                                    <w:tcBorders>
                                      <w:top w:val="nil"/>
                                      <w:left w:val="nil"/>
                                      <w:bottom w:val="nil"/>
                                      <w:right w:val="nil"/>
                                    </w:tcBorders>
                                    <w:noWrap/>
                                    <w:vAlign w:val="center"/>
                                  </w:tcPr>
                                  <w:p w14:paraId="2959886F" w14:textId="77777777" w:rsidR="000A293E" w:rsidRPr="00CD2C62" w:rsidRDefault="000A293E" w:rsidP="00BF274A">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0A293E" w:rsidRPr="00CD2C62" w14:paraId="46687697" w14:textId="77777777" w:rsidTr="00B36682">
                                <w:trPr>
                                  <w:trHeight w:val="242"/>
                                  <w:jc w:val="center"/>
                                </w:trPr>
                                <w:tc>
                                  <w:tcPr>
                                    <w:tcW w:w="1872" w:type="dxa"/>
                                    <w:tcBorders>
                                      <w:top w:val="single" w:sz="4" w:space="0" w:color="auto"/>
                                      <w:left w:val="single" w:sz="4" w:space="0" w:color="auto"/>
                                      <w:bottom w:val="single" w:sz="4" w:space="0" w:color="auto"/>
                                      <w:right w:val="single" w:sz="4" w:space="0" w:color="auto"/>
                                    </w:tcBorders>
                                    <w:shd w:val="clear" w:color="auto" w:fill="A8D6FF" w:themeFill="background2" w:themeFillShade="E6"/>
                                    <w:vAlign w:val="center"/>
                                  </w:tcPr>
                                  <w:p w14:paraId="595E850C" w14:textId="77777777" w:rsidR="000A293E" w:rsidRPr="00CD2C62" w:rsidRDefault="000A293E" w:rsidP="00BF274A">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1A2301FE"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color w:val="000000"/>
                                        <w:kern w:val="0"/>
                                        <w:sz w:val="20"/>
                                      </w:rPr>
                                      <w:t>10</w:t>
                                    </w:r>
                                    <w:r>
                                      <w:rPr>
                                        <w:rFonts w:ascii="標楷體" w:eastAsia="標楷體" w:hAnsi="標楷體" w:cs="新細明體"/>
                                        <w:color w:val="000000"/>
                                        <w:kern w:val="0"/>
                                        <w:sz w:val="20"/>
                                      </w:rPr>
                                      <w:t>7</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4C101E93"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8</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2171DB2D"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27F204CC"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0AAEC979"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1020" w:type="dxa"/>
                                    <w:tcBorders>
                                      <w:top w:val="single" w:sz="4" w:space="0" w:color="auto"/>
                                      <w:left w:val="nil"/>
                                      <w:bottom w:val="single" w:sz="4" w:space="0" w:color="auto"/>
                                      <w:right w:val="single" w:sz="4" w:space="0" w:color="auto"/>
                                    </w:tcBorders>
                                    <w:shd w:val="clear" w:color="auto" w:fill="A8D6FF" w:themeFill="background2" w:themeFillShade="E6"/>
                                  </w:tcPr>
                                  <w:p w14:paraId="6E73E5BF" w14:textId="77777777" w:rsidR="000A293E" w:rsidRPr="008A0331" w:rsidRDefault="000A293E" w:rsidP="00B65425">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11</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10</w:t>
                                    </w:r>
                                  </w:p>
                                  <w:p w14:paraId="6F41B277" w14:textId="77777777" w:rsidR="000A293E" w:rsidRPr="00CD2C62" w:rsidRDefault="000A293E" w:rsidP="00B65425">
                                    <w:pPr>
                                      <w:pStyle w:val="Default"/>
                                      <w:overflowPunct w:val="0"/>
                                      <w:spacing w:before="72" w:after="72" w:line="200" w:lineRule="exact"/>
                                      <w:ind w:left="601" w:hanging="714"/>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0A293E" w:rsidRPr="00CD2C62" w14:paraId="36B5F26B"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09A6655" w14:textId="77777777" w:rsidR="000A293E" w:rsidRPr="00EB18CF"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674" w:type="dxa"/>
                                    <w:tcBorders>
                                      <w:top w:val="single" w:sz="4" w:space="0" w:color="auto"/>
                                      <w:left w:val="nil"/>
                                      <w:bottom w:val="single" w:sz="4" w:space="0" w:color="auto"/>
                                      <w:right w:val="single" w:sz="4" w:space="0" w:color="auto"/>
                                    </w:tcBorders>
                                    <w:noWrap/>
                                    <w:vAlign w:val="center"/>
                                  </w:tcPr>
                                  <w:p w14:paraId="2E549ECD"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2.79</w:t>
                                    </w:r>
                                  </w:p>
                                </w:tc>
                                <w:tc>
                                  <w:tcPr>
                                    <w:tcW w:w="675" w:type="dxa"/>
                                    <w:tcBorders>
                                      <w:top w:val="single" w:sz="4" w:space="0" w:color="auto"/>
                                      <w:left w:val="nil"/>
                                      <w:bottom w:val="single" w:sz="4" w:space="0" w:color="auto"/>
                                      <w:right w:val="single" w:sz="4" w:space="0" w:color="auto"/>
                                    </w:tcBorders>
                                    <w:noWrap/>
                                    <w:vAlign w:val="center"/>
                                  </w:tcPr>
                                  <w:p w14:paraId="7F5CE2BB"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3.06</w:t>
                                    </w:r>
                                  </w:p>
                                </w:tc>
                                <w:tc>
                                  <w:tcPr>
                                    <w:tcW w:w="674" w:type="dxa"/>
                                    <w:tcBorders>
                                      <w:top w:val="single" w:sz="4" w:space="0" w:color="auto"/>
                                      <w:left w:val="nil"/>
                                      <w:bottom w:val="single" w:sz="4" w:space="0" w:color="auto"/>
                                      <w:right w:val="single" w:sz="4" w:space="0" w:color="auto"/>
                                    </w:tcBorders>
                                    <w:noWrap/>
                                    <w:vAlign w:val="center"/>
                                  </w:tcPr>
                                  <w:p w14:paraId="29730BFB"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3.39</w:t>
                                    </w:r>
                                  </w:p>
                                </w:tc>
                                <w:tc>
                                  <w:tcPr>
                                    <w:tcW w:w="675" w:type="dxa"/>
                                    <w:tcBorders>
                                      <w:top w:val="single" w:sz="4" w:space="0" w:color="auto"/>
                                      <w:left w:val="nil"/>
                                      <w:bottom w:val="single" w:sz="4" w:space="0" w:color="auto"/>
                                      <w:right w:val="single" w:sz="4" w:space="0" w:color="auto"/>
                                    </w:tcBorders>
                                    <w:noWrap/>
                                    <w:vAlign w:val="center"/>
                                  </w:tcPr>
                                  <w:p w14:paraId="3D9F7353"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6.53</w:t>
                                    </w:r>
                                  </w:p>
                                </w:tc>
                                <w:tc>
                                  <w:tcPr>
                                    <w:tcW w:w="675" w:type="dxa"/>
                                    <w:tcBorders>
                                      <w:top w:val="single" w:sz="4" w:space="0" w:color="auto"/>
                                      <w:left w:val="nil"/>
                                      <w:bottom w:val="single" w:sz="4" w:space="0" w:color="auto"/>
                                      <w:right w:val="single" w:sz="4" w:space="0" w:color="auto"/>
                                    </w:tcBorders>
                                    <w:noWrap/>
                                    <w:vAlign w:val="center"/>
                                  </w:tcPr>
                                  <w:p w14:paraId="29181A82"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2.35</w:t>
                                    </w:r>
                                  </w:p>
                                </w:tc>
                                <w:tc>
                                  <w:tcPr>
                                    <w:tcW w:w="1020" w:type="dxa"/>
                                    <w:tcBorders>
                                      <w:top w:val="single" w:sz="4" w:space="0" w:color="auto"/>
                                      <w:left w:val="nil"/>
                                      <w:bottom w:val="single" w:sz="4" w:space="0" w:color="auto"/>
                                      <w:right w:val="single" w:sz="4" w:space="0" w:color="auto"/>
                                    </w:tcBorders>
                                    <w:vAlign w:val="center"/>
                                  </w:tcPr>
                                  <w:p w14:paraId="1CBDC186"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Pr>
                                        <w:rFonts w:ascii="標楷體" w:eastAsia="標楷體" w:hAnsi="標楷體"/>
                                        <w:b/>
                                        <w:bCs/>
                                        <w:color w:val="000000"/>
                                        <w:sz w:val="20"/>
                                      </w:rPr>
                                      <w:t xml:space="preserve"> </w:t>
                                    </w:r>
                                    <w:r w:rsidRPr="00040E7C">
                                      <w:rPr>
                                        <w:rFonts w:ascii="標楷體" w:eastAsia="標楷體" w:hAnsi="標楷體" w:hint="eastAsia"/>
                                        <w:b/>
                                        <w:bCs/>
                                        <w:color w:val="000000"/>
                                        <w:sz w:val="20"/>
                                      </w:rPr>
                                      <w:t xml:space="preserve">4.18 </w:t>
                                    </w:r>
                                  </w:p>
                                </w:tc>
                              </w:tr>
                              <w:tr w:rsidR="000A293E" w:rsidRPr="00CD2C62" w14:paraId="3BB90A9C"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7D21CA4F" w14:textId="77777777" w:rsidR="000A293E" w:rsidRPr="00EB18CF"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145B37EE"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3.55</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0A7D696D"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3.24</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08422469"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0.84</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6C7B9141"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5.24</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5B8064E5"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3.75</w:t>
                                    </w:r>
                                  </w:p>
                                </w:tc>
                                <w:tc>
                                  <w:tcPr>
                                    <w:tcW w:w="1020" w:type="dxa"/>
                                    <w:tcBorders>
                                      <w:top w:val="single" w:sz="4" w:space="0" w:color="auto"/>
                                      <w:left w:val="nil"/>
                                      <w:bottom w:val="single" w:sz="4" w:space="0" w:color="auto"/>
                                      <w:right w:val="single" w:sz="4" w:space="0" w:color="auto"/>
                                    </w:tcBorders>
                                    <w:shd w:val="clear" w:color="auto" w:fill="D6ECFF" w:themeFill="background2"/>
                                    <w:vAlign w:val="center"/>
                                  </w:tcPr>
                                  <w:p w14:paraId="67AB8FD0"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Pr>
                                        <w:rFonts w:ascii="標楷體" w:eastAsia="標楷體" w:hAnsi="標楷體"/>
                                        <w:b/>
                                        <w:bCs/>
                                        <w:color w:val="000000"/>
                                        <w:sz w:val="20"/>
                                      </w:rPr>
                                      <w:t xml:space="preserve"> </w:t>
                                    </w:r>
                                    <w:r w:rsidRPr="00040E7C">
                                      <w:rPr>
                                        <w:rFonts w:ascii="標楷體" w:eastAsia="標楷體" w:hAnsi="標楷體" w:hint="eastAsia"/>
                                        <w:b/>
                                        <w:bCs/>
                                        <w:color w:val="000000"/>
                                        <w:sz w:val="20"/>
                                      </w:rPr>
                                      <w:t xml:space="preserve">1.49 </w:t>
                                    </w:r>
                                  </w:p>
                                </w:tc>
                              </w:tr>
                              <w:tr w:rsidR="000A293E" w:rsidRPr="00CD2C62" w14:paraId="05AC4244"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4D8D9AA"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nil"/>
                                      <w:bottom w:val="single" w:sz="4" w:space="0" w:color="auto"/>
                                      <w:right w:val="single" w:sz="4" w:space="0" w:color="auto"/>
                                    </w:tcBorders>
                                    <w:noWrap/>
                                    <w:vAlign w:val="center"/>
                                  </w:tcPr>
                                  <w:p w14:paraId="4E23242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2.05</w:t>
                                    </w:r>
                                  </w:p>
                                </w:tc>
                                <w:tc>
                                  <w:tcPr>
                                    <w:tcW w:w="675" w:type="dxa"/>
                                    <w:tcBorders>
                                      <w:top w:val="single" w:sz="4" w:space="0" w:color="auto"/>
                                      <w:left w:val="nil"/>
                                      <w:bottom w:val="single" w:sz="4" w:space="0" w:color="auto"/>
                                      <w:right w:val="single" w:sz="4" w:space="0" w:color="auto"/>
                                    </w:tcBorders>
                                    <w:noWrap/>
                                    <w:vAlign w:val="center"/>
                                  </w:tcPr>
                                  <w:p w14:paraId="352FAEE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2.25</w:t>
                                    </w:r>
                                  </w:p>
                                </w:tc>
                                <w:tc>
                                  <w:tcPr>
                                    <w:tcW w:w="674" w:type="dxa"/>
                                    <w:tcBorders>
                                      <w:top w:val="single" w:sz="4" w:space="0" w:color="auto"/>
                                      <w:left w:val="nil"/>
                                      <w:bottom w:val="single" w:sz="4" w:space="0" w:color="auto"/>
                                      <w:right w:val="single" w:sz="4" w:space="0" w:color="auto"/>
                                    </w:tcBorders>
                                    <w:noWrap/>
                                    <w:vAlign w:val="center"/>
                                  </w:tcPr>
                                  <w:p w14:paraId="0154FA75"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2.55</w:t>
                                    </w:r>
                                  </w:p>
                                </w:tc>
                                <w:tc>
                                  <w:tcPr>
                                    <w:tcW w:w="675" w:type="dxa"/>
                                    <w:tcBorders>
                                      <w:top w:val="single" w:sz="4" w:space="0" w:color="auto"/>
                                      <w:left w:val="nil"/>
                                      <w:bottom w:val="single" w:sz="4" w:space="0" w:color="auto"/>
                                      <w:right w:val="single" w:sz="4" w:space="0" w:color="auto"/>
                                    </w:tcBorders>
                                    <w:noWrap/>
                                    <w:vAlign w:val="center"/>
                                  </w:tcPr>
                                  <w:p w14:paraId="341912A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0.35</w:t>
                                    </w:r>
                                  </w:p>
                                </w:tc>
                                <w:tc>
                                  <w:tcPr>
                                    <w:tcW w:w="675" w:type="dxa"/>
                                    <w:tcBorders>
                                      <w:top w:val="single" w:sz="4" w:space="0" w:color="auto"/>
                                      <w:left w:val="nil"/>
                                      <w:bottom w:val="single" w:sz="4" w:space="0" w:color="auto"/>
                                      <w:right w:val="single" w:sz="4" w:space="0" w:color="auto"/>
                                    </w:tcBorders>
                                    <w:noWrap/>
                                    <w:vAlign w:val="center"/>
                                  </w:tcPr>
                                  <w:p w14:paraId="40EC5FD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3.54</w:t>
                                    </w:r>
                                  </w:p>
                                </w:tc>
                                <w:tc>
                                  <w:tcPr>
                                    <w:tcW w:w="1020" w:type="dxa"/>
                                    <w:tcBorders>
                                      <w:top w:val="single" w:sz="4" w:space="0" w:color="auto"/>
                                      <w:left w:val="nil"/>
                                      <w:bottom w:val="single" w:sz="4" w:space="0" w:color="auto"/>
                                      <w:right w:val="single" w:sz="4" w:space="0" w:color="auto"/>
                                    </w:tcBorders>
                                    <w:vAlign w:val="center"/>
                                  </w:tcPr>
                                  <w:p w14:paraId="472586AC"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 xml:space="preserve">3.89 </w:t>
                                    </w:r>
                                  </w:p>
                                </w:tc>
                              </w:tr>
                              <w:tr w:rsidR="000A293E" w:rsidRPr="00CD2C62" w14:paraId="5D8AE952"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C76CCA5"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nil"/>
                                      <w:bottom w:val="single" w:sz="4" w:space="0" w:color="auto"/>
                                      <w:right w:val="single" w:sz="4" w:space="0" w:color="auto"/>
                                    </w:tcBorders>
                                    <w:noWrap/>
                                    <w:vAlign w:val="center"/>
                                  </w:tcPr>
                                  <w:p w14:paraId="3495BAA5"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4.02</w:t>
                                    </w:r>
                                  </w:p>
                                </w:tc>
                                <w:tc>
                                  <w:tcPr>
                                    <w:tcW w:w="675" w:type="dxa"/>
                                    <w:tcBorders>
                                      <w:top w:val="single" w:sz="4" w:space="0" w:color="auto"/>
                                      <w:left w:val="nil"/>
                                      <w:bottom w:val="single" w:sz="4" w:space="0" w:color="auto"/>
                                      <w:right w:val="single" w:sz="4" w:space="0" w:color="auto"/>
                                    </w:tcBorders>
                                    <w:noWrap/>
                                    <w:vAlign w:val="center"/>
                                  </w:tcPr>
                                  <w:p w14:paraId="6F262A9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0.55</w:t>
                                    </w:r>
                                  </w:p>
                                </w:tc>
                                <w:tc>
                                  <w:tcPr>
                                    <w:tcW w:w="674" w:type="dxa"/>
                                    <w:tcBorders>
                                      <w:top w:val="single" w:sz="4" w:space="0" w:color="auto"/>
                                      <w:left w:val="nil"/>
                                      <w:bottom w:val="single" w:sz="4" w:space="0" w:color="auto"/>
                                      <w:right w:val="single" w:sz="4" w:space="0" w:color="auto"/>
                                    </w:tcBorders>
                                    <w:noWrap/>
                                    <w:vAlign w:val="center"/>
                                  </w:tcPr>
                                  <w:p w14:paraId="263C330E"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2.78</w:t>
                                    </w:r>
                                  </w:p>
                                </w:tc>
                                <w:tc>
                                  <w:tcPr>
                                    <w:tcW w:w="675" w:type="dxa"/>
                                    <w:tcBorders>
                                      <w:top w:val="single" w:sz="4" w:space="0" w:color="auto"/>
                                      <w:left w:val="nil"/>
                                      <w:bottom w:val="single" w:sz="4" w:space="0" w:color="auto"/>
                                      <w:right w:val="single" w:sz="4" w:space="0" w:color="auto"/>
                                    </w:tcBorders>
                                    <w:noWrap/>
                                    <w:vAlign w:val="center"/>
                                  </w:tcPr>
                                  <w:p w14:paraId="6E7F580E"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3.69</w:t>
                                    </w:r>
                                  </w:p>
                                </w:tc>
                                <w:tc>
                                  <w:tcPr>
                                    <w:tcW w:w="675" w:type="dxa"/>
                                    <w:tcBorders>
                                      <w:top w:val="single" w:sz="4" w:space="0" w:color="auto"/>
                                      <w:left w:val="nil"/>
                                      <w:bottom w:val="single" w:sz="4" w:space="0" w:color="auto"/>
                                      <w:right w:val="single" w:sz="4" w:space="0" w:color="auto"/>
                                    </w:tcBorders>
                                    <w:noWrap/>
                                    <w:vAlign w:val="center"/>
                                  </w:tcPr>
                                  <w:p w14:paraId="2662053A"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3.61</w:t>
                                    </w:r>
                                  </w:p>
                                </w:tc>
                                <w:tc>
                                  <w:tcPr>
                                    <w:tcW w:w="1020" w:type="dxa"/>
                                    <w:tcBorders>
                                      <w:top w:val="single" w:sz="4" w:space="0" w:color="auto"/>
                                      <w:left w:val="nil"/>
                                      <w:bottom w:val="single" w:sz="4" w:space="0" w:color="auto"/>
                                      <w:right w:val="single" w:sz="4" w:space="0" w:color="auto"/>
                                    </w:tcBorders>
                                    <w:vAlign w:val="center"/>
                                  </w:tcPr>
                                  <w:p w14:paraId="196F4A8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0.08 </w:t>
                                    </w:r>
                                  </w:p>
                                </w:tc>
                              </w:tr>
                              <w:tr w:rsidR="000A293E" w:rsidRPr="00CD2C62" w14:paraId="023ADF8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525C52F"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nil"/>
                                      <w:bottom w:val="single" w:sz="4" w:space="0" w:color="auto"/>
                                      <w:right w:val="single" w:sz="4" w:space="0" w:color="auto"/>
                                    </w:tcBorders>
                                    <w:noWrap/>
                                    <w:vAlign w:val="center"/>
                                  </w:tcPr>
                                  <w:p w14:paraId="050A601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3.19</w:t>
                                    </w:r>
                                  </w:p>
                                </w:tc>
                                <w:tc>
                                  <w:tcPr>
                                    <w:tcW w:w="675" w:type="dxa"/>
                                    <w:tcBorders>
                                      <w:top w:val="single" w:sz="4" w:space="0" w:color="auto"/>
                                      <w:left w:val="nil"/>
                                      <w:bottom w:val="single" w:sz="4" w:space="0" w:color="auto"/>
                                      <w:right w:val="single" w:sz="4" w:space="0" w:color="auto"/>
                                    </w:tcBorders>
                                    <w:noWrap/>
                                    <w:vAlign w:val="center"/>
                                  </w:tcPr>
                                  <w:p w14:paraId="7A15E94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11.12</w:t>
                                    </w:r>
                                  </w:p>
                                </w:tc>
                                <w:tc>
                                  <w:tcPr>
                                    <w:tcW w:w="674" w:type="dxa"/>
                                    <w:tcBorders>
                                      <w:top w:val="single" w:sz="4" w:space="0" w:color="auto"/>
                                      <w:left w:val="nil"/>
                                      <w:bottom w:val="single" w:sz="4" w:space="0" w:color="auto"/>
                                      <w:right w:val="single" w:sz="4" w:space="0" w:color="auto"/>
                                    </w:tcBorders>
                                    <w:noWrap/>
                                    <w:vAlign w:val="center"/>
                                  </w:tcPr>
                                  <w:p w14:paraId="35A4856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6.15</w:t>
                                    </w:r>
                                  </w:p>
                                </w:tc>
                                <w:tc>
                                  <w:tcPr>
                                    <w:tcW w:w="675" w:type="dxa"/>
                                    <w:tcBorders>
                                      <w:top w:val="single" w:sz="4" w:space="0" w:color="auto"/>
                                      <w:left w:val="nil"/>
                                      <w:bottom w:val="single" w:sz="4" w:space="0" w:color="auto"/>
                                      <w:right w:val="single" w:sz="4" w:space="0" w:color="auto"/>
                                    </w:tcBorders>
                                    <w:noWrap/>
                                    <w:vAlign w:val="center"/>
                                  </w:tcPr>
                                  <w:p w14:paraId="039F2E52"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14.46</w:t>
                                    </w:r>
                                  </w:p>
                                </w:tc>
                                <w:tc>
                                  <w:tcPr>
                                    <w:tcW w:w="675" w:type="dxa"/>
                                    <w:tcBorders>
                                      <w:top w:val="single" w:sz="4" w:space="0" w:color="auto"/>
                                      <w:left w:val="nil"/>
                                      <w:bottom w:val="single" w:sz="4" w:space="0" w:color="auto"/>
                                      <w:right w:val="single" w:sz="4" w:space="0" w:color="auto"/>
                                    </w:tcBorders>
                                    <w:noWrap/>
                                    <w:vAlign w:val="center"/>
                                  </w:tcPr>
                                  <w:p w14:paraId="0CC0A81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6.29</w:t>
                                    </w:r>
                                  </w:p>
                                </w:tc>
                                <w:tc>
                                  <w:tcPr>
                                    <w:tcW w:w="1020" w:type="dxa"/>
                                    <w:tcBorders>
                                      <w:top w:val="single" w:sz="4" w:space="0" w:color="auto"/>
                                      <w:left w:val="nil"/>
                                      <w:bottom w:val="single" w:sz="4" w:space="0" w:color="auto"/>
                                      <w:right w:val="single" w:sz="4" w:space="0" w:color="auto"/>
                                    </w:tcBorders>
                                    <w:vAlign w:val="center"/>
                                  </w:tcPr>
                                  <w:p w14:paraId="55FDBCA5"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8.17 </w:t>
                                    </w:r>
                                  </w:p>
                                </w:tc>
                              </w:tr>
                              <w:tr w:rsidR="000A293E" w:rsidRPr="00CD2C62" w14:paraId="0FF8ABF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79F2DB8"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nil"/>
                                      <w:bottom w:val="single" w:sz="4" w:space="0" w:color="auto"/>
                                      <w:right w:val="single" w:sz="4" w:space="0" w:color="auto"/>
                                    </w:tcBorders>
                                    <w:noWrap/>
                                    <w:vAlign w:val="center"/>
                                  </w:tcPr>
                                  <w:p w14:paraId="20A9AB3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2.45</w:t>
                                    </w:r>
                                  </w:p>
                                </w:tc>
                                <w:tc>
                                  <w:tcPr>
                                    <w:tcW w:w="675" w:type="dxa"/>
                                    <w:tcBorders>
                                      <w:top w:val="single" w:sz="4" w:space="0" w:color="auto"/>
                                      <w:left w:val="nil"/>
                                      <w:bottom w:val="single" w:sz="4" w:space="0" w:color="auto"/>
                                      <w:right w:val="single" w:sz="4" w:space="0" w:color="auto"/>
                                    </w:tcBorders>
                                    <w:noWrap/>
                                    <w:vAlign w:val="center"/>
                                  </w:tcPr>
                                  <w:p w14:paraId="281B00E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12.03</w:t>
                                    </w:r>
                                  </w:p>
                                </w:tc>
                                <w:tc>
                                  <w:tcPr>
                                    <w:tcW w:w="674" w:type="dxa"/>
                                    <w:tcBorders>
                                      <w:top w:val="single" w:sz="4" w:space="0" w:color="auto"/>
                                      <w:left w:val="nil"/>
                                      <w:bottom w:val="single" w:sz="4" w:space="0" w:color="auto"/>
                                      <w:right w:val="single" w:sz="4" w:space="0" w:color="auto"/>
                                    </w:tcBorders>
                                    <w:noWrap/>
                                    <w:vAlign w:val="center"/>
                                  </w:tcPr>
                                  <w:p w14:paraId="2EFE6B2C"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4.87</w:t>
                                    </w:r>
                                  </w:p>
                                </w:tc>
                                <w:tc>
                                  <w:tcPr>
                                    <w:tcW w:w="675" w:type="dxa"/>
                                    <w:tcBorders>
                                      <w:top w:val="single" w:sz="4" w:space="0" w:color="auto"/>
                                      <w:left w:val="nil"/>
                                      <w:bottom w:val="single" w:sz="4" w:space="0" w:color="auto"/>
                                      <w:right w:val="single" w:sz="4" w:space="0" w:color="auto"/>
                                    </w:tcBorders>
                                    <w:noWrap/>
                                    <w:vAlign w:val="center"/>
                                  </w:tcPr>
                                  <w:p w14:paraId="716234D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18.90</w:t>
                                    </w:r>
                                  </w:p>
                                </w:tc>
                                <w:tc>
                                  <w:tcPr>
                                    <w:tcW w:w="675" w:type="dxa"/>
                                    <w:tcBorders>
                                      <w:top w:val="single" w:sz="4" w:space="0" w:color="auto"/>
                                      <w:left w:val="nil"/>
                                      <w:bottom w:val="single" w:sz="4" w:space="0" w:color="auto"/>
                                      <w:right w:val="single" w:sz="4" w:space="0" w:color="auto"/>
                                    </w:tcBorders>
                                    <w:noWrap/>
                                    <w:vAlign w:val="center"/>
                                  </w:tcPr>
                                  <w:p w14:paraId="5F93509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6.24</w:t>
                                    </w:r>
                                  </w:p>
                                </w:tc>
                                <w:tc>
                                  <w:tcPr>
                                    <w:tcW w:w="1020" w:type="dxa"/>
                                    <w:tcBorders>
                                      <w:top w:val="single" w:sz="4" w:space="0" w:color="auto"/>
                                      <w:left w:val="nil"/>
                                      <w:bottom w:val="single" w:sz="4" w:space="0" w:color="auto"/>
                                      <w:right w:val="single" w:sz="4" w:space="0" w:color="auto"/>
                                    </w:tcBorders>
                                    <w:vAlign w:val="center"/>
                                  </w:tcPr>
                                  <w:p w14:paraId="3186806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12.66 </w:t>
                                    </w:r>
                                  </w:p>
                                </w:tc>
                              </w:tr>
                              <w:tr w:rsidR="000A293E" w:rsidRPr="00CD2C62" w14:paraId="23600BFC"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1E9CD37"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nil"/>
                                      <w:bottom w:val="single" w:sz="4" w:space="0" w:color="auto"/>
                                      <w:right w:val="single" w:sz="4" w:space="0" w:color="auto"/>
                                    </w:tcBorders>
                                    <w:noWrap/>
                                    <w:vAlign w:val="center"/>
                                  </w:tcPr>
                                  <w:p w14:paraId="1172907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6.68</w:t>
                                    </w:r>
                                  </w:p>
                                </w:tc>
                                <w:tc>
                                  <w:tcPr>
                                    <w:tcW w:w="675" w:type="dxa"/>
                                    <w:tcBorders>
                                      <w:top w:val="single" w:sz="4" w:space="0" w:color="auto"/>
                                      <w:left w:val="nil"/>
                                      <w:bottom w:val="single" w:sz="4" w:space="0" w:color="auto"/>
                                      <w:right w:val="single" w:sz="4" w:space="0" w:color="auto"/>
                                    </w:tcBorders>
                                    <w:noWrap/>
                                    <w:vAlign w:val="center"/>
                                  </w:tcPr>
                                  <w:p w14:paraId="731C3A9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6.95</w:t>
                                    </w:r>
                                  </w:p>
                                </w:tc>
                                <w:tc>
                                  <w:tcPr>
                                    <w:tcW w:w="674" w:type="dxa"/>
                                    <w:tcBorders>
                                      <w:top w:val="single" w:sz="4" w:space="0" w:color="auto"/>
                                      <w:left w:val="nil"/>
                                      <w:bottom w:val="single" w:sz="4" w:space="0" w:color="auto"/>
                                      <w:right w:val="single" w:sz="4" w:space="0" w:color="auto"/>
                                    </w:tcBorders>
                                    <w:noWrap/>
                                    <w:vAlign w:val="center"/>
                                  </w:tcPr>
                                  <w:p w14:paraId="1D013A4E"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12.24</w:t>
                                    </w:r>
                                  </w:p>
                                </w:tc>
                                <w:tc>
                                  <w:tcPr>
                                    <w:tcW w:w="675" w:type="dxa"/>
                                    <w:tcBorders>
                                      <w:top w:val="single" w:sz="4" w:space="0" w:color="auto"/>
                                      <w:left w:val="nil"/>
                                      <w:bottom w:val="single" w:sz="4" w:space="0" w:color="auto"/>
                                      <w:right w:val="single" w:sz="4" w:space="0" w:color="auto"/>
                                    </w:tcBorders>
                                    <w:noWrap/>
                                    <w:vAlign w:val="center"/>
                                  </w:tcPr>
                                  <w:p w14:paraId="53268EB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5.33</w:t>
                                    </w:r>
                                  </w:p>
                                </w:tc>
                                <w:tc>
                                  <w:tcPr>
                                    <w:tcW w:w="675" w:type="dxa"/>
                                    <w:tcBorders>
                                      <w:top w:val="single" w:sz="4" w:space="0" w:color="auto"/>
                                      <w:left w:val="nil"/>
                                      <w:bottom w:val="single" w:sz="4" w:space="0" w:color="auto"/>
                                      <w:right w:val="single" w:sz="4" w:space="0" w:color="auto"/>
                                    </w:tcBorders>
                                    <w:noWrap/>
                                    <w:vAlign w:val="center"/>
                                  </w:tcPr>
                                  <w:p w14:paraId="093CD34D" w14:textId="77777777" w:rsidR="000A293E" w:rsidRPr="00040E7C" w:rsidRDefault="000A293E" w:rsidP="00B65425">
                                    <w:pPr>
                                      <w:spacing w:line="200" w:lineRule="exact"/>
                                      <w:jc w:val="right"/>
                                      <w:rPr>
                                        <w:rFonts w:ascii="標楷體" w:eastAsia="標楷體" w:hAnsi="標楷體"/>
                                        <w:color w:val="000000"/>
                                        <w:sz w:val="20"/>
                                      </w:rPr>
                                    </w:pPr>
                                    <w:r w:rsidRPr="00040E7C">
                                      <w:rPr>
                                        <w:rFonts w:ascii="標楷體" w:eastAsia="標楷體" w:hAnsi="標楷體" w:hint="eastAsia"/>
                                        <w:sz w:val="20"/>
                                      </w:rPr>
                                      <w:t>6.68</w:t>
                                    </w:r>
                                  </w:p>
                                </w:tc>
                                <w:tc>
                                  <w:tcPr>
                                    <w:tcW w:w="1020" w:type="dxa"/>
                                    <w:tcBorders>
                                      <w:top w:val="single" w:sz="4" w:space="0" w:color="auto"/>
                                      <w:left w:val="nil"/>
                                      <w:bottom w:val="single" w:sz="4" w:space="0" w:color="auto"/>
                                      <w:right w:val="single" w:sz="4" w:space="0" w:color="auto"/>
                                    </w:tcBorders>
                                    <w:vAlign w:val="center"/>
                                  </w:tcPr>
                                  <w:p w14:paraId="7D82F0E2" w14:textId="77777777" w:rsidR="000A293E" w:rsidRPr="00040E7C" w:rsidRDefault="000A293E" w:rsidP="00B65425">
                                    <w:pPr>
                                      <w:spacing w:line="200" w:lineRule="exact"/>
                                      <w:jc w:val="right"/>
                                      <w:rPr>
                                        <w:rFonts w:ascii="標楷體" w:eastAsia="標楷體" w:hAnsi="標楷體"/>
                                        <w:color w:val="000000"/>
                                        <w:sz w:val="20"/>
                                      </w:rPr>
                                    </w:pPr>
                                    <w:r w:rsidRPr="00040E7C">
                                      <w:rPr>
                                        <w:rFonts w:ascii="標楷體" w:eastAsia="標楷體" w:hAnsi="標楷體" w:hint="eastAsia"/>
                                        <w:color w:val="000000"/>
                                        <w:sz w:val="20"/>
                                      </w:rPr>
                                      <w:t xml:space="preserve">12.01 </w:t>
                                    </w:r>
                                  </w:p>
                                </w:tc>
                              </w:tr>
                              <w:tr w:rsidR="000A293E" w:rsidRPr="00CD2C62" w14:paraId="3163BFB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6B87C05"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nil"/>
                                      <w:bottom w:val="single" w:sz="4" w:space="0" w:color="auto"/>
                                      <w:right w:val="single" w:sz="4" w:space="0" w:color="auto"/>
                                    </w:tcBorders>
                                    <w:noWrap/>
                                    <w:vAlign w:val="center"/>
                                  </w:tcPr>
                                  <w:p w14:paraId="5E7A8B81"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3.78</w:t>
                                    </w:r>
                                  </w:p>
                                </w:tc>
                                <w:tc>
                                  <w:tcPr>
                                    <w:tcW w:w="675" w:type="dxa"/>
                                    <w:tcBorders>
                                      <w:top w:val="single" w:sz="4" w:space="0" w:color="auto"/>
                                      <w:left w:val="nil"/>
                                      <w:bottom w:val="single" w:sz="4" w:space="0" w:color="auto"/>
                                      <w:right w:val="single" w:sz="4" w:space="0" w:color="auto"/>
                                    </w:tcBorders>
                                    <w:noWrap/>
                                    <w:vAlign w:val="center"/>
                                  </w:tcPr>
                                  <w:p w14:paraId="1E46BCD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9.18</w:t>
                                    </w:r>
                                  </w:p>
                                </w:tc>
                                <w:tc>
                                  <w:tcPr>
                                    <w:tcW w:w="674" w:type="dxa"/>
                                    <w:tcBorders>
                                      <w:top w:val="single" w:sz="4" w:space="0" w:color="auto"/>
                                      <w:left w:val="nil"/>
                                      <w:bottom w:val="single" w:sz="4" w:space="0" w:color="auto"/>
                                      <w:right w:val="single" w:sz="4" w:space="0" w:color="auto"/>
                                    </w:tcBorders>
                                    <w:noWrap/>
                                    <w:vAlign w:val="center"/>
                                  </w:tcPr>
                                  <w:p w14:paraId="1AC749F1"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5.80</w:t>
                                    </w:r>
                                  </w:p>
                                </w:tc>
                                <w:tc>
                                  <w:tcPr>
                                    <w:tcW w:w="675" w:type="dxa"/>
                                    <w:tcBorders>
                                      <w:top w:val="single" w:sz="4" w:space="0" w:color="auto"/>
                                      <w:left w:val="nil"/>
                                      <w:bottom w:val="single" w:sz="4" w:space="0" w:color="auto"/>
                                      <w:right w:val="single" w:sz="4" w:space="0" w:color="auto"/>
                                    </w:tcBorders>
                                    <w:noWrap/>
                                    <w:vAlign w:val="center"/>
                                  </w:tcPr>
                                  <w:p w14:paraId="6A6C611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-10.10</w:t>
                                    </w:r>
                                  </w:p>
                                </w:tc>
                                <w:tc>
                                  <w:tcPr>
                                    <w:tcW w:w="675" w:type="dxa"/>
                                    <w:tcBorders>
                                      <w:top w:val="single" w:sz="4" w:space="0" w:color="auto"/>
                                      <w:left w:val="nil"/>
                                      <w:bottom w:val="single" w:sz="4" w:space="0" w:color="auto"/>
                                      <w:right w:val="single" w:sz="4" w:space="0" w:color="auto"/>
                                    </w:tcBorders>
                                    <w:noWrap/>
                                    <w:vAlign w:val="center"/>
                                  </w:tcPr>
                                  <w:p w14:paraId="5AD6891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3.41</w:t>
                                    </w:r>
                                  </w:p>
                                </w:tc>
                                <w:tc>
                                  <w:tcPr>
                                    <w:tcW w:w="1020" w:type="dxa"/>
                                    <w:tcBorders>
                                      <w:top w:val="single" w:sz="4" w:space="0" w:color="auto"/>
                                      <w:left w:val="nil"/>
                                      <w:bottom w:val="single" w:sz="4" w:space="0" w:color="auto"/>
                                      <w:right w:val="single" w:sz="4" w:space="0" w:color="auto"/>
                                    </w:tcBorders>
                                    <w:vAlign w:val="center"/>
                                  </w:tcPr>
                                  <w:p w14:paraId="73557B2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 xml:space="preserve">13.51 </w:t>
                                    </w:r>
                                  </w:p>
                                </w:tc>
                              </w:tr>
                              <w:tr w:rsidR="000A293E" w:rsidRPr="00CD2C62" w14:paraId="711B5A64"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ABFDE06"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nil"/>
                                      <w:bottom w:val="single" w:sz="4" w:space="0" w:color="auto"/>
                                      <w:right w:val="single" w:sz="4" w:space="0" w:color="auto"/>
                                    </w:tcBorders>
                                    <w:noWrap/>
                                    <w:vAlign w:val="center"/>
                                  </w:tcPr>
                                  <w:p w14:paraId="0DB56BA4"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14.23</w:t>
                                    </w:r>
                                  </w:p>
                                </w:tc>
                                <w:tc>
                                  <w:tcPr>
                                    <w:tcW w:w="675" w:type="dxa"/>
                                    <w:tcBorders>
                                      <w:top w:val="single" w:sz="4" w:space="0" w:color="auto"/>
                                      <w:left w:val="nil"/>
                                      <w:bottom w:val="single" w:sz="4" w:space="0" w:color="auto"/>
                                      <w:right w:val="single" w:sz="4" w:space="0" w:color="auto"/>
                                    </w:tcBorders>
                                    <w:noWrap/>
                                    <w:vAlign w:val="center"/>
                                  </w:tcPr>
                                  <w:p w14:paraId="03EF35C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1.63</w:t>
                                    </w:r>
                                  </w:p>
                                </w:tc>
                                <w:tc>
                                  <w:tcPr>
                                    <w:tcW w:w="674" w:type="dxa"/>
                                    <w:tcBorders>
                                      <w:top w:val="single" w:sz="4" w:space="0" w:color="auto"/>
                                      <w:left w:val="nil"/>
                                      <w:bottom w:val="single" w:sz="4" w:space="0" w:color="auto"/>
                                      <w:right w:val="single" w:sz="4" w:space="0" w:color="auto"/>
                                    </w:tcBorders>
                                    <w:noWrap/>
                                    <w:vAlign w:val="center"/>
                                  </w:tcPr>
                                  <w:p w14:paraId="0AEF5D9A"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28.87</w:t>
                                    </w:r>
                                  </w:p>
                                </w:tc>
                                <w:tc>
                                  <w:tcPr>
                                    <w:tcW w:w="675" w:type="dxa"/>
                                    <w:tcBorders>
                                      <w:top w:val="single" w:sz="4" w:space="0" w:color="auto"/>
                                      <w:left w:val="nil"/>
                                      <w:bottom w:val="single" w:sz="4" w:space="0" w:color="auto"/>
                                      <w:right w:val="single" w:sz="4" w:space="0" w:color="auto"/>
                                    </w:tcBorders>
                                    <w:noWrap/>
                                    <w:vAlign w:val="center"/>
                                  </w:tcPr>
                                  <w:p w14:paraId="1BE6A0E8"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5.04</w:t>
                                    </w:r>
                                  </w:p>
                                </w:tc>
                                <w:tc>
                                  <w:tcPr>
                                    <w:tcW w:w="675" w:type="dxa"/>
                                    <w:tcBorders>
                                      <w:top w:val="single" w:sz="4" w:space="0" w:color="auto"/>
                                      <w:left w:val="nil"/>
                                      <w:bottom w:val="single" w:sz="4" w:space="0" w:color="auto"/>
                                      <w:right w:val="single" w:sz="4" w:space="0" w:color="auto"/>
                                    </w:tcBorders>
                                    <w:noWrap/>
                                    <w:vAlign w:val="center"/>
                                  </w:tcPr>
                                  <w:p w14:paraId="79B7B474"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13.13</w:t>
                                    </w:r>
                                  </w:p>
                                </w:tc>
                                <w:tc>
                                  <w:tcPr>
                                    <w:tcW w:w="1020" w:type="dxa"/>
                                    <w:tcBorders>
                                      <w:top w:val="single" w:sz="4" w:space="0" w:color="auto"/>
                                      <w:left w:val="nil"/>
                                      <w:bottom w:val="single" w:sz="4" w:space="0" w:color="auto"/>
                                      <w:right w:val="single" w:sz="4" w:space="0" w:color="auto"/>
                                    </w:tcBorders>
                                    <w:vAlign w:val="center"/>
                                  </w:tcPr>
                                  <w:p w14:paraId="1792AD9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 xml:space="preserve">8.09 </w:t>
                                    </w:r>
                                  </w:p>
                                </w:tc>
                              </w:tr>
                              <w:tr w:rsidR="000A293E" w:rsidRPr="00CD2C62" w14:paraId="155CBE8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41679FEB" w14:textId="77777777" w:rsidR="000A293E" w:rsidRPr="00EB18CF"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3F6EE24C"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1BEC54FA"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5484CCB7"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05AE76C7"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110F7228"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1020" w:type="dxa"/>
                                    <w:tcBorders>
                                      <w:top w:val="single" w:sz="4" w:space="0" w:color="auto"/>
                                      <w:left w:val="nil"/>
                                      <w:bottom w:val="single" w:sz="4" w:space="0" w:color="auto"/>
                                      <w:right w:val="single" w:sz="4" w:space="0" w:color="auto"/>
                                    </w:tcBorders>
                                    <w:shd w:val="clear" w:color="auto" w:fill="D6ECFF" w:themeFill="background2"/>
                                    <w:vAlign w:val="center"/>
                                  </w:tcPr>
                                  <w:p w14:paraId="189B3569"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r>
                              <w:tr w:rsidR="000A293E" w:rsidRPr="00CD2C62" w14:paraId="6E21F6F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2073D62"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nil"/>
                                      <w:bottom w:val="single" w:sz="4" w:space="0" w:color="auto"/>
                                      <w:right w:val="single" w:sz="4" w:space="0" w:color="auto"/>
                                    </w:tcBorders>
                                    <w:noWrap/>
                                    <w:vAlign w:val="center"/>
                                  </w:tcPr>
                                  <w:p w14:paraId="0ACA8C61"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0.20</w:t>
                                    </w:r>
                                  </w:p>
                                </w:tc>
                                <w:tc>
                                  <w:tcPr>
                                    <w:tcW w:w="675" w:type="dxa"/>
                                    <w:tcBorders>
                                      <w:top w:val="single" w:sz="4" w:space="0" w:color="auto"/>
                                      <w:left w:val="nil"/>
                                      <w:bottom w:val="single" w:sz="4" w:space="0" w:color="auto"/>
                                      <w:right w:val="single" w:sz="4" w:space="0" w:color="auto"/>
                                    </w:tcBorders>
                                    <w:noWrap/>
                                    <w:vAlign w:val="center"/>
                                  </w:tcPr>
                                  <w:p w14:paraId="17782C6C"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0.69</w:t>
                                    </w:r>
                                  </w:p>
                                </w:tc>
                                <w:tc>
                                  <w:tcPr>
                                    <w:tcW w:w="674" w:type="dxa"/>
                                    <w:tcBorders>
                                      <w:top w:val="single" w:sz="4" w:space="0" w:color="auto"/>
                                      <w:left w:val="nil"/>
                                      <w:bottom w:val="single" w:sz="4" w:space="0" w:color="auto"/>
                                      <w:right w:val="single" w:sz="4" w:space="0" w:color="auto"/>
                                    </w:tcBorders>
                                    <w:noWrap/>
                                    <w:vAlign w:val="center"/>
                                  </w:tcPr>
                                  <w:p w14:paraId="784CF42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1.19</w:t>
                                    </w:r>
                                  </w:p>
                                </w:tc>
                                <w:tc>
                                  <w:tcPr>
                                    <w:tcW w:w="675" w:type="dxa"/>
                                    <w:tcBorders>
                                      <w:top w:val="single" w:sz="4" w:space="0" w:color="auto"/>
                                      <w:left w:val="nil"/>
                                      <w:bottom w:val="single" w:sz="4" w:space="0" w:color="auto"/>
                                      <w:right w:val="single" w:sz="4" w:space="0" w:color="auto"/>
                                    </w:tcBorders>
                                    <w:noWrap/>
                                    <w:vAlign w:val="center"/>
                                  </w:tcPr>
                                  <w:p w14:paraId="3B3ED8C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17.27</w:t>
                                    </w:r>
                                  </w:p>
                                </w:tc>
                                <w:tc>
                                  <w:tcPr>
                                    <w:tcW w:w="675" w:type="dxa"/>
                                    <w:tcBorders>
                                      <w:top w:val="single" w:sz="4" w:space="0" w:color="auto"/>
                                      <w:left w:val="nil"/>
                                      <w:bottom w:val="single" w:sz="4" w:space="0" w:color="auto"/>
                                      <w:right w:val="single" w:sz="4" w:space="0" w:color="auto"/>
                                    </w:tcBorders>
                                    <w:noWrap/>
                                    <w:vAlign w:val="center"/>
                                  </w:tcPr>
                                  <w:p w14:paraId="7510148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2.25</w:t>
                                    </w:r>
                                  </w:p>
                                </w:tc>
                                <w:tc>
                                  <w:tcPr>
                                    <w:tcW w:w="1020" w:type="dxa"/>
                                    <w:tcBorders>
                                      <w:top w:val="single" w:sz="4" w:space="0" w:color="auto"/>
                                      <w:left w:val="nil"/>
                                      <w:bottom w:val="single" w:sz="4" w:space="0" w:color="auto"/>
                                      <w:right w:val="single" w:sz="4" w:space="0" w:color="auto"/>
                                    </w:tcBorders>
                                    <w:vAlign w:val="center"/>
                                  </w:tcPr>
                                  <w:p w14:paraId="04EF5F26"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15.02 </w:t>
                                    </w:r>
                                  </w:p>
                                </w:tc>
                              </w:tr>
                              <w:tr w:rsidR="000A293E" w:rsidRPr="00CD2C62" w14:paraId="70EDB920"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80C4A7B" w14:textId="77777777" w:rsidR="000A293E" w:rsidRPr="00CD2C62" w:rsidRDefault="000A293E" w:rsidP="00B65425">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674" w:type="dxa"/>
                                    <w:tcBorders>
                                      <w:top w:val="single" w:sz="4" w:space="0" w:color="auto"/>
                                      <w:left w:val="nil"/>
                                      <w:bottom w:val="single" w:sz="4" w:space="0" w:color="auto"/>
                                      <w:right w:val="single" w:sz="4" w:space="0" w:color="auto"/>
                                    </w:tcBorders>
                                    <w:noWrap/>
                                    <w:vAlign w:val="center"/>
                                  </w:tcPr>
                                  <w:p w14:paraId="7A92281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0.78</w:t>
                                    </w:r>
                                  </w:p>
                                </w:tc>
                                <w:tc>
                                  <w:tcPr>
                                    <w:tcW w:w="675" w:type="dxa"/>
                                    <w:tcBorders>
                                      <w:top w:val="single" w:sz="4" w:space="0" w:color="auto"/>
                                      <w:left w:val="nil"/>
                                      <w:bottom w:val="single" w:sz="4" w:space="0" w:color="auto"/>
                                      <w:right w:val="single" w:sz="4" w:space="0" w:color="auto"/>
                                    </w:tcBorders>
                                    <w:noWrap/>
                                    <w:vAlign w:val="center"/>
                                  </w:tcPr>
                                  <w:p w14:paraId="541A2C7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0.49</w:t>
                                    </w:r>
                                  </w:p>
                                </w:tc>
                                <w:tc>
                                  <w:tcPr>
                                    <w:tcW w:w="674" w:type="dxa"/>
                                    <w:tcBorders>
                                      <w:top w:val="single" w:sz="4" w:space="0" w:color="auto"/>
                                      <w:left w:val="nil"/>
                                      <w:bottom w:val="single" w:sz="4" w:space="0" w:color="auto"/>
                                      <w:right w:val="single" w:sz="4" w:space="0" w:color="auto"/>
                                    </w:tcBorders>
                                    <w:noWrap/>
                                    <w:vAlign w:val="center"/>
                                  </w:tcPr>
                                  <w:p w14:paraId="0B29A1B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3.54</w:t>
                                    </w:r>
                                  </w:p>
                                </w:tc>
                                <w:tc>
                                  <w:tcPr>
                                    <w:tcW w:w="675" w:type="dxa"/>
                                    <w:tcBorders>
                                      <w:top w:val="single" w:sz="4" w:space="0" w:color="auto"/>
                                      <w:left w:val="nil"/>
                                      <w:bottom w:val="single" w:sz="4" w:space="0" w:color="auto"/>
                                      <w:right w:val="single" w:sz="4" w:space="0" w:color="auto"/>
                                    </w:tcBorders>
                                    <w:noWrap/>
                                    <w:vAlign w:val="center"/>
                                  </w:tcPr>
                                  <w:p w14:paraId="572E7978"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18.06</w:t>
                                    </w:r>
                                  </w:p>
                                </w:tc>
                                <w:tc>
                                  <w:tcPr>
                                    <w:tcW w:w="675" w:type="dxa"/>
                                    <w:tcBorders>
                                      <w:top w:val="single" w:sz="4" w:space="0" w:color="auto"/>
                                      <w:left w:val="nil"/>
                                      <w:bottom w:val="single" w:sz="4" w:space="0" w:color="auto"/>
                                      <w:right w:val="single" w:sz="4" w:space="0" w:color="auto"/>
                                    </w:tcBorders>
                                    <w:noWrap/>
                                    <w:vAlign w:val="center"/>
                                  </w:tcPr>
                                  <w:p w14:paraId="2CF6D812"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4.52</w:t>
                                    </w:r>
                                  </w:p>
                                </w:tc>
                                <w:tc>
                                  <w:tcPr>
                                    <w:tcW w:w="1020" w:type="dxa"/>
                                    <w:tcBorders>
                                      <w:top w:val="single" w:sz="4" w:space="0" w:color="auto"/>
                                      <w:left w:val="nil"/>
                                      <w:bottom w:val="single" w:sz="4" w:space="0" w:color="auto"/>
                                      <w:right w:val="single" w:sz="4" w:space="0" w:color="auto"/>
                                    </w:tcBorders>
                                    <w:vAlign w:val="center"/>
                                  </w:tcPr>
                                  <w:p w14:paraId="14CBFE76"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13.54 </w:t>
                                    </w:r>
                                  </w:p>
                                </w:tc>
                              </w:tr>
                              <w:tr w:rsidR="000A293E" w:rsidRPr="00CD2C62" w14:paraId="44FB59A0" w14:textId="77777777" w:rsidTr="00BF274A">
                                <w:trPr>
                                  <w:trHeight w:val="312"/>
                                  <w:jc w:val="center"/>
                                </w:trPr>
                                <w:tc>
                                  <w:tcPr>
                                    <w:tcW w:w="6265" w:type="dxa"/>
                                    <w:gridSpan w:val="7"/>
                                    <w:tcBorders>
                                      <w:top w:val="single" w:sz="4" w:space="0" w:color="auto"/>
                                      <w:left w:val="nil"/>
                                      <w:bottom w:val="nil"/>
                                      <w:right w:val="nil"/>
                                    </w:tcBorders>
                                    <w:vAlign w:val="center"/>
                                  </w:tcPr>
                                  <w:p w14:paraId="6AE3ECAB"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112</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79AA328D" w14:textId="77777777" w:rsidR="000A293E" w:rsidRPr="00E83441" w:rsidRDefault="000A293E" w:rsidP="00574758"/>
                          </w:txbxContent>
                        </wps:txbx>
                        <wps:bodyPr rot="0" vert="horz" wrap="square" lIns="91440" tIns="45720" rIns="91440" bIns="45720" anchor="t" anchorCtr="0">
                          <a:noAutofit/>
                        </wps:bodyPr>
                      </wps:wsp>
                      <wps:wsp>
                        <wps:cNvPr id="14" name="文字方塊 14"/>
                        <wps:cNvSpPr txBox="1">
                          <a:spLocks noChangeArrowheads="1"/>
                        </wps:cNvSpPr>
                        <wps:spPr bwMode="auto">
                          <a:xfrm>
                            <a:off x="405" y="3611040"/>
                            <a:ext cx="4074795" cy="3789492"/>
                          </a:xfrm>
                          <a:prstGeom prst="rect">
                            <a:avLst/>
                          </a:prstGeom>
                          <a:noFill/>
                          <a:ln w="9525">
                            <a:noFill/>
                            <a:miter lim="800000"/>
                            <a:headEnd/>
                            <a:tailEnd/>
                          </a:ln>
                        </wps:spPr>
                        <wps:txbx>
                          <w:txbxContent>
                            <w:tbl>
                              <w:tblPr>
                                <w:tblOverlap w:val="never"/>
                                <w:tblW w:w="6265" w:type="dxa"/>
                                <w:jc w:val="center"/>
                                <w:tblLayout w:type="fixed"/>
                                <w:tblCellMar>
                                  <w:left w:w="28" w:type="dxa"/>
                                  <w:right w:w="28" w:type="dxa"/>
                                </w:tblCellMar>
                                <w:tblLook w:val="00A0" w:firstRow="1" w:lastRow="0" w:firstColumn="1" w:lastColumn="0" w:noHBand="0" w:noVBand="0"/>
                              </w:tblPr>
                              <w:tblGrid>
                                <w:gridCol w:w="1872"/>
                                <w:gridCol w:w="674"/>
                                <w:gridCol w:w="675"/>
                                <w:gridCol w:w="674"/>
                                <w:gridCol w:w="675"/>
                                <w:gridCol w:w="675"/>
                                <w:gridCol w:w="1020"/>
                              </w:tblGrid>
                              <w:tr w:rsidR="000A293E" w:rsidRPr="00CD2C62" w14:paraId="032B03F7" w14:textId="77777777" w:rsidTr="00BF274A">
                                <w:trPr>
                                  <w:trHeight w:val="324"/>
                                  <w:jc w:val="center"/>
                                </w:trPr>
                                <w:tc>
                                  <w:tcPr>
                                    <w:tcW w:w="6265" w:type="dxa"/>
                                    <w:gridSpan w:val="7"/>
                                    <w:tcBorders>
                                      <w:top w:val="nil"/>
                                      <w:left w:val="nil"/>
                                      <w:bottom w:val="nil"/>
                                      <w:right w:val="nil"/>
                                    </w:tcBorders>
                                    <w:noWrap/>
                                    <w:vAlign w:val="center"/>
                                  </w:tcPr>
                                  <w:p w14:paraId="11624CDA" w14:textId="77777777" w:rsidR="000A293E" w:rsidRPr="00CD2C62" w:rsidRDefault="000A293E" w:rsidP="00BF274A">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0A293E" w:rsidRPr="00CD2C62" w14:paraId="5A13A45D" w14:textId="77777777" w:rsidTr="00BF274A">
                                <w:trPr>
                                  <w:trHeight w:val="227"/>
                                  <w:jc w:val="center"/>
                                </w:trPr>
                                <w:tc>
                                  <w:tcPr>
                                    <w:tcW w:w="6265" w:type="dxa"/>
                                    <w:gridSpan w:val="7"/>
                                    <w:tcBorders>
                                      <w:top w:val="nil"/>
                                      <w:left w:val="nil"/>
                                      <w:bottom w:val="nil"/>
                                      <w:right w:val="nil"/>
                                    </w:tcBorders>
                                    <w:noWrap/>
                                    <w:vAlign w:val="center"/>
                                  </w:tcPr>
                                  <w:p w14:paraId="2443DA1F" w14:textId="77777777" w:rsidR="000A293E" w:rsidRPr="00CD2C62" w:rsidRDefault="000A293E" w:rsidP="0090562F">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0A293E" w:rsidRPr="00CD2C62" w14:paraId="7BF3097B" w14:textId="77777777" w:rsidTr="00BF274A">
                                <w:trPr>
                                  <w:trHeight w:val="380"/>
                                  <w:jc w:val="center"/>
                                </w:trPr>
                                <w:tc>
                                  <w:tcPr>
                                    <w:tcW w:w="1872" w:type="dxa"/>
                                    <w:tcBorders>
                                      <w:top w:val="single" w:sz="4" w:space="0" w:color="auto"/>
                                      <w:left w:val="single" w:sz="4" w:space="0" w:color="auto"/>
                                      <w:bottom w:val="single" w:sz="4" w:space="0" w:color="auto"/>
                                      <w:right w:val="single" w:sz="4" w:space="0" w:color="auto"/>
                                    </w:tcBorders>
                                    <w:shd w:val="clear" w:color="auto" w:fill="A8D6FF" w:themeFill="background2" w:themeFillShade="E6"/>
                                    <w:vAlign w:val="center"/>
                                  </w:tcPr>
                                  <w:p w14:paraId="3E95711B" w14:textId="77777777" w:rsidR="000A293E" w:rsidRPr="00CD2C62" w:rsidRDefault="000A293E" w:rsidP="00BF274A">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0620F32D"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107</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391DBB12"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8</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449E8472"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104BDA44"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490115CE"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1020" w:type="dxa"/>
                                    <w:tcBorders>
                                      <w:top w:val="single" w:sz="4" w:space="0" w:color="auto"/>
                                      <w:left w:val="nil"/>
                                      <w:bottom w:val="single" w:sz="4" w:space="0" w:color="auto"/>
                                      <w:right w:val="single" w:sz="4" w:space="0" w:color="auto"/>
                                    </w:tcBorders>
                                    <w:shd w:val="clear" w:color="auto" w:fill="A8D6FF" w:themeFill="background2" w:themeFillShade="E6"/>
                                  </w:tcPr>
                                  <w:p w14:paraId="49AE5507" w14:textId="77777777" w:rsidR="000A293E" w:rsidRPr="008A0331" w:rsidRDefault="000A293E" w:rsidP="00B65425">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Pr>
                                        <w:rFonts w:ascii="標楷體" w:eastAsia="標楷體" w:hAnsi="標楷體"/>
                                        <w:bCs/>
                                        <w:spacing w:val="-10"/>
                                        <w:sz w:val="20"/>
                                        <w:szCs w:val="20"/>
                                      </w:rPr>
                                      <w:t>111</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10</w:t>
                                    </w:r>
                                  </w:p>
                                  <w:p w14:paraId="4000DB8A" w14:textId="77777777" w:rsidR="000A293E" w:rsidRPr="00CD2C62" w:rsidRDefault="000A293E" w:rsidP="00B65425">
                                    <w:pPr>
                                      <w:pStyle w:val="Default"/>
                                      <w:overflowPunct w:val="0"/>
                                      <w:spacing w:before="72" w:after="72" w:line="200" w:lineRule="exact"/>
                                      <w:ind w:left="618" w:hanging="618"/>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0A293E" w:rsidRPr="00CD2C62" w14:paraId="79038BEC" w14:textId="77777777" w:rsidTr="00B65425">
                                <w:trPr>
                                  <w:trHeight w:val="369"/>
                                  <w:jc w:val="center"/>
                                </w:trPr>
                                <w:tc>
                                  <w:tcPr>
                                    <w:tcW w:w="1872" w:type="dxa"/>
                                    <w:tcBorders>
                                      <w:top w:val="single" w:sz="4" w:space="0" w:color="auto"/>
                                      <w:left w:val="single" w:sz="4" w:space="0" w:color="auto"/>
                                      <w:bottom w:val="single" w:sz="4" w:space="0" w:color="auto"/>
                                      <w:right w:val="single" w:sz="4" w:space="0" w:color="auto"/>
                                    </w:tcBorders>
                                    <w:vAlign w:val="center"/>
                                  </w:tcPr>
                                  <w:p w14:paraId="35BFB769" w14:textId="77777777" w:rsidR="000A293E" w:rsidRPr="009F2526"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674" w:type="dxa"/>
                                    <w:tcBorders>
                                      <w:top w:val="single" w:sz="4" w:space="0" w:color="auto"/>
                                      <w:left w:val="single" w:sz="4" w:space="0" w:color="auto"/>
                                      <w:bottom w:val="single" w:sz="4" w:space="0" w:color="auto"/>
                                      <w:right w:val="single" w:sz="4" w:space="0" w:color="auto"/>
                                    </w:tcBorders>
                                    <w:noWrap/>
                                    <w:vAlign w:val="center"/>
                                  </w:tcPr>
                                  <w:p w14:paraId="16EBF736"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2.79</w:t>
                                    </w:r>
                                  </w:p>
                                </w:tc>
                                <w:tc>
                                  <w:tcPr>
                                    <w:tcW w:w="675" w:type="dxa"/>
                                    <w:tcBorders>
                                      <w:top w:val="single" w:sz="4" w:space="0" w:color="auto"/>
                                      <w:left w:val="single" w:sz="4" w:space="0" w:color="auto"/>
                                      <w:bottom w:val="single" w:sz="4" w:space="0" w:color="auto"/>
                                      <w:right w:val="single" w:sz="4" w:space="0" w:color="auto"/>
                                    </w:tcBorders>
                                    <w:noWrap/>
                                    <w:vAlign w:val="center"/>
                                  </w:tcPr>
                                  <w:p w14:paraId="757791B4"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3.06</w:t>
                                    </w:r>
                                  </w:p>
                                </w:tc>
                                <w:tc>
                                  <w:tcPr>
                                    <w:tcW w:w="674" w:type="dxa"/>
                                    <w:tcBorders>
                                      <w:top w:val="single" w:sz="4" w:space="0" w:color="auto"/>
                                      <w:left w:val="single" w:sz="4" w:space="0" w:color="auto"/>
                                      <w:bottom w:val="single" w:sz="4" w:space="0" w:color="auto"/>
                                      <w:right w:val="single" w:sz="4" w:space="0" w:color="auto"/>
                                    </w:tcBorders>
                                    <w:noWrap/>
                                    <w:vAlign w:val="center"/>
                                  </w:tcPr>
                                  <w:p w14:paraId="071DA459"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3.39</w:t>
                                    </w:r>
                                  </w:p>
                                </w:tc>
                                <w:tc>
                                  <w:tcPr>
                                    <w:tcW w:w="675" w:type="dxa"/>
                                    <w:tcBorders>
                                      <w:top w:val="single" w:sz="4" w:space="0" w:color="auto"/>
                                      <w:left w:val="single" w:sz="4" w:space="0" w:color="auto"/>
                                      <w:bottom w:val="single" w:sz="4" w:space="0" w:color="auto"/>
                                      <w:right w:val="single" w:sz="4" w:space="0" w:color="auto"/>
                                    </w:tcBorders>
                                    <w:noWrap/>
                                    <w:vAlign w:val="center"/>
                                  </w:tcPr>
                                  <w:p w14:paraId="1736AAD9"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6.53</w:t>
                                    </w:r>
                                  </w:p>
                                </w:tc>
                                <w:tc>
                                  <w:tcPr>
                                    <w:tcW w:w="675" w:type="dxa"/>
                                    <w:tcBorders>
                                      <w:top w:val="single" w:sz="4" w:space="0" w:color="auto"/>
                                      <w:left w:val="single" w:sz="4" w:space="0" w:color="auto"/>
                                      <w:bottom w:val="single" w:sz="4" w:space="0" w:color="auto"/>
                                      <w:right w:val="single" w:sz="4" w:space="0" w:color="auto"/>
                                    </w:tcBorders>
                                    <w:noWrap/>
                                    <w:vAlign w:val="center"/>
                                  </w:tcPr>
                                  <w:p w14:paraId="2745095F"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2.35</w:t>
                                    </w:r>
                                  </w:p>
                                </w:tc>
                                <w:tc>
                                  <w:tcPr>
                                    <w:tcW w:w="1020" w:type="dxa"/>
                                    <w:tcBorders>
                                      <w:top w:val="single" w:sz="4" w:space="0" w:color="auto"/>
                                      <w:left w:val="single" w:sz="4" w:space="0" w:color="auto"/>
                                      <w:bottom w:val="single" w:sz="4" w:space="0" w:color="auto"/>
                                      <w:right w:val="single" w:sz="4" w:space="0" w:color="auto"/>
                                    </w:tcBorders>
                                    <w:vAlign w:val="center"/>
                                  </w:tcPr>
                                  <w:p w14:paraId="1E854061"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4.18 </w:t>
                                    </w:r>
                                  </w:p>
                                </w:tc>
                              </w:tr>
                              <w:tr w:rsidR="000A293E" w:rsidRPr="00CD2C62" w14:paraId="4BD494A1"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181BCFE7" w14:textId="77777777" w:rsidR="000A293E" w:rsidRPr="009F2526"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7E038B6F"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3.08</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69091C34"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2.88</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1D8BF2E6"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0.75</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1CF22CA3"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4.52</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11A71CD8"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3.19</w:t>
                                    </w:r>
                                  </w:p>
                                </w:tc>
                                <w:tc>
                                  <w:tcPr>
                                    <w:tcW w:w="1020"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530A43B7"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1.33 </w:t>
                                    </w:r>
                                  </w:p>
                                </w:tc>
                              </w:tr>
                              <w:tr w:rsidR="000A293E" w:rsidRPr="00CD2C62" w14:paraId="1C3514A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556B377"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5A2FA0F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1.07</w:t>
                                    </w:r>
                                  </w:p>
                                </w:tc>
                                <w:tc>
                                  <w:tcPr>
                                    <w:tcW w:w="675" w:type="dxa"/>
                                    <w:tcBorders>
                                      <w:top w:val="single" w:sz="4" w:space="0" w:color="auto"/>
                                      <w:left w:val="single" w:sz="4" w:space="0" w:color="auto"/>
                                      <w:bottom w:val="single" w:sz="4" w:space="0" w:color="auto"/>
                                      <w:right w:val="single" w:sz="4" w:space="0" w:color="auto"/>
                                    </w:tcBorders>
                                    <w:noWrap/>
                                    <w:vAlign w:val="center"/>
                                  </w:tcPr>
                                  <w:p w14:paraId="703E06A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1.18</w:t>
                                    </w:r>
                                  </w:p>
                                </w:tc>
                                <w:tc>
                                  <w:tcPr>
                                    <w:tcW w:w="674" w:type="dxa"/>
                                    <w:tcBorders>
                                      <w:top w:val="single" w:sz="4" w:space="0" w:color="auto"/>
                                      <w:left w:val="single" w:sz="4" w:space="0" w:color="auto"/>
                                      <w:bottom w:val="single" w:sz="4" w:space="0" w:color="auto"/>
                                      <w:right w:val="single" w:sz="4" w:space="0" w:color="auto"/>
                                    </w:tcBorders>
                                    <w:noWrap/>
                                    <w:vAlign w:val="center"/>
                                  </w:tcPr>
                                  <w:p w14:paraId="169325D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1.33</w:t>
                                    </w:r>
                                  </w:p>
                                </w:tc>
                                <w:tc>
                                  <w:tcPr>
                                    <w:tcW w:w="675" w:type="dxa"/>
                                    <w:tcBorders>
                                      <w:top w:val="single" w:sz="4" w:space="0" w:color="auto"/>
                                      <w:left w:val="single" w:sz="4" w:space="0" w:color="auto"/>
                                      <w:bottom w:val="single" w:sz="4" w:space="0" w:color="auto"/>
                                      <w:right w:val="single" w:sz="4" w:space="0" w:color="auto"/>
                                    </w:tcBorders>
                                    <w:noWrap/>
                                    <w:vAlign w:val="center"/>
                                  </w:tcPr>
                                  <w:p w14:paraId="261F80D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0.17</w:t>
                                    </w:r>
                                  </w:p>
                                </w:tc>
                                <w:tc>
                                  <w:tcPr>
                                    <w:tcW w:w="675" w:type="dxa"/>
                                    <w:tcBorders>
                                      <w:top w:val="single" w:sz="4" w:space="0" w:color="auto"/>
                                      <w:left w:val="single" w:sz="4" w:space="0" w:color="auto"/>
                                      <w:bottom w:val="single" w:sz="4" w:space="0" w:color="auto"/>
                                      <w:right w:val="single" w:sz="4" w:space="0" w:color="auto"/>
                                    </w:tcBorders>
                                    <w:noWrap/>
                                    <w:vAlign w:val="center"/>
                                  </w:tcPr>
                                  <w:p w14:paraId="219ED336"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1.58</w:t>
                                    </w:r>
                                  </w:p>
                                </w:tc>
                                <w:tc>
                                  <w:tcPr>
                                    <w:tcW w:w="1020" w:type="dxa"/>
                                    <w:tcBorders>
                                      <w:top w:val="single" w:sz="4" w:space="0" w:color="auto"/>
                                      <w:left w:val="single" w:sz="4" w:space="0" w:color="auto"/>
                                      <w:bottom w:val="single" w:sz="4" w:space="0" w:color="auto"/>
                                      <w:right w:val="single" w:sz="4" w:space="0" w:color="auto"/>
                                    </w:tcBorders>
                                    <w:vAlign w:val="center"/>
                                  </w:tcPr>
                                  <w:p w14:paraId="651971F1"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 xml:space="preserve">1.75 </w:t>
                                    </w:r>
                                  </w:p>
                                </w:tc>
                              </w:tr>
                              <w:tr w:rsidR="000A293E" w:rsidRPr="00CD2C62" w14:paraId="3099B172"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B6605F0"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53FE95AA"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0.56</w:t>
                                    </w:r>
                                  </w:p>
                                </w:tc>
                                <w:tc>
                                  <w:tcPr>
                                    <w:tcW w:w="675" w:type="dxa"/>
                                    <w:tcBorders>
                                      <w:top w:val="single" w:sz="4" w:space="0" w:color="auto"/>
                                      <w:left w:val="single" w:sz="4" w:space="0" w:color="auto"/>
                                      <w:bottom w:val="single" w:sz="4" w:space="0" w:color="auto"/>
                                      <w:right w:val="single" w:sz="4" w:space="0" w:color="auto"/>
                                    </w:tcBorders>
                                    <w:noWrap/>
                                    <w:vAlign w:val="center"/>
                                  </w:tcPr>
                                  <w:p w14:paraId="68C06D8D"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0.08</w:t>
                                    </w:r>
                                  </w:p>
                                </w:tc>
                                <w:tc>
                                  <w:tcPr>
                                    <w:tcW w:w="674" w:type="dxa"/>
                                    <w:tcBorders>
                                      <w:top w:val="single" w:sz="4" w:space="0" w:color="auto"/>
                                      <w:left w:val="single" w:sz="4" w:space="0" w:color="auto"/>
                                      <w:bottom w:val="single" w:sz="4" w:space="0" w:color="auto"/>
                                      <w:right w:val="single" w:sz="4" w:space="0" w:color="auto"/>
                                    </w:tcBorders>
                                    <w:noWrap/>
                                    <w:vAlign w:val="center"/>
                                  </w:tcPr>
                                  <w:p w14:paraId="3937AF6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0.39</w:t>
                                    </w:r>
                                  </w:p>
                                </w:tc>
                                <w:tc>
                                  <w:tcPr>
                                    <w:tcW w:w="675" w:type="dxa"/>
                                    <w:tcBorders>
                                      <w:top w:val="single" w:sz="4" w:space="0" w:color="auto"/>
                                      <w:left w:val="single" w:sz="4" w:space="0" w:color="auto"/>
                                      <w:bottom w:val="single" w:sz="4" w:space="0" w:color="auto"/>
                                      <w:right w:val="single" w:sz="4" w:space="0" w:color="auto"/>
                                    </w:tcBorders>
                                    <w:noWrap/>
                                    <w:vAlign w:val="center"/>
                                  </w:tcPr>
                                  <w:p w14:paraId="28512C4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0.51</w:t>
                                    </w:r>
                                  </w:p>
                                </w:tc>
                                <w:tc>
                                  <w:tcPr>
                                    <w:tcW w:w="675" w:type="dxa"/>
                                    <w:tcBorders>
                                      <w:top w:val="single" w:sz="4" w:space="0" w:color="auto"/>
                                      <w:left w:val="single" w:sz="4" w:space="0" w:color="auto"/>
                                      <w:bottom w:val="single" w:sz="4" w:space="0" w:color="auto"/>
                                      <w:right w:val="single" w:sz="4" w:space="0" w:color="auto"/>
                                    </w:tcBorders>
                                    <w:noWrap/>
                                    <w:vAlign w:val="center"/>
                                  </w:tcPr>
                                  <w:p w14:paraId="4D1C978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0.49</w:t>
                                    </w:r>
                                  </w:p>
                                </w:tc>
                                <w:tc>
                                  <w:tcPr>
                                    <w:tcW w:w="1020" w:type="dxa"/>
                                    <w:tcBorders>
                                      <w:top w:val="single" w:sz="4" w:space="0" w:color="auto"/>
                                      <w:left w:val="single" w:sz="4" w:space="0" w:color="auto"/>
                                      <w:bottom w:val="single" w:sz="4" w:space="0" w:color="auto"/>
                                      <w:right w:val="single" w:sz="4" w:space="0" w:color="auto"/>
                                    </w:tcBorders>
                                    <w:vAlign w:val="center"/>
                                  </w:tcPr>
                                  <w:p w14:paraId="5CEDF9EC"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0.02 </w:t>
                                    </w:r>
                                  </w:p>
                                </w:tc>
                              </w:tr>
                              <w:tr w:rsidR="000A293E" w:rsidRPr="00CD2C62" w14:paraId="124417A0"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3392CAC"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single" w:sz="4" w:space="0" w:color="auto"/>
                                      <w:bottom w:val="single" w:sz="4" w:space="0" w:color="auto"/>
                                      <w:right w:val="single" w:sz="4" w:space="0" w:color="auto"/>
                                    </w:tcBorders>
                                    <w:noWrap/>
                                    <w:vAlign w:val="center"/>
                                  </w:tcPr>
                                  <w:p w14:paraId="1373763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0.67</w:t>
                                    </w:r>
                                  </w:p>
                                </w:tc>
                                <w:tc>
                                  <w:tcPr>
                                    <w:tcW w:w="675" w:type="dxa"/>
                                    <w:tcBorders>
                                      <w:top w:val="single" w:sz="4" w:space="0" w:color="auto"/>
                                      <w:left w:val="single" w:sz="4" w:space="0" w:color="auto"/>
                                      <w:bottom w:val="single" w:sz="4" w:space="0" w:color="auto"/>
                                      <w:right w:val="single" w:sz="4" w:space="0" w:color="auto"/>
                                    </w:tcBorders>
                                    <w:noWrap/>
                                    <w:vAlign w:val="center"/>
                                  </w:tcPr>
                                  <w:p w14:paraId="4F89CFA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2.42</w:t>
                                    </w:r>
                                  </w:p>
                                </w:tc>
                                <w:tc>
                                  <w:tcPr>
                                    <w:tcW w:w="674" w:type="dxa"/>
                                    <w:tcBorders>
                                      <w:top w:val="single" w:sz="4" w:space="0" w:color="auto"/>
                                      <w:left w:val="single" w:sz="4" w:space="0" w:color="auto"/>
                                      <w:bottom w:val="single" w:sz="4" w:space="0" w:color="auto"/>
                                      <w:right w:val="single" w:sz="4" w:space="0" w:color="auto"/>
                                    </w:tcBorders>
                                    <w:noWrap/>
                                    <w:vAlign w:val="center"/>
                                  </w:tcPr>
                                  <w:p w14:paraId="74F006B1"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1.47</w:t>
                                    </w:r>
                                  </w:p>
                                </w:tc>
                                <w:tc>
                                  <w:tcPr>
                                    <w:tcW w:w="675" w:type="dxa"/>
                                    <w:tcBorders>
                                      <w:top w:val="single" w:sz="4" w:space="0" w:color="auto"/>
                                      <w:left w:val="single" w:sz="4" w:space="0" w:color="auto"/>
                                      <w:bottom w:val="single" w:sz="4" w:space="0" w:color="auto"/>
                                      <w:right w:val="single" w:sz="4" w:space="0" w:color="auto"/>
                                    </w:tcBorders>
                                    <w:noWrap/>
                                    <w:vAlign w:val="center"/>
                                  </w:tcPr>
                                  <w:p w14:paraId="373DAA0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3.50</w:t>
                                    </w:r>
                                  </w:p>
                                </w:tc>
                                <w:tc>
                                  <w:tcPr>
                                    <w:tcW w:w="675" w:type="dxa"/>
                                    <w:tcBorders>
                                      <w:top w:val="single" w:sz="4" w:space="0" w:color="auto"/>
                                      <w:left w:val="single" w:sz="4" w:space="0" w:color="auto"/>
                                      <w:bottom w:val="single" w:sz="4" w:space="0" w:color="auto"/>
                                      <w:right w:val="single" w:sz="4" w:space="0" w:color="auto"/>
                                    </w:tcBorders>
                                    <w:noWrap/>
                                    <w:vAlign w:val="center"/>
                                  </w:tcPr>
                                  <w:p w14:paraId="53B01CB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1.64</w:t>
                                    </w:r>
                                  </w:p>
                                </w:tc>
                                <w:tc>
                                  <w:tcPr>
                                    <w:tcW w:w="1020" w:type="dxa"/>
                                    <w:tcBorders>
                                      <w:top w:val="single" w:sz="4" w:space="0" w:color="auto"/>
                                      <w:left w:val="single" w:sz="4" w:space="0" w:color="auto"/>
                                      <w:bottom w:val="single" w:sz="4" w:space="0" w:color="auto"/>
                                      <w:right w:val="single" w:sz="4" w:space="0" w:color="auto"/>
                                    </w:tcBorders>
                                    <w:vAlign w:val="center"/>
                                  </w:tcPr>
                                  <w:p w14:paraId="264A7A57"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1.86 </w:t>
                                    </w:r>
                                  </w:p>
                                </w:tc>
                              </w:tr>
                              <w:tr w:rsidR="000A293E" w:rsidRPr="00CD2C62" w14:paraId="7A3D4D95"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94B1B8E"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single" w:sz="4" w:space="0" w:color="auto"/>
                                      <w:bottom w:val="single" w:sz="4" w:space="0" w:color="auto"/>
                                      <w:right w:val="single" w:sz="4" w:space="0" w:color="auto"/>
                                    </w:tcBorders>
                                    <w:noWrap/>
                                    <w:vAlign w:val="center"/>
                                  </w:tcPr>
                                  <w:p w14:paraId="316D0CE6"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0.43</w:t>
                                    </w:r>
                                  </w:p>
                                </w:tc>
                                <w:tc>
                                  <w:tcPr>
                                    <w:tcW w:w="675" w:type="dxa"/>
                                    <w:tcBorders>
                                      <w:top w:val="single" w:sz="4" w:space="0" w:color="auto"/>
                                      <w:left w:val="single" w:sz="4" w:space="0" w:color="auto"/>
                                      <w:bottom w:val="single" w:sz="4" w:space="0" w:color="auto"/>
                                      <w:right w:val="single" w:sz="4" w:space="0" w:color="auto"/>
                                    </w:tcBorders>
                                    <w:noWrap/>
                                    <w:vAlign w:val="center"/>
                                  </w:tcPr>
                                  <w:p w14:paraId="3F94A62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2.15</w:t>
                                    </w:r>
                                  </w:p>
                                </w:tc>
                                <w:tc>
                                  <w:tcPr>
                                    <w:tcW w:w="674" w:type="dxa"/>
                                    <w:tcBorders>
                                      <w:top w:val="single" w:sz="4" w:space="0" w:color="auto"/>
                                      <w:left w:val="single" w:sz="4" w:space="0" w:color="auto"/>
                                      <w:bottom w:val="single" w:sz="4" w:space="0" w:color="auto"/>
                                      <w:right w:val="single" w:sz="4" w:space="0" w:color="auto"/>
                                    </w:tcBorders>
                                    <w:noWrap/>
                                    <w:vAlign w:val="center"/>
                                  </w:tcPr>
                                  <w:p w14:paraId="44B5F9E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0.96</w:t>
                                    </w:r>
                                  </w:p>
                                </w:tc>
                                <w:tc>
                                  <w:tcPr>
                                    <w:tcW w:w="675" w:type="dxa"/>
                                    <w:tcBorders>
                                      <w:top w:val="single" w:sz="4" w:space="0" w:color="auto"/>
                                      <w:left w:val="single" w:sz="4" w:space="0" w:color="auto"/>
                                      <w:bottom w:val="single" w:sz="4" w:space="0" w:color="auto"/>
                                      <w:right w:val="single" w:sz="4" w:space="0" w:color="auto"/>
                                    </w:tcBorders>
                                    <w:noWrap/>
                                    <w:vAlign w:val="center"/>
                                  </w:tcPr>
                                  <w:p w14:paraId="144122C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3.73</w:t>
                                    </w:r>
                                  </w:p>
                                </w:tc>
                                <w:tc>
                                  <w:tcPr>
                                    <w:tcW w:w="675" w:type="dxa"/>
                                    <w:tcBorders>
                                      <w:top w:val="single" w:sz="4" w:space="0" w:color="auto"/>
                                      <w:left w:val="single" w:sz="4" w:space="0" w:color="auto"/>
                                      <w:bottom w:val="single" w:sz="4" w:space="0" w:color="auto"/>
                                      <w:right w:val="single" w:sz="4" w:space="0" w:color="auto"/>
                                    </w:tcBorders>
                                    <w:noWrap/>
                                    <w:vAlign w:val="center"/>
                                  </w:tcPr>
                                  <w:p w14:paraId="21E022E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1.37</w:t>
                                    </w:r>
                                  </w:p>
                                </w:tc>
                                <w:tc>
                                  <w:tcPr>
                                    <w:tcW w:w="1020" w:type="dxa"/>
                                    <w:tcBorders>
                                      <w:top w:val="single" w:sz="4" w:space="0" w:color="auto"/>
                                      <w:left w:val="single" w:sz="4" w:space="0" w:color="auto"/>
                                      <w:bottom w:val="single" w:sz="4" w:space="0" w:color="auto"/>
                                      <w:right w:val="single" w:sz="4" w:space="0" w:color="auto"/>
                                    </w:tcBorders>
                                    <w:vAlign w:val="center"/>
                                  </w:tcPr>
                                  <w:p w14:paraId="2EA7E65D"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2.36 </w:t>
                                    </w:r>
                                  </w:p>
                                </w:tc>
                              </w:tr>
                              <w:tr w:rsidR="000A293E" w:rsidRPr="00CD2C62" w14:paraId="268D9724"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CD63821"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single" w:sz="4" w:space="0" w:color="auto"/>
                                      <w:bottom w:val="single" w:sz="4" w:space="0" w:color="auto"/>
                                      <w:right w:val="single" w:sz="4" w:space="0" w:color="auto"/>
                                    </w:tcBorders>
                                    <w:noWrap/>
                                    <w:vAlign w:val="center"/>
                                  </w:tcPr>
                                  <w:p w14:paraId="61340C26"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0.25</w:t>
                                    </w:r>
                                  </w:p>
                                </w:tc>
                                <w:tc>
                                  <w:tcPr>
                                    <w:tcW w:w="675" w:type="dxa"/>
                                    <w:tcBorders>
                                      <w:top w:val="single" w:sz="4" w:space="0" w:color="auto"/>
                                      <w:left w:val="single" w:sz="4" w:space="0" w:color="auto"/>
                                      <w:bottom w:val="single" w:sz="4" w:space="0" w:color="auto"/>
                                      <w:right w:val="single" w:sz="4" w:space="0" w:color="auto"/>
                                    </w:tcBorders>
                                    <w:noWrap/>
                                    <w:vAlign w:val="center"/>
                                  </w:tcPr>
                                  <w:p w14:paraId="24C2F68E"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0.27</w:t>
                                    </w:r>
                                  </w:p>
                                </w:tc>
                                <w:tc>
                                  <w:tcPr>
                                    <w:tcW w:w="674" w:type="dxa"/>
                                    <w:tcBorders>
                                      <w:top w:val="single" w:sz="4" w:space="0" w:color="auto"/>
                                      <w:left w:val="single" w:sz="4" w:space="0" w:color="auto"/>
                                      <w:bottom w:val="single" w:sz="4" w:space="0" w:color="auto"/>
                                      <w:right w:val="single" w:sz="4" w:space="0" w:color="auto"/>
                                    </w:tcBorders>
                                    <w:noWrap/>
                                    <w:vAlign w:val="center"/>
                                  </w:tcPr>
                                  <w:p w14:paraId="66797CE0"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0.51</w:t>
                                    </w:r>
                                  </w:p>
                                </w:tc>
                                <w:tc>
                                  <w:tcPr>
                                    <w:tcW w:w="675" w:type="dxa"/>
                                    <w:tcBorders>
                                      <w:top w:val="single" w:sz="4" w:space="0" w:color="auto"/>
                                      <w:left w:val="single" w:sz="4" w:space="0" w:color="auto"/>
                                      <w:bottom w:val="single" w:sz="4" w:space="0" w:color="auto"/>
                                      <w:right w:val="single" w:sz="4" w:space="0" w:color="auto"/>
                                    </w:tcBorders>
                                    <w:noWrap/>
                                    <w:vAlign w:val="center"/>
                                  </w:tcPr>
                                  <w:p w14:paraId="5DB88EAA" w14:textId="77777777" w:rsidR="000A293E" w:rsidRDefault="000A293E" w:rsidP="00B65425">
                                    <w:pPr>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0.24</w:t>
                                    </w:r>
                                  </w:p>
                                </w:tc>
                                <w:tc>
                                  <w:tcPr>
                                    <w:tcW w:w="675" w:type="dxa"/>
                                    <w:tcBorders>
                                      <w:top w:val="single" w:sz="4" w:space="0" w:color="auto"/>
                                      <w:left w:val="single" w:sz="4" w:space="0" w:color="auto"/>
                                      <w:bottom w:val="single" w:sz="4" w:space="0" w:color="auto"/>
                                      <w:right w:val="single" w:sz="4" w:space="0" w:color="auto"/>
                                    </w:tcBorders>
                                    <w:noWrap/>
                                    <w:vAlign w:val="center"/>
                                  </w:tcPr>
                                  <w:p w14:paraId="0C46022D" w14:textId="77777777" w:rsidR="000A293E" w:rsidRDefault="000A293E" w:rsidP="00B65425">
                                    <w:pPr>
                                      <w:jc w:val="right"/>
                                      <w:rPr>
                                        <w:rFonts w:ascii="標楷體" w:eastAsia="標楷體" w:hAnsi="標楷體"/>
                                        <w:color w:val="000000"/>
                                        <w:sz w:val="20"/>
                                      </w:rPr>
                                    </w:pPr>
                                    <w:r>
                                      <w:rPr>
                                        <w:rFonts w:ascii="標楷體" w:eastAsia="標楷體" w:hAnsi="標楷體" w:hint="eastAsia"/>
                                        <w:color w:val="000000"/>
                                        <w:sz w:val="20"/>
                                      </w:rPr>
                                      <w:t>0.27</w:t>
                                    </w:r>
                                  </w:p>
                                </w:tc>
                                <w:tc>
                                  <w:tcPr>
                                    <w:tcW w:w="1020" w:type="dxa"/>
                                    <w:tcBorders>
                                      <w:top w:val="single" w:sz="4" w:space="0" w:color="auto"/>
                                      <w:left w:val="single" w:sz="4" w:space="0" w:color="auto"/>
                                      <w:bottom w:val="single" w:sz="4" w:space="0" w:color="auto"/>
                                      <w:right w:val="single" w:sz="4" w:space="0" w:color="auto"/>
                                    </w:tcBorders>
                                    <w:vAlign w:val="center"/>
                                  </w:tcPr>
                                  <w:p w14:paraId="74CE39D5" w14:textId="77777777" w:rsidR="000A293E" w:rsidRDefault="000A293E" w:rsidP="00B65425">
                                    <w:pPr>
                                      <w:jc w:val="right"/>
                                      <w:rPr>
                                        <w:rFonts w:ascii="標楷體" w:eastAsia="標楷體" w:hAnsi="標楷體"/>
                                        <w:color w:val="000000"/>
                                        <w:sz w:val="20"/>
                                      </w:rPr>
                                    </w:pPr>
                                    <w:r>
                                      <w:rPr>
                                        <w:rFonts w:ascii="標楷體" w:eastAsia="標楷體" w:hAnsi="標楷體" w:hint="eastAsia"/>
                                        <w:color w:val="000000"/>
                                        <w:sz w:val="20"/>
                                      </w:rPr>
                                      <w:t xml:space="preserve">0.51 </w:t>
                                    </w:r>
                                  </w:p>
                                </w:tc>
                              </w:tr>
                              <w:tr w:rsidR="000A293E" w:rsidRPr="00CD2C62" w14:paraId="58BE0C8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0EC162C"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single" w:sz="4" w:space="0" w:color="auto"/>
                                      <w:bottom w:val="single" w:sz="4" w:space="0" w:color="auto"/>
                                      <w:right w:val="single" w:sz="4" w:space="0" w:color="auto"/>
                                    </w:tcBorders>
                                    <w:noWrap/>
                                    <w:vAlign w:val="center"/>
                                  </w:tcPr>
                                  <w:p w14:paraId="1C1B6483"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0.10</w:t>
                                    </w:r>
                                  </w:p>
                                </w:tc>
                                <w:tc>
                                  <w:tcPr>
                                    <w:tcW w:w="675" w:type="dxa"/>
                                    <w:tcBorders>
                                      <w:top w:val="single" w:sz="4" w:space="0" w:color="auto"/>
                                      <w:left w:val="single" w:sz="4" w:space="0" w:color="auto"/>
                                      <w:bottom w:val="single" w:sz="4" w:space="0" w:color="auto"/>
                                      <w:right w:val="single" w:sz="4" w:space="0" w:color="auto"/>
                                    </w:tcBorders>
                                    <w:noWrap/>
                                    <w:vAlign w:val="center"/>
                                  </w:tcPr>
                                  <w:p w14:paraId="61EBB6DA"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0.25</w:t>
                                    </w:r>
                                  </w:p>
                                </w:tc>
                                <w:tc>
                                  <w:tcPr>
                                    <w:tcW w:w="674" w:type="dxa"/>
                                    <w:tcBorders>
                                      <w:top w:val="single" w:sz="4" w:space="0" w:color="auto"/>
                                      <w:left w:val="single" w:sz="4" w:space="0" w:color="auto"/>
                                      <w:bottom w:val="single" w:sz="4" w:space="0" w:color="auto"/>
                                      <w:right w:val="single" w:sz="4" w:space="0" w:color="auto"/>
                                    </w:tcBorders>
                                    <w:noWrap/>
                                    <w:vAlign w:val="center"/>
                                  </w:tcPr>
                                  <w:p w14:paraId="2AD2AB0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0.17</w:t>
                                    </w:r>
                                  </w:p>
                                </w:tc>
                                <w:tc>
                                  <w:tcPr>
                                    <w:tcW w:w="675" w:type="dxa"/>
                                    <w:tcBorders>
                                      <w:top w:val="single" w:sz="4" w:space="0" w:color="auto"/>
                                      <w:left w:val="single" w:sz="4" w:space="0" w:color="auto"/>
                                      <w:bottom w:val="single" w:sz="4" w:space="0" w:color="auto"/>
                                      <w:right w:val="single" w:sz="4" w:space="0" w:color="auto"/>
                                    </w:tcBorders>
                                    <w:noWrap/>
                                    <w:vAlign w:val="center"/>
                                  </w:tcPr>
                                  <w:p w14:paraId="6EF8F41A"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0.31</w:t>
                                    </w:r>
                                  </w:p>
                                </w:tc>
                                <w:tc>
                                  <w:tcPr>
                                    <w:tcW w:w="675" w:type="dxa"/>
                                    <w:tcBorders>
                                      <w:top w:val="single" w:sz="4" w:space="0" w:color="auto"/>
                                      <w:left w:val="single" w:sz="4" w:space="0" w:color="auto"/>
                                      <w:bottom w:val="single" w:sz="4" w:space="0" w:color="auto"/>
                                      <w:right w:val="single" w:sz="4" w:space="0" w:color="auto"/>
                                    </w:tcBorders>
                                    <w:noWrap/>
                                    <w:vAlign w:val="center"/>
                                  </w:tcPr>
                                  <w:p w14:paraId="5FB9763D"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0.09</w:t>
                                    </w:r>
                                  </w:p>
                                </w:tc>
                                <w:tc>
                                  <w:tcPr>
                                    <w:tcW w:w="1020" w:type="dxa"/>
                                    <w:tcBorders>
                                      <w:top w:val="single" w:sz="4" w:space="0" w:color="auto"/>
                                      <w:left w:val="single" w:sz="4" w:space="0" w:color="auto"/>
                                      <w:bottom w:val="single" w:sz="4" w:space="0" w:color="auto"/>
                                      <w:right w:val="single" w:sz="4" w:space="0" w:color="auto"/>
                                    </w:tcBorders>
                                    <w:vAlign w:val="center"/>
                                  </w:tcPr>
                                  <w:p w14:paraId="68F9F878"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 xml:space="preserve">0.40 </w:t>
                                    </w:r>
                                  </w:p>
                                </w:tc>
                              </w:tr>
                              <w:tr w:rsidR="000A293E" w:rsidRPr="00CD2C62" w14:paraId="7902456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0DF37754"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single" w:sz="4" w:space="0" w:color="auto"/>
                                      <w:bottom w:val="single" w:sz="4" w:space="0" w:color="auto"/>
                                      <w:right w:val="single" w:sz="4" w:space="0" w:color="auto"/>
                                    </w:tcBorders>
                                    <w:noWrap/>
                                    <w:vAlign w:val="center"/>
                                  </w:tcPr>
                                  <w:p w14:paraId="503594A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0.15</w:t>
                                    </w:r>
                                  </w:p>
                                </w:tc>
                                <w:tc>
                                  <w:tcPr>
                                    <w:tcW w:w="675" w:type="dxa"/>
                                    <w:tcBorders>
                                      <w:top w:val="single" w:sz="4" w:space="0" w:color="auto"/>
                                      <w:left w:val="single" w:sz="4" w:space="0" w:color="auto"/>
                                      <w:bottom w:val="single" w:sz="4" w:space="0" w:color="auto"/>
                                      <w:right w:val="single" w:sz="4" w:space="0" w:color="auto"/>
                                    </w:tcBorders>
                                    <w:noWrap/>
                                    <w:vAlign w:val="center"/>
                                  </w:tcPr>
                                  <w:p w14:paraId="32949AEB"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0.02</w:t>
                                    </w:r>
                                  </w:p>
                                </w:tc>
                                <w:tc>
                                  <w:tcPr>
                                    <w:tcW w:w="674" w:type="dxa"/>
                                    <w:tcBorders>
                                      <w:top w:val="single" w:sz="4" w:space="0" w:color="auto"/>
                                      <w:left w:val="single" w:sz="4" w:space="0" w:color="auto"/>
                                      <w:bottom w:val="single" w:sz="4" w:space="0" w:color="auto"/>
                                      <w:right w:val="single" w:sz="4" w:space="0" w:color="auto"/>
                                    </w:tcBorders>
                                    <w:noWrap/>
                                    <w:vAlign w:val="center"/>
                                  </w:tcPr>
                                  <w:p w14:paraId="0A07F175"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0.34</w:t>
                                    </w:r>
                                  </w:p>
                                </w:tc>
                                <w:tc>
                                  <w:tcPr>
                                    <w:tcW w:w="675" w:type="dxa"/>
                                    <w:tcBorders>
                                      <w:top w:val="single" w:sz="4" w:space="0" w:color="auto"/>
                                      <w:left w:val="single" w:sz="4" w:space="0" w:color="auto"/>
                                      <w:bottom w:val="single" w:sz="4" w:space="0" w:color="auto"/>
                                      <w:right w:val="single" w:sz="4" w:space="0" w:color="auto"/>
                                    </w:tcBorders>
                                    <w:noWrap/>
                                    <w:vAlign w:val="center"/>
                                  </w:tcPr>
                                  <w:p w14:paraId="6DC6BEF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0.07</w:t>
                                    </w:r>
                                  </w:p>
                                </w:tc>
                                <w:tc>
                                  <w:tcPr>
                                    <w:tcW w:w="675" w:type="dxa"/>
                                    <w:tcBorders>
                                      <w:top w:val="single" w:sz="4" w:space="0" w:color="auto"/>
                                      <w:left w:val="single" w:sz="4" w:space="0" w:color="auto"/>
                                      <w:bottom w:val="single" w:sz="4" w:space="0" w:color="auto"/>
                                      <w:right w:val="single" w:sz="4" w:space="0" w:color="auto"/>
                                    </w:tcBorders>
                                    <w:noWrap/>
                                    <w:vAlign w:val="center"/>
                                  </w:tcPr>
                                  <w:p w14:paraId="7C97E82F"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0.18</w:t>
                                    </w:r>
                                  </w:p>
                                </w:tc>
                                <w:tc>
                                  <w:tcPr>
                                    <w:tcW w:w="1020" w:type="dxa"/>
                                    <w:tcBorders>
                                      <w:top w:val="single" w:sz="4" w:space="0" w:color="auto"/>
                                      <w:left w:val="single" w:sz="4" w:space="0" w:color="auto"/>
                                      <w:bottom w:val="single" w:sz="4" w:space="0" w:color="auto"/>
                                      <w:right w:val="single" w:sz="4" w:space="0" w:color="auto"/>
                                    </w:tcBorders>
                                    <w:vAlign w:val="center"/>
                                  </w:tcPr>
                                  <w:p w14:paraId="6AB33B99"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 xml:space="preserve">0.11 </w:t>
                                    </w:r>
                                  </w:p>
                                </w:tc>
                              </w:tr>
                              <w:tr w:rsidR="000A293E" w:rsidRPr="00CD2C62" w14:paraId="5635E050"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72D850A"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674" w:type="dxa"/>
                                    <w:tcBorders>
                                      <w:top w:val="single" w:sz="4" w:space="0" w:color="auto"/>
                                      <w:left w:val="single" w:sz="4" w:space="0" w:color="auto"/>
                                      <w:bottom w:val="single" w:sz="4" w:space="0" w:color="auto"/>
                                      <w:right w:val="single" w:sz="4" w:space="0" w:color="auto"/>
                                    </w:tcBorders>
                                    <w:noWrap/>
                                    <w:vAlign w:val="center"/>
                                  </w:tcPr>
                                  <w:p w14:paraId="5855BDF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0.78</w:t>
                                    </w:r>
                                  </w:p>
                                </w:tc>
                                <w:tc>
                                  <w:tcPr>
                                    <w:tcW w:w="675" w:type="dxa"/>
                                    <w:tcBorders>
                                      <w:top w:val="single" w:sz="4" w:space="0" w:color="auto"/>
                                      <w:left w:val="single" w:sz="4" w:space="0" w:color="auto"/>
                                      <w:bottom w:val="single" w:sz="4" w:space="0" w:color="auto"/>
                                      <w:right w:val="single" w:sz="4" w:space="0" w:color="auto"/>
                                    </w:tcBorders>
                                    <w:noWrap/>
                                    <w:vAlign w:val="center"/>
                                  </w:tcPr>
                                  <w:p w14:paraId="6C65140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0.80</w:t>
                                    </w:r>
                                  </w:p>
                                </w:tc>
                                <w:tc>
                                  <w:tcPr>
                                    <w:tcW w:w="674" w:type="dxa"/>
                                    <w:tcBorders>
                                      <w:top w:val="single" w:sz="4" w:space="0" w:color="auto"/>
                                      <w:left w:val="single" w:sz="4" w:space="0" w:color="auto"/>
                                      <w:bottom w:val="single" w:sz="4" w:space="0" w:color="auto"/>
                                      <w:right w:val="single" w:sz="4" w:space="0" w:color="auto"/>
                                    </w:tcBorders>
                                    <w:noWrap/>
                                    <w:vAlign w:val="center"/>
                                  </w:tcPr>
                                  <w:p w14:paraId="7CBD4672"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0.23</w:t>
                                    </w:r>
                                  </w:p>
                                </w:tc>
                                <w:tc>
                                  <w:tcPr>
                                    <w:tcW w:w="675" w:type="dxa"/>
                                    <w:tcBorders>
                                      <w:top w:val="single" w:sz="4" w:space="0" w:color="auto"/>
                                      <w:left w:val="single" w:sz="4" w:space="0" w:color="auto"/>
                                      <w:bottom w:val="single" w:sz="4" w:space="0" w:color="auto"/>
                                      <w:right w:val="single" w:sz="4" w:space="0" w:color="auto"/>
                                    </w:tcBorders>
                                    <w:noWrap/>
                                    <w:vAlign w:val="center"/>
                                  </w:tcPr>
                                  <w:p w14:paraId="04448CC3"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0.68</w:t>
                                    </w:r>
                                  </w:p>
                                </w:tc>
                                <w:tc>
                                  <w:tcPr>
                                    <w:tcW w:w="675" w:type="dxa"/>
                                    <w:tcBorders>
                                      <w:top w:val="single" w:sz="4" w:space="0" w:color="auto"/>
                                      <w:left w:val="single" w:sz="4" w:space="0" w:color="auto"/>
                                      <w:bottom w:val="single" w:sz="4" w:space="0" w:color="auto"/>
                                      <w:right w:val="single" w:sz="4" w:space="0" w:color="auto"/>
                                    </w:tcBorders>
                                    <w:noWrap/>
                                    <w:vAlign w:val="center"/>
                                  </w:tcPr>
                                  <w:p w14:paraId="54D8C65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0.52</w:t>
                                    </w:r>
                                  </w:p>
                                </w:tc>
                                <w:tc>
                                  <w:tcPr>
                                    <w:tcW w:w="1020" w:type="dxa"/>
                                    <w:tcBorders>
                                      <w:top w:val="single" w:sz="4" w:space="0" w:color="auto"/>
                                      <w:left w:val="single" w:sz="4" w:space="0" w:color="auto"/>
                                      <w:bottom w:val="single" w:sz="4" w:space="0" w:color="auto"/>
                                      <w:right w:val="single" w:sz="4" w:space="0" w:color="auto"/>
                                    </w:tcBorders>
                                    <w:vAlign w:val="center"/>
                                  </w:tcPr>
                                  <w:p w14:paraId="1B3EE076"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1.20 </w:t>
                                    </w:r>
                                  </w:p>
                                </w:tc>
                              </w:tr>
                              <w:tr w:rsidR="000A293E" w:rsidRPr="00CD2C62" w14:paraId="13F98FC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6BEB47E8" w14:textId="77777777" w:rsidR="000A293E" w:rsidRPr="009F2526"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3C32903C"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w:t>
                                    </w:r>
                                    <w:r>
                                      <w:rPr>
                                        <w:rFonts w:ascii="標楷體" w:eastAsia="標楷體" w:hAnsi="標楷體"/>
                                        <w:b/>
                                        <w:bCs/>
                                        <w:sz w:val="20"/>
                                      </w:rPr>
                                      <w:t xml:space="preserve"> </w:t>
                                    </w:r>
                                    <w:r>
                                      <w:rPr>
                                        <w:rFonts w:ascii="標楷體" w:eastAsia="標楷體" w:hAnsi="標楷體" w:hint="eastAsia"/>
                                        <w:b/>
                                        <w:bCs/>
                                        <w:sz w:val="20"/>
                                      </w:rPr>
                                      <w:t>0.29</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7AD4187F"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0.19</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35BCC403"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2.63</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25B874F1"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2.01</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306B10D4"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w:t>
                                    </w:r>
                                    <w:r>
                                      <w:rPr>
                                        <w:rFonts w:ascii="標楷體" w:eastAsia="標楷體" w:hAnsi="標楷體"/>
                                        <w:b/>
                                        <w:bCs/>
                                        <w:sz w:val="20"/>
                                      </w:rPr>
                                      <w:t xml:space="preserve"> </w:t>
                                    </w:r>
                                    <w:r>
                                      <w:rPr>
                                        <w:rFonts w:ascii="標楷體" w:eastAsia="標楷體" w:hAnsi="標楷體" w:hint="eastAsia"/>
                                        <w:b/>
                                        <w:bCs/>
                                        <w:sz w:val="20"/>
                                      </w:rPr>
                                      <w:t>0.83</w:t>
                                    </w:r>
                                  </w:p>
                                </w:tc>
                                <w:tc>
                                  <w:tcPr>
                                    <w:tcW w:w="1020"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16714F3D"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2.84 </w:t>
                                    </w:r>
                                  </w:p>
                                </w:tc>
                              </w:tr>
                              <w:tr w:rsidR="000A293E" w:rsidRPr="00CD2C62" w14:paraId="0BA96D11"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80EB7F6"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single" w:sz="4" w:space="0" w:color="auto"/>
                                      <w:bottom w:val="single" w:sz="4" w:space="0" w:color="auto"/>
                                      <w:right w:val="single" w:sz="4" w:space="0" w:color="auto"/>
                                    </w:tcBorders>
                                    <w:noWrap/>
                                    <w:vAlign w:val="center"/>
                                  </w:tcPr>
                                  <w:p w14:paraId="17B4485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0.13</w:t>
                                    </w:r>
                                  </w:p>
                                </w:tc>
                                <w:tc>
                                  <w:tcPr>
                                    <w:tcW w:w="675" w:type="dxa"/>
                                    <w:tcBorders>
                                      <w:top w:val="single" w:sz="4" w:space="0" w:color="auto"/>
                                      <w:left w:val="single" w:sz="4" w:space="0" w:color="auto"/>
                                      <w:bottom w:val="single" w:sz="4" w:space="0" w:color="auto"/>
                                      <w:right w:val="single" w:sz="4" w:space="0" w:color="auto"/>
                                    </w:tcBorders>
                                    <w:noWrap/>
                                    <w:vAlign w:val="center"/>
                                  </w:tcPr>
                                  <w:p w14:paraId="7A46E6C5"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0.46</w:t>
                                    </w:r>
                                  </w:p>
                                </w:tc>
                                <w:tc>
                                  <w:tcPr>
                                    <w:tcW w:w="674" w:type="dxa"/>
                                    <w:tcBorders>
                                      <w:top w:val="single" w:sz="4" w:space="0" w:color="auto"/>
                                      <w:left w:val="single" w:sz="4" w:space="0" w:color="auto"/>
                                      <w:bottom w:val="single" w:sz="4" w:space="0" w:color="auto"/>
                                      <w:right w:val="single" w:sz="4" w:space="0" w:color="auto"/>
                                    </w:tcBorders>
                                    <w:noWrap/>
                                    <w:vAlign w:val="center"/>
                                  </w:tcPr>
                                  <w:p w14:paraId="0D101F3C"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0.75</w:t>
                                    </w:r>
                                  </w:p>
                                </w:tc>
                                <w:tc>
                                  <w:tcPr>
                                    <w:tcW w:w="675" w:type="dxa"/>
                                    <w:tcBorders>
                                      <w:top w:val="single" w:sz="4" w:space="0" w:color="auto"/>
                                      <w:left w:val="single" w:sz="4" w:space="0" w:color="auto"/>
                                      <w:bottom w:val="single" w:sz="4" w:space="0" w:color="auto"/>
                                      <w:right w:val="single" w:sz="4" w:space="0" w:color="auto"/>
                                    </w:tcBorders>
                                    <w:noWrap/>
                                    <w:vAlign w:val="center"/>
                                  </w:tcPr>
                                  <w:p w14:paraId="3E8B0A7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10.03</w:t>
                                    </w:r>
                                  </w:p>
                                </w:tc>
                                <w:tc>
                                  <w:tcPr>
                                    <w:tcW w:w="675" w:type="dxa"/>
                                    <w:tcBorders>
                                      <w:top w:val="single" w:sz="4" w:space="0" w:color="auto"/>
                                      <w:left w:val="single" w:sz="4" w:space="0" w:color="auto"/>
                                      <w:bottom w:val="single" w:sz="4" w:space="0" w:color="auto"/>
                                      <w:right w:val="single" w:sz="4" w:space="0" w:color="auto"/>
                                    </w:tcBorders>
                                    <w:noWrap/>
                                    <w:vAlign w:val="center"/>
                                  </w:tcPr>
                                  <w:p w14:paraId="771CCCD1"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1.49</w:t>
                                    </w:r>
                                  </w:p>
                                </w:tc>
                                <w:tc>
                                  <w:tcPr>
                                    <w:tcW w:w="1020" w:type="dxa"/>
                                    <w:tcBorders>
                                      <w:top w:val="single" w:sz="4" w:space="0" w:color="auto"/>
                                      <w:left w:val="single" w:sz="4" w:space="0" w:color="auto"/>
                                      <w:bottom w:val="single" w:sz="4" w:space="0" w:color="auto"/>
                                      <w:right w:val="single" w:sz="4" w:space="0" w:color="auto"/>
                                    </w:tcBorders>
                                    <w:vAlign w:val="center"/>
                                  </w:tcPr>
                                  <w:p w14:paraId="26EA7579"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8.54 </w:t>
                                    </w:r>
                                  </w:p>
                                </w:tc>
                              </w:tr>
                              <w:tr w:rsidR="000A293E" w:rsidRPr="00CD2C62" w14:paraId="74874879"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7DC9CAF0" w14:textId="77777777" w:rsidR="000A293E" w:rsidRPr="00CD2C62" w:rsidRDefault="000A293E" w:rsidP="00B65425">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417B4802" w14:textId="77777777" w:rsidR="000A293E" w:rsidRPr="00CD2C62" w:rsidRDefault="000A293E" w:rsidP="00B65425">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674" w:type="dxa"/>
                                    <w:tcBorders>
                                      <w:top w:val="single" w:sz="4" w:space="0" w:color="auto"/>
                                      <w:left w:val="single" w:sz="4" w:space="0" w:color="auto"/>
                                      <w:bottom w:val="single" w:sz="4" w:space="0" w:color="auto"/>
                                      <w:right w:val="single" w:sz="4" w:space="0" w:color="auto"/>
                                    </w:tcBorders>
                                    <w:noWrap/>
                                    <w:vAlign w:val="center"/>
                                  </w:tcPr>
                                  <w:p w14:paraId="3186411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0.42</w:t>
                                    </w:r>
                                  </w:p>
                                </w:tc>
                                <w:tc>
                                  <w:tcPr>
                                    <w:tcW w:w="675" w:type="dxa"/>
                                    <w:tcBorders>
                                      <w:top w:val="single" w:sz="4" w:space="0" w:color="auto"/>
                                      <w:left w:val="single" w:sz="4" w:space="0" w:color="auto"/>
                                      <w:bottom w:val="single" w:sz="4" w:space="0" w:color="auto"/>
                                      <w:right w:val="single" w:sz="4" w:space="0" w:color="auto"/>
                                    </w:tcBorders>
                                    <w:noWrap/>
                                    <w:vAlign w:val="center"/>
                                  </w:tcPr>
                                  <w:p w14:paraId="067B79A1"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0.27</w:t>
                                    </w:r>
                                  </w:p>
                                </w:tc>
                                <w:tc>
                                  <w:tcPr>
                                    <w:tcW w:w="674" w:type="dxa"/>
                                    <w:tcBorders>
                                      <w:top w:val="single" w:sz="4" w:space="0" w:color="auto"/>
                                      <w:left w:val="single" w:sz="4" w:space="0" w:color="auto"/>
                                      <w:bottom w:val="single" w:sz="4" w:space="0" w:color="auto"/>
                                      <w:right w:val="single" w:sz="4" w:space="0" w:color="auto"/>
                                    </w:tcBorders>
                                    <w:noWrap/>
                                    <w:vAlign w:val="center"/>
                                  </w:tcPr>
                                  <w:p w14:paraId="49F5D56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1.88</w:t>
                                    </w:r>
                                  </w:p>
                                </w:tc>
                                <w:tc>
                                  <w:tcPr>
                                    <w:tcW w:w="675" w:type="dxa"/>
                                    <w:tcBorders>
                                      <w:top w:val="single" w:sz="4" w:space="0" w:color="auto"/>
                                      <w:left w:val="single" w:sz="4" w:space="0" w:color="auto"/>
                                      <w:bottom w:val="single" w:sz="4" w:space="0" w:color="auto"/>
                                      <w:right w:val="single" w:sz="4" w:space="0" w:color="auto"/>
                                    </w:tcBorders>
                                    <w:noWrap/>
                                    <w:vAlign w:val="center"/>
                                  </w:tcPr>
                                  <w:p w14:paraId="7708A7E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8.02</w:t>
                                    </w:r>
                                  </w:p>
                                </w:tc>
                                <w:tc>
                                  <w:tcPr>
                                    <w:tcW w:w="675" w:type="dxa"/>
                                    <w:tcBorders>
                                      <w:top w:val="single" w:sz="4" w:space="0" w:color="auto"/>
                                      <w:left w:val="single" w:sz="4" w:space="0" w:color="auto"/>
                                      <w:bottom w:val="single" w:sz="4" w:space="0" w:color="auto"/>
                                      <w:right w:val="single" w:sz="4" w:space="0" w:color="auto"/>
                                    </w:tcBorders>
                                    <w:noWrap/>
                                    <w:vAlign w:val="center"/>
                                  </w:tcPr>
                                  <w:p w14:paraId="221F5BA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2.33</w:t>
                                    </w:r>
                                  </w:p>
                                </w:tc>
                                <w:tc>
                                  <w:tcPr>
                                    <w:tcW w:w="1020" w:type="dxa"/>
                                    <w:tcBorders>
                                      <w:top w:val="single" w:sz="4" w:space="0" w:color="auto"/>
                                      <w:left w:val="single" w:sz="4" w:space="0" w:color="auto"/>
                                      <w:bottom w:val="single" w:sz="4" w:space="0" w:color="auto"/>
                                      <w:right w:val="single" w:sz="4" w:space="0" w:color="auto"/>
                                    </w:tcBorders>
                                    <w:vAlign w:val="center"/>
                                  </w:tcPr>
                                  <w:p w14:paraId="280C2229"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5.69 </w:t>
                                    </w:r>
                                  </w:p>
                                </w:tc>
                              </w:tr>
                              <w:tr w:rsidR="000A293E" w:rsidRPr="00CD2C62" w14:paraId="27304249" w14:textId="77777777" w:rsidTr="00BF274A">
                                <w:trPr>
                                  <w:trHeight w:val="312"/>
                                  <w:jc w:val="center"/>
                                </w:trPr>
                                <w:tc>
                                  <w:tcPr>
                                    <w:tcW w:w="6265" w:type="dxa"/>
                                    <w:gridSpan w:val="7"/>
                                    <w:tcBorders>
                                      <w:top w:val="single" w:sz="4" w:space="0" w:color="auto"/>
                                      <w:left w:val="nil"/>
                                      <w:bottom w:val="nil"/>
                                      <w:right w:val="nil"/>
                                    </w:tcBorders>
                                    <w:vAlign w:val="center"/>
                                  </w:tcPr>
                                  <w:p w14:paraId="04F43209" w14:textId="77777777" w:rsidR="000A293E" w:rsidRPr="00CD2C62" w:rsidRDefault="000A293E" w:rsidP="00B65425">
                                    <w:pPr>
                                      <w:widowControl/>
                                      <w:overflowPunct w:val="0"/>
                                      <w:spacing w:line="240" w:lineRule="exact"/>
                                      <w:suppressOverlap/>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112</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016BBB26" w14:textId="77777777" w:rsidR="000A293E" w:rsidRPr="00286106" w:rsidRDefault="000A293E" w:rsidP="00574758">
                              <w:pPr>
                                <w:spacing w:line="20" w:lineRule="exac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29D7932" id="群組 6" o:spid="_x0000_s1091" style="position:absolute;left:0;text-align:left;margin-left:162pt;margin-top:12.5pt;width:320.85pt;height:582.65pt;z-index:251686912;mso-width-relative:margin;mso-height-relative:margin" coordsize="40752,74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">
                <v:shape id="_x0000_s1092" type="#_x0000_t202" style="position:absolute;width:40752;height:3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tbl>
                        <w:tblPr>
                          <w:tblOverlap w:val="never"/>
                          <w:tblW w:w="6265" w:type="dxa"/>
                          <w:jc w:val="center"/>
                          <w:tblLayout w:type="fixed"/>
                          <w:tblCellMar>
                            <w:left w:w="28" w:type="dxa"/>
                            <w:right w:w="28" w:type="dxa"/>
                          </w:tblCellMar>
                          <w:tblLook w:val="00A0" w:firstRow="1" w:lastRow="0" w:firstColumn="1" w:lastColumn="0" w:noHBand="0" w:noVBand="0"/>
                        </w:tblPr>
                        <w:tblGrid>
                          <w:gridCol w:w="1872"/>
                          <w:gridCol w:w="674"/>
                          <w:gridCol w:w="675"/>
                          <w:gridCol w:w="674"/>
                          <w:gridCol w:w="675"/>
                          <w:gridCol w:w="675"/>
                          <w:gridCol w:w="1020"/>
                        </w:tblGrid>
                        <w:tr w:rsidR="000A293E" w:rsidRPr="00CD2C62" w14:paraId="3B899D04" w14:textId="77777777" w:rsidTr="00BF274A">
                          <w:trPr>
                            <w:trHeight w:val="324"/>
                            <w:jc w:val="center"/>
                          </w:trPr>
                          <w:tc>
                            <w:tcPr>
                              <w:tcW w:w="6265" w:type="dxa"/>
                              <w:gridSpan w:val="7"/>
                              <w:tcBorders>
                                <w:top w:val="nil"/>
                                <w:left w:val="nil"/>
                                <w:bottom w:val="nil"/>
                                <w:right w:val="nil"/>
                              </w:tcBorders>
                              <w:noWrap/>
                              <w:vAlign w:val="center"/>
                            </w:tcPr>
                            <w:p w14:paraId="26D7B00D" w14:textId="77777777" w:rsidR="000A293E" w:rsidRPr="00CD2C62" w:rsidRDefault="000A293E" w:rsidP="00BF274A">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目實質成長率</w:t>
                              </w:r>
                            </w:p>
                          </w:tc>
                        </w:tr>
                        <w:tr w:rsidR="000A293E" w:rsidRPr="00CD2C62" w14:paraId="6AD3C5F7" w14:textId="77777777" w:rsidTr="00BF274A">
                          <w:trPr>
                            <w:trHeight w:val="227"/>
                            <w:jc w:val="center"/>
                          </w:trPr>
                          <w:tc>
                            <w:tcPr>
                              <w:tcW w:w="6265" w:type="dxa"/>
                              <w:gridSpan w:val="7"/>
                              <w:tcBorders>
                                <w:top w:val="nil"/>
                                <w:left w:val="nil"/>
                                <w:bottom w:val="nil"/>
                                <w:right w:val="nil"/>
                              </w:tcBorders>
                              <w:noWrap/>
                              <w:vAlign w:val="center"/>
                            </w:tcPr>
                            <w:p w14:paraId="2959886F" w14:textId="77777777" w:rsidR="000A293E" w:rsidRPr="00CD2C62" w:rsidRDefault="000A293E" w:rsidP="00BF274A">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0A293E" w:rsidRPr="00CD2C62" w14:paraId="46687697" w14:textId="77777777" w:rsidTr="00B36682">
                          <w:trPr>
                            <w:trHeight w:val="242"/>
                            <w:jc w:val="center"/>
                          </w:trPr>
                          <w:tc>
                            <w:tcPr>
                              <w:tcW w:w="1872" w:type="dxa"/>
                              <w:tcBorders>
                                <w:top w:val="single" w:sz="4" w:space="0" w:color="auto"/>
                                <w:left w:val="single" w:sz="4" w:space="0" w:color="auto"/>
                                <w:bottom w:val="single" w:sz="4" w:space="0" w:color="auto"/>
                                <w:right w:val="single" w:sz="4" w:space="0" w:color="auto"/>
                              </w:tcBorders>
                              <w:shd w:val="clear" w:color="auto" w:fill="A8D6FF" w:themeFill="background2" w:themeFillShade="E6"/>
                              <w:vAlign w:val="center"/>
                            </w:tcPr>
                            <w:p w14:paraId="595E850C" w14:textId="77777777" w:rsidR="000A293E" w:rsidRPr="00CD2C62" w:rsidRDefault="000A293E" w:rsidP="00BF274A">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1A2301FE"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color w:val="000000"/>
                                  <w:kern w:val="0"/>
                                  <w:sz w:val="20"/>
                                </w:rPr>
                                <w:t>10</w:t>
                              </w:r>
                              <w:r>
                                <w:rPr>
                                  <w:rFonts w:ascii="標楷體" w:eastAsia="標楷體" w:hAnsi="標楷體" w:cs="新細明體"/>
                                  <w:color w:val="000000"/>
                                  <w:kern w:val="0"/>
                                  <w:sz w:val="20"/>
                                </w:rPr>
                                <w:t>7</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4C101E93"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8</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2171DB2D"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27F204CC"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0AAEC979"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1020" w:type="dxa"/>
                              <w:tcBorders>
                                <w:top w:val="single" w:sz="4" w:space="0" w:color="auto"/>
                                <w:left w:val="nil"/>
                                <w:bottom w:val="single" w:sz="4" w:space="0" w:color="auto"/>
                                <w:right w:val="single" w:sz="4" w:space="0" w:color="auto"/>
                              </w:tcBorders>
                              <w:shd w:val="clear" w:color="auto" w:fill="A8D6FF" w:themeFill="background2" w:themeFillShade="E6"/>
                            </w:tcPr>
                            <w:p w14:paraId="6E73E5BF" w14:textId="77777777" w:rsidR="000A293E" w:rsidRPr="008A0331" w:rsidRDefault="000A293E" w:rsidP="00B65425">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11</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10</w:t>
                              </w:r>
                            </w:p>
                            <w:p w14:paraId="6F41B277" w14:textId="77777777" w:rsidR="000A293E" w:rsidRPr="00CD2C62" w:rsidRDefault="000A293E" w:rsidP="00B65425">
                              <w:pPr>
                                <w:pStyle w:val="Default"/>
                                <w:overflowPunct w:val="0"/>
                                <w:spacing w:before="72" w:after="72" w:line="200" w:lineRule="exact"/>
                                <w:ind w:left="601" w:hanging="714"/>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0A293E" w:rsidRPr="00CD2C62" w14:paraId="36B5F26B"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09A6655" w14:textId="77777777" w:rsidR="000A293E" w:rsidRPr="00EB18CF"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674" w:type="dxa"/>
                              <w:tcBorders>
                                <w:top w:val="single" w:sz="4" w:space="0" w:color="auto"/>
                                <w:left w:val="nil"/>
                                <w:bottom w:val="single" w:sz="4" w:space="0" w:color="auto"/>
                                <w:right w:val="single" w:sz="4" w:space="0" w:color="auto"/>
                              </w:tcBorders>
                              <w:noWrap/>
                              <w:vAlign w:val="center"/>
                            </w:tcPr>
                            <w:p w14:paraId="2E549ECD"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2.79</w:t>
                              </w:r>
                            </w:p>
                          </w:tc>
                          <w:tc>
                            <w:tcPr>
                              <w:tcW w:w="675" w:type="dxa"/>
                              <w:tcBorders>
                                <w:top w:val="single" w:sz="4" w:space="0" w:color="auto"/>
                                <w:left w:val="nil"/>
                                <w:bottom w:val="single" w:sz="4" w:space="0" w:color="auto"/>
                                <w:right w:val="single" w:sz="4" w:space="0" w:color="auto"/>
                              </w:tcBorders>
                              <w:noWrap/>
                              <w:vAlign w:val="center"/>
                            </w:tcPr>
                            <w:p w14:paraId="7F5CE2BB"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3.06</w:t>
                              </w:r>
                            </w:p>
                          </w:tc>
                          <w:tc>
                            <w:tcPr>
                              <w:tcW w:w="674" w:type="dxa"/>
                              <w:tcBorders>
                                <w:top w:val="single" w:sz="4" w:space="0" w:color="auto"/>
                                <w:left w:val="nil"/>
                                <w:bottom w:val="single" w:sz="4" w:space="0" w:color="auto"/>
                                <w:right w:val="single" w:sz="4" w:space="0" w:color="auto"/>
                              </w:tcBorders>
                              <w:noWrap/>
                              <w:vAlign w:val="center"/>
                            </w:tcPr>
                            <w:p w14:paraId="29730BFB"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3.39</w:t>
                              </w:r>
                            </w:p>
                          </w:tc>
                          <w:tc>
                            <w:tcPr>
                              <w:tcW w:w="675" w:type="dxa"/>
                              <w:tcBorders>
                                <w:top w:val="single" w:sz="4" w:space="0" w:color="auto"/>
                                <w:left w:val="nil"/>
                                <w:bottom w:val="single" w:sz="4" w:space="0" w:color="auto"/>
                                <w:right w:val="single" w:sz="4" w:space="0" w:color="auto"/>
                              </w:tcBorders>
                              <w:noWrap/>
                              <w:vAlign w:val="center"/>
                            </w:tcPr>
                            <w:p w14:paraId="3D9F7353"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6.53</w:t>
                              </w:r>
                            </w:p>
                          </w:tc>
                          <w:tc>
                            <w:tcPr>
                              <w:tcW w:w="675" w:type="dxa"/>
                              <w:tcBorders>
                                <w:top w:val="single" w:sz="4" w:space="0" w:color="auto"/>
                                <w:left w:val="nil"/>
                                <w:bottom w:val="single" w:sz="4" w:space="0" w:color="auto"/>
                                <w:right w:val="single" w:sz="4" w:space="0" w:color="auto"/>
                              </w:tcBorders>
                              <w:noWrap/>
                              <w:vAlign w:val="center"/>
                            </w:tcPr>
                            <w:p w14:paraId="29181A82"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2.35</w:t>
                              </w:r>
                            </w:p>
                          </w:tc>
                          <w:tc>
                            <w:tcPr>
                              <w:tcW w:w="1020" w:type="dxa"/>
                              <w:tcBorders>
                                <w:top w:val="single" w:sz="4" w:space="0" w:color="auto"/>
                                <w:left w:val="nil"/>
                                <w:bottom w:val="single" w:sz="4" w:space="0" w:color="auto"/>
                                <w:right w:val="single" w:sz="4" w:space="0" w:color="auto"/>
                              </w:tcBorders>
                              <w:vAlign w:val="center"/>
                            </w:tcPr>
                            <w:p w14:paraId="1CBDC186"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Pr>
                                  <w:rFonts w:ascii="標楷體" w:eastAsia="標楷體" w:hAnsi="標楷體"/>
                                  <w:b/>
                                  <w:bCs/>
                                  <w:color w:val="000000"/>
                                  <w:sz w:val="20"/>
                                </w:rPr>
                                <w:t xml:space="preserve"> </w:t>
                              </w:r>
                              <w:r w:rsidRPr="00040E7C">
                                <w:rPr>
                                  <w:rFonts w:ascii="標楷體" w:eastAsia="標楷體" w:hAnsi="標楷體" w:hint="eastAsia"/>
                                  <w:b/>
                                  <w:bCs/>
                                  <w:color w:val="000000"/>
                                  <w:sz w:val="20"/>
                                </w:rPr>
                                <w:t xml:space="preserve">4.18 </w:t>
                              </w:r>
                            </w:p>
                          </w:tc>
                        </w:tr>
                        <w:tr w:rsidR="000A293E" w:rsidRPr="00CD2C62" w14:paraId="3BB90A9C"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7D21CA4F" w14:textId="77777777" w:rsidR="000A293E" w:rsidRPr="00EB18CF"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145B37EE"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3.55</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0A7D696D"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3.24</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08422469"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0.84</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6C7B9141"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5.24</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5B8064E5"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3.75</w:t>
                              </w:r>
                            </w:p>
                          </w:tc>
                          <w:tc>
                            <w:tcPr>
                              <w:tcW w:w="1020" w:type="dxa"/>
                              <w:tcBorders>
                                <w:top w:val="single" w:sz="4" w:space="0" w:color="auto"/>
                                <w:left w:val="nil"/>
                                <w:bottom w:val="single" w:sz="4" w:space="0" w:color="auto"/>
                                <w:right w:val="single" w:sz="4" w:space="0" w:color="auto"/>
                              </w:tcBorders>
                              <w:shd w:val="clear" w:color="auto" w:fill="D6ECFF" w:themeFill="background2"/>
                              <w:vAlign w:val="center"/>
                            </w:tcPr>
                            <w:p w14:paraId="67AB8FD0"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Pr>
                                  <w:rFonts w:ascii="標楷體" w:eastAsia="標楷體" w:hAnsi="標楷體"/>
                                  <w:b/>
                                  <w:bCs/>
                                  <w:color w:val="000000"/>
                                  <w:sz w:val="20"/>
                                </w:rPr>
                                <w:t xml:space="preserve"> </w:t>
                              </w:r>
                              <w:r w:rsidRPr="00040E7C">
                                <w:rPr>
                                  <w:rFonts w:ascii="標楷體" w:eastAsia="標楷體" w:hAnsi="標楷體" w:hint="eastAsia"/>
                                  <w:b/>
                                  <w:bCs/>
                                  <w:color w:val="000000"/>
                                  <w:sz w:val="20"/>
                                </w:rPr>
                                <w:t xml:space="preserve">1.49 </w:t>
                              </w:r>
                            </w:p>
                          </w:tc>
                        </w:tr>
                        <w:tr w:rsidR="000A293E" w:rsidRPr="00CD2C62" w14:paraId="05AC4244"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4D8D9AA"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nil"/>
                                <w:bottom w:val="single" w:sz="4" w:space="0" w:color="auto"/>
                                <w:right w:val="single" w:sz="4" w:space="0" w:color="auto"/>
                              </w:tcBorders>
                              <w:noWrap/>
                              <w:vAlign w:val="center"/>
                            </w:tcPr>
                            <w:p w14:paraId="4E23242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2.05</w:t>
                              </w:r>
                            </w:p>
                          </w:tc>
                          <w:tc>
                            <w:tcPr>
                              <w:tcW w:w="675" w:type="dxa"/>
                              <w:tcBorders>
                                <w:top w:val="single" w:sz="4" w:space="0" w:color="auto"/>
                                <w:left w:val="nil"/>
                                <w:bottom w:val="single" w:sz="4" w:space="0" w:color="auto"/>
                                <w:right w:val="single" w:sz="4" w:space="0" w:color="auto"/>
                              </w:tcBorders>
                              <w:noWrap/>
                              <w:vAlign w:val="center"/>
                            </w:tcPr>
                            <w:p w14:paraId="352FAEE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2.25</w:t>
                              </w:r>
                            </w:p>
                          </w:tc>
                          <w:tc>
                            <w:tcPr>
                              <w:tcW w:w="674" w:type="dxa"/>
                              <w:tcBorders>
                                <w:top w:val="single" w:sz="4" w:space="0" w:color="auto"/>
                                <w:left w:val="nil"/>
                                <w:bottom w:val="single" w:sz="4" w:space="0" w:color="auto"/>
                                <w:right w:val="single" w:sz="4" w:space="0" w:color="auto"/>
                              </w:tcBorders>
                              <w:noWrap/>
                              <w:vAlign w:val="center"/>
                            </w:tcPr>
                            <w:p w14:paraId="0154FA75"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2.55</w:t>
                              </w:r>
                            </w:p>
                          </w:tc>
                          <w:tc>
                            <w:tcPr>
                              <w:tcW w:w="675" w:type="dxa"/>
                              <w:tcBorders>
                                <w:top w:val="single" w:sz="4" w:space="0" w:color="auto"/>
                                <w:left w:val="nil"/>
                                <w:bottom w:val="single" w:sz="4" w:space="0" w:color="auto"/>
                                <w:right w:val="single" w:sz="4" w:space="0" w:color="auto"/>
                              </w:tcBorders>
                              <w:noWrap/>
                              <w:vAlign w:val="center"/>
                            </w:tcPr>
                            <w:p w14:paraId="341912A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0.35</w:t>
                              </w:r>
                            </w:p>
                          </w:tc>
                          <w:tc>
                            <w:tcPr>
                              <w:tcW w:w="675" w:type="dxa"/>
                              <w:tcBorders>
                                <w:top w:val="single" w:sz="4" w:space="0" w:color="auto"/>
                                <w:left w:val="nil"/>
                                <w:bottom w:val="single" w:sz="4" w:space="0" w:color="auto"/>
                                <w:right w:val="single" w:sz="4" w:space="0" w:color="auto"/>
                              </w:tcBorders>
                              <w:noWrap/>
                              <w:vAlign w:val="center"/>
                            </w:tcPr>
                            <w:p w14:paraId="40EC5FD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3.54</w:t>
                              </w:r>
                            </w:p>
                          </w:tc>
                          <w:tc>
                            <w:tcPr>
                              <w:tcW w:w="1020" w:type="dxa"/>
                              <w:tcBorders>
                                <w:top w:val="single" w:sz="4" w:space="0" w:color="auto"/>
                                <w:left w:val="nil"/>
                                <w:bottom w:val="single" w:sz="4" w:space="0" w:color="auto"/>
                                <w:right w:val="single" w:sz="4" w:space="0" w:color="auto"/>
                              </w:tcBorders>
                              <w:vAlign w:val="center"/>
                            </w:tcPr>
                            <w:p w14:paraId="472586AC"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 xml:space="preserve">3.89 </w:t>
                              </w:r>
                            </w:p>
                          </w:tc>
                        </w:tr>
                        <w:tr w:rsidR="000A293E" w:rsidRPr="00CD2C62" w14:paraId="5D8AE952"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C76CCA5"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nil"/>
                                <w:bottom w:val="single" w:sz="4" w:space="0" w:color="auto"/>
                                <w:right w:val="single" w:sz="4" w:space="0" w:color="auto"/>
                              </w:tcBorders>
                              <w:noWrap/>
                              <w:vAlign w:val="center"/>
                            </w:tcPr>
                            <w:p w14:paraId="3495BAA5"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4.02</w:t>
                              </w:r>
                            </w:p>
                          </w:tc>
                          <w:tc>
                            <w:tcPr>
                              <w:tcW w:w="675" w:type="dxa"/>
                              <w:tcBorders>
                                <w:top w:val="single" w:sz="4" w:space="0" w:color="auto"/>
                                <w:left w:val="nil"/>
                                <w:bottom w:val="single" w:sz="4" w:space="0" w:color="auto"/>
                                <w:right w:val="single" w:sz="4" w:space="0" w:color="auto"/>
                              </w:tcBorders>
                              <w:noWrap/>
                              <w:vAlign w:val="center"/>
                            </w:tcPr>
                            <w:p w14:paraId="6F262A9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0.55</w:t>
                              </w:r>
                            </w:p>
                          </w:tc>
                          <w:tc>
                            <w:tcPr>
                              <w:tcW w:w="674" w:type="dxa"/>
                              <w:tcBorders>
                                <w:top w:val="single" w:sz="4" w:space="0" w:color="auto"/>
                                <w:left w:val="nil"/>
                                <w:bottom w:val="single" w:sz="4" w:space="0" w:color="auto"/>
                                <w:right w:val="single" w:sz="4" w:space="0" w:color="auto"/>
                              </w:tcBorders>
                              <w:noWrap/>
                              <w:vAlign w:val="center"/>
                            </w:tcPr>
                            <w:p w14:paraId="263C330E"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2.78</w:t>
                              </w:r>
                            </w:p>
                          </w:tc>
                          <w:tc>
                            <w:tcPr>
                              <w:tcW w:w="675" w:type="dxa"/>
                              <w:tcBorders>
                                <w:top w:val="single" w:sz="4" w:space="0" w:color="auto"/>
                                <w:left w:val="nil"/>
                                <w:bottom w:val="single" w:sz="4" w:space="0" w:color="auto"/>
                                <w:right w:val="single" w:sz="4" w:space="0" w:color="auto"/>
                              </w:tcBorders>
                              <w:noWrap/>
                              <w:vAlign w:val="center"/>
                            </w:tcPr>
                            <w:p w14:paraId="6E7F580E"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3.69</w:t>
                              </w:r>
                            </w:p>
                          </w:tc>
                          <w:tc>
                            <w:tcPr>
                              <w:tcW w:w="675" w:type="dxa"/>
                              <w:tcBorders>
                                <w:top w:val="single" w:sz="4" w:space="0" w:color="auto"/>
                                <w:left w:val="nil"/>
                                <w:bottom w:val="single" w:sz="4" w:space="0" w:color="auto"/>
                                <w:right w:val="single" w:sz="4" w:space="0" w:color="auto"/>
                              </w:tcBorders>
                              <w:noWrap/>
                              <w:vAlign w:val="center"/>
                            </w:tcPr>
                            <w:p w14:paraId="2662053A"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3.61</w:t>
                              </w:r>
                            </w:p>
                          </w:tc>
                          <w:tc>
                            <w:tcPr>
                              <w:tcW w:w="1020" w:type="dxa"/>
                              <w:tcBorders>
                                <w:top w:val="single" w:sz="4" w:space="0" w:color="auto"/>
                                <w:left w:val="nil"/>
                                <w:bottom w:val="single" w:sz="4" w:space="0" w:color="auto"/>
                                <w:right w:val="single" w:sz="4" w:space="0" w:color="auto"/>
                              </w:tcBorders>
                              <w:vAlign w:val="center"/>
                            </w:tcPr>
                            <w:p w14:paraId="196F4A8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0.08 </w:t>
                              </w:r>
                            </w:p>
                          </w:tc>
                        </w:tr>
                        <w:tr w:rsidR="000A293E" w:rsidRPr="00CD2C62" w14:paraId="023ADF8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525C52F"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nil"/>
                                <w:bottom w:val="single" w:sz="4" w:space="0" w:color="auto"/>
                                <w:right w:val="single" w:sz="4" w:space="0" w:color="auto"/>
                              </w:tcBorders>
                              <w:noWrap/>
                              <w:vAlign w:val="center"/>
                            </w:tcPr>
                            <w:p w14:paraId="050A601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3.19</w:t>
                              </w:r>
                            </w:p>
                          </w:tc>
                          <w:tc>
                            <w:tcPr>
                              <w:tcW w:w="675" w:type="dxa"/>
                              <w:tcBorders>
                                <w:top w:val="single" w:sz="4" w:space="0" w:color="auto"/>
                                <w:left w:val="nil"/>
                                <w:bottom w:val="single" w:sz="4" w:space="0" w:color="auto"/>
                                <w:right w:val="single" w:sz="4" w:space="0" w:color="auto"/>
                              </w:tcBorders>
                              <w:noWrap/>
                              <w:vAlign w:val="center"/>
                            </w:tcPr>
                            <w:p w14:paraId="7A15E94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11.12</w:t>
                              </w:r>
                            </w:p>
                          </w:tc>
                          <w:tc>
                            <w:tcPr>
                              <w:tcW w:w="674" w:type="dxa"/>
                              <w:tcBorders>
                                <w:top w:val="single" w:sz="4" w:space="0" w:color="auto"/>
                                <w:left w:val="nil"/>
                                <w:bottom w:val="single" w:sz="4" w:space="0" w:color="auto"/>
                                <w:right w:val="single" w:sz="4" w:space="0" w:color="auto"/>
                              </w:tcBorders>
                              <w:noWrap/>
                              <w:vAlign w:val="center"/>
                            </w:tcPr>
                            <w:p w14:paraId="35A4856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6.15</w:t>
                              </w:r>
                            </w:p>
                          </w:tc>
                          <w:tc>
                            <w:tcPr>
                              <w:tcW w:w="675" w:type="dxa"/>
                              <w:tcBorders>
                                <w:top w:val="single" w:sz="4" w:space="0" w:color="auto"/>
                                <w:left w:val="nil"/>
                                <w:bottom w:val="single" w:sz="4" w:space="0" w:color="auto"/>
                                <w:right w:val="single" w:sz="4" w:space="0" w:color="auto"/>
                              </w:tcBorders>
                              <w:noWrap/>
                              <w:vAlign w:val="center"/>
                            </w:tcPr>
                            <w:p w14:paraId="039F2E52"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14.46</w:t>
                              </w:r>
                            </w:p>
                          </w:tc>
                          <w:tc>
                            <w:tcPr>
                              <w:tcW w:w="675" w:type="dxa"/>
                              <w:tcBorders>
                                <w:top w:val="single" w:sz="4" w:space="0" w:color="auto"/>
                                <w:left w:val="nil"/>
                                <w:bottom w:val="single" w:sz="4" w:space="0" w:color="auto"/>
                                <w:right w:val="single" w:sz="4" w:space="0" w:color="auto"/>
                              </w:tcBorders>
                              <w:noWrap/>
                              <w:vAlign w:val="center"/>
                            </w:tcPr>
                            <w:p w14:paraId="0CC0A81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6.29</w:t>
                              </w:r>
                            </w:p>
                          </w:tc>
                          <w:tc>
                            <w:tcPr>
                              <w:tcW w:w="1020" w:type="dxa"/>
                              <w:tcBorders>
                                <w:top w:val="single" w:sz="4" w:space="0" w:color="auto"/>
                                <w:left w:val="nil"/>
                                <w:bottom w:val="single" w:sz="4" w:space="0" w:color="auto"/>
                                <w:right w:val="single" w:sz="4" w:space="0" w:color="auto"/>
                              </w:tcBorders>
                              <w:vAlign w:val="center"/>
                            </w:tcPr>
                            <w:p w14:paraId="55FDBCA5"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8.17 </w:t>
                              </w:r>
                            </w:p>
                          </w:tc>
                        </w:tr>
                        <w:tr w:rsidR="000A293E" w:rsidRPr="00CD2C62" w14:paraId="0FF8ABF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79F2DB8"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nil"/>
                                <w:bottom w:val="single" w:sz="4" w:space="0" w:color="auto"/>
                                <w:right w:val="single" w:sz="4" w:space="0" w:color="auto"/>
                              </w:tcBorders>
                              <w:noWrap/>
                              <w:vAlign w:val="center"/>
                            </w:tcPr>
                            <w:p w14:paraId="20A9AB3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2.45</w:t>
                              </w:r>
                            </w:p>
                          </w:tc>
                          <w:tc>
                            <w:tcPr>
                              <w:tcW w:w="675" w:type="dxa"/>
                              <w:tcBorders>
                                <w:top w:val="single" w:sz="4" w:space="0" w:color="auto"/>
                                <w:left w:val="nil"/>
                                <w:bottom w:val="single" w:sz="4" w:space="0" w:color="auto"/>
                                <w:right w:val="single" w:sz="4" w:space="0" w:color="auto"/>
                              </w:tcBorders>
                              <w:noWrap/>
                              <w:vAlign w:val="center"/>
                            </w:tcPr>
                            <w:p w14:paraId="281B00E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12.03</w:t>
                              </w:r>
                            </w:p>
                          </w:tc>
                          <w:tc>
                            <w:tcPr>
                              <w:tcW w:w="674" w:type="dxa"/>
                              <w:tcBorders>
                                <w:top w:val="single" w:sz="4" w:space="0" w:color="auto"/>
                                <w:left w:val="nil"/>
                                <w:bottom w:val="single" w:sz="4" w:space="0" w:color="auto"/>
                                <w:right w:val="single" w:sz="4" w:space="0" w:color="auto"/>
                              </w:tcBorders>
                              <w:noWrap/>
                              <w:vAlign w:val="center"/>
                            </w:tcPr>
                            <w:p w14:paraId="2EFE6B2C"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4.87</w:t>
                              </w:r>
                            </w:p>
                          </w:tc>
                          <w:tc>
                            <w:tcPr>
                              <w:tcW w:w="675" w:type="dxa"/>
                              <w:tcBorders>
                                <w:top w:val="single" w:sz="4" w:space="0" w:color="auto"/>
                                <w:left w:val="nil"/>
                                <w:bottom w:val="single" w:sz="4" w:space="0" w:color="auto"/>
                                <w:right w:val="single" w:sz="4" w:space="0" w:color="auto"/>
                              </w:tcBorders>
                              <w:noWrap/>
                              <w:vAlign w:val="center"/>
                            </w:tcPr>
                            <w:p w14:paraId="716234D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18.90</w:t>
                              </w:r>
                            </w:p>
                          </w:tc>
                          <w:tc>
                            <w:tcPr>
                              <w:tcW w:w="675" w:type="dxa"/>
                              <w:tcBorders>
                                <w:top w:val="single" w:sz="4" w:space="0" w:color="auto"/>
                                <w:left w:val="nil"/>
                                <w:bottom w:val="single" w:sz="4" w:space="0" w:color="auto"/>
                                <w:right w:val="single" w:sz="4" w:space="0" w:color="auto"/>
                              </w:tcBorders>
                              <w:noWrap/>
                              <w:vAlign w:val="center"/>
                            </w:tcPr>
                            <w:p w14:paraId="5F93509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6.24</w:t>
                              </w:r>
                            </w:p>
                          </w:tc>
                          <w:tc>
                            <w:tcPr>
                              <w:tcW w:w="1020" w:type="dxa"/>
                              <w:tcBorders>
                                <w:top w:val="single" w:sz="4" w:space="0" w:color="auto"/>
                                <w:left w:val="nil"/>
                                <w:bottom w:val="single" w:sz="4" w:space="0" w:color="auto"/>
                                <w:right w:val="single" w:sz="4" w:space="0" w:color="auto"/>
                              </w:tcBorders>
                              <w:vAlign w:val="center"/>
                            </w:tcPr>
                            <w:p w14:paraId="3186806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12.66 </w:t>
                              </w:r>
                            </w:p>
                          </w:tc>
                        </w:tr>
                        <w:tr w:rsidR="000A293E" w:rsidRPr="00CD2C62" w14:paraId="23600BFC"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1E9CD37"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nil"/>
                                <w:bottom w:val="single" w:sz="4" w:space="0" w:color="auto"/>
                                <w:right w:val="single" w:sz="4" w:space="0" w:color="auto"/>
                              </w:tcBorders>
                              <w:noWrap/>
                              <w:vAlign w:val="center"/>
                            </w:tcPr>
                            <w:p w14:paraId="1172907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6.68</w:t>
                              </w:r>
                            </w:p>
                          </w:tc>
                          <w:tc>
                            <w:tcPr>
                              <w:tcW w:w="675" w:type="dxa"/>
                              <w:tcBorders>
                                <w:top w:val="single" w:sz="4" w:space="0" w:color="auto"/>
                                <w:left w:val="nil"/>
                                <w:bottom w:val="single" w:sz="4" w:space="0" w:color="auto"/>
                                <w:right w:val="single" w:sz="4" w:space="0" w:color="auto"/>
                              </w:tcBorders>
                              <w:noWrap/>
                              <w:vAlign w:val="center"/>
                            </w:tcPr>
                            <w:p w14:paraId="731C3A9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6.95</w:t>
                              </w:r>
                            </w:p>
                          </w:tc>
                          <w:tc>
                            <w:tcPr>
                              <w:tcW w:w="674" w:type="dxa"/>
                              <w:tcBorders>
                                <w:top w:val="single" w:sz="4" w:space="0" w:color="auto"/>
                                <w:left w:val="nil"/>
                                <w:bottom w:val="single" w:sz="4" w:space="0" w:color="auto"/>
                                <w:right w:val="single" w:sz="4" w:space="0" w:color="auto"/>
                              </w:tcBorders>
                              <w:noWrap/>
                              <w:vAlign w:val="center"/>
                            </w:tcPr>
                            <w:p w14:paraId="1D013A4E"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12.24</w:t>
                              </w:r>
                            </w:p>
                          </w:tc>
                          <w:tc>
                            <w:tcPr>
                              <w:tcW w:w="675" w:type="dxa"/>
                              <w:tcBorders>
                                <w:top w:val="single" w:sz="4" w:space="0" w:color="auto"/>
                                <w:left w:val="nil"/>
                                <w:bottom w:val="single" w:sz="4" w:space="0" w:color="auto"/>
                                <w:right w:val="single" w:sz="4" w:space="0" w:color="auto"/>
                              </w:tcBorders>
                              <w:noWrap/>
                              <w:vAlign w:val="center"/>
                            </w:tcPr>
                            <w:p w14:paraId="53268EB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5.33</w:t>
                              </w:r>
                            </w:p>
                          </w:tc>
                          <w:tc>
                            <w:tcPr>
                              <w:tcW w:w="675" w:type="dxa"/>
                              <w:tcBorders>
                                <w:top w:val="single" w:sz="4" w:space="0" w:color="auto"/>
                                <w:left w:val="nil"/>
                                <w:bottom w:val="single" w:sz="4" w:space="0" w:color="auto"/>
                                <w:right w:val="single" w:sz="4" w:space="0" w:color="auto"/>
                              </w:tcBorders>
                              <w:noWrap/>
                              <w:vAlign w:val="center"/>
                            </w:tcPr>
                            <w:p w14:paraId="093CD34D" w14:textId="77777777" w:rsidR="000A293E" w:rsidRPr="00040E7C" w:rsidRDefault="000A293E" w:rsidP="00B65425">
                              <w:pPr>
                                <w:spacing w:line="200" w:lineRule="exact"/>
                                <w:jc w:val="right"/>
                                <w:rPr>
                                  <w:rFonts w:ascii="標楷體" w:eastAsia="標楷體" w:hAnsi="標楷體"/>
                                  <w:color w:val="000000"/>
                                  <w:sz w:val="20"/>
                                </w:rPr>
                              </w:pPr>
                              <w:r w:rsidRPr="00040E7C">
                                <w:rPr>
                                  <w:rFonts w:ascii="標楷體" w:eastAsia="標楷體" w:hAnsi="標楷體" w:hint="eastAsia"/>
                                  <w:sz w:val="20"/>
                                </w:rPr>
                                <w:t>6.68</w:t>
                              </w:r>
                            </w:p>
                          </w:tc>
                          <w:tc>
                            <w:tcPr>
                              <w:tcW w:w="1020" w:type="dxa"/>
                              <w:tcBorders>
                                <w:top w:val="single" w:sz="4" w:space="0" w:color="auto"/>
                                <w:left w:val="nil"/>
                                <w:bottom w:val="single" w:sz="4" w:space="0" w:color="auto"/>
                                <w:right w:val="single" w:sz="4" w:space="0" w:color="auto"/>
                              </w:tcBorders>
                              <w:vAlign w:val="center"/>
                            </w:tcPr>
                            <w:p w14:paraId="7D82F0E2" w14:textId="77777777" w:rsidR="000A293E" w:rsidRPr="00040E7C" w:rsidRDefault="000A293E" w:rsidP="00B65425">
                              <w:pPr>
                                <w:spacing w:line="200" w:lineRule="exact"/>
                                <w:jc w:val="right"/>
                                <w:rPr>
                                  <w:rFonts w:ascii="標楷體" w:eastAsia="標楷體" w:hAnsi="標楷體"/>
                                  <w:color w:val="000000"/>
                                  <w:sz w:val="20"/>
                                </w:rPr>
                              </w:pPr>
                              <w:r w:rsidRPr="00040E7C">
                                <w:rPr>
                                  <w:rFonts w:ascii="標楷體" w:eastAsia="標楷體" w:hAnsi="標楷體" w:hint="eastAsia"/>
                                  <w:color w:val="000000"/>
                                  <w:sz w:val="20"/>
                                </w:rPr>
                                <w:t xml:space="preserve">12.01 </w:t>
                              </w:r>
                            </w:p>
                          </w:tc>
                        </w:tr>
                        <w:tr w:rsidR="000A293E" w:rsidRPr="00CD2C62" w14:paraId="3163BFB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6B87C05"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nil"/>
                                <w:bottom w:val="single" w:sz="4" w:space="0" w:color="auto"/>
                                <w:right w:val="single" w:sz="4" w:space="0" w:color="auto"/>
                              </w:tcBorders>
                              <w:noWrap/>
                              <w:vAlign w:val="center"/>
                            </w:tcPr>
                            <w:p w14:paraId="5E7A8B81"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3.78</w:t>
                              </w:r>
                            </w:p>
                          </w:tc>
                          <w:tc>
                            <w:tcPr>
                              <w:tcW w:w="675" w:type="dxa"/>
                              <w:tcBorders>
                                <w:top w:val="single" w:sz="4" w:space="0" w:color="auto"/>
                                <w:left w:val="nil"/>
                                <w:bottom w:val="single" w:sz="4" w:space="0" w:color="auto"/>
                                <w:right w:val="single" w:sz="4" w:space="0" w:color="auto"/>
                              </w:tcBorders>
                              <w:noWrap/>
                              <w:vAlign w:val="center"/>
                            </w:tcPr>
                            <w:p w14:paraId="1E46BCD7"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9.18</w:t>
                              </w:r>
                            </w:p>
                          </w:tc>
                          <w:tc>
                            <w:tcPr>
                              <w:tcW w:w="674" w:type="dxa"/>
                              <w:tcBorders>
                                <w:top w:val="single" w:sz="4" w:space="0" w:color="auto"/>
                                <w:left w:val="nil"/>
                                <w:bottom w:val="single" w:sz="4" w:space="0" w:color="auto"/>
                                <w:right w:val="single" w:sz="4" w:space="0" w:color="auto"/>
                              </w:tcBorders>
                              <w:noWrap/>
                              <w:vAlign w:val="center"/>
                            </w:tcPr>
                            <w:p w14:paraId="1AC749F1"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5.80</w:t>
                              </w:r>
                            </w:p>
                          </w:tc>
                          <w:tc>
                            <w:tcPr>
                              <w:tcW w:w="675" w:type="dxa"/>
                              <w:tcBorders>
                                <w:top w:val="single" w:sz="4" w:space="0" w:color="auto"/>
                                <w:left w:val="nil"/>
                                <w:bottom w:val="single" w:sz="4" w:space="0" w:color="auto"/>
                                <w:right w:val="single" w:sz="4" w:space="0" w:color="auto"/>
                              </w:tcBorders>
                              <w:noWrap/>
                              <w:vAlign w:val="center"/>
                            </w:tcPr>
                            <w:p w14:paraId="6A6C611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-10.10</w:t>
                              </w:r>
                            </w:p>
                          </w:tc>
                          <w:tc>
                            <w:tcPr>
                              <w:tcW w:w="675" w:type="dxa"/>
                              <w:tcBorders>
                                <w:top w:val="single" w:sz="4" w:space="0" w:color="auto"/>
                                <w:left w:val="nil"/>
                                <w:bottom w:val="single" w:sz="4" w:space="0" w:color="auto"/>
                                <w:right w:val="single" w:sz="4" w:space="0" w:color="auto"/>
                              </w:tcBorders>
                              <w:noWrap/>
                              <w:vAlign w:val="center"/>
                            </w:tcPr>
                            <w:p w14:paraId="5AD6891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3.41</w:t>
                              </w:r>
                            </w:p>
                          </w:tc>
                          <w:tc>
                            <w:tcPr>
                              <w:tcW w:w="1020" w:type="dxa"/>
                              <w:tcBorders>
                                <w:top w:val="single" w:sz="4" w:space="0" w:color="auto"/>
                                <w:left w:val="nil"/>
                                <w:bottom w:val="single" w:sz="4" w:space="0" w:color="auto"/>
                                <w:right w:val="single" w:sz="4" w:space="0" w:color="auto"/>
                              </w:tcBorders>
                              <w:vAlign w:val="center"/>
                            </w:tcPr>
                            <w:p w14:paraId="73557B2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 xml:space="preserve">13.51 </w:t>
                              </w:r>
                            </w:p>
                          </w:tc>
                        </w:tr>
                        <w:tr w:rsidR="000A293E" w:rsidRPr="00CD2C62" w14:paraId="711B5A64"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ABFDE06"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nil"/>
                                <w:bottom w:val="single" w:sz="4" w:space="0" w:color="auto"/>
                                <w:right w:val="single" w:sz="4" w:space="0" w:color="auto"/>
                              </w:tcBorders>
                              <w:noWrap/>
                              <w:vAlign w:val="center"/>
                            </w:tcPr>
                            <w:p w14:paraId="0DB56BA4"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14.23</w:t>
                              </w:r>
                            </w:p>
                          </w:tc>
                          <w:tc>
                            <w:tcPr>
                              <w:tcW w:w="675" w:type="dxa"/>
                              <w:tcBorders>
                                <w:top w:val="single" w:sz="4" w:space="0" w:color="auto"/>
                                <w:left w:val="nil"/>
                                <w:bottom w:val="single" w:sz="4" w:space="0" w:color="auto"/>
                                <w:right w:val="single" w:sz="4" w:space="0" w:color="auto"/>
                              </w:tcBorders>
                              <w:noWrap/>
                              <w:vAlign w:val="center"/>
                            </w:tcPr>
                            <w:p w14:paraId="03EF35CB"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1.63</w:t>
                              </w:r>
                            </w:p>
                          </w:tc>
                          <w:tc>
                            <w:tcPr>
                              <w:tcW w:w="674" w:type="dxa"/>
                              <w:tcBorders>
                                <w:top w:val="single" w:sz="4" w:space="0" w:color="auto"/>
                                <w:left w:val="nil"/>
                                <w:bottom w:val="single" w:sz="4" w:space="0" w:color="auto"/>
                                <w:right w:val="single" w:sz="4" w:space="0" w:color="auto"/>
                              </w:tcBorders>
                              <w:noWrap/>
                              <w:vAlign w:val="center"/>
                            </w:tcPr>
                            <w:p w14:paraId="0AEF5D9A"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28.87</w:t>
                              </w:r>
                            </w:p>
                          </w:tc>
                          <w:tc>
                            <w:tcPr>
                              <w:tcW w:w="675" w:type="dxa"/>
                              <w:tcBorders>
                                <w:top w:val="single" w:sz="4" w:space="0" w:color="auto"/>
                                <w:left w:val="nil"/>
                                <w:bottom w:val="single" w:sz="4" w:space="0" w:color="auto"/>
                                <w:right w:val="single" w:sz="4" w:space="0" w:color="auto"/>
                              </w:tcBorders>
                              <w:noWrap/>
                              <w:vAlign w:val="center"/>
                            </w:tcPr>
                            <w:p w14:paraId="1BE6A0E8"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5.04</w:t>
                              </w:r>
                            </w:p>
                          </w:tc>
                          <w:tc>
                            <w:tcPr>
                              <w:tcW w:w="675" w:type="dxa"/>
                              <w:tcBorders>
                                <w:top w:val="single" w:sz="4" w:space="0" w:color="auto"/>
                                <w:left w:val="nil"/>
                                <w:bottom w:val="single" w:sz="4" w:space="0" w:color="auto"/>
                                <w:right w:val="single" w:sz="4" w:space="0" w:color="auto"/>
                              </w:tcBorders>
                              <w:noWrap/>
                              <w:vAlign w:val="center"/>
                            </w:tcPr>
                            <w:p w14:paraId="79B7B474"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13.13</w:t>
                              </w:r>
                            </w:p>
                          </w:tc>
                          <w:tc>
                            <w:tcPr>
                              <w:tcW w:w="1020" w:type="dxa"/>
                              <w:tcBorders>
                                <w:top w:val="single" w:sz="4" w:space="0" w:color="auto"/>
                                <w:left w:val="nil"/>
                                <w:bottom w:val="single" w:sz="4" w:space="0" w:color="auto"/>
                                <w:right w:val="single" w:sz="4" w:space="0" w:color="auto"/>
                              </w:tcBorders>
                              <w:vAlign w:val="center"/>
                            </w:tcPr>
                            <w:p w14:paraId="1792AD9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 xml:space="preserve">8.09 </w:t>
                              </w:r>
                            </w:p>
                          </w:tc>
                        </w:tr>
                        <w:tr w:rsidR="000A293E" w:rsidRPr="00CD2C62" w14:paraId="155CBE8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41679FEB" w14:textId="77777777" w:rsidR="000A293E" w:rsidRPr="00EB18CF"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3F6EE24C"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1BEC54FA"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4" w:type="dxa"/>
                              <w:tcBorders>
                                <w:top w:val="single" w:sz="4" w:space="0" w:color="auto"/>
                                <w:left w:val="nil"/>
                                <w:bottom w:val="single" w:sz="4" w:space="0" w:color="auto"/>
                                <w:right w:val="single" w:sz="4" w:space="0" w:color="auto"/>
                              </w:tcBorders>
                              <w:shd w:val="clear" w:color="auto" w:fill="D6ECFF" w:themeFill="background2"/>
                              <w:noWrap/>
                              <w:vAlign w:val="center"/>
                            </w:tcPr>
                            <w:p w14:paraId="5484CCB7"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05AE76C7"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6ECFF" w:themeFill="background2"/>
                              <w:noWrap/>
                              <w:vAlign w:val="center"/>
                            </w:tcPr>
                            <w:p w14:paraId="110F7228"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1020" w:type="dxa"/>
                              <w:tcBorders>
                                <w:top w:val="single" w:sz="4" w:space="0" w:color="auto"/>
                                <w:left w:val="nil"/>
                                <w:bottom w:val="single" w:sz="4" w:space="0" w:color="auto"/>
                                <w:right w:val="single" w:sz="4" w:space="0" w:color="auto"/>
                              </w:tcBorders>
                              <w:shd w:val="clear" w:color="auto" w:fill="D6ECFF" w:themeFill="background2"/>
                              <w:vAlign w:val="center"/>
                            </w:tcPr>
                            <w:p w14:paraId="189B3569" w14:textId="77777777" w:rsidR="000A293E" w:rsidRPr="00040E7C" w:rsidRDefault="000A293E" w:rsidP="00B65425">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r>
                        <w:tr w:rsidR="000A293E" w:rsidRPr="00CD2C62" w14:paraId="6E21F6F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2073D62"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nil"/>
                                <w:bottom w:val="single" w:sz="4" w:space="0" w:color="auto"/>
                                <w:right w:val="single" w:sz="4" w:space="0" w:color="auto"/>
                              </w:tcBorders>
                              <w:noWrap/>
                              <w:vAlign w:val="center"/>
                            </w:tcPr>
                            <w:p w14:paraId="0ACA8C61"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0.20</w:t>
                              </w:r>
                            </w:p>
                          </w:tc>
                          <w:tc>
                            <w:tcPr>
                              <w:tcW w:w="675" w:type="dxa"/>
                              <w:tcBorders>
                                <w:top w:val="single" w:sz="4" w:space="0" w:color="auto"/>
                                <w:left w:val="nil"/>
                                <w:bottom w:val="single" w:sz="4" w:space="0" w:color="auto"/>
                                <w:right w:val="single" w:sz="4" w:space="0" w:color="auto"/>
                              </w:tcBorders>
                              <w:noWrap/>
                              <w:vAlign w:val="center"/>
                            </w:tcPr>
                            <w:p w14:paraId="17782C6C"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0.69</w:t>
                              </w:r>
                            </w:p>
                          </w:tc>
                          <w:tc>
                            <w:tcPr>
                              <w:tcW w:w="674" w:type="dxa"/>
                              <w:tcBorders>
                                <w:top w:val="single" w:sz="4" w:space="0" w:color="auto"/>
                                <w:left w:val="nil"/>
                                <w:bottom w:val="single" w:sz="4" w:space="0" w:color="auto"/>
                                <w:right w:val="single" w:sz="4" w:space="0" w:color="auto"/>
                              </w:tcBorders>
                              <w:noWrap/>
                              <w:vAlign w:val="center"/>
                            </w:tcPr>
                            <w:p w14:paraId="784CF423"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1.19</w:t>
                              </w:r>
                            </w:p>
                          </w:tc>
                          <w:tc>
                            <w:tcPr>
                              <w:tcW w:w="675" w:type="dxa"/>
                              <w:tcBorders>
                                <w:top w:val="single" w:sz="4" w:space="0" w:color="auto"/>
                                <w:left w:val="nil"/>
                                <w:bottom w:val="single" w:sz="4" w:space="0" w:color="auto"/>
                                <w:right w:val="single" w:sz="4" w:space="0" w:color="auto"/>
                              </w:tcBorders>
                              <w:noWrap/>
                              <w:vAlign w:val="center"/>
                            </w:tcPr>
                            <w:p w14:paraId="3B3ED8C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17.27</w:t>
                              </w:r>
                            </w:p>
                          </w:tc>
                          <w:tc>
                            <w:tcPr>
                              <w:tcW w:w="675" w:type="dxa"/>
                              <w:tcBorders>
                                <w:top w:val="single" w:sz="4" w:space="0" w:color="auto"/>
                                <w:left w:val="nil"/>
                                <w:bottom w:val="single" w:sz="4" w:space="0" w:color="auto"/>
                                <w:right w:val="single" w:sz="4" w:space="0" w:color="auto"/>
                              </w:tcBorders>
                              <w:noWrap/>
                              <w:vAlign w:val="center"/>
                            </w:tcPr>
                            <w:p w14:paraId="75101480"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2.25</w:t>
                              </w:r>
                            </w:p>
                          </w:tc>
                          <w:tc>
                            <w:tcPr>
                              <w:tcW w:w="1020" w:type="dxa"/>
                              <w:tcBorders>
                                <w:top w:val="single" w:sz="4" w:space="0" w:color="auto"/>
                                <w:left w:val="nil"/>
                                <w:bottom w:val="single" w:sz="4" w:space="0" w:color="auto"/>
                                <w:right w:val="single" w:sz="4" w:space="0" w:color="auto"/>
                              </w:tcBorders>
                              <w:vAlign w:val="center"/>
                            </w:tcPr>
                            <w:p w14:paraId="04EF5F26"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15.02 </w:t>
                              </w:r>
                            </w:p>
                          </w:tc>
                        </w:tr>
                        <w:tr w:rsidR="000A293E" w:rsidRPr="00CD2C62" w14:paraId="70EDB920"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80C4A7B" w14:textId="77777777" w:rsidR="000A293E" w:rsidRPr="00CD2C62" w:rsidRDefault="000A293E" w:rsidP="00B65425">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674" w:type="dxa"/>
                              <w:tcBorders>
                                <w:top w:val="single" w:sz="4" w:space="0" w:color="auto"/>
                                <w:left w:val="nil"/>
                                <w:bottom w:val="single" w:sz="4" w:space="0" w:color="auto"/>
                                <w:right w:val="single" w:sz="4" w:space="0" w:color="auto"/>
                              </w:tcBorders>
                              <w:noWrap/>
                              <w:vAlign w:val="center"/>
                            </w:tcPr>
                            <w:p w14:paraId="7A92281F"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0.78</w:t>
                              </w:r>
                            </w:p>
                          </w:tc>
                          <w:tc>
                            <w:tcPr>
                              <w:tcW w:w="675" w:type="dxa"/>
                              <w:tcBorders>
                                <w:top w:val="single" w:sz="4" w:space="0" w:color="auto"/>
                                <w:left w:val="nil"/>
                                <w:bottom w:val="single" w:sz="4" w:space="0" w:color="auto"/>
                                <w:right w:val="single" w:sz="4" w:space="0" w:color="auto"/>
                              </w:tcBorders>
                              <w:noWrap/>
                              <w:vAlign w:val="center"/>
                            </w:tcPr>
                            <w:p w14:paraId="541A2C7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0.49</w:t>
                              </w:r>
                            </w:p>
                          </w:tc>
                          <w:tc>
                            <w:tcPr>
                              <w:tcW w:w="674" w:type="dxa"/>
                              <w:tcBorders>
                                <w:top w:val="single" w:sz="4" w:space="0" w:color="auto"/>
                                <w:left w:val="nil"/>
                                <w:bottom w:val="single" w:sz="4" w:space="0" w:color="auto"/>
                                <w:right w:val="single" w:sz="4" w:space="0" w:color="auto"/>
                              </w:tcBorders>
                              <w:noWrap/>
                              <w:vAlign w:val="center"/>
                            </w:tcPr>
                            <w:p w14:paraId="0B29A1BD"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w:t>
                              </w:r>
                              <w:r>
                                <w:rPr>
                                  <w:rFonts w:ascii="標楷體" w:eastAsia="標楷體" w:hAnsi="標楷體"/>
                                  <w:sz w:val="20"/>
                                </w:rPr>
                                <w:t xml:space="preserve"> </w:t>
                              </w:r>
                              <w:r w:rsidRPr="00040E7C">
                                <w:rPr>
                                  <w:rFonts w:ascii="標楷體" w:eastAsia="標楷體" w:hAnsi="標楷體" w:hint="eastAsia"/>
                                  <w:sz w:val="20"/>
                                </w:rPr>
                                <w:t>3.54</w:t>
                              </w:r>
                            </w:p>
                          </w:tc>
                          <w:tc>
                            <w:tcPr>
                              <w:tcW w:w="675" w:type="dxa"/>
                              <w:tcBorders>
                                <w:top w:val="single" w:sz="4" w:space="0" w:color="auto"/>
                                <w:left w:val="nil"/>
                                <w:bottom w:val="single" w:sz="4" w:space="0" w:color="auto"/>
                                <w:right w:val="single" w:sz="4" w:space="0" w:color="auto"/>
                              </w:tcBorders>
                              <w:noWrap/>
                              <w:vAlign w:val="center"/>
                            </w:tcPr>
                            <w:p w14:paraId="572E7978"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18.06</w:t>
                              </w:r>
                            </w:p>
                          </w:tc>
                          <w:tc>
                            <w:tcPr>
                              <w:tcW w:w="675" w:type="dxa"/>
                              <w:tcBorders>
                                <w:top w:val="single" w:sz="4" w:space="0" w:color="auto"/>
                                <w:left w:val="nil"/>
                                <w:bottom w:val="single" w:sz="4" w:space="0" w:color="auto"/>
                                <w:right w:val="single" w:sz="4" w:space="0" w:color="auto"/>
                              </w:tcBorders>
                              <w:noWrap/>
                              <w:vAlign w:val="center"/>
                            </w:tcPr>
                            <w:p w14:paraId="2CF6D812"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sz w:val="20"/>
                                </w:rPr>
                                <w:t>4.52</w:t>
                              </w:r>
                            </w:p>
                          </w:tc>
                          <w:tc>
                            <w:tcPr>
                              <w:tcW w:w="1020" w:type="dxa"/>
                              <w:tcBorders>
                                <w:top w:val="single" w:sz="4" w:space="0" w:color="auto"/>
                                <w:left w:val="nil"/>
                                <w:bottom w:val="single" w:sz="4" w:space="0" w:color="auto"/>
                                <w:right w:val="single" w:sz="4" w:space="0" w:color="auto"/>
                              </w:tcBorders>
                              <w:vAlign w:val="center"/>
                            </w:tcPr>
                            <w:p w14:paraId="14CBFE76" w14:textId="77777777" w:rsidR="000A293E" w:rsidRPr="00040E7C" w:rsidRDefault="000A293E" w:rsidP="00B65425">
                              <w:pPr>
                                <w:spacing w:line="200" w:lineRule="exact"/>
                                <w:jc w:val="right"/>
                                <w:rPr>
                                  <w:rFonts w:ascii="標楷體" w:eastAsia="標楷體" w:hAnsi="標楷體"/>
                                  <w:sz w:val="20"/>
                                </w:rPr>
                              </w:pPr>
                              <w:r w:rsidRPr="00040E7C">
                                <w:rPr>
                                  <w:rFonts w:ascii="標楷體" w:eastAsia="標楷體" w:hAnsi="標楷體" w:hint="eastAsia"/>
                                  <w:color w:val="000000"/>
                                  <w:sz w:val="20"/>
                                </w:rPr>
                                <w:t>-</w:t>
                              </w:r>
                              <w:r>
                                <w:rPr>
                                  <w:rFonts w:ascii="標楷體" w:eastAsia="標楷體" w:hAnsi="標楷體"/>
                                  <w:color w:val="000000"/>
                                  <w:sz w:val="20"/>
                                </w:rPr>
                                <w:t xml:space="preserve"> </w:t>
                              </w:r>
                              <w:r w:rsidRPr="00040E7C">
                                <w:rPr>
                                  <w:rFonts w:ascii="標楷體" w:eastAsia="標楷體" w:hAnsi="標楷體" w:hint="eastAsia"/>
                                  <w:color w:val="000000"/>
                                  <w:sz w:val="20"/>
                                </w:rPr>
                                <w:t xml:space="preserve">13.54 </w:t>
                              </w:r>
                            </w:p>
                          </w:tc>
                        </w:tr>
                        <w:tr w:rsidR="000A293E" w:rsidRPr="00CD2C62" w14:paraId="44FB59A0" w14:textId="77777777" w:rsidTr="00BF274A">
                          <w:trPr>
                            <w:trHeight w:val="312"/>
                            <w:jc w:val="center"/>
                          </w:trPr>
                          <w:tc>
                            <w:tcPr>
                              <w:tcW w:w="6265" w:type="dxa"/>
                              <w:gridSpan w:val="7"/>
                              <w:tcBorders>
                                <w:top w:val="single" w:sz="4" w:space="0" w:color="auto"/>
                                <w:left w:val="nil"/>
                                <w:bottom w:val="nil"/>
                                <w:right w:val="nil"/>
                              </w:tcBorders>
                              <w:vAlign w:val="center"/>
                            </w:tcPr>
                            <w:p w14:paraId="6AE3ECAB"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112</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79AA328D" w14:textId="77777777" w:rsidR="000A293E" w:rsidRPr="00E83441" w:rsidRDefault="000A293E" w:rsidP="00574758"/>
                    </w:txbxContent>
                  </v:textbox>
                </v:shape>
                <v:shape id="文字方塊 14" o:spid="_x0000_s1093" type="#_x0000_t202" style="position:absolute;left:4;top:36110;width:40748;height:37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tbl>
                        <w:tblPr>
                          <w:tblOverlap w:val="never"/>
                          <w:tblW w:w="6265" w:type="dxa"/>
                          <w:jc w:val="center"/>
                          <w:tblLayout w:type="fixed"/>
                          <w:tblCellMar>
                            <w:left w:w="28" w:type="dxa"/>
                            <w:right w:w="28" w:type="dxa"/>
                          </w:tblCellMar>
                          <w:tblLook w:val="00A0" w:firstRow="1" w:lastRow="0" w:firstColumn="1" w:lastColumn="0" w:noHBand="0" w:noVBand="0"/>
                        </w:tblPr>
                        <w:tblGrid>
                          <w:gridCol w:w="1872"/>
                          <w:gridCol w:w="674"/>
                          <w:gridCol w:w="675"/>
                          <w:gridCol w:w="674"/>
                          <w:gridCol w:w="675"/>
                          <w:gridCol w:w="675"/>
                          <w:gridCol w:w="1020"/>
                        </w:tblGrid>
                        <w:tr w:rsidR="000A293E" w:rsidRPr="00CD2C62" w14:paraId="032B03F7" w14:textId="77777777" w:rsidTr="00BF274A">
                          <w:trPr>
                            <w:trHeight w:val="324"/>
                            <w:jc w:val="center"/>
                          </w:trPr>
                          <w:tc>
                            <w:tcPr>
                              <w:tcW w:w="6265" w:type="dxa"/>
                              <w:gridSpan w:val="7"/>
                              <w:tcBorders>
                                <w:top w:val="nil"/>
                                <w:left w:val="nil"/>
                                <w:bottom w:val="nil"/>
                                <w:right w:val="nil"/>
                              </w:tcBorders>
                              <w:noWrap/>
                              <w:vAlign w:val="center"/>
                            </w:tcPr>
                            <w:p w14:paraId="11624CDA" w14:textId="77777777" w:rsidR="000A293E" w:rsidRPr="00CD2C62" w:rsidRDefault="000A293E" w:rsidP="00BF274A">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0A293E" w:rsidRPr="00CD2C62" w14:paraId="5A13A45D" w14:textId="77777777" w:rsidTr="00BF274A">
                          <w:trPr>
                            <w:trHeight w:val="227"/>
                            <w:jc w:val="center"/>
                          </w:trPr>
                          <w:tc>
                            <w:tcPr>
                              <w:tcW w:w="6265" w:type="dxa"/>
                              <w:gridSpan w:val="7"/>
                              <w:tcBorders>
                                <w:top w:val="nil"/>
                                <w:left w:val="nil"/>
                                <w:bottom w:val="nil"/>
                                <w:right w:val="nil"/>
                              </w:tcBorders>
                              <w:noWrap/>
                              <w:vAlign w:val="center"/>
                            </w:tcPr>
                            <w:p w14:paraId="2443DA1F" w14:textId="77777777" w:rsidR="000A293E" w:rsidRPr="00CD2C62" w:rsidRDefault="000A293E" w:rsidP="0090562F">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0A293E" w:rsidRPr="00CD2C62" w14:paraId="7BF3097B" w14:textId="77777777" w:rsidTr="00BF274A">
                          <w:trPr>
                            <w:trHeight w:val="380"/>
                            <w:jc w:val="center"/>
                          </w:trPr>
                          <w:tc>
                            <w:tcPr>
                              <w:tcW w:w="1872" w:type="dxa"/>
                              <w:tcBorders>
                                <w:top w:val="single" w:sz="4" w:space="0" w:color="auto"/>
                                <w:left w:val="single" w:sz="4" w:space="0" w:color="auto"/>
                                <w:bottom w:val="single" w:sz="4" w:space="0" w:color="auto"/>
                                <w:right w:val="single" w:sz="4" w:space="0" w:color="auto"/>
                              </w:tcBorders>
                              <w:shd w:val="clear" w:color="auto" w:fill="A8D6FF" w:themeFill="background2" w:themeFillShade="E6"/>
                              <w:vAlign w:val="center"/>
                            </w:tcPr>
                            <w:p w14:paraId="3E95711B" w14:textId="77777777" w:rsidR="000A293E" w:rsidRPr="00CD2C62" w:rsidRDefault="000A293E" w:rsidP="00BF274A">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0620F32D"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107</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391DBB12"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8</w:t>
                              </w:r>
                            </w:p>
                          </w:tc>
                          <w:tc>
                            <w:tcPr>
                              <w:tcW w:w="674"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449E8472"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104BDA44"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675" w:type="dxa"/>
                              <w:tcBorders>
                                <w:top w:val="single" w:sz="4" w:space="0" w:color="auto"/>
                                <w:left w:val="nil"/>
                                <w:bottom w:val="single" w:sz="4" w:space="0" w:color="auto"/>
                                <w:right w:val="single" w:sz="4" w:space="0" w:color="auto"/>
                              </w:tcBorders>
                              <w:shd w:val="clear" w:color="auto" w:fill="A8D6FF" w:themeFill="background2" w:themeFillShade="E6"/>
                              <w:vAlign w:val="center"/>
                            </w:tcPr>
                            <w:p w14:paraId="490115CE" w14:textId="77777777" w:rsidR="000A293E" w:rsidRPr="00CD2C62" w:rsidRDefault="000A293E" w:rsidP="00B65425">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1020" w:type="dxa"/>
                              <w:tcBorders>
                                <w:top w:val="single" w:sz="4" w:space="0" w:color="auto"/>
                                <w:left w:val="nil"/>
                                <w:bottom w:val="single" w:sz="4" w:space="0" w:color="auto"/>
                                <w:right w:val="single" w:sz="4" w:space="0" w:color="auto"/>
                              </w:tcBorders>
                              <w:shd w:val="clear" w:color="auto" w:fill="A8D6FF" w:themeFill="background2" w:themeFillShade="E6"/>
                            </w:tcPr>
                            <w:p w14:paraId="49AE5507" w14:textId="77777777" w:rsidR="000A293E" w:rsidRPr="008A0331" w:rsidRDefault="000A293E" w:rsidP="00B65425">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Pr>
                                  <w:rFonts w:ascii="標楷體" w:eastAsia="標楷體" w:hAnsi="標楷體"/>
                                  <w:bCs/>
                                  <w:spacing w:val="-10"/>
                                  <w:sz w:val="20"/>
                                  <w:szCs w:val="20"/>
                                </w:rPr>
                                <w:t>111</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10</w:t>
                              </w:r>
                            </w:p>
                            <w:p w14:paraId="4000DB8A" w14:textId="77777777" w:rsidR="000A293E" w:rsidRPr="00CD2C62" w:rsidRDefault="000A293E" w:rsidP="00B65425">
                              <w:pPr>
                                <w:pStyle w:val="Default"/>
                                <w:overflowPunct w:val="0"/>
                                <w:spacing w:before="72" w:after="72" w:line="200" w:lineRule="exact"/>
                                <w:ind w:left="618" w:hanging="618"/>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0A293E" w:rsidRPr="00CD2C62" w14:paraId="79038BEC" w14:textId="77777777" w:rsidTr="00B65425">
                          <w:trPr>
                            <w:trHeight w:val="369"/>
                            <w:jc w:val="center"/>
                          </w:trPr>
                          <w:tc>
                            <w:tcPr>
                              <w:tcW w:w="1872" w:type="dxa"/>
                              <w:tcBorders>
                                <w:top w:val="single" w:sz="4" w:space="0" w:color="auto"/>
                                <w:left w:val="single" w:sz="4" w:space="0" w:color="auto"/>
                                <w:bottom w:val="single" w:sz="4" w:space="0" w:color="auto"/>
                                <w:right w:val="single" w:sz="4" w:space="0" w:color="auto"/>
                              </w:tcBorders>
                              <w:vAlign w:val="center"/>
                            </w:tcPr>
                            <w:p w14:paraId="35BFB769" w14:textId="77777777" w:rsidR="000A293E" w:rsidRPr="009F2526"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674" w:type="dxa"/>
                              <w:tcBorders>
                                <w:top w:val="single" w:sz="4" w:space="0" w:color="auto"/>
                                <w:left w:val="single" w:sz="4" w:space="0" w:color="auto"/>
                                <w:bottom w:val="single" w:sz="4" w:space="0" w:color="auto"/>
                                <w:right w:val="single" w:sz="4" w:space="0" w:color="auto"/>
                              </w:tcBorders>
                              <w:noWrap/>
                              <w:vAlign w:val="center"/>
                            </w:tcPr>
                            <w:p w14:paraId="16EBF736"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2.79</w:t>
                              </w:r>
                            </w:p>
                          </w:tc>
                          <w:tc>
                            <w:tcPr>
                              <w:tcW w:w="675" w:type="dxa"/>
                              <w:tcBorders>
                                <w:top w:val="single" w:sz="4" w:space="0" w:color="auto"/>
                                <w:left w:val="single" w:sz="4" w:space="0" w:color="auto"/>
                                <w:bottom w:val="single" w:sz="4" w:space="0" w:color="auto"/>
                                <w:right w:val="single" w:sz="4" w:space="0" w:color="auto"/>
                              </w:tcBorders>
                              <w:noWrap/>
                              <w:vAlign w:val="center"/>
                            </w:tcPr>
                            <w:p w14:paraId="757791B4"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3.06</w:t>
                              </w:r>
                            </w:p>
                          </w:tc>
                          <w:tc>
                            <w:tcPr>
                              <w:tcW w:w="674" w:type="dxa"/>
                              <w:tcBorders>
                                <w:top w:val="single" w:sz="4" w:space="0" w:color="auto"/>
                                <w:left w:val="single" w:sz="4" w:space="0" w:color="auto"/>
                                <w:bottom w:val="single" w:sz="4" w:space="0" w:color="auto"/>
                                <w:right w:val="single" w:sz="4" w:space="0" w:color="auto"/>
                              </w:tcBorders>
                              <w:noWrap/>
                              <w:vAlign w:val="center"/>
                            </w:tcPr>
                            <w:p w14:paraId="071DA459"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3.39</w:t>
                              </w:r>
                            </w:p>
                          </w:tc>
                          <w:tc>
                            <w:tcPr>
                              <w:tcW w:w="675" w:type="dxa"/>
                              <w:tcBorders>
                                <w:top w:val="single" w:sz="4" w:space="0" w:color="auto"/>
                                <w:left w:val="single" w:sz="4" w:space="0" w:color="auto"/>
                                <w:bottom w:val="single" w:sz="4" w:space="0" w:color="auto"/>
                                <w:right w:val="single" w:sz="4" w:space="0" w:color="auto"/>
                              </w:tcBorders>
                              <w:noWrap/>
                              <w:vAlign w:val="center"/>
                            </w:tcPr>
                            <w:p w14:paraId="1736AAD9"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6.53</w:t>
                              </w:r>
                            </w:p>
                          </w:tc>
                          <w:tc>
                            <w:tcPr>
                              <w:tcW w:w="675" w:type="dxa"/>
                              <w:tcBorders>
                                <w:top w:val="single" w:sz="4" w:space="0" w:color="auto"/>
                                <w:left w:val="single" w:sz="4" w:space="0" w:color="auto"/>
                                <w:bottom w:val="single" w:sz="4" w:space="0" w:color="auto"/>
                                <w:right w:val="single" w:sz="4" w:space="0" w:color="auto"/>
                              </w:tcBorders>
                              <w:noWrap/>
                              <w:vAlign w:val="center"/>
                            </w:tcPr>
                            <w:p w14:paraId="2745095F"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2.35</w:t>
                              </w:r>
                            </w:p>
                          </w:tc>
                          <w:tc>
                            <w:tcPr>
                              <w:tcW w:w="1020" w:type="dxa"/>
                              <w:tcBorders>
                                <w:top w:val="single" w:sz="4" w:space="0" w:color="auto"/>
                                <w:left w:val="single" w:sz="4" w:space="0" w:color="auto"/>
                                <w:bottom w:val="single" w:sz="4" w:space="0" w:color="auto"/>
                                <w:right w:val="single" w:sz="4" w:space="0" w:color="auto"/>
                              </w:tcBorders>
                              <w:vAlign w:val="center"/>
                            </w:tcPr>
                            <w:p w14:paraId="1E854061"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4.18 </w:t>
                              </w:r>
                            </w:p>
                          </w:tc>
                        </w:tr>
                        <w:tr w:rsidR="000A293E" w:rsidRPr="00CD2C62" w14:paraId="4BD494A1"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181BCFE7" w14:textId="77777777" w:rsidR="000A293E" w:rsidRPr="009F2526"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7E038B6F"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3.08</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69091C34"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2.88</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1D8BF2E6"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0.75</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1CF22CA3"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4.52</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11A71CD8"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3.19</w:t>
                              </w:r>
                            </w:p>
                          </w:tc>
                          <w:tc>
                            <w:tcPr>
                              <w:tcW w:w="1020"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530A43B7"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1.33 </w:t>
                              </w:r>
                            </w:p>
                          </w:tc>
                        </w:tr>
                        <w:tr w:rsidR="000A293E" w:rsidRPr="00CD2C62" w14:paraId="1C3514A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556B377"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5A2FA0F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1.07</w:t>
                              </w:r>
                            </w:p>
                          </w:tc>
                          <w:tc>
                            <w:tcPr>
                              <w:tcW w:w="675" w:type="dxa"/>
                              <w:tcBorders>
                                <w:top w:val="single" w:sz="4" w:space="0" w:color="auto"/>
                                <w:left w:val="single" w:sz="4" w:space="0" w:color="auto"/>
                                <w:bottom w:val="single" w:sz="4" w:space="0" w:color="auto"/>
                                <w:right w:val="single" w:sz="4" w:space="0" w:color="auto"/>
                              </w:tcBorders>
                              <w:noWrap/>
                              <w:vAlign w:val="center"/>
                            </w:tcPr>
                            <w:p w14:paraId="703E06A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1.18</w:t>
                              </w:r>
                            </w:p>
                          </w:tc>
                          <w:tc>
                            <w:tcPr>
                              <w:tcW w:w="674" w:type="dxa"/>
                              <w:tcBorders>
                                <w:top w:val="single" w:sz="4" w:space="0" w:color="auto"/>
                                <w:left w:val="single" w:sz="4" w:space="0" w:color="auto"/>
                                <w:bottom w:val="single" w:sz="4" w:space="0" w:color="auto"/>
                                <w:right w:val="single" w:sz="4" w:space="0" w:color="auto"/>
                              </w:tcBorders>
                              <w:noWrap/>
                              <w:vAlign w:val="center"/>
                            </w:tcPr>
                            <w:p w14:paraId="169325D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1.33</w:t>
                              </w:r>
                            </w:p>
                          </w:tc>
                          <w:tc>
                            <w:tcPr>
                              <w:tcW w:w="675" w:type="dxa"/>
                              <w:tcBorders>
                                <w:top w:val="single" w:sz="4" w:space="0" w:color="auto"/>
                                <w:left w:val="single" w:sz="4" w:space="0" w:color="auto"/>
                                <w:bottom w:val="single" w:sz="4" w:space="0" w:color="auto"/>
                                <w:right w:val="single" w:sz="4" w:space="0" w:color="auto"/>
                              </w:tcBorders>
                              <w:noWrap/>
                              <w:vAlign w:val="center"/>
                            </w:tcPr>
                            <w:p w14:paraId="261F80D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0.17</w:t>
                              </w:r>
                            </w:p>
                          </w:tc>
                          <w:tc>
                            <w:tcPr>
                              <w:tcW w:w="675" w:type="dxa"/>
                              <w:tcBorders>
                                <w:top w:val="single" w:sz="4" w:space="0" w:color="auto"/>
                                <w:left w:val="single" w:sz="4" w:space="0" w:color="auto"/>
                                <w:bottom w:val="single" w:sz="4" w:space="0" w:color="auto"/>
                                <w:right w:val="single" w:sz="4" w:space="0" w:color="auto"/>
                              </w:tcBorders>
                              <w:noWrap/>
                              <w:vAlign w:val="center"/>
                            </w:tcPr>
                            <w:p w14:paraId="219ED336"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1.58</w:t>
                              </w:r>
                            </w:p>
                          </w:tc>
                          <w:tc>
                            <w:tcPr>
                              <w:tcW w:w="1020" w:type="dxa"/>
                              <w:tcBorders>
                                <w:top w:val="single" w:sz="4" w:space="0" w:color="auto"/>
                                <w:left w:val="single" w:sz="4" w:space="0" w:color="auto"/>
                                <w:bottom w:val="single" w:sz="4" w:space="0" w:color="auto"/>
                                <w:right w:val="single" w:sz="4" w:space="0" w:color="auto"/>
                              </w:tcBorders>
                              <w:vAlign w:val="center"/>
                            </w:tcPr>
                            <w:p w14:paraId="651971F1"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 xml:space="preserve">1.75 </w:t>
                              </w:r>
                            </w:p>
                          </w:tc>
                        </w:tr>
                        <w:tr w:rsidR="000A293E" w:rsidRPr="00CD2C62" w14:paraId="3099B172"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B6605F0"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53FE95AA"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0.56</w:t>
                              </w:r>
                            </w:p>
                          </w:tc>
                          <w:tc>
                            <w:tcPr>
                              <w:tcW w:w="675" w:type="dxa"/>
                              <w:tcBorders>
                                <w:top w:val="single" w:sz="4" w:space="0" w:color="auto"/>
                                <w:left w:val="single" w:sz="4" w:space="0" w:color="auto"/>
                                <w:bottom w:val="single" w:sz="4" w:space="0" w:color="auto"/>
                                <w:right w:val="single" w:sz="4" w:space="0" w:color="auto"/>
                              </w:tcBorders>
                              <w:noWrap/>
                              <w:vAlign w:val="center"/>
                            </w:tcPr>
                            <w:p w14:paraId="68C06D8D"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0.08</w:t>
                              </w:r>
                            </w:p>
                          </w:tc>
                          <w:tc>
                            <w:tcPr>
                              <w:tcW w:w="674" w:type="dxa"/>
                              <w:tcBorders>
                                <w:top w:val="single" w:sz="4" w:space="0" w:color="auto"/>
                                <w:left w:val="single" w:sz="4" w:space="0" w:color="auto"/>
                                <w:bottom w:val="single" w:sz="4" w:space="0" w:color="auto"/>
                                <w:right w:val="single" w:sz="4" w:space="0" w:color="auto"/>
                              </w:tcBorders>
                              <w:noWrap/>
                              <w:vAlign w:val="center"/>
                            </w:tcPr>
                            <w:p w14:paraId="3937AF6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0.39</w:t>
                              </w:r>
                            </w:p>
                          </w:tc>
                          <w:tc>
                            <w:tcPr>
                              <w:tcW w:w="675" w:type="dxa"/>
                              <w:tcBorders>
                                <w:top w:val="single" w:sz="4" w:space="0" w:color="auto"/>
                                <w:left w:val="single" w:sz="4" w:space="0" w:color="auto"/>
                                <w:bottom w:val="single" w:sz="4" w:space="0" w:color="auto"/>
                                <w:right w:val="single" w:sz="4" w:space="0" w:color="auto"/>
                              </w:tcBorders>
                              <w:noWrap/>
                              <w:vAlign w:val="center"/>
                            </w:tcPr>
                            <w:p w14:paraId="28512C4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0.51</w:t>
                              </w:r>
                            </w:p>
                          </w:tc>
                          <w:tc>
                            <w:tcPr>
                              <w:tcW w:w="675" w:type="dxa"/>
                              <w:tcBorders>
                                <w:top w:val="single" w:sz="4" w:space="0" w:color="auto"/>
                                <w:left w:val="single" w:sz="4" w:space="0" w:color="auto"/>
                                <w:bottom w:val="single" w:sz="4" w:space="0" w:color="auto"/>
                                <w:right w:val="single" w:sz="4" w:space="0" w:color="auto"/>
                              </w:tcBorders>
                              <w:noWrap/>
                              <w:vAlign w:val="center"/>
                            </w:tcPr>
                            <w:p w14:paraId="4D1C978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0.49</w:t>
                              </w:r>
                            </w:p>
                          </w:tc>
                          <w:tc>
                            <w:tcPr>
                              <w:tcW w:w="1020" w:type="dxa"/>
                              <w:tcBorders>
                                <w:top w:val="single" w:sz="4" w:space="0" w:color="auto"/>
                                <w:left w:val="single" w:sz="4" w:space="0" w:color="auto"/>
                                <w:bottom w:val="single" w:sz="4" w:space="0" w:color="auto"/>
                                <w:right w:val="single" w:sz="4" w:space="0" w:color="auto"/>
                              </w:tcBorders>
                              <w:vAlign w:val="center"/>
                            </w:tcPr>
                            <w:p w14:paraId="5CEDF9EC"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0.02 </w:t>
                              </w:r>
                            </w:p>
                          </w:tc>
                        </w:tr>
                        <w:tr w:rsidR="000A293E" w:rsidRPr="00CD2C62" w14:paraId="124417A0"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3392CAC"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single" w:sz="4" w:space="0" w:color="auto"/>
                                <w:bottom w:val="single" w:sz="4" w:space="0" w:color="auto"/>
                                <w:right w:val="single" w:sz="4" w:space="0" w:color="auto"/>
                              </w:tcBorders>
                              <w:noWrap/>
                              <w:vAlign w:val="center"/>
                            </w:tcPr>
                            <w:p w14:paraId="1373763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0.67</w:t>
                              </w:r>
                            </w:p>
                          </w:tc>
                          <w:tc>
                            <w:tcPr>
                              <w:tcW w:w="675" w:type="dxa"/>
                              <w:tcBorders>
                                <w:top w:val="single" w:sz="4" w:space="0" w:color="auto"/>
                                <w:left w:val="single" w:sz="4" w:space="0" w:color="auto"/>
                                <w:bottom w:val="single" w:sz="4" w:space="0" w:color="auto"/>
                                <w:right w:val="single" w:sz="4" w:space="0" w:color="auto"/>
                              </w:tcBorders>
                              <w:noWrap/>
                              <w:vAlign w:val="center"/>
                            </w:tcPr>
                            <w:p w14:paraId="4F89CFA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2.42</w:t>
                              </w:r>
                            </w:p>
                          </w:tc>
                          <w:tc>
                            <w:tcPr>
                              <w:tcW w:w="674" w:type="dxa"/>
                              <w:tcBorders>
                                <w:top w:val="single" w:sz="4" w:space="0" w:color="auto"/>
                                <w:left w:val="single" w:sz="4" w:space="0" w:color="auto"/>
                                <w:bottom w:val="single" w:sz="4" w:space="0" w:color="auto"/>
                                <w:right w:val="single" w:sz="4" w:space="0" w:color="auto"/>
                              </w:tcBorders>
                              <w:noWrap/>
                              <w:vAlign w:val="center"/>
                            </w:tcPr>
                            <w:p w14:paraId="74F006B1"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1.47</w:t>
                              </w:r>
                            </w:p>
                          </w:tc>
                          <w:tc>
                            <w:tcPr>
                              <w:tcW w:w="675" w:type="dxa"/>
                              <w:tcBorders>
                                <w:top w:val="single" w:sz="4" w:space="0" w:color="auto"/>
                                <w:left w:val="single" w:sz="4" w:space="0" w:color="auto"/>
                                <w:bottom w:val="single" w:sz="4" w:space="0" w:color="auto"/>
                                <w:right w:val="single" w:sz="4" w:space="0" w:color="auto"/>
                              </w:tcBorders>
                              <w:noWrap/>
                              <w:vAlign w:val="center"/>
                            </w:tcPr>
                            <w:p w14:paraId="373DAA0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3.50</w:t>
                              </w:r>
                            </w:p>
                          </w:tc>
                          <w:tc>
                            <w:tcPr>
                              <w:tcW w:w="675" w:type="dxa"/>
                              <w:tcBorders>
                                <w:top w:val="single" w:sz="4" w:space="0" w:color="auto"/>
                                <w:left w:val="single" w:sz="4" w:space="0" w:color="auto"/>
                                <w:bottom w:val="single" w:sz="4" w:space="0" w:color="auto"/>
                                <w:right w:val="single" w:sz="4" w:space="0" w:color="auto"/>
                              </w:tcBorders>
                              <w:noWrap/>
                              <w:vAlign w:val="center"/>
                            </w:tcPr>
                            <w:p w14:paraId="53B01CB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1.64</w:t>
                              </w:r>
                            </w:p>
                          </w:tc>
                          <w:tc>
                            <w:tcPr>
                              <w:tcW w:w="1020" w:type="dxa"/>
                              <w:tcBorders>
                                <w:top w:val="single" w:sz="4" w:space="0" w:color="auto"/>
                                <w:left w:val="single" w:sz="4" w:space="0" w:color="auto"/>
                                <w:bottom w:val="single" w:sz="4" w:space="0" w:color="auto"/>
                                <w:right w:val="single" w:sz="4" w:space="0" w:color="auto"/>
                              </w:tcBorders>
                              <w:vAlign w:val="center"/>
                            </w:tcPr>
                            <w:p w14:paraId="264A7A57"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1.86 </w:t>
                              </w:r>
                            </w:p>
                          </w:tc>
                        </w:tr>
                        <w:tr w:rsidR="000A293E" w:rsidRPr="00CD2C62" w14:paraId="7A3D4D95"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94B1B8E"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single" w:sz="4" w:space="0" w:color="auto"/>
                                <w:bottom w:val="single" w:sz="4" w:space="0" w:color="auto"/>
                                <w:right w:val="single" w:sz="4" w:space="0" w:color="auto"/>
                              </w:tcBorders>
                              <w:noWrap/>
                              <w:vAlign w:val="center"/>
                            </w:tcPr>
                            <w:p w14:paraId="316D0CE6"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0.43</w:t>
                              </w:r>
                            </w:p>
                          </w:tc>
                          <w:tc>
                            <w:tcPr>
                              <w:tcW w:w="675" w:type="dxa"/>
                              <w:tcBorders>
                                <w:top w:val="single" w:sz="4" w:space="0" w:color="auto"/>
                                <w:left w:val="single" w:sz="4" w:space="0" w:color="auto"/>
                                <w:bottom w:val="single" w:sz="4" w:space="0" w:color="auto"/>
                                <w:right w:val="single" w:sz="4" w:space="0" w:color="auto"/>
                              </w:tcBorders>
                              <w:noWrap/>
                              <w:vAlign w:val="center"/>
                            </w:tcPr>
                            <w:p w14:paraId="3F94A62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2.15</w:t>
                              </w:r>
                            </w:p>
                          </w:tc>
                          <w:tc>
                            <w:tcPr>
                              <w:tcW w:w="674" w:type="dxa"/>
                              <w:tcBorders>
                                <w:top w:val="single" w:sz="4" w:space="0" w:color="auto"/>
                                <w:left w:val="single" w:sz="4" w:space="0" w:color="auto"/>
                                <w:bottom w:val="single" w:sz="4" w:space="0" w:color="auto"/>
                                <w:right w:val="single" w:sz="4" w:space="0" w:color="auto"/>
                              </w:tcBorders>
                              <w:noWrap/>
                              <w:vAlign w:val="center"/>
                            </w:tcPr>
                            <w:p w14:paraId="44B5F9E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0.96</w:t>
                              </w:r>
                            </w:p>
                          </w:tc>
                          <w:tc>
                            <w:tcPr>
                              <w:tcW w:w="675" w:type="dxa"/>
                              <w:tcBorders>
                                <w:top w:val="single" w:sz="4" w:space="0" w:color="auto"/>
                                <w:left w:val="single" w:sz="4" w:space="0" w:color="auto"/>
                                <w:bottom w:val="single" w:sz="4" w:space="0" w:color="auto"/>
                                <w:right w:val="single" w:sz="4" w:space="0" w:color="auto"/>
                              </w:tcBorders>
                              <w:noWrap/>
                              <w:vAlign w:val="center"/>
                            </w:tcPr>
                            <w:p w14:paraId="144122C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3.73</w:t>
                              </w:r>
                            </w:p>
                          </w:tc>
                          <w:tc>
                            <w:tcPr>
                              <w:tcW w:w="675" w:type="dxa"/>
                              <w:tcBorders>
                                <w:top w:val="single" w:sz="4" w:space="0" w:color="auto"/>
                                <w:left w:val="single" w:sz="4" w:space="0" w:color="auto"/>
                                <w:bottom w:val="single" w:sz="4" w:space="0" w:color="auto"/>
                                <w:right w:val="single" w:sz="4" w:space="0" w:color="auto"/>
                              </w:tcBorders>
                              <w:noWrap/>
                              <w:vAlign w:val="center"/>
                            </w:tcPr>
                            <w:p w14:paraId="21E022E8"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1.37</w:t>
                              </w:r>
                            </w:p>
                          </w:tc>
                          <w:tc>
                            <w:tcPr>
                              <w:tcW w:w="1020" w:type="dxa"/>
                              <w:tcBorders>
                                <w:top w:val="single" w:sz="4" w:space="0" w:color="auto"/>
                                <w:left w:val="single" w:sz="4" w:space="0" w:color="auto"/>
                                <w:bottom w:val="single" w:sz="4" w:space="0" w:color="auto"/>
                                <w:right w:val="single" w:sz="4" w:space="0" w:color="auto"/>
                              </w:tcBorders>
                              <w:vAlign w:val="center"/>
                            </w:tcPr>
                            <w:p w14:paraId="2EA7E65D"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2.36 </w:t>
                              </w:r>
                            </w:p>
                          </w:tc>
                        </w:tr>
                        <w:tr w:rsidR="000A293E" w:rsidRPr="00CD2C62" w14:paraId="268D9724"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CD63821"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single" w:sz="4" w:space="0" w:color="auto"/>
                                <w:bottom w:val="single" w:sz="4" w:space="0" w:color="auto"/>
                                <w:right w:val="single" w:sz="4" w:space="0" w:color="auto"/>
                              </w:tcBorders>
                              <w:noWrap/>
                              <w:vAlign w:val="center"/>
                            </w:tcPr>
                            <w:p w14:paraId="61340C26"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0.25</w:t>
                              </w:r>
                            </w:p>
                          </w:tc>
                          <w:tc>
                            <w:tcPr>
                              <w:tcW w:w="675" w:type="dxa"/>
                              <w:tcBorders>
                                <w:top w:val="single" w:sz="4" w:space="0" w:color="auto"/>
                                <w:left w:val="single" w:sz="4" w:space="0" w:color="auto"/>
                                <w:bottom w:val="single" w:sz="4" w:space="0" w:color="auto"/>
                                <w:right w:val="single" w:sz="4" w:space="0" w:color="auto"/>
                              </w:tcBorders>
                              <w:noWrap/>
                              <w:vAlign w:val="center"/>
                            </w:tcPr>
                            <w:p w14:paraId="24C2F68E"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0.27</w:t>
                              </w:r>
                            </w:p>
                          </w:tc>
                          <w:tc>
                            <w:tcPr>
                              <w:tcW w:w="674" w:type="dxa"/>
                              <w:tcBorders>
                                <w:top w:val="single" w:sz="4" w:space="0" w:color="auto"/>
                                <w:left w:val="single" w:sz="4" w:space="0" w:color="auto"/>
                                <w:bottom w:val="single" w:sz="4" w:space="0" w:color="auto"/>
                                <w:right w:val="single" w:sz="4" w:space="0" w:color="auto"/>
                              </w:tcBorders>
                              <w:noWrap/>
                              <w:vAlign w:val="center"/>
                            </w:tcPr>
                            <w:p w14:paraId="66797CE0"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0.51</w:t>
                              </w:r>
                            </w:p>
                          </w:tc>
                          <w:tc>
                            <w:tcPr>
                              <w:tcW w:w="675" w:type="dxa"/>
                              <w:tcBorders>
                                <w:top w:val="single" w:sz="4" w:space="0" w:color="auto"/>
                                <w:left w:val="single" w:sz="4" w:space="0" w:color="auto"/>
                                <w:bottom w:val="single" w:sz="4" w:space="0" w:color="auto"/>
                                <w:right w:val="single" w:sz="4" w:space="0" w:color="auto"/>
                              </w:tcBorders>
                              <w:noWrap/>
                              <w:vAlign w:val="center"/>
                            </w:tcPr>
                            <w:p w14:paraId="5DB88EAA" w14:textId="77777777" w:rsidR="000A293E" w:rsidRDefault="000A293E" w:rsidP="00B65425">
                              <w:pPr>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0.24</w:t>
                              </w:r>
                            </w:p>
                          </w:tc>
                          <w:tc>
                            <w:tcPr>
                              <w:tcW w:w="675" w:type="dxa"/>
                              <w:tcBorders>
                                <w:top w:val="single" w:sz="4" w:space="0" w:color="auto"/>
                                <w:left w:val="single" w:sz="4" w:space="0" w:color="auto"/>
                                <w:bottom w:val="single" w:sz="4" w:space="0" w:color="auto"/>
                                <w:right w:val="single" w:sz="4" w:space="0" w:color="auto"/>
                              </w:tcBorders>
                              <w:noWrap/>
                              <w:vAlign w:val="center"/>
                            </w:tcPr>
                            <w:p w14:paraId="0C46022D" w14:textId="77777777" w:rsidR="000A293E" w:rsidRDefault="000A293E" w:rsidP="00B65425">
                              <w:pPr>
                                <w:jc w:val="right"/>
                                <w:rPr>
                                  <w:rFonts w:ascii="標楷體" w:eastAsia="標楷體" w:hAnsi="標楷體"/>
                                  <w:color w:val="000000"/>
                                  <w:sz w:val="20"/>
                                </w:rPr>
                              </w:pPr>
                              <w:r>
                                <w:rPr>
                                  <w:rFonts w:ascii="標楷體" w:eastAsia="標楷體" w:hAnsi="標楷體" w:hint="eastAsia"/>
                                  <w:color w:val="000000"/>
                                  <w:sz w:val="20"/>
                                </w:rPr>
                                <w:t>0.27</w:t>
                              </w:r>
                            </w:p>
                          </w:tc>
                          <w:tc>
                            <w:tcPr>
                              <w:tcW w:w="1020" w:type="dxa"/>
                              <w:tcBorders>
                                <w:top w:val="single" w:sz="4" w:space="0" w:color="auto"/>
                                <w:left w:val="single" w:sz="4" w:space="0" w:color="auto"/>
                                <w:bottom w:val="single" w:sz="4" w:space="0" w:color="auto"/>
                                <w:right w:val="single" w:sz="4" w:space="0" w:color="auto"/>
                              </w:tcBorders>
                              <w:vAlign w:val="center"/>
                            </w:tcPr>
                            <w:p w14:paraId="74CE39D5" w14:textId="77777777" w:rsidR="000A293E" w:rsidRDefault="000A293E" w:rsidP="00B65425">
                              <w:pPr>
                                <w:jc w:val="right"/>
                                <w:rPr>
                                  <w:rFonts w:ascii="標楷體" w:eastAsia="標楷體" w:hAnsi="標楷體"/>
                                  <w:color w:val="000000"/>
                                  <w:sz w:val="20"/>
                                </w:rPr>
                              </w:pPr>
                              <w:r>
                                <w:rPr>
                                  <w:rFonts w:ascii="標楷體" w:eastAsia="標楷體" w:hAnsi="標楷體" w:hint="eastAsia"/>
                                  <w:color w:val="000000"/>
                                  <w:sz w:val="20"/>
                                </w:rPr>
                                <w:t xml:space="preserve">0.51 </w:t>
                              </w:r>
                            </w:p>
                          </w:tc>
                        </w:tr>
                        <w:tr w:rsidR="000A293E" w:rsidRPr="00CD2C62" w14:paraId="58BE0C8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0EC162C"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single" w:sz="4" w:space="0" w:color="auto"/>
                                <w:bottom w:val="single" w:sz="4" w:space="0" w:color="auto"/>
                                <w:right w:val="single" w:sz="4" w:space="0" w:color="auto"/>
                              </w:tcBorders>
                              <w:noWrap/>
                              <w:vAlign w:val="center"/>
                            </w:tcPr>
                            <w:p w14:paraId="1C1B6483"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0.10</w:t>
                              </w:r>
                            </w:p>
                          </w:tc>
                          <w:tc>
                            <w:tcPr>
                              <w:tcW w:w="675" w:type="dxa"/>
                              <w:tcBorders>
                                <w:top w:val="single" w:sz="4" w:space="0" w:color="auto"/>
                                <w:left w:val="single" w:sz="4" w:space="0" w:color="auto"/>
                                <w:bottom w:val="single" w:sz="4" w:space="0" w:color="auto"/>
                                <w:right w:val="single" w:sz="4" w:space="0" w:color="auto"/>
                              </w:tcBorders>
                              <w:noWrap/>
                              <w:vAlign w:val="center"/>
                            </w:tcPr>
                            <w:p w14:paraId="61EBB6DA"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0.25</w:t>
                              </w:r>
                            </w:p>
                          </w:tc>
                          <w:tc>
                            <w:tcPr>
                              <w:tcW w:w="674" w:type="dxa"/>
                              <w:tcBorders>
                                <w:top w:val="single" w:sz="4" w:space="0" w:color="auto"/>
                                <w:left w:val="single" w:sz="4" w:space="0" w:color="auto"/>
                                <w:bottom w:val="single" w:sz="4" w:space="0" w:color="auto"/>
                                <w:right w:val="single" w:sz="4" w:space="0" w:color="auto"/>
                              </w:tcBorders>
                              <w:noWrap/>
                              <w:vAlign w:val="center"/>
                            </w:tcPr>
                            <w:p w14:paraId="2AD2AB0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0.17</w:t>
                              </w:r>
                            </w:p>
                          </w:tc>
                          <w:tc>
                            <w:tcPr>
                              <w:tcW w:w="675" w:type="dxa"/>
                              <w:tcBorders>
                                <w:top w:val="single" w:sz="4" w:space="0" w:color="auto"/>
                                <w:left w:val="single" w:sz="4" w:space="0" w:color="auto"/>
                                <w:bottom w:val="single" w:sz="4" w:space="0" w:color="auto"/>
                                <w:right w:val="single" w:sz="4" w:space="0" w:color="auto"/>
                              </w:tcBorders>
                              <w:noWrap/>
                              <w:vAlign w:val="center"/>
                            </w:tcPr>
                            <w:p w14:paraId="6EF8F41A"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0.31</w:t>
                              </w:r>
                            </w:p>
                          </w:tc>
                          <w:tc>
                            <w:tcPr>
                              <w:tcW w:w="675" w:type="dxa"/>
                              <w:tcBorders>
                                <w:top w:val="single" w:sz="4" w:space="0" w:color="auto"/>
                                <w:left w:val="single" w:sz="4" w:space="0" w:color="auto"/>
                                <w:bottom w:val="single" w:sz="4" w:space="0" w:color="auto"/>
                                <w:right w:val="single" w:sz="4" w:space="0" w:color="auto"/>
                              </w:tcBorders>
                              <w:noWrap/>
                              <w:vAlign w:val="center"/>
                            </w:tcPr>
                            <w:p w14:paraId="5FB9763D"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0.09</w:t>
                              </w:r>
                            </w:p>
                          </w:tc>
                          <w:tc>
                            <w:tcPr>
                              <w:tcW w:w="1020" w:type="dxa"/>
                              <w:tcBorders>
                                <w:top w:val="single" w:sz="4" w:space="0" w:color="auto"/>
                                <w:left w:val="single" w:sz="4" w:space="0" w:color="auto"/>
                                <w:bottom w:val="single" w:sz="4" w:space="0" w:color="auto"/>
                                <w:right w:val="single" w:sz="4" w:space="0" w:color="auto"/>
                              </w:tcBorders>
                              <w:vAlign w:val="center"/>
                            </w:tcPr>
                            <w:p w14:paraId="68F9F878"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 xml:space="preserve">0.40 </w:t>
                              </w:r>
                            </w:p>
                          </w:tc>
                        </w:tr>
                        <w:tr w:rsidR="000A293E" w:rsidRPr="00CD2C62" w14:paraId="79024567"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0DF37754"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single" w:sz="4" w:space="0" w:color="auto"/>
                                <w:bottom w:val="single" w:sz="4" w:space="0" w:color="auto"/>
                                <w:right w:val="single" w:sz="4" w:space="0" w:color="auto"/>
                              </w:tcBorders>
                              <w:noWrap/>
                              <w:vAlign w:val="center"/>
                            </w:tcPr>
                            <w:p w14:paraId="503594A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0.15</w:t>
                              </w:r>
                            </w:p>
                          </w:tc>
                          <w:tc>
                            <w:tcPr>
                              <w:tcW w:w="675" w:type="dxa"/>
                              <w:tcBorders>
                                <w:top w:val="single" w:sz="4" w:space="0" w:color="auto"/>
                                <w:left w:val="single" w:sz="4" w:space="0" w:color="auto"/>
                                <w:bottom w:val="single" w:sz="4" w:space="0" w:color="auto"/>
                                <w:right w:val="single" w:sz="4" w:space="0" w:color="auto"/>
                              </w:tcBorders>
                              <w:noWrap/>
                              <w:vAlign w:val="center"/>
                            </w:tcPr>
                            <w:p w14:paraId="32949AEB"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0.02</w:t>
                              </w:r>
                            </w:p>
                          </w:tc>
                          <w:tc>
                            <w:tcPr>
                              <w:tcW w:w="674" w:type="dxa"/>
                              <w:tcBorders>
                                <w:top w:val="single" w:sz="4" w:space="0" w:color="auto"/>
                                <w:left w:val="single" w:sz="4" w:space="0" w:color="auto"/>
                                <w:bottom w:val="single" w:sz="4" w:space="0" w:color="auto"/>
                                <w:right w:val="single" w:sz="4" w:space="0" w:color="auto"/>
                              </w:tcBorders>
                              <w:noWrap/>
                              <w:vAlign w:val="center"/>
                            </w:tcPr>
                            <w:p w14:paraId="0A07F175"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0.34</w:t>
                              </w:r>
                            </w:p>
                          </w:tc>
                          <w:tc>
                            <w:tcPr>
                              <w:tcW w:w="675" w:type="dxa"/>
                              <w:tcBorders>
                                <w:top w:val="single" w:sz="4" w:space="0" w:color="auto"/>
                                <w:left w:val="single" w:sz="4" w:space="0" w:color="auto"/>
                                <w:bottom w:val="single" w:sz="4" w:space="0" w:color="auto"/>
                                <w:right w:val="single" w:sz="4" w:space="0" w:color="auto"/>
                              </w:tcBorders>
                              <w:noWrap/>
                              <w:vAlign w:val="center"/>
                            </w:tcPr>
                            <w:p w14:paraId="6DC6BEF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0.07</w:t>
                              </w:r>
                            </w:p>
                          </w:tc>
                          <w:tc>
                            <w:tcPr>
                              <w:tcW w:w="675" w:type="dxa"/>
                              <w:tcBorders>
                                <w:top w:val="single" w:sz="4" w:space="0" w:color="auto"/>
                                <w:left w:val="single" w:sz="4" w:space="0" w:color="auto"/>
                                <w:bottom w:val="single" w:sz="4" w:space="0" w:color="auto"/>
                                <w:right w:val="single" w:sz="4" w:space="0" w:color="auto"/>
                              </w:tcBorders>
                              <w:noWrap/>
                              <w:vAlign w:val="center"/>
                            </w:tcPr>
                            <w:p w14:paraId="7C97E82F"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0.18</w:t>
                              </w:r>
                            </w:p>
                          </w:tc>
                          <w:tc>
                            <w:tcPr>
                              <w:tcW w:w="1020" w:type="dxa"/>
                              <w:tcBorders>
                                <w:top w:val="single" w:sz="4" w:space="0" w:color="auto"/>
                                <w:left w:val="single" w:sz="4" w:space="0" w:color="auto"/>
                                <w:bottom w:val="single" w:sz="4" w:space="0" w:color="auto"/>
                                <w:right w:val="single" w:sz="4" w:space="0" w:color="auto"/>
                              </w:tcBorders>
                              <w:vAlign w:val="center"/>
                            </w:tcPr>
                            <w:p w14:paraId="6AB33B99"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 xml:space="preserve">0.11 </w:t>
                              </w:r>
                            </w:p>
                          </w:tc>
                        </w:tr>
                        <w:tr w:rsidR="000A293E" w:rsidRPr="00CD2C62" w14:paraId="5635E050"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72D850A" w14:textId="77777777" w:rsidR="000A293E" w:rsidRPr="00CD2C62" w:rsidRDefault="000A293E" w:rsidP="00B65425">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674" w:type="dxa"/>
                              <w:tcBorders>
                                <w:top w:val="single" w:sz="4" w:space="0" w:color="auto"/>
                                <w:left w:val="single" w:sz="4" w:space="0" w:color="auto"/>
                                <w:bottom w:val="single" w:sz="4" w:space="0" w:color="auto"/>
                                <w:right w:val="single" w:sz="4" w:space="0" w:color="auto"/>
                              </w:tcBorders>
                              <w:noWrap/>
                              <w:vAlign w:val="center"/>
                            </w:tcPr>
                            <w:p w14:paraId="5855BDF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0.78</w:t>
                              </w:r>
                            </w:p>
                          </w:tc>
                          <w:tc>
                            <w:tcPr>
                              <w:tcW w:w="675" w:type="dxa"/>
                              <w:tcBorders>
                                <w:top w:val="single" w:sz="4" w:space="0" w:color="auto"/>
                                <w:left w:val="single" w:sz="4" w:space="0" w:color="auto"/>
                                <w:bottom w:val="single" w:sz="4" w:space="0" w:color="auto"/>
                                <w:right w:val="single" w:sz="4" w:space="0" w:color="auto"/>
                              </w:tcBorders>
                              <w:noWrap/>
                              <w:vAlign w:val="center"/>
                            </w:tcPr>
                            <w:p w14:paraId="6C65140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0.80</w:t>
                              </w:r>
                            </w:p>
                          </w:tc>
                          <w:tc>
                            <w:tcPr>
                              <w:tcW w:w="674" w:type="dxa"/>
                              <w:tcBorders>
                                <w:top w:val="single" w:sz="4" w:space="0" w:color="auto"/>
                                <w:left w:val="single" w:sz="4" w:space="0" w:color="auto"/>
                                <w:bottom w:val="single" w:sz="4" w:space="0" w:color="auto"/>
                                <w:right w:val="single" w:sz="4" w:space="0" w:color="auto"/>
                              </w:tcBorders>
                              <w:noWrap/>
                              <w:vAlign w:val="center"/>
                            </w:tcPr>
                            <w:p w14:paraId="7CBD4672"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0.23</w:t>
                              </w:r>
                            </w:p>
                          </w:tc>
                          <w:tc>
                            <w:tcPr>
                              <w:tcW w:w="675" w:type="dxa"/>
                              <w:tcBorders>
                                <w:top w:val="single" w:sz="4" w:space="0" w:color="auto"/>
                                <w:left w:val="single" w:sz="4" w:space="0" w:color="auto"/>
                                <w:bottom w:val="single" w:sz="4" w:space="0" w:color="auto"/>
                                <w:right w:val="single" w:sz="4" w:space="0" w:color="auto"/>
                              </w:tcBorders>
                              <w:noWrap/>
                              <w:vAlign w:val="center"/>
                            </w:tcPr>
                            <w:p w14:paraId="04448CC3"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0.68</w:t>
                              </w:r>
                            </w:p>
                          </w:tc>
                          <w:tc>
                            <w:tcPr>
                              <w:tcW w:w="675" w:type="dxa"/>
                              <w:tcBorders>
                                <w:top w:val="single" w:sz="4" w:space="0" w:color="auto"/>
                                <w:left w:val="single" w:sz="4" w:space="0" w:color="auto"/>
                                <w:bottom w:val="single" w:sz="4" w:space="0" w:color="auto"/>
                                <w:right w:val="single" w:sz="4" w:space="0" w:color="auto"/>
                              </w:tcBorders>
                              <w:noWrap/>
                              <w:vAlign w:val="center"/>
                            </w:tcPr>
                            <w:p w14:paraId="54D8C65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0.52</w:t>
                              </w:r>
                            </w:p>
                          </w:tc>
                          <w:tc>
                            <w:tcPr>
                              <w:tcW w:w="1020" w:type="dxa"/>
                              <w:tcBorders>
                                <w:top w:val="single" w:sz="4" w:space="0" w:color="auto"/>
                                <w:left w:val="single" w:sz="4" w:space="0" w:color="auto"/>
                                <w:bottom w:val="single" w:sz="4" w:space="0" w:color="auto"/>
                                <w:right w:val="single" w:sz="4" w:space="0" w:color="auto"/>
                              </w:tcBorders>
                              <w:vAlign w:val="center"/>
                            </w:tcPr>
                            <w:p w14:paraId="1B3EE076"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1.20 </w:t>
                              </w:r>
                            </w:p>
                          </w:tc>
                        </w:tr>
                        <w:tr w:rsidR="000A293E" w:rsidRPr="00CD2C62" w14:paraId="13F98FCF"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6BEB47E8" w14:textId="77777777" w:rsidR="000A293E" w:rsidRPr="009F2526" w:rsidRDefault="000A293E" w:rsidP="00B65425">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3C32903C"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w:t>
                              </w:r>
                              <w:r>
                                <w:rPr>
                                  <w:rFonts w:ascii="標楷體" w:eastAsia="標楷體" w:hAnsi="標楷體"/>
                                  <w:b/>
                                  <w:bCs/>
                                  <w:sz w:val="20"/>
                                </w:rPr>
                                <w:t xml:space="preserve"> </w:t>
                              </w:r>
                              <w:r>
                                <w:rPr>
                                  <w:rFonts w:ascii="標楷體" w:eastAsia="標楷體" w:hAnsi="標楷體" w:hint="eastAsia"/>
                                  <w:b/>
                                  <w:bCs/>
                                  <w:sz w:val="20"/>
                                </w:rPr>
                                <w:t>0.29</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7AD4187F"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0.19</w:t>
                              </w:r>
                            </w:p>
                          </w:tc>
                          <w:tc>
                            <w:tcPr>
                              <w:tcW w:w="674"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35BCC403"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2.63</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25B874F1"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2.01</w:t>
                              </w:r>
                            </w:p>
                          </w:tc>
                          <w:tc>
                            <w:tcPr>
                              <w:tcW w:w="675" w:type="dxa"/>
                              <w:tcBorders>
                                <w:top w:val="single" w:sz="4" w:space="0" w:color="auto"/>
                                <w:left w:val="single" w:sz="4" w:space="0" w:color="auto"/>
                                <w:bottom w:val="single" w:sz="4" w:space="0" w:color="auto"/>
                                <w:right w:val="single" w:sz="4" w:space="0" w:color="auto"/>
                              </w:tcBorders>
                              <w:shd w:val="clear" w:color="auto" w:fill="D6ECFF" w:themeFill="background2"/>
                              <w:noWrap/>
                              <w:vAlign w:val="center"/>
                            </w:tcPr>
                            <w:p w14:paraId="306B10D4"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sz w:val="20"/>
                                </w:rPr>
                                <w:t>-</w:t>
                              </w:r>
                              <w:r>
                                <w:rPr>
                                  <w:rFonts w:ascii="標楷體" w:eastAsia="標楷體" w:hAnsi="標楷體"/>
                                  <w:b/>
                                  <w:bCs/>
                                  <w:sz w:val="20"/>
                                </w:rPr>
                                <w:t xml:space="preserve"> </w:t>
                              </w:r>
                              <w:r>
                                <w:rPr>
                                  <w:rFonts w:ascii="標楷體" w:eastAsia="標楷體" w:hAnsi="標楷體" w:hint="eastAsia"/>
                                  <w:b/>
                                  <w:bCs/>
                                  <w:sz w:val="20"/>
                                </w:rPr>
                                <w:t>0.83</w:t>
                              </w:r>
                            </w:p>
                          </w:tc>
                          <w:tc>
                            <w:tcPr>
                              <w:tcW w:w="1020" w:type="dxa"/>
                              <w:tcBorders>
                                <w:top w:val="single" w:sz="4" w:space="0" w:color="auto"/>
                                <w:left w:val="single" w:sz="4" w:space="0" w:color="auto"/>
                                <w:bottom w:val="single" w:sz="4" w:space="0" w:color="auto"/>
                                <w:right w:val="single" w:sz="4" w:space="0" w:color="auto"/>
                              </w:tcBorders>
                              <w:shd w:val="clear" w:color="auto" w:fill="D6ECFF" w:themeFill="background2"/>
                              <w:vAlign w:val="center"/>
                            </w:tcPr>
                            <w:p w14:paraId="16714F3D" w14:textId="77777777" w:rsidR="000A293E" w:rsidRPr="009F2526" w:rsidRDefault="000A293E" w:rsidP="00B65425">
                              <w:pPr>
                                <w:jc w:val="right"/>
                                <w:rPr>
                                  <w:rFonts w:ascii="標楷體" w:eastAsia="標楷體" w:hAnsi="標楷體"/>
                                  <w:b/>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2.84 </w:t>
                              </w:r>
                            </w:p>
                          </w:tc>
                        </w:tr>
                        <w:tr w:rsidR="000A293E" w:rsidRPr="00CD2C62" w14:paraId="0BA96D11"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80EB7F6" w14:textId="77777777" w:rsidR="000A293E" w:rsidRPr="00CD2C62" w:rsidRDefault="000A293E" w:rsidP="00B65425">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single" w:sz="4" w:space="0" w:color="auto"/>
                                <w:bottom w:val="single" w:sz="4" w:space="0" w:color="auto"/>
                                <w:right w:val="single" w:sz="4" w:space="0" w:color="auto"/>
                              </w:tcBorders>
                              <w:noWrap/>
                              <w:vAlign w:val="center"/>
                            </w:tcPr>
                            <w:p w14:paraId="17B44850"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0.13</w:t>
                              </w:r>
                            </w:p>
                          </w:tc>
                          <w:tc>
                            <w:tcPr>
                              <w:tcW w:w="675" w:type="dxa"/>
                              <w:tcBorders>
                                <w:top w:val="single" w:sz="4" w:space="0" w:color="auto"/>
                                <w:left w:val="single" w:sz="4" w:space="0" w:color="auto"/>
                                <w:bottom w:val="single" w:sz="4" w:space="0" w:color="auto"/>
                                <w:right w:val="single" w:sz="4" w:space="0" w:color="auto"/>
                              </w:tcBorders>
                              <w:noWrap/>
                              <w:vAlign w:val="center"/>
                            </w:tcPr>
                            <w:p w14:paraId="7A46E6C5"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0.46</w:t>
                              </w:r>
                            </w:p>
                          </w:tc>
                          <w:tc>
                            <w:tcPr>
                              <w:tcW w:w="674" w:type="dxa"/>
                              <w:tcBorders>
                                <w:top w:val="single" w:sz="4" w:space="0" w:color="auto"/>
                                <w:left w:val="single" w:sz="4" w:space="0" w:color="auto"/>
                                <w:bottom w:val="single" w:sz="4" w:space="0" w:color="auto"/>
                                <w:right w:val="single" w:sz="4" w:space="0" w:color="auto"/>
                              </w:tcBorders>
                              <w:noWrap/>
                              <w:vAlign w:val="center"/>
                            </w:tcPr>
                            <w:p w14:paraId="0D101F3C"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0.75</w:t>
                              </w:r>
                            </w:p>
                          </w:tc>
                          <w:tc>
                            <w:tcPr>
                              <w:tcW w:w="675" w:type="dxa"/>
                              <w:tcBorders>
                                <w:top w:val="single" w:sz="4" w:space="0" w:color="auto"/>
                                <w:left w:val="single" w:sz="4" w:space="0" w:color="auto"/>
                                <w:bottom w:val="single" w:sz="4" w:space="0" w:color="auto"/>
                                <w:right w:val="single" w:sz="4" w:space="0" w:color="auto"/>
                              </w:tcBorders>
                              <w:noWrap/>
                              <w:vAlign w:val="center"/>
                            </w:tcPr>
                            <w:p w14:paraId="3E8B0A7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10.03</w:t>
                              </w:r>
                            </w:p>
                          </w:tc>
                          <w:tc>
                            <w:tcPr>
                              <w:tcW w:w="675" w:type="dxa"/>
                              <w:tcBorders>
                                <w:top w:val="single" w:sz="4" w:space="0" w:color="auto"/>
                                <w:left w:val="single" w:sz="4" w:space="0" w:color="auto"/>
                                <w:bottom w:val="single" w:sz="4" w:space="0" w:color="auto"/>
                                <w:right w:val="single" w:sz="4" w:space="0" w:color="auto"/>
                              </w:tcBorders>
                              <w:noWrap/>
                              <w:vAlign w:val="center"/>
                            </w:tcPr>
                            <w:p w14:paraId="771CCCD1"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1.49</w:t>
                              </w:r>
                            </w:p>
                          </w:tc>
                          <w:tc>
                            <w:tcPr>
                              <w:tcW w:w="1020" w:type="dxa"/>
                              <w:tcBorders>
                                <w:top w:val="single" w:sz="4" w:space="0" w:color="auto"/>
                                <w:left w:val="single" w:sz="4" w:space="0" w:color="auto"/>
                                <w:bottom w:val="single" w:sz="4" w:space="0" w:color="auto"/>
                                <w:right w:val="single" w:sz="4" w:space="0" w:color="auto"/>
                              </w:tcBorders>
                              <w:vAlign w:val="center"/>
                            </w:tcPr>
                            <w:p w14:paraId="26EA7579"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8.54 </w:t>
                              </w:r>
                            </w:p>
                          </w:tc>
                        </w:tr>
                        <w:tr w:rsidR="000A293E" w:rsidRPr="00CD2C62" w14:paraId="74874879" w14:textId="77777777" w:rsidTr="00B65425">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7DC9CAF0" w14:textId="77777777" w:rsidR="000A293E" w:rsidRPr="00CD2C62" w:rsidRDefault="000A293E" w:rsidP="00B65425">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417B4802" w14:textId="77777777" w:rsidR="000A293E" w:rsidRPr="00CD2C62" w:rsidRDefault="000A293E" w:rsidP="00B65425">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674" w:type="dxa"/>
                              <w:tcBorders>
                                <w:top w:val="single" w:sz="4" w:space="0" w:color="auto"/>
                                <w:left w:val="single" w:sz="4" w:space="0" w:color="auto"/>
                                <w:bottom w:val="single" w:sz="4" w:space="0" w:color="auto"/>
                                <w:right w:val="single" w:sz="4" w:space="0" w:color="auto"/>
                              </w:tcBorders>
                              <w:noWrap/>
                              <w:vAlign w:val="center"/>
                            </w:tcPr>
                            <w:p w14:paraId="31864114"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0.42</w:t>
                              </w:r>
                            </w:p>
                          </w:tc>
                          <w:tc>
                            <w:tcPr>
                              <w:tcW w:w="675" w:type="dxa"/>
                              <w:tcBorders>
                                <w:top w:val="single" w:sz="4" w:space="0" w:color="auto"/>
                                <w:left w:val="single" w:sz="4" w:space="0" w:color="auto"/>
                                <w:bottom w:val="single" w:sz="4" w:space="0" w:color="auto"/>
                                <w:right w:val="single" w:sz="4" w:space="0" w:color="auto"/>
                              </w:tcBorders>
                              <w:noWrap/>
                              <w:vAlign w:val="center"/>
                            </w:tcPr>
                            <w:p w14:paraId="067B79A1"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0.27</w:t>
                              </w:r>
                            </w:p>
                          </w:tc>
                          <w:tc>
                            <w:tcPr>
                              <w:tcW w:w="674" w:type="dxa"/>
                              <w:tcBorders>
                                <w:top w:val="single" w:sz="4" w:space="0" w:color="auto"/>
                                <w:left w:val="single" w:sz="4" w:space="0" w:color="auto"/>
                                <w:bottom w:val="single" w:sz="4" w:space="0" w:color="auto"/>
                                <w:right w:val="single" w:sz="4" w:space="0" w:color="auto"/>
                              </w:tcBorders>
                              <w:noWrap/>
                              <w:vAlign w:val="center"/>
                            </w:tcPr>
                            <w:p w14:paraId="49F5D567"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1.88</w:t>
                              </w:r>
                            </w:p>
                          </w:tc>
                          <w:tc>
                            <w:tcPr>
                              <w:tcW w:w="675" w:type="dxa"/>
                              <w:tcBorders>
                                <w:top w:val="single" w:sz="4" w:space="0" w:color="auto"/>
                                <w:left w:val="single" w:sz="4" w:space="0" w:color="auto"/>
                                <w:bottom w:val="single" w:sz="4" w:space="0" w:color="auto"/>
                                <w:right w:val="single" w:sz="4" w:space="0" w:color="auto"/>
                              </w:tcBorders>
                              <w:noWrap/>
                              <w:vAlign w:val="center"/>
                            </w:tcPr>
                            <w:p w14:paraId="7708A7EE"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8.02</w:t>
                              </w:r>
                            </w:p>
                          </w:tc>
                          <w:tc>
                            <w:tcPr>
                              <w:tcW w:w="675" w:type="dxa"/>
                              <w:tcBorders>
                                <w:top w:val="single" w:sz="4" w:space="0" w:color="auto"/>
                                <w:left w:val="single" w:sz="4" w:space="0" w:color="auto"/>
                                <w:bottom w:val="single" w:sz="4" w:space="0" w:color="auto"/>
                                <w:right w:val="single" w:sz="4" w:space="0" w:color="auto"/>
                              </w:tcBorders>
                              <w:noWrap/>
                              <w:vAlign w:val="center"/>
                            </w:tcPr>
                            <w:p w14:paraId="221F5BA9" w14:textId="77777777" w:rsidR="000A293E" w:rsidRPr="009F2526" w:rsidRDefault="000A293E" w:rsidP="00B65425">
                              <w:pPr>
                                <w:jc w:val="right"/>
                                <w:rPr>
                                  <w:rFonts w:ascii="標楷體" w:eastAsia="標楷體" w:hAnsi="標楷體"/>
                                  <w:sz w:val="20"/>
                                </w:rPr>
                              </w:pPr>
                              <w:r>
                                <w:rPr>
                                  <w:rFonts w:ascii="標楷體" w:eastAsia="標楷體" w:hAnsi="標楷體" w:hint="eastAsia"/>
                                  <w:sz w:val="20"/>
                                </w:rPr>
                                <w:t>2.33</w:t>
                              </w:r>
                            </w:p>
                          </w:tc>
                          <w:tc>
                            <w:tcPr>
                              <w:tcW w:w="1020" w:type="dxa"/>
                              <w:tcBorders>
                                <w:top w:val="single" w:sz="4" w:space="0" w:color="auto"/>
                                <w:left w:val="single" w:sz="4" w:space="0" w:color="auto"/>
                                <w:bottom w:val="single" w:sz="4" w:space="0" w:color="auto"/>
                                <w:right w:val="single" w:sz="4" w:space="0" w:color="auto"/>
                              </w:tcBorders>
                              <w:vAlign w:val="center"/>
                            </w:tcPr>
                            <w:p w14:paraId="280C2229" w14:textId="77777777" w:rsidR="000A293E" w:rsidRPr="009F2526" w:rsidRDefault="000A293E" w:rsidP="00B65425">
                              <w:pPr>
                                <w:jc w:val="right"/>
                                <w:rPr>
                                  <w:rFonts w:ascii="標楷體" w:eastAsia="標楷體" w:hAnsi="標楷體"/>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5.69 </w:t>
                              </w:r>
                            </w:p>
                          </w:tc>
                        </w:tr>
                        <w:tr w:rsidR="000A293E" w:rsidRPr="00CD2C62" w14:paraId="27304249" w14:textId="77777777" w:rsidTr="00BF274A">
                          <w:trPr>
                            <w:trHeight w:val="312"/>
                            <w:jc w:val="center"/>
                          </w:trPr>
                          <w:tc>
                            <w:tcPr>
                              <w:tcW w:w="6265" w:type="dxa"/>
                              <w:gridSpan w:val="7"/>
                              <w:tcBorders>
                                <w:top w:val="single" w:sz="4" w:space="0" w:color="auto"/>
                                <w:left w:val="nil"/>
                                <w:bottom w:val="nil"/>
                                <w:right w:val="nil"/>
                              </w:tcBorders>
                              <w:vAlign w:val="center"/>
                            </w:tcPr>
                            <w:p w14:paraId="04F43209" w14:textId="77777777" w:rsidR="000A293E" w:rsidRPr="00CD2C62" w:rsidRDefault="000A293E" w:rsidP="00B65425">
                              <w:pPr>
                                <w:widowControl/>
                                <w:overflowPunct w:val="0"/>
                                <w:spacing w:line="240" w:lineRule="exact"/>
                                <w:suppressOverlap/>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112</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016BBB26" w14:textId="77777777" w:rsidR="000A293E" w:rsidRPr="00286106" w:rsidRDefault="000A293E" w:rsidP="00574758">
                        <w:pPr>
                          <w:spacing w:line="20" w:lineRule="exact"/>
                        </w:pPr>
                      </w:p>
                    </w:txbxContent>
                  </v:textbox>
                </v:shape>
                <w10:wrap type="square"/>
              </v:group>
            </w:pict>
          </mc:Fallback>
        </mc:AlternateContent>
      </w:r>
      <w:r w:rsidRPr="00574758">
        <w:rPr>
          <w:rFonts w:hAnsi="標楷體" w:hint="eastAsia"/>
          <w:bCs/>
          <w:noProof/>
        </w:rPr>
        <w:t>對經濟成長貢獻為6.24％及1.37個百分點，分別較110年度減少12.66個百分點及2.36個百分點，至於公共部門（政府及公營事業）固定資本形成成長率及對經濟成長貢獻為6.68％及0.27個百分點，則分別與110年度之負5.33％及負0.24個百分點相距12.01個百分點及0.51個百分點。</w:t>
      </w:r>
      <w:r w:rsidRPr="00574758">
        <w:rPr>
          <w:rFonts w:hAnsi="標楷體" w:hint="eastAsia"/>
          <w:noProof/>
        </w:rPr>
        <w:t>民間消費隨疫情管制措施放寬及邊境逐漸開放，國人出國旅遊歷經2年大幅衰退後轉為正成長，在國內及國外消費同步增加；固定資本形成因國內半導體業者延續擴增產能，及臺商回臺持續投資國內產能與綠能投資帶動下持續成長，惟下半年起受到全球通貨膨脹壓力升高，各國紛紛採取升息措施，終端商品需求轉趨疲軟，部分企業下修資本支出，全年成長率較110年度下滑。至於國外淨需求對經濟成長貢獻負0.83個百分點，與110年度之2.01個百</w:t>
      </w:r>
      <w:r w:rsidRPr="00574758">
        <w:rPr>
          <w:rFonts w:hAnsi="標楷體" w:hint="eastAsia"/>
          <w:noProof/>
        </w:rPr>
        <w:lastRenderedPageBreak/>
        <w:t>分點相距2.84個百分點，係商品及服務輸出因通膨及升息壓力，加上後疫情時期各國消費由商品轉向服務，抑低全球終端商品需求，及產業鏈庫存去化壓力等，成長動能減緩所致。</w:t>
      </w:r>
    </w:p>
    <w:p w14:paraId="6ACA8085" w14:textId="77777777" w:rsidR="00574758" w:rsidRPr="00574758" w:rsidRDefault="00574758" w:rsidP="00574758">
      <w:pPr>
        <w:pStyle w:val="aff6"/>
        <w:overflowPunct w:val="0"/>
        <w:spacing w:line="500" w:lineRule="exact"/>
        <w:ind w:firstLine="560"/>
        <w:rPr>
          <w:rFonts w:hAnsi="標楷體"/>
          <w:noProof/>
        </w:rPr>
      </w:pPr>
      <w:r w:rsidRPr="00574758">
        <w:rPr>
          <w:rFonts w:hAnsi="標楷體"/>
          <w:noProof/>
        </w:rPr>
        <mc:AlternateContent>
          <mc:Choice Requires="wps">
            <w:drawing>
              <wp:anchor distT="45720" distB="45720" distL="114300" distR="114300" simplePos="0" relativeHeight="251682816" behindDoc="0" locked="0" layoutInCell="1" allowOverlap="1" wp14:anchorId="0960C03F" wp14:editId="5FBBDC91">
                <wp:simplePos x="0" y="0"/>
                <wp:positionH relativeFrom="column">
                  <wp:posOffset>3707659</wp:posOffset>
                </wp:positionH>
                <wp:positionV relativeFrom="paragraph">
                  <wp:posOffset>3092594</wp:posOffset>
                </wp:positionV>
                <wp:extent cx="2590800" cy="3157855"/>
                <wp:effectExtent l="0" t="0" r="0" b="4445"/>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3157855"/>
                        </a:xfrm>
                        <a:prstGeom prst="rect">
                          <a:avLst/>
                        </a:prstGeom>
                        <a:noFill/>
                        <a:ln w="9525">
                          <a:noFill/>
                          <a:miter lim="800000"/>
                          <a:headEnd/>
                          <a:tailEnd/>
                        </a:ln>
                      </wps:spPr>
                      <wps:txbx>
                        <w:txbxContent>
                          <w:tbl>
                            <w:tblPr>
                              <w:tblW w:w="3544" w:type="dxa"/>
                              <w:tblInd w:w="28" w:type="dxa"/>
                              <w:tblCellMar>
                                <w:left w:w="28" w:type="dxa"/>
                                <w:right w:w="28" w:type="dxa"/>
                              </w:tblCellMar>
                              <w:tblLook w:val="04A0" w:firstRow="1" w:lastRow="0" w:firstColumn="1" w:lastColumn="0" w:noHBand="0" w:noVBand="1"/>
                            </w:tblPr>
                            <w:tblGrid>
                              <w:gridCol w:w="851"/>
                              <w:gridCol w:w="1559"/>
                              <w:gridCol w:w="1134"/>
                            </w:tblGrid>
                            <w:tr w:rsidR="000A293E" w:rsidRPr="002A16D8" w14:paraId="5438C48F" w14:textId="77777777" w:rsidTr="00B65425">
                              <w:trPr>
                                <w:trHeight w:val="324"/>
                              </w:trPr>
                              <w:tc>
                                <w:tcPr>
                                  <w:tcW w:w="3544" w:type="dxa"/>
                                  <w:gridSpan w:val="3"/>
                                  <w:tcBorders>
                                    <w:top w:val="nil"/>
                                    <w:left w:val="nil"/>
                                    <w:bottom w:val="nil"/>
                                    <w:right w:val="nil"/>
                                  </w:tcBorders>
                                  <w:shd w:val="clear" w:color="auto" w:fill="auto"/>
                                  <w:noWrap/>
                                  <w:vAlign w:val="center"/>
                                  <w:hideMark/>
                                </w:tcPr>
                                <w:p w14:paraId="1CF73F01" w14:textId="77777777" w:rsidR="000A293E" w:rsidRPr="002A16D8" w:rsidRDefault="000A293E" w:rsidP="00B65425">
                                  <w:pPr>
                                    <w:widowControl/>
                                    <w:jc w:val="center"/>
                                    <w:rPr>
                                      <w:rFonts w:ascii="標楷體" w:eastAsia="標楷體" w:hAnsi="標楷體" w:cs="新細明體"/>
                                      <w:b/>
                                      <w:bCs/>
                                      <w:color w:val="000000"/>
                                      <w:kern w:val="0"/>
                                      <w:szCs w:val="24"/>
                                    </w:rPr>
                                  </w:pPr>
                                  <w:r w:rsidRPr="002A16D8">
                                    <w:rPr>
                                      <w:rFonts w:ascii="標楷體" w:eastAsia="標楷體" w:hAnsi="標楷體" w:cs="新細明體" w:hint="eastAsia"/>
                                      <w:b/>
                                      <w:bCs/>
                                      <w:color w:val="000000"/>
                                      <w:kern w:val="0"/>
                                      <w:szCs w:val="24"/>
                                    </w:rPr>
                                    <w:t>表7　我國超額儲蓄情形</w:t>
                                  </w:r>
                                </w:p>
                              </w:tc>
                            </w:tr>
                            <w:tr w:rsidR="000A293E" w:rsidRPr="002A16D8" w14:paraId="5142639B" w14:textId="77777777" w:rsidTr="00B65425">
                              <w:trPr>
                                <w:trHeight w:val="324"/>
                              </w:trPr>
                              <w:tc>
                                <w:tcPr>
                                  <w:tcW w:w="3544" w:type="dxa"/>
                                  <w:gridSpan w:val="3"/>
                                  <w:tcBorders>
                                    <w:top w:val="nil"/>
                                    <w:left w:val="nil"/>
                                    <w:bottom w:val="nil"/>
                                    <w:right w:val="nil"/>
                                  </w:tcBorders>
                                  <w:shd w:val="clear" w:color="auto" w:fill="auto"/>
                                  <w:noWrap/>
                                  <w:vAlign w:val="center"/>
                                  <w:hideMark/>
                                </w:tcPr>
                                <w:p w14:paraId="20D973F6" w14:textId="77777777" w:rsidR="000A293E" w:rsidRPr="002A16D8" w:rsidRDefault="000A293E" w:rsidP="00B65425">
                                  <w:pPr>
                                    <w:widowControl/>
                                    <w:jc w:val="right"/>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單位：新臺幣百萬元、％</w:t>
                                  </w:r>
                                </w:p>
                              </w:tc>
                            </w:tr>
                            <w:tr w:rsidR="000A293E" w:rsidRPr="002A16D8" w14:paraId="607FC2B7" w14:textId="77777777" w:rsidTr="00B65425">
                              <w:trPr>
                                <w:trHeight w:val="324"/>
                              </w:trPr>
                              <w:tc>
                                <w:tcPr>
                                  <w:tcW w:w="851" w:type="dxa"/>
                                  <w:tcBorders>
                                    <w:top w:val="single" w:sz="4" w:space="0" w:color="auto"/>
                                    <w:left w:val="single" w:sz="4" w:space="0" w:color="auto"/>
                                    <w:bottom w:val="nil"/>
                                    <w:right w:val="single" w:sz="4" w:space="0" w:color="auto"/>
                                  </w:tcBorders>
                                  <w:shd w:val="clear" w:color="auto" w:fill="8BE5FF" w:themeFill="accent4" w:themeFillTint="66"/>
                                  <w:noWrap/>
                                  <w:vAlign w:val="center"/>
                                  <w:hideMark/>
                                </w:tcPr>
                                <w:p w14:paraId="7AF416D5" w14:textId="77777777" w:rsidR="000A293E" w:rsidRPr="002A16D8" w:rsidRDefault="000A293E" w:rsidP="00B65425">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年度</w:t>
                                  </w:r>
                                </w:p>
                              </w:tc>
                              <w:tc>
                                <w:tcPr>
                                  <w:tcW w:w="1559" w:type="dxa"/>
                                  <w:tcBorders>
                                    <w:top w:val="single" w:sz="4" w:space="0" w:color="auto"/>
                                    <w:left w:val="nil"/>
                                    <w:bottom w:val="nil"/>
                                    <w:right w:val="single" w:sz="4" w:space="0" w:color="auto"/>
                                  </w:tcBorders>
                                  <w:shd w:val="clear" w:color="auto" w:fill="8BE5FF" w:themeFill="accent4" w:themeFillTint="66"/>
                                  <w:noWrap/>
                                  <w:vAlign w:val="center"/>
                                  <w:hideMark/>
                                </w:tcPr>
                                <w:p w14:paraId="011CEE4E" w14:textId="77777777" w:rsidR="000A293E" w:rsidRPr="002A16D8" w:rsidRDefault="000A293E" w:rsidP="00B65425">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超額儲蓄金額</w:t>
                                  </w:r>
                                </w:p>
                              </w:tc>
                              <w:tc>
                                <w:tcPr>
                                  <w:tcW w:w="1134" w:type="dxa"/>
                                  <w:tcBorders>
                                    <w:top w:val="single" w:sz="4" w:space="0" w:color="auto"/>
                                    <w:left w:val="nil"/>
                                    <w:bottom w:val="nil"/>
                                    <w:right w:val="single" w:sz="4" w:space="0" w:color="auto"/>
                                  </w:tcBorders>
                                  <w:shd w:val="clear" w:color="auto" w:fill="8BE5FF" w:themeFill="accent4" w:themeFillTint="66"/>
                                  <w:noWrap/>
                                  <w:vAlign w:val="center"/>
                                  <w:hideMark/>
                                </w:tcPr>
                                <w:p w14:paraId="4DEEE2CD" w14:textId="77777777" w:rsidR="000A293E" w:rsidRPr="002A16D8" w:rsidRDefault="000A293E" w:rsidP="00B65425">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超額儲蓄率</w:t>
                                  </w:r>
                                </w:p>
                              </w:tc>
                            </w:tr>
                            <w:tr w:rsidR="000A293E" w:rsidRPr="002A16D8" w14:paraId="2F5BA65D"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205DCF88"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102</w:t>
                                  </w:r>
                                </w:p>
                              </w:tc>
                              <w:tc>
                                <w:tcPr>
                                  <w:tcW w:w="1559" w:type="dxa"/>
                                  <w:tcBorders>
                                    <w:top w:val="nil"/>
                                    <w:left w:val="nil"/>
                                    <w:bottom w:val="nil"/>
                                    <w:right w:val="single" w:sz="4" w:space="0" w:color="auto"/>
                                  </w:tcBorders>
                                  <w:shd w:val="clear" w:color="auto" w:fill="auto"/>
                                  <w:noWrap/>
                                  <w:vAlign w:val="center"/>
                                  <w:hideMark/>
                                </w:tcPr>
                                <w:p w14:paraId="49EF6135"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1,634,997</w:t>
                                  </w:r>
                                </w:p>
                              </w:tc>
                              <w:tc>
                                <w:tcPr>
                                  <w:tcW w:w="1134" w:type="dxa"/>
                                  <w:tcBorders>
                                    <w:top w:val="nil"/>
                                    <w:left w:val="nil"/>
                                    <w:bottom w:val="nil"/>
                                    <w:right w:val="single" w:sz="4" w:space="0" w:color="auto"/>
                                  </w:tcBorders>
                                  <w:shd w:val="clear" w:color="auto" w:fill="auto"/>
                                  <w:noWrap/>
                                  <w:vAlign w:val="center"/>
                                  <w:hideMark/>
                                </w:tcPr>
                                <w:p w14:paraId="7F710F0F"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10.71</w:t>
                                  </w:r>
                                </w:p>
                              </w:tc>
                            </w:tr>
                            <w:tr w:rsidR="000A293E" w:rsidRPr="002A16D8" w14:paraId="43B4B1BA"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6A0A179F"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103</w:t>
                                  </w:r>
                                </w:p>
                              </w:tc>
                              <w:tc>
                                <w:tcPr>
                                  <w:tcW w:w="1559" w:type="dxa"/>
                                  <w:tcBorders>
                                    <w:top w:val="nil"/>
                                    <w:left w:val="nil"/>
                                    <w:bottom w:val="nil"/>
                                    <w:right w:val="single" w:sz="4" w:space="0" w:color="auto"/>
                                  </w:tcBorders>
                                  <w:shd w:val="clear" w:color="auto" w:fill="C5F2FF" w:themeFill="accent4" w:themeFillTint="33"/>
                                  <w:noWrap/>
                                  <w:vAlign w:val="center"/>
                                  <w:hideMark/>
                                </w:tcPr>
                                <w:p w14:paraId="203926CD"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2,066,668</w:t>
                                  </w:r>
                                </w:p>
                              </w:tc>
                              <w:tc>
                                <w:tcPr>
                                  <w:tcW w:w="1134" w:type="dxa"/>
                                  <w:tcBorders>
                                    <w:top w:val="nil"/>
                                    <w:left w:val="nil"/>
                                    <w:bottom w:val="nil"/>
                                    <w:right w:val="single" w:sz="4" w:space="0" w:color="auto"/>
                                  </w:tcBorders>
                                  <w:shd w:val="clear" w:color="auto" w:fill="C5F2FF" w:themeFill="accent4" w:themeFillTint="33"/>
                                  <w:noWrap/>
                                  <w:vAlign w:val="center"/>
                                  <w:hideMark/>
                                </w:tcPr>
                                <w:p w14:paraId="4B923980"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12.71</w:t>
                                  </w:r>
                                </w:p>
                              </w:tc>
                            </w:tr>
                            <w:tr w:rsidR="000A293E" w:rsidRPr="002A16D8" w14:paraId="1A0E7D89"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0612F854"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104</w:t>
                                  </w:r>
                                </w:p>
                              </w:tc>
                              <w:tc>
                                <w:tcPr>
                                  <w:tcW w:w="1559" w:type="dxa"/>
                                  <w:tcBorders>
                                    <w:top w:val="nil"/>
                                    <w:left w:val="nil"/>
                                    <w:bottom w:val="nil"/>
                                    <w:right w:val="single" w:sz="4" w:space="0" w:color="auto"/>
                                  </w:tcBorders>
                                  <w:shd w:val="clear" w:color="auto" w:fill="auto"/>
                                  <w:noWrap/>
                                  <w:vAlign w:val="center"/>
                                  <w:hideMark/>
                                </w:tcPr>
                                <w:p w14:paraId="20CD5422"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2,497,312</w:t>
                                  </w:r>
                                </w:p>
                              </w:tc>
                              <w:tc>
                                <w:tcPr>
                                  <w:tcW w:w="1134" w:type="dxa"/>
                                  <w:tcBorders>
                                    <w:top w:val="nil"/>
                                    <w:left w:val="nil"/>
                                    <w:bottom w:val="nil"/>
                                    <w:right w:val="single" w:sz="4" w:space="0" w:color="auto"/>
                                  </w:tcBorders>
                                  <w:shd w:val="clear" w:color="auto" w:fill="auto"/>
                                  <w:noWrap/>
                                  <w:vAlign w:val="center"/>
                                  <w:hideMark/>
                                </w:tcPr>
                                <w:p w14:paraId="002156E0"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14.64</w:t>
                                  </w:r>
                                </w:p>
                              </w:tc>
                            </w:tr>
                            <w:tr w:rsidR="000A293E" w:rsidRPr="002A16D8" w14:paraId="37B5A5FB"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38F2A00D"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105</w:t>
                                  </w:r>
                                </w:p>
                              </w:tc>
                              <w:tc>
                                <w:tcPr>
                                  <w:tcW w:w="1559" w:type="dxa"/>
                                  <w:tcBorders>
                                    <w:top w:val="nil"/>
                                    <w:left w:val="nil"/>
                                    <w:bottom w:val="nil"/>
                                    <w:right w:val="single" w:sz="4" w:space="0" w:color="auto"/>
                                  </w:tcBorders>
                                  <w:shd w:val="clear" w:color="auto" w:fill="C5F2FF" w:themeFill="accent4" w:themeFillTint="33"/>
                                  <w:noWrap/>
                                  <w:vAlign w:val="center"/>
                                  <w:hideMark/>
                                </w:tcPr>
                                <w:p w14:paraId="4EF2EC2B"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2,542,054</w:t>
                                  </w:r>
                                </w:p>
                              </w:tc>
                              <w:tc>
                                <w:tcPr>
                                  <w:tcW w:w="1134" w:type="dxa"/>
                                  <w:tcBorders>
                                    <w:top w:val="nil"/>
                                    <w:left w:val="nil"/>
                                    <w:bottom w:val="nil"/>
                                    <w:right w:val="single" w:sz="4" w:space="0" w:color="auto"/>
                                  </w:tcBorders>
                                  <w:shd w:val="clear" w:color="auto" w:fill="C5F2FF" w:themeFill="accent4" w:themeFillTint="33"/>
                                  <w:noWrap/>
                                  <w:vAlign w:val="center"/>
                                  <w:hideMark/>
                                </w:tcPr>
                                <w:p w14:paraId="585B0AAE"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14.48</w:t>
                                  </w:r>
                                </w:p>
                              </w:tc>
                            </w:tr>
                            <w:tr w:rsidR="000A293E" w:rsidRPr="002A16D8" w14:paraId="347DC23A"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4EAD4FD2"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106</w:t>
                                  </w:r>
                                </w:p>
                              </w:tc>
                              <w:tc>
                                <w:tcPr>
                                  <w:tcW w:w="1559" w:type="dxa"/>
                                  <w:tcBorders>
                                    <w:top w:val="nil"/>
                                    <w:left w:val="nil"/>
                                    <w:bottom w:val="nil"/>
                                    <w:right w:val="single" w:sz="4" w:space="0" w:color="auto"/>
                                  </w:tcBorders>
                                  <w:shd w:val="clear" w:color="auto" w:fill="auto"/>
                                  <w:noWrap/>
                                  <w:vAlign w:val="center"/>
                                  <w:hideMark/>
                                </w:tcPr>
                                <w:p w14:paraId="69DC099F"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2,792,651</w:t>
                                  </w:r>
                                </w:p>
                              </w:tc>
                              <w:tc>
                                <w:tcPr>
                                  <w:tcW w:w="1134" w:type="dxa"/>
                                  <w:tcBorders>
                                    <w:top w:val="nil"/>
                                    <w:left w:val="nil"/>
                                    <w:bottom w:val="nil"/>
                                    <w:right w:val="single" w:sz="4" w:space="0" w:color="auto"/>
                                  </w:tcBorders>
                                  <w:shd w:val="clear" w:color="auto" w:fill="auto"/>
                                  <w:noWrap/>
                                  <w:vAlign w:val="center"/>
                                  <w:hideMark/>
                                </w:tcPr>
                                <w:p w14:paraId="396A0CE7"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15.53</w:t>
                                  </w:r>
                                </w:p>
                              </w:tc>
                            </w:tr>
                            <w:tr w:rsidR="000A293E" w:rsidRPr="002A16D8" w14:paraId="157C61E3"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5790E969"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107</w:t>
                                  </w:r>
                                </w:p>
                              </w:tc>
                              <w:tc>
                                <w:tcPr>
                                  <w:tcW w:w="1559" w:type="dxa"/>
                                  <w:tcBorders>
                                    <w:top w:val="nil"/>
                                    <w:left w:val="nil"/>
                                    <w:bottom w:val="nil"/>
                                    <w:right w:val="single" w:sz="4" w:space="0" w:color="auto"/>
                                  </w:tcBorders>
                                  <w:shd w:val="clear" w:color="auto" w:fill="C5F2FF" w:themeFill="accent4" w:themeFillTint="33"/>
                                  <w:noWrap/>
                                  <w:vAlign w:val="center"/>
                                  <w:hideMark/>
                                </w:tcPr>
                                <w:p w14:paraId="6D573FC7"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2,446,736</w:t>
                                  </w:r>
                                </w:p>
                              </w:tc>
                              <w:tc>
                                <w:tcPr>
                                  <w:tcW w:w="1134" w:type="dxa"/>
                                  <w:tcBorders>
                                    <w:top w:val="nil"/>
                                    <w:left w:val="nil"/>
                                    <w:bottom w:val="nil"/>
                                    <w:right w:val="single" w:sz="4" w:space="0" w:color="auto"/>
                                  </w:tcBorders>
                                  <w:shd w:val="clear" w:color="auto" w:fill="C5F2FF" w:themeFill="accent4" w:themeFillTint="33"/>
                                  <w:noWrap/>
                                  <w:vAlign w:val="center"/>
                                  <w:hideMark/>
                                </w:tcPr>
                                <w:p w14:paraId="47369EF1"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13.32</w:t>
                                  </w:r>
                                </w:p>
                              </w:tc>
                            </w:tr>
                            <w:tr w:rsidR="000A293E" w:rsidRPr="002A16D8" w14:paraId="00A2437B"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5FC40F3D"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108</w:t>
                                  </w:r>
                                </w:p>
                              </w:tc>
                              <w:tc>
                                <w:tcPr>
                                  <w:tcW w:w="1559" w:type="dxa"/>
                                  <w:tcBorders>
                                    <w:top w:val="nil"/>
                                    <w:left w:val="nil"/>
                                    <w:bottom w:val="nil"/>
                                    <w:right w:val="single" w:sz="4" w:space="0" w:color="auto"/>
                                  </w:tcBorders>
                                  <w:shd w:val="clear" w:color="auto" w:fill="auto"/>
                                  <w:noWrap/>
                                  <w:vAlign w:val="center"/>
                                  <w:hideMark/>
                                </w:tcPr>
                                <w:p w14:paraId="7F8985D3"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2,234,787</w:t>
                                  </w:r>
                                </w:p>
                              </w:tc>
                              <w:tc>
                                <w:tcPr>
                                  <w:tcW w:w="1134" w:type="dxa"/>
                                  <w:tcBorders>
                                    <w:top w:val="nil"/>
                                    <w:left w:val="nil"/>
                                    <w:bottom w:val="nil"/>
                                    <w:right w:val="single" w:sz="4" w:space="0" w:color="auto"/>
                                  </w:tcBorders>
                                  <w:shd w:val="clear" w:color="auto" w:fill="auto"/>
                                  <w:noWrap/>
                                  <w:vAlign w:val="center"/>
                                  <w:hideMark/>
                                </w:tcPr>
                                <w:p w14:paraId="59DFFAB8"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11.82</w:t>
                                  </w:r>
                                </w:p>
                              </w:tc>
                            </w:tr>
                            <w:tr w:rsidR="000A293E" w:rsidRPr="002A16D8" w14:paraId="2B554824"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6C0388F8"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109</w:t>
                                  </w:r>
                                </w:p>
                              </w:tc>
                              <w:tc>
                                <w:tcPr>
                                  <w:tcW w:w="1559" w:type="dxa"/>
                                  <w:tcBorders>
                                    <w:top w:val="nil"/>
                                    <w:left w:val="nil"/>
                                    <w:bottom w:val="nil"/>
                                    <w:right w:val="single" w:sz="4" w:space="0" w:color="auto"/>
                                  </w:tcBorders>
                                  <w:shd w:val="clear" w:color="auto" w:fill="C5F2FF" w:themeFill="accent4" w:themeFillTint="33"/>
                                  <w:noWrap/>
                                  <w:vAlign w:val="center"/>
                                  <w:hideMark/>
                                </w:tcPr>
                                <w:p w14:paraId="5EAA7047"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3,118,108</w:t>
                                  </w:r>
                                </w:p>
                              </w:tc>
                              <w:tc>
                                <w:tcPr>
                                  <w:tcW w:w="1134" w:type="dxa"/>
                                  <w:tcBorders>
                                    <w:top w:val="nil"/>
                                    <w:left w:val="nil"/>
                                    <w:bottom w:val="nil"/>
                                    <w:right w:val="single" w:sz="4" w:space="0" w:color="auto"/>
                                  </w:tcBorders>
                                  <w:shd w:val="clear" w:color="auto" w:fill="C5F2FF" w:themeFill="accent4" w:themeFillTint="33"/>
                                  <w:noWrap/>
                                  <w:vAlign w:val="center"/>
                                  <w:hideMark/>
                                </w:tcPr>
                                <w:p w14:paraId="4BA2459C"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15.66</w:t>
                                  </w:r>
                                </w:p>
                              </w:tc>
                            </w:tr>
                            <w:tr w:rsidR="000A293E" w:rsidRPr="002A16D8" w14:paraId="21F2E50C"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01BD5816"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110</w:t>
                                  </w:r>
                                </w:p>
                              </w:tc>
                              <w:tc>
                                <w:tcPr>
                                  <w:tcW w:w="1559" w:type="dxa"/>
                                  <w:tcBorders>
                                    <w:top w:val="nil"/>
                                    <w:left w:val="nil"/>
                                    <w:bottom w:val="nil"/>
                                    <w:right w:val="single" w:sz="4" w:space="0" w:color="auto"/>
                                  </w:tcBorders>
                                  <w:shd w:val="clear" w:color="auto" w:fill="auto"/>
                                  <w:noWrap/>
                                  <w:vAlign w:val="center"/>
                                  <w:hideMark/>
                                </w:tcPr>
                                <w:p w14:paraId="57E8F0A6"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3,663,824</w:t>
                                  </w:r>
                                </w:p>
                              </w:tc>
                              <w:tc>
                                <w:tcPr>
                                  <w:tcW w:w="1134" w:type="dxa"/>
                                  <w:tcBorders>
                                    <w:top w:val="nil"/>
                                    <w:left w:val="nil"/>
                                    <w:bottom w:val="nil"/>
                                    <w:right w:val="single" w:sz="4" w:space="0" w:color="auto"/>
                                  </w:tcBorders>
                                  <w:shd w:val="clear" w:color="auto" w:fill="auto"/>
                                  <w:noWrap/>
                                  <w:vAlign w:val="center"/>
                                  <w:hideMark/>
                                </w:tcPr>
                                <w:p w14:paraId="1E64F40A"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16.85</w:t>
                                  </w:r>
                                </w:p>
                              </w:tc>
                            </w:tr>
                            <w:tr w:rsidR="000A293E" w:rsidRPr="002A16D8" w14:paraId="6E818B22" w14:textId="77777777" w:rsidTr="00B65425">
                              <w:trPr>
                                <w:trHeight w:val="324"/>
                              </w:trPr>
                              <w:tc>
                                <w:tcPr>
                                  <w:tcW w:w="851" w:type="dxa"/>
                                  <w:tcBorders>
                                    <w:top w:val="nil"/>
                                    <w:left w:val="single" w:sz="4" w:space="0" w:color="auto"/>
                                    <w:bottom w:val="single" w:sz="4" w:space="0" w:color="auto"/>
                                    <w:right w:val="single" w:sz="4" w:space="0" w:color="auto"/>
                                  </w:tcBorders>
                                  <w:shd w:val="clear" w:color="auto" w:fill="C5F2FF" w:themeFill="accent4" w:themeFillTint="33"/>
                                  <w:noWrap/>
                                  <w:vAlign w:val="center"/>
                                  <w:hideMark/>
                                </w:tcPr>
                                <w:p w14:paraId="7E49C6C9"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111</w:t>
                                  </w:r>
                                </w:p>
                              </w:tc>
                              <w:tc>
                                <w:tcPr>
                                  <w:tcW w:w="1559" w:type="dxa"/>
                                  <w:tcBorders>
                                    <w:top w:val="nil"/>
                                    <w:left w:val="nil"/>
                                    <w:bottom w:val="single" w:sz="4" w:space="0" w:color="auto"/>
                                    <w:right w:val="single" w:sz="4" w:space="0" w:color="auto"/>
                                  </w:tcBorders>
                                  <w:shd w:val="clear" w:color="auto" w:fill="C5F2FF" w:themeFill="accent4" w:themeFillTint="33"/>
                                  <w:noWrap/>
                                  <w:vAlign w:val="center"/>
                                  <w:hideMark/>
                                </w:tcPr>
                                <w:p w14:paraId="6F5C0D85"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3,370,037</w:t>
                                  </w:r>
                                </w:p>
                              </w:tc>
                              <w:tc>
                                <w:tcPr>
                                  <w:tcW w:w="1134" w:type="dxa"/>
                                  <w:tcBorders>
                                    <w:top w:val="nil"/>
                                    <w:left w:val="nil"/>
                                    <w:bottom w:val="single" w:sz="4" w:space="0" w:color="auto"/>
                                    <w:right w:val="single" w:sz="4" w:space="0" w:color="auto"/>
                                  </w:tcBorders>
                                  <w:shd w:val="clear" w:color="auto" w:fill="C5F2FF" w:themeFill="accent4" w:themeFillTint="33"/>
                                  <w:noWrap/>
                                  <w:vAlign w:val="center"/>
                                  <w:hideMark/>
                                </w:tcPr>
                                <w:p w14:paraId="397F94F0"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14.87</w:t>
                                  </w:r>
                                </w:p>
                              </w:tc>
                            </w:tr>
                            <w:tr w:rsidR="000A293E" w:rsidRPr="002A16D8" w14:paraId="3B8320F4" w14:textId="77777777" w:rsidTr="00B65425">
                              <w:trPr>
                                <w:trHeight w:val="756"/>
                              </w:trPr>
                              <w:tc>
                                <w:tcPr>
                                  <w:tcW w:w="3544" w:type="dxa"/>
                                  <w:gridSpan w:val="3"/>
                                  <w:tcBorders>
                                    <w:top w:val="nil"/>
                                    <w:left w:val="nil"/>
                                    <w:bottom w:val="nil"/>
                                    <w:right w:val="nil"/>
                                  </w:tcBorders>
                                  <w:shd w:val="clear" w:color="auto" w:fill="auto"/>
                                  <w:vAlign w:val="center"/>
                                  <w:hideMark/>
                                </w:tcPr>
                                <w:p w14:paraId="7AC39048" w14:textId="77777777" w:rsidR="000A293E" w:rsidRPr="002A16D8" w:rsidRDefault="000A293E" w:rsidP="00B65425">
                                  <w:pPr>
                                    <w:widowControl/>
                                    <w:ind w:left="913" w:hangingChars="507" w:hanging="913"/>
                                    <w:jc w:val="both"/>
                                    <w:rPr>
                                      <w:rFonts w:ascii="標楷體" w:eastAsia="標楷體" w:hAnsi="標楷體" w:cs="新細明體"/>
                                      <w:color w:val="000000"/>
                                      <w:kern w:val="0"/>
                                      <w:sz w:val="18"/>
                                      <w:szCs w:val="18"/>
                                    </w:rPr>
                                  </w:pPr>
                                  <w:r w:rsidRPr="002A16D8">
                                    <w:rPr>
                                      <w:rFonts w:ascii="標楷體" w:eastAsia="標楷體" w:hAnsi="標楷體" w:cs="新細明體" w:hint="eastAsia"/>
                                      <w:color w:val="000000"/>
                                      <w:kern w:val="0"/>
                                      <w:sz w:val="18"/>
                                      <w:szCs w:val="18"/>
                                    </w:rPr>
                                    <w:t>資料來源：整理自行政院主計總處11</w:t>
                                  </w:r>
                                  <w:r>
                                    <w:rPr>
                                      <w:rFonts w:ascii="標楷體" w:eastAsia="標楷體" w:hAnsi="標楷體" w:cs="新細明體"/>
                                      <w:color w:val="000000"/>
                                      <w:kern w:val="0"/>
                                      <w:sz w:val="18"/>
                                      <w:szCs w:val="18"/>
                                    </w:rPr>
                                    <w:t>2</w:t>
                                  </w:r>
                                  <w:r w:rsidRPr="002A16D8">
                                    <w:rPr>
                                      <w:rFonts w:ascii="標楷體" w:eastAsia="標楷體" w:hAnsi="標楷體" w:cs="新細明體" w:hint="eastAsia"/>
                                      <w:color w:val="000000"/>
                                      <w:kern w:val="0"/>
                                      <w:sz w:val="18"/>
                                      <w:szCs w:val="18"/>
                                    </w:rPr>
                                    <w:t>年5月編製之國民所得統計摘要。</w:t>
                                  </w:r>
                                </w:p>
                              </w:tc>
                            </w:tr>
                          </w:tbl>
                          <w:p w14:paraId="309401CA" w14:textId="77777777" w:rsidR="000A293E" w:rsidRPr="002A16D8" w:rsidRDefault="000A293E" w:rsidP="00574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60C03F" id="文字方塊 3" o:spid="_x0000_s1094" type="#_x0000_t202" style="position:absolute;left:0;text-align:left;margin-left:291.95pt;margin-top:243.5pt;width:204pt;height:248.6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" filled="f" stroked="f">
                <v:textbox>
                  <w:txbxContent>
                    <w:tbl>
                      <w:tblPr>
                        <w:tblW w:w="3544" w:type="dxa"/>
                        <w:tblInd w:w="28" w:type="dxa"/>
                        <w:tblCellMar>
                          <w:left w:w="28" w:type="dxa"/>
                          <w:right w:w="28" w:type="dxa"/>
                        </w:tblCellMar>
                        <w:tblLook w:val="04A0" w:firstRow="1" w:lastRow="0" w:firstColumn="1" w:lastColumn="0" w:noHBand="0" w:noVBand="1"/>
                      </w:tblPr>
                      <w:tblGrid>
                        <w:gridCol w:w="851"/>
                        <w:gridCol w:w="1559"/>
                        <w:gridCol w:w="1134"/>
                      </w:tblGrid>
                      <w:tr w:rsidR="000A293E" w:rsidRPr="002A16D8" w14:paraId="5438C48F" w14:textId="77777777" w:rsidTr="00B65425">
                        <w:trPr>
                          <w:trHeight w:val="324"/>
                        </w:trPr>
                        <w:tc>
                          <w:tcPr>
                            <w:tcW w:w="3544" w:type="dxa"/>
                            <w:gridSpan w:val="3"/>
                            <w:tcBorders>
                              <w:top w:val="nil"/>
                              <w:left w:val="nil"/>
                              <w:bottom w:val="nil"/>
                              <w:right w:val="nil"/>
                            </w:tcBorders>
                            <w:shd w:val="clear" w:color="auto" w:fill="auto"/>
                            <w:noWrap/>
                            <w:vAlign w:val="center"/>
                            <w:hideMark/>
                          </w:tcPr>
                          <w:p w14:paraId="1CF73F01" w14:textId="77777777" w:rsidR="000A293E" w:rsidRPr="002A16D8" w:rsidRDefault="000A293E" w:rsidP="00B65425">
                            <w:pPr>
                              <w:widowControl/>
                              <w:jc w:val="center"/>
                              <w:rPr>
                                <w:rFonts w:ascii="標楷體" w:eastAsia="標楷體" w:hAnsi="標楷體" w:cs="新細明體"/>
                                <w:b/>
                                <w:bCs/>
                                <w:color w:val="000000"/>
                                <w:kern w:val="0"/>
                                <w:szCs w:val="24"/>
                              </w:rPr>
                            </w:pPr>
                            <w:r w:rsidRPr="002A16D8">
                              <w:rPr>
                                <w:rFonts w:ascii="標楷體" w:eastAsia="標楷體" w:hAnsi="標楷體" w:cs="新細明體" w:hint="eastAsia"/>
                                <w:b/>
                                <w:bCs/>
                                <w:color w:val="000000"/>
                                <w:kern w:val="0"/>
                                <w:szCs w:val="24"/>
                              </w:rPr>
                              <w:t>表7　我國超額儲蓄情形</w:t>
                            </w:r>
                          </w:p>
                        </w:tc>
                      </w:tr>
                      <w:tr w:rsidR="000A293E" w:rsidRPr="002A16D8" w14:paraId="5142639B" w14:textId="77777777" w:rsidTr="00B65425">
                        <w:trPr>
                          <w:trHeight w:val="324"/>
                        </w:trPr>
                        <w:tc>
                          <w:tcPr>
                            <w:tcW w:w="3544" w:type="dxa"/>
                            <w:gridSpan w:val="3"/>
                            <w:tcBorders>
                              <w:top w:val="nil"/>
                              <w:left w:val="nil"/>
                              <w:bottom w:val="nil"/>
                              <w:right w:val="nil"/>
                            </w:tcBorders>
                            <w:shd w:val="clear" w:color="auto" w:fill="auto"/>
                            <w:noWrap/>
                            <w:vAlign w:val="center"/>
                            <w:hideMark/>
                          </w:tcPr>
                          <w:p w14:paraId="20D973F6" w14:textId="77777777" w:rsidR="000A293E" w:rsidRPr="002A16D8" w:rsidRDefault="000A293E" w:rsidP="00B65425">
                            <w:pPr>
                              <w:widowControl/>
                              <w:jc w:val="right"/>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單位：新臺幣百萬元、％</w:t>
                            </w:r>
                          </w:p>
                        </w:tc>
                      </w:tr>
                      <w:tr w:rsidR="000A293E" w:rsidRPr="002A16D8" w14:paraId="607FC2B7" w14:textId="77777777" w:rsidTr="00B65425">
                        <w:trPr>
                          <w:trHeight w:val="324"/>
                        </w:trPr>
                        <w:tc>
                          <w:tcPr>
                            <w:tcW w:w="851" w:type="dxa"/>
                            <w:tcBorders>
                              <w:top w:val="single" w:sz="4" w:space="0" w:color="auto"/>
                              <w:left w:val="single" w:sz="4" w:space="0" w:color="auto"/>
                              <w:bottom w:val="nil"/>
                              <w:right w:val="single" w:sz="4" w:space="0" w:color="auto"/>
                            </w:tcBorders>
                            <w:shd w:val="clear" w:color="auto" w:fill="8BE5FF" w:themeFill="accent4" w:themeFillTint="66"/>
                            <w:noWrap/>
                            <w:vAlign w:val="center"/>
                            <w:hideMark/>
                          </w:tcPr>
                          <w:p w14:paraId="7AF416D5" w14:textId="77777777" w:rsidR="000A293E" w:rsidRPr="002A16D8" w:rsidRDefault="000A293E" w:rsidP="00B65425">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年度</w:t>
                            </w:r>
                          </w:p>
                        </w:tc>
                        <w:tc>
                          <w:tcPr>
                            <w:tcW w:w="1559" w:type="dxa"/>
                            <w:tcBorders>
                              <w:top w:val="single" w:sz="4" w:space="0" w:color="auto"/>
                              <w:left w:val="nil"/>
                              <w:bottom w:val="nil"/>
                              <w:right w:val="single" w:sz="4" w:space="0" w:color="auto"/>
                            </w:tcBorders>
                            <w:shd w:val="clear" w:color="auto" w:fill="8BE5FF" w:themeFill="accent4" w:themeFillTint="66"/>
                            <w:noWrap/>
                            <w:vAlign w:val="center"/>
                            <w:hideMark/>
                          </w:tcPr>
                          <w:p w14:paraId="011CEE4E" w14:textId="77777777" w:rsidR="000A293E" w:rsidRPr="002A16D8" w:rsidRDefault="000A293E" w:rsidP="00B65425">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超額儲蓄金額</w:t>
                            </w:r>
                          </w:p>
                        </w:tc>
                        <w:tc>
                          <w:tcPr>
                            <w:tcW w:w="1134" w:type="dxa"/>
                            <w:tcBorders>
                              <w:top w:val="single" w:sz="4" w:space="0" w:color="auto"/>
                              <w:left w:val="nil"/>
                              <w:bottom w:val="nil"/>
                              <w:right w:val="single" w:sz="4" w:space="0" w:color="auto"/>
                            </w:tcBorders>
                            <w:shd w:val="clear" w:color="auto" w:fill="8BE5FF" w:themeFill="accent4" w:themeFillTint="66"/>
                            <w:noWrap/>
                            <w:vAlign w:val="center"/>
                            <w:hideMark/>
                          </w:tcPr>
                          <w:p w14:paraId="4DEEE2CD" w14:textId="77777777" w:rsidR="000A293E" w:rsidRPr="002A16D8" w:rsidRDefault="000A293E" w:rsidP="00B65425">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超額儲蓄率</w:t>
                            </w:r>
                          </w:p>
                        </w:tc>
                      </w:tr>
                      <w:tr w:rsidR="000A293E" w:rsidRPr="002A16D8" w14:paraId="2F5BA65D"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205DCF88"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102</w:t>
                            </w:r>
                          </w:p>
                        </w:tc>
                        <w:tc>
                          <w:tcPr>
                            <w:tcW w:w="1559" w:type="dxa"/>
                            <w:tcBorders>
                              <w:top w:val="nil"/>
                              <w:left w:val="nil"/>
                              <w:bottom w:val="nil"/>
                              <w:right w:val="single" w:sz="4" w:space="0" w:color="auto"/>
                            </w:tcBorders>
                            <w:shd w:val="clear" w:color="auto" w:fill="auto"/>
                            <w:noWrap/>
                            <w:vAlign w:val="center"/>
                            <w:hideMark/>
                          </w:tcPr>
                          <w:p w14:paraId="49EF6135"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1,634,997</w:t>
                            </w:r>
                          </w:p>
                        </w:tc>
                        <w:tc>
                          <w:tcPr>
                            <w:tcW w:w="1134" w:type="dxa"/>
                            <w:tcBorders>
                              <w:top w:val="nil"/>
                              <w:left w:val="nil"/>
                              <w:bottom w:val="nil"/>
                              <w:right w:val="single" w:sz="4" w:space="0" w:color="auto"/>
                            </w:tcBorders>
                            <w:shd w:val="clear" w:color="auto" w:fill="auto"/>
                            <w:noWrap/>
                            <w:vAlign w:val="center"/>
                            <w:hideMark/>
                          </w:tcPr>
                          <w:p w14:paraId="7F710F0F"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10.71</w:t>
                            </w:r>
                          </w:p>
                        </w:tc>
                      </w:tr>
                      <w:tr w:rsidR="000A293E" w:rsidRPr="002A16D8" w14:paraId="43B4B1BA"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6A0A179F"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103</w:t>
                            </w:r>
                          </w:p>
                        </w:tc>
                        <w:tc>
                          <w:tcPr>
                            <w:tcW w:w="1559" w:type="dxa"/>
                            <w:tcBorders>
                              <w:top w:val="nil"/>
                              <w:left w:val="nil"/>
                              <w:bottom w:val="nil"/>
                              <w:right w:val="single" w:sz="4" w:space="0" w:color="auto"/>
                            </w:tcBorders>
                            <w:shd w:val="clear" w:color="auto" w:fill="C5F2FF" w:themeFill="accent4" w:themeFillTint="33"/>
                            <w:noWrap/>
                            <w:vAlign w:val="center"/>
                            <w:hideMark/>
                          </w:tcPr>
                          <w:p w14:paraId="203926CD"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2,066,668</w:t>
                            </w:r>
                          </w:p>
                        </w:tc>
                        <w:tc>
                          <w:tcPr>
                            <w:tcW w:w="1134" w:type="dxa"/>
                            <w:tcBorders>
                              <w:top w:val="nil"/>
                              <w:left w:val="nil"/>
                              <w:bottom w:val="nil"/>
                              <w:right w:val="single" w:sz="4" w:space="0" w:color="auto"/>
                            </w:tcBorders>
                            <w:shd w:val="clear" w:color="auto" w:fill="C5F2FF" w:themeFill="accent4" w:themeFillTint="33"/>
                            <w:noWrap/>
                            <w:vAlign w:val="center"/>
                            <w:hideMark/>
                          </w:tcPr>
                          <w:p w14:paraId="4B923980"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12.71</w:t>
                            </w:r>
                          </w:p>
                        </w:tc>
                      </w:tr>
                      <w:tr w:rsidR="000A293E" w:rsidRPr="002A16D8" w14:paraId="1A0E7D89"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0612F854"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104</w:t>
                            </w:r>
                          </w:p>
                        </w:tc>
                        <w:tc>
                          <w:tcPr>
                            <w:tcW w:w="1559" w:type="dxa"/>
                            <w:tcBorders>
                              <w:top w:val="nil"/>
                              <w:left w:val="nil"/>
                              <w:bottom w:val="nil"/>
                              <w:right w:val="single" w:sz="4" w:space="0" w:color="auto"/>
                            </w:tcBorders>
                            <w:shd w:val="clear" w:color="auto" w:fill="auto"/>
                            <w:noWrap/>
                            <w:vAlign w:val="center"/>
                            <w:hideMark/>
                          </w:tcPr>
                          <w:p w14:paraId="20CD5422"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2,497,312</w:t>
                            </w:r>
                          </w:p>
                        </w:tc>
                        <w:tc>
                          <w:tcPr>
                            <w:tcW w:w="1134" w:type="dxa"/>
                            <w:tcBorders>
                              <w:top w:val="nil"/>
                              <w:left w:val="nil"/>
                              <w:bottom w:val="nil"/>
                              <w:right w:val="single" w:sz="4" w:space="0" w:color="auto"/>
                            </w:tcBorders>
                            <w:shd w:val="clear" w:color="auto" w:fill="auto"/>
                            <w:noWrap/>
                            <w:vAlign w:val="center"/>
                            <w:hideMark/>
                          </w:tcPr>
                          <w:p w14:paraId="002156E0"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14.64</w:t>
                            </w:r>
                          </w:p>
                        </w:tc>
                      </w:tr>
                      <w:tr w:rsidR="000A293E" w:rsidRPr="002A16D8" w14:paraId="37B5A5FB"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38F2A00D"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105</w:t>
                            </w:r>
                          </w:p>
                        </w:tc>
                        <w:tc>
                          <w:tcPr>
                            <w:tcW w:w="1559" w:type="dxa"/>
                            <w:tcBorders>
                              <w:top w:val="nil"/>
                              <w:left w:val="nil"/>
                              <w:bottom w:val="nil"/>
                              <w:right w:val="single" w:sz="4" w:space="0" w:color="auto"/>
                            </w:tcBorders>
                            <w:shd w:val="clear" w:color="auto" w:fill="C5F2FF" w:themeFill="accent4" w:themeFillTint="33"/>
                            <w:noWrap/>
                            <w:vAlign w:val="center"/>
                            <w:hideMark/>
                          </w:tcPr>
                          <w:p w14:paraId="4EF2EC2B"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2,542,054</w:t>
                            </w:r>
                          </w:p>
                        </w:tc>
                        <w:tc>
                          <w:tcPr>
                            <w:tcW w:w="1134" w:type="dxa"/>
                            <w:tcBorders>
                              <w:top w:val="nil"/>
                              <w:left w:val="nil"/>
                              <w:bottom w:val="nil"/>
                              <w:right w:val="single" w:sz="4" w:space="0" w:color="auto"/>
                            </w:tcBorders>
                            <w:shd w:val="clear" w:color="auto" w:fill="C5F2FF" w:themeFill="accent4" w:themeFillTint="33"/>
                            <w:noWrap/>
                            <w:vAlign w:val="center"/>
                            <w:hideMark/>
                          </w:tcPr>
                          <w:p w14:paraId="585B0AAE"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14.48</w:t>
                            </w:r>
                          </w:p>
                        </w:tc>
                      </w:tr>
                      <w:tr w:rsidR="000A293E" w:rsidRPr="002A16D8" w14:paraId="347DC23A"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4EAD4FD2"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106</w:t>
                            </w:r>
                          </w:p>
                        </w:tc>
                        <w:tc>
                          <w:tcPr>
                            <w:tcW w:w="1559" w:type="dxa"/>
                            <w:tcBorders>
                              <w:top w:val="nil"/>
                              <w:left w:val="nil"/>
                              <w:bottom w:val="nil"/>
                              <w:right w:val="single" w:sz="4" w:space="0" w:color="auto"/>
                            </w:tcBorders>
                            <w:shd w:val="clear" w:color="auto" w:fill="auto"/>
                            <w:noWrap/>
                            <w:vAlign w:val="center"/>
                            <w:hideMark/>
                          </w:tcPr>
                          <w:p w14:paraId="69DC099F"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2,792,651</w:t>
                            </w:r>
                          </w:p>
                        </w:tc>
                        <w:tc>
                          <w:tcPr>
                            <w:tcW w:w="1134" w:type="dxa"/>
                            <w:tcBorders>
                              <w:top w:val="nil"/>
                              <w:left w:val="nil"/>
                              <w:bottom w:val="nil"/>
                              <w:right w:val="single" w:sz="4" w:space="0" w:color="auto"/>
                            </w:tcBorders>
                            <w:shd w:val="clear" w:color="auto" w:fill="auto"/>
                            <w:noWrap/>
                            <w:vAlign w:val="center"/>
                            <w:hideMark/>
                          </w:tcPr>
                          <w:p w14:paraId="396A0CE7"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15.53</w:t>
                            </w:r>
                          </w:p>
                        </w:tc>
                      </w:tr>
                      <w:tr w:rsidR="000A293E" w:rsidRPr="002A16D8" w14:paraId="157C61E3"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5790E969"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107</w:t>
                            </w:r>
                          </w:p>
                        </w:tc>
                        <w:tc>
                          <w:tcPr>
                            <w:tcW w:w="1559" w:type="dxa"/>
                            <w:tcBorders>
                              <w:top w:val="nil"/>
                              <w:left w:val="nil"/>
                              <w:bottom w:val="nil"/>
                              <w:right w:val="single" w:sz="4" w:space="0" w:color="auto"/>
                            </w:tcBorders>
                            <w:shd w:val="clear" w:color="auto" w:fill="C5F2FF" w:themeFill="accent4" w:themeFillTint="33"/>
                            <w:noWrap/>
                            <w:vAlign w:val="center"/>
                            <w:hideMark/>
                          </w:tcPr>
                          <w:p w14:paraId="6D573FC7"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2,446,736</w:t>
                            </w:r>
                          </w:p>
                        </w:tc>
                        <w:tc>
                          <w:tcPr>
                            <w:tcW w:w="1134" w:type="dxa"/>
                            <w:tcBorders>
                              <w:top w:val="nil"/>
                              <w:left w:val="nil"/>
                              <w:bottom w:val="nil"/>
                              <w:right w:val="single" w:sz="4" w:space="0" w:color="auto"/>
                            </w:tcBorders>
                            <w:shd w:val="clear" w:color="auto" w:fill="C5F2FF" w:themeFill="accent4" w:themeFillTint="33"/>
                            <w:noWrap/>
                            <w:vAlign w:val="center"/>
                            <w:hideMark/>
                          </w:tcPr>
                          <w:p w14:paraId="47369EF1"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13.32</w:t>
                            </w:r>
                          </w:p>
                        </w:tc>
                      </w:tr>
                      <w:tr w:rsidR="000A293E" w:rsidRPr="002A16D8" w14:paraId="00A2437B"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5FC40F3D"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108</w:t>
                            </w:r>
                          </w:p>
                        </w:tc>
                        <w:tc>
                          <w:tcPr>
                            <w:tcW w:w="1559" w:type="dxa"/>
                            <w:tcBorders>
                              <w:top w:val="nil"/>
                              <w:left w:val="nil"/>
                              <w:bottom w:val="nil"/>
                              <w:right w:val="single" w:sz="4" w:space="0" w:color="auto"/>
                            </w:tcBorders>
                            <w:shd w:val="clear" w:color="auto" w:fill="auto"/>
                            <w:noWrap/>
                            <w:vAlign w:val="center"/>
                            <w:hideMark/>
                          </w:tcPr>
                          <w:p w14:paraId="7F8985D3"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2,234,787</w:t>
                            </w:r>
                          </w:p>
                        </w:tc>
                        <w:tc>
                          <w:tcPr>
                            <w:tcW w:w="1134" w:type="dxa"/>
                            <w:tcBorders>
                              <w:top w:val="nil"/>
                              <w:left w:val="nil"/>
                              <w:bottom w:val="nil"/>
                              <w:right w:val="single" w:sz="4" w:space="0" w:color="auto"/>
                            </w:tcBorders>
                            <w:shd w:val="clear" w:color="auto" w:fill="auto"/>
                            <w:noWrap/>
                            <w:vAlign w:val="center"/>
                            <w:hideMark/>
                          </w:tcPr>
                          <w:p w14:paraId="59DFFAB8"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11.82</w:t>
                            </w:r>
                          </w:p>
                        </w:tc>
                      </w:tr>
                      <w:tr w:rsidR="000A293E" w:rsidRPr="002A16D8" w14:paraId="2B554824" w14:textId="77777777" w:rsidTr="00B65425">
                        <w:trPr>
                          <w:trHeight w:val="324"/>
                        </w:trPr>
                        <w:tc>
                          <w:tcPr>
                            <w:tcW w:w="851" w:type="dxa"/>
                            <w:tcBorders>
                              <w:top w:val="nil"/>
                              <w:left w:val="single" w:sz="4" w:space="0" w:color="auto"/>
                              <w:bottom w:val="nil"/>
                              <w:right w:val="single" w:sz="4" w:space="0" w:color="auto"/>
                            </w:tcBorders>
                            <w:shd w:val="clear" w:color="auto" w:fill="C5F2FF" w:themeFill="accent4" w:themeFillTint="33"/>
                            <w:noWrap/>
                            <w:vAlign w:val="center"/>
                            <w:hideMark/>
                          </w:tcPr>
                          <w:p w14:paraId="6C0388F8"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109</w:t>
                            </w:r>
                          </w:p>
                        </w:tc>
                        <w:tc>
                          <w:tcPr>
                            <w:tcW w:w="1559" w:type="dxa"/>
                            <w:tcBorders>
                              <w:top w:val="nil"/>
                              <w:left w:val="nil"/>
                              <w:bottom w:val="nil"/>
                              <w:right w:val="single" w:sz="4" w:space="0" w:color="auto"/>
                            </w:tcBorders>
                            <w:shd w:val="clear" w:color="auto" w:fill="C5F2FF" w:themeFill="accent4" w:themeFillTint="33"/>
                            <w:noWrap/>
                            <w:vAlign w:val="center"/>
                            <w:hideMark/>
                          </w:tcPr>
                          <w:p w14:paraId="5EAA7047"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3,118,108</w:t>
                            </w:r>
                          </w:p>
                        </w:tc>
                        <w:tc>
                          <w:tcPr>
                            <w:tcW w:w="1134" w:type="dxa"/>
                            <w:tcBorders>
                              <w:top w:val="nil"/>
                              <w:left w:val="nil"/>
                              <w:bottom w:val="nil"/>
                              <w:right w:val="single" w:sz="4" w:space="0" w:color="auto"/>
                            </w:tcBorders>
                            <w:shd w:val="clear" w:color="auto" w:fill="C5F2FF" w:themeFill="accent4" w:themeFillTint="33"/>
                            <w:noWrap/>
                            <w:vAlign w:val="center"/>
                            <w:hideMark/>
                          </w:tcPr>
                          <w:p w14:paraId="4BA2459C"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15.66</w:t>
                            </w:r>
                          </w:p>
                        </w:tc>
                      </w:tr>
                      <w:tr w:rsidR="000A293E" w:rsidRPr="002A16D8" w14:paraId="21F2E50C" w14:textId="77777777" w:rsidTr="00B65425">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01BD5816"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110</w:t>
                            </w:r>
                          </w:p>
                        </w:tc>
                        <w:tc>
                          <w:tcPr>
                            <w:tcW w:w="1559" w:type="dxa"/>
                            <w:tcBorders>
                              <w:top w:val="nil"/>
                              <w:left w:val="nil"/>
                              <w:bottom w:val="nil"/>
                              <w:right w:val="single" w:sz="4" w:space="0" w:color="auto"/>
                            </w:tcBorders>
                            <w:shd w:val="clear" w:color="auto" w:fill="auto"/>
                            <w:noWrap/>
                            <w:vAlign w:val="center"/>
                            <w:hideMark/>
                          </w:tcPr>
                          <w:p w14:paraId="57E8F0A6"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3,663,824</w:t>
                            </w:r>
                          </w:p>
                        </w:tc>
                        <w:tc>
                          <w:tcPr>
                            <w:tcW w:w="1134" w:type="dxa"/>
                            <w:tcBorders>
                              <w:top w:val="nil"/>
                              <w:left w:val="nil"/>
                              <w:bottom w:val="nil"/>
                              <w:right w:val="single" w:sz="4" w:space="0" w:color="auto"/>
                            </w:tcBorders>
                            <w:shd w:val="clear" w:color="auto" w:fill="auto"/>
                            <w:noWrap/>
                            <w:vAlign w:val="center"/>
                            <w:hideMark/>
                          </w:tcPr>
                          <w:p w14:paraId="1E64F40A"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16.85</w:t>
                            </w:r>
                          </w:p>
                        </w:tc>
                      </w:tr>
                      <w:tr w:rsidR="000A293E" w:rsidRPr="002A16D8" w14:paraId="6E818B22" w14:textId="77777777" w:rsidTr="00B65425">
                        <w:trPr>
                          <w:trHeight w:val="324"/>
                        </w:trPr>
                        <w:tc>
                          <w:tcPr>
                            <w:tcW w:w="851" w:type="dxa"/>
                            <w:tcBorders>
                              <w:top w:val="nil"/>
                              <w:left w:val="single" w:sz="4" w:space="0" w:color="auto"/>
                              <w:bottom w:val="single" w:sz="4" w:space="0" w:color="auto"/>
                              <w:right w:val="single" w:sz="4" w:space="0" w:color="auto"/>
                            </w:tcBorders>
                            <w:shd w:val="clear" w:color="auto" w:fill="C5F2FF" w:themeFill="accent4" w:themeFillTint="33"/>
                            <w:noWrap/>
                            <w:vAlign w:val="center"/>
                            <w:hideMark/>
                          </w:tcPr>
                          <w:p w14:paraId="7E49C6C9" w14:textId="77777777" w:rsidR="000A293E" w:rsidRPr="002A16D8" w:rsidRDefault="000A293E" w:rsidP="00B65425">
                            <w:pPr>
                              <w:widowControl/>
                              <w:jc w:val="center"/>
                              <w:rPr>
                                <w:rFonts w:ascii="標楷體" w:eastAsia="標楷體" w:hAnsi="標楷體" w:cs="新細明體"/>
                                <w:color w:val="000000"/>
                                <w:kern w:val="0"/>
                                <w:sz w:val="20"/>
                              </w:rPr>
                            </w:pPr>
                            <w:r>
                              <w:rPr>
                                <w:rFonts w:ascii="標楷體" w:eastAsia="標楷體" w:hAnsi="標楷體" w:hint="eastAsia"/>
                                <w:color w:val="000000"/>
                                <w:sz w:val="20"/>
                              </w:rPr>
                              <w:t>111</w:t>
                            </w:r>
                          </w:p>
                        </w:tc>
                        <w:tc>
                          <w:tcPr>
                            <w:tcW w:w="1559" w:type="dxa"/>
                            <w:tcBorders>
                              <w:top w:val="nil"/>
                              <w:left w:val="nil"/>
                              <w:bottom w:val="single" w:sz="4" w:space="0" w:color="auto"/>
                              <w:right w:val="single" w:sz="4" w:space="0" w:color="auto"/>
                            </w:tcBorders>
                            <w:shd w:val="clear" w:color="auto" w:fill="C5F2FF" w:themeFill="accent4" w:themeFillTint="33"/>
                            <w:noWrap/>
                            <w:vAlign w:val="center"/>
                            <w:hideMark/>
                          </w:tcPr>
                          <w:p w14:paraId="6F5C0D85"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3,370,037</w:t>
                            </w:r>
                          </w:p>
                        </w:tc>
                        <w:tc>
                          <w:tcPr>
                            <w:tcW w:w="1134" w:type="dxa"/>
                            <w:tcBorders>
                              <w:top w:val="nil"/>
                              <w:left w:val="nil"/>
                              <w:bottom w:val="single" w:sz="4" w:space="0" w:color="auto"/>
                              <w:right w:val="single" w:sz="4" w:space="0" w:color="auto"/>
                            </w:tcBorders>
                            <w:shd w:val="clear" w:color="auto" w:fill="C5F2FF" w:themeFill="accent4" w:themeFillTint="33"/>
                            <w:noWrap/>
                            <w:vAlign w:val="center"/>
                            <w:hideMark/>
                          </w:tcPr>
                          <w:p w14:paraId="397F94F0" w14:textId="77777777" w:rsidR="000A293E" w:rsidRPr="002A16D8"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14.87</w:t>
                            </w:r>
                          </w:p>
                        </w:tc>
                      </w:tr>
                      <w:tr w:rsidR="000A293E" w:rsidRPr="002A16D8" w14:paraId="3B8320F4" w14:textId="77777777" w:rsidTr="00B65425">
                        <w:trPr>
                          <w:trHeight w:val="756"/>
                        </w:trPr>
                        <w:tc>
                          <w:tcPr>
                            <w:tcW w:w="3544" w:type="dxa"/>
                            <w:gridSpan w:val="3"/>
                            <w:tcBorders>
                              <w:top w:val="nil"/>
                              <w:left w:val="nil"/>
                              <w:bottom w:val="nil"/>
                              <w:right w:val="nil"/>
                            </w:tcBorders>
                            <w:shd w:val="clear" w:color="auto" w:fill="auto"/>
                            <w:vAlign w:val="center"/>
                            <w:hideMark/>
                          </w:tcPr>
                          <w:p w14:paraId="7AC39048" w14:textId="77777777" w:rsidR="000A293E" w:rsidRPr="002A16D8" w:rsidRDefault="000A293E" w:rsidP="00B65425">
                            <w:pPr>
                              <w:widowControl/>
                              <w:ind w:left="913" w:hangingChars="507" w:hanging="913"/>
                              <w:jc w:val="both"/>
                              <w:rPr>
                                <w:rFonts w:ascii="標楷體" w:eastAsia="標楷體" w:hAnsi="標楷體" w:cs="新細明體"/>
                                <w:color w:val="000000"/>
                                <w:kern w:val="0"/>
                                <w:sz w:val="18"/>
                                <w:szCs w:val="18"/>
                              </w:rPr>
                            </w:pPr>
                            <w:r w:rsidRPr="002A16D8">
                              <w:rPr>
                                <w:rFonts w:ascii="標楷體" w:eastAsia="標楷體" w:hAnsi="標楷體" w:cs="新細明體" w:hint="eastAsia"/>
                                <w:color w:val="000000"/>
                                <w:kern w:val="0"/>
                                <w:sz w:val="18"/>
                                <w:szCs w:val="18"/>
                              </w:rPr>
                              <w:t>資料來源：整理自行政院主計總處11</w:t>
                            </w:r>
                            <w:r>
                              <w:rPr>
                                <w:rFonts w:ascii="標楷體" w:eastAsia="標楷體" w:hAnsi="標楷體" w:cs="新細明體"/>
                                <w:color w:val="000000"/>
                                <w:kern w:val="0"/>
                                <w:sz w:val="18"/>
                                <w:szCs w:val="18"/>
                              </w:rPr>
                              <w:t>2</w:t>
                            </w:r>
                            <w:r w:rsidRPr="002A16D8">
                              <w:rPr>
                                <w:rFonts w:ascii="標楷體" w:eastAsia="標楷體" w:hAnsi="標楷體" w:cs="新細明體" w:hint="eastAsia"/>
                                <w:color w:val="000000"/>
                                <w:kern w:val="0"/>
                                <w:sz w:val="18"/>
                                <w:szCs w:val="18"/>
                              </w:rPr>
                              <w:t>年5月編製之國民所得統計摘要。</w:t>
                            </w:r>
                          </w:p>
                        </w:tc>
                      </w:tr>
                    </w:tbl>
                    <w:p w14:paraId="309401CA" w14:textId="77777777" w:rsidR="000A293E" w:rsidRPr="002A16D8" w:rsidRDefault="000A293E" w:rsidP="00574758"/>
                  </w:txbxContent>
                </v:textbox>
                <w10:wrap type="square"/>
              </v:shape>
            </w:pict>
          </mc:Fallback>
        </mc:AlternateContent>
      </w:r>
      <w:r w:rsidRPr="00574758">
        <w:rPr>
          <w:rFonts w:hAnsi="標楷體" w:hint="eastAsia"/>
          <w:noProof/>
        </w:rPr>
        <w:t>在需求面部分，民間消費方面，1</w:t>
      </w:r>
      <w:r w:rsidRPr="00574758">
        <w:rPr>
          <w:rFonts w:hAnsi="標楷體"/>
          <w:noProof/>
        </w:rPr>
        <w:t>1</w:t>
      </w:r>
      <w:r w:rsidRPr="00574758">
        <w:rPr>
          <w:rFonts w:hAnsi="標楷體" w:hint="eastAsia"/>
          <w:noProof/>
        </w:rPr>
        <w:t>1年度我國餐飲業營業額因民眾逐漸接受與新型冠狀病毒肺炎（C</w:t>
      </w:r>
      <w:r w:rsidRPr="00574758">
        <w:rPr>
          <w:rFonts w:hAnsi="標楷體"/>
          <w:noProof/>
        </w:rPr>
        <w:t>OVID</w:t>
      </w:r>
      <w:r w:rsidRPr="00574758">
        <w:rPr>
          <w:rFonts w:hAnsi="標楷體" w:hint="eastAsia"/>
          <w:noProof/>
        </w:rPr>
        <w:t>－</w:t>
      </w:r>
      <w:r w:rsidRPr="00574758">
        <w:rPr>
          <w:rFonts w:hAnsi="標楷體"/>
          <w:noProof/>
        </w:rPr>
        <w:t>19</w:t>
      </w:r>
      <w:r w:rsidRPr="00574758">
        <w:rPr>
          <w:rFonts w:hAnsi="標楷體" w:hint="eastAsia"/>
          <w:noProof/>
        </w:rPr>
        <w:t>）疫情共存，外出用餐意願增加，較110年度增加18.9％，營業額及年增率創歷年新高；零售業營業額因國人生活消費漸回常軌，較110年度增加7.4％，加以邊境開放，國人出國旅遊熱絡，民間消費結束前2年度連續負成長轉為正成長；惟111年度因國際油價與農工原料大漲，致使我國消費者物價指數年增率為2.95％，高於111年度中央政府總預算案全國總資源供需估測之0.89％，漲幅創14年來（98至111年度）新高，限縮民眾購買能力。政府允宜注意通膨對民間消費之影響，持續掌握國內物資市場情勢，落實推動各項穩定物價作為，平穩民生消費物價，提振民眾購買能力及信心，以擴張民間消費需求貢獻經濟成長。固定資本形成方面，111年度半導體業者持續投資先進及成熟製程，帶動相關供應鏈廠商擴建廠房及增設產線，加以國營事業持續推動綠色能源、設備汰換等重大建設投資，及離岸風電、太陽光電等綠能設施持續建置，國內製造業固定資產增購金額創歷年新高，帶動整體固定資本形成成長；惟全球經濟前景疲弱，企業未來資本支出轉趨審慎，加以111年度我國超額儲蓄金額仍高，連續3年度逾3兆元（表7）。政府允宜持續推動創造優質投資環境，吸引企業來臺投資等政策，並引導國內資金投入公共建設或企業投資，維繫我國投資成長動能。</w:t>
      </w:r>
    </w:p>
    <w:p w14:paraId="75B1660D" w14:textId="77777777" w:rsidR="00574758" w:rsidRPr="00574758" w:rsidRDefault="00574758" w:rsidP="00574758">
      <w:pPr>
        <w:pStyle w:val="aff6"/>
        <w:overflowPunct w:val="0"/>
        <w:spacing w:line="500" w:lineRule="exact"/>
        <w:ind w:firstLine="560"/>
        <w:rPr>
          <w:rFonts w:hAnsi="標楷體"/>
          <w:noProof/>
        </w:rPr>
      </w:pPr>
      <w:r w:rsidRPr="00574758">
        <w:rPr>
          <w:rFonts w:hAnsi="標楷體" w:hint="eastAsia"/>
          <w:noProof/>
        </w:rPr>
        <w:t>國外需求方面，受惠全球經濟穩定復甦，新興應用需求及數位商機延續發展，我國111年度貨品出口金額4</w:t>
      </w:r>
      <w:r w:rsidRPr="00574758">
        <w:rPr>
          <w:rFonts w:hAnsi="標楷體"/>
          <w:noProof/>
        </w:rPr>
        <w:t>,</w:t>
      </w:r>
      <w:r w:rsidRPr="00574758">
        <w:rPr>
          <w:rFonts w:hAnsi="標楷體" w:hint="eastAsia"/>
          <w:noProof/>
        </w:rPr>
        <w:t>794億餘美元，續創歷年新高，較110年度增加7.41％，其中出口占比較高之電子零組件（占總出口金額41.74％，其中積體電路占總出口金額38.41％）及資通與視聽產品（占總出口金額13.49％），出口</w:t>
      </w:r>
      <w:r w:rsidRPr="00574758">
        <w:rPr>
          <w:rFonts w:hAnsi="標楷體" w:hint="eastAsia"/>
          <w:noProof/>
        </w:rPr>
        <w:lastRenderedPageBreak/>
        <w:t>金額分別較110年度增加16.36％及5.47％（表8），主要係全球新興科技應用、車用電子、高效能運算、5G通訊商機持續擴展，惟消費性電子需求弱化，抵消部分產品出口動能。主要出口國家（地區）中，除對中國大陸與香港之出口金額較110年度縮減外，對美國、日本、歐洲及東協等主要出口國家（地區）均較110</w:t>
      </w:r>
      <w:r w:rsidRPr="00574758">
        <w:rPr>
          <w:rFonts w:hAnsi="標楷體"/>
          <w:noProof/>
        </w:rPr>
        <mc:AlternateContent>
          <mc:Choice Requires="wps">
            <w:drawing>
              <wp:anchor distT="45720" distB="45720" distL="114300" distR="114300" simplePos="0" relativeHeight="251676672" behindDoc="0" locked="0" layoutInCell="1" allowOverlap="1" wp14:anchorId="4509A2E8" wp14:editId="1DBB7E44">
                <wp:simplePos x="0" y="0"/>
                <wp:positionH relativeFrom="column">
                  <wp:posOffset>2347218</wp:posOffset>
                </wp:positionH>
                <wp:positionV relativeFrom="paragraph">
                  <wp:posOffset>84455</wp:posOffset>
                </wp:positionV>
                <wp:extent cx="3943350" cy="343662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3436620"/>
                        </a:xfrm>
                        <a:prstGeom prst="rect">
                          <a:avLst/>
                        </a:prstGeom>
                        <a:noFill/>
                        <a:ln w="9525">
                          <a:noFill/>
                          <a:miter lim="800000"/>
                          <a:headEnd/>
                          <a:tailEnd/>
                        </a:ln>
                      </wps:spPr>
                      <wps:txbx>
                        <w:txbxContent>
                          <w:p w14:paraId="3915715C" w14:textId="77777777" w:rsidR="000A293E" w:rsidRDefault="000A293E" w:rsidP="00574758">
                            <w:pPr>
                              <w:spacing w:line="20" w:lineRule="exact"/>
                            </w:pPr>
                          </w:p>
                          <w:tbl>
                            <w:tblPr>
                              <w:tblW w:w="6038" w:type="dxa"/>
                              <w:jc w:val="right"/>
                              <w:tblLayout w:type="fixed"/>
                              <w:tblCellMar>
                                <w:left w:w="28" w:type="dxa"/>
                                <w:right w:w="28" w:type="dxa"/>
                              </w:tblCellMar>
                              <w:tblLook w:val="04A0" w:firstRow="1" w:lastRow="0" w:firstColumn="1" w:lastColumn="0" w:noHBand="0" w:noVBand="1"/>
                            </w:tblPr>
                            <w:tblGrid>
                              <w:gridCol w:w="1862"/>
                              <w:gridCol w:w="763"/>
                              <w:gridCol w:w="626"/>
                              <w:gridCol w:w="763"/>
                              <w:gridCol w:w="627"/>
                              <w:gridCol w:w="763"/>
                              <w:gridCol w:w="634"/>
                            </w:tblGrid>
                            <w:tr w:rsidR="000A293E" w:rsidRPr="00592688" w14:paraId="5A0E307B" w14:textId="77777777" w:rsidTr="005A2873">
                              <w:trPr>
                                <w:trHeight w:val="340"/>
                                <w:jc w:val="right"/>
                              </w:trPr>
                              <w:tc>
                                <w:tcPr>
                                  <w:tcW w:w="6038" w:type="dxa"/>
                                  <w:gridSpan w:val="7"/>
                                  <w:tcBorders>
                                    <w:top w:val="nil"/>
                                    <w:left w:val="nil"/>
                                    <w:bottom w:val="nil"/>
                                    <w:right w:val="nil"/>
                                  </w:tcBorders>
                                  <w:shd w:val="clear" w:color="auto" w:fill="auto"/>
                                  <w:noWrap/>
                                  <w:vAlign w:val="bottom"/>
                                  <w:hideMark/>
                                </w:tcPr>
                                <w:p w14:paraId="06AA9B23" w14:textId="77777777" w:rsidR="000A293E" w:rsidRPr="00592688" w:rsidRDefault="000A293E" w:rsidP="00BF274A">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表8</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0A293E" w:rsidRPr="00592688" w14:paraId="1A5FABBB" w14:textId="77777777" w:rsidTr="005A2873">
                              <w:trPr>
                                <w:trHeight w:val="227"/>
                                <w:jc w:val="right"/>
                              </w:trPr>
                              <w:tc>
                                <w:tcPr>
                                  <w:tcW w:w="6038" w:type="dxa"/>
                                  <w:gridSpan w:val="7"/>
                                  <w:tcBorders>
                                    <w:top w:val="nil"/>
                                    <w:left w:val="nil"/>
                                    <w:bottom w:val="single" w:sz="4" w:space="0" w:color="auto"/>
                                    <w:right w:val="nil"/>
                                  </w:tcBorders>
                                  <w:shd w:val="clear" w:color="auto" w:fill="auto"/>
                                  <w:noWrap/>
                                  <w:vAlign w:val="bottom"/>
                                  <w:hideMark/>
                                </w:tcPr>
                                <w:p w14:paraId="6D66C34F" w14:textId="77777777" w:rsidR="000A293E" w:rsidRPr="00592688" w:rsidRDefault="000A293E" w:rsidP="00BF274A">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0A293E" w:rsidRPr="00592688" w14:paraId="3F56922F" w14:textId="77777777" w:rsidTr="00B65425">
                              <w:trPr>
                                <w:trHeight w:val="340"/>
                                <w:jc w:val="right"/>
                              </w:trPr>
                              <w:tc>
                                <w:tcPr>
                                  <w:tcW w:w="1862" w:type="dxa"/>
                                  <w:vMerge w:val="restart"/>
                                  <w:tcBorders>
                                    <w:top w:val="nil"/>
                                    <w:left w:val="single" w:sz="4" w:space="0" w:color="auto"/>
                                    <w:bottom w:val="single" w:sz="4" w:space="0" w:color="auto"/>
                                    <w:right w:val="single" w:sz="4" w:space="0" w:color="auto"/>
                                  </w:tcBorders>
                                  <w:shd w:val="clear" w:color="auto" w:fill="A8D6FF" w:themeFill="background2" w:themeFillShade="E6"/>
                                  <w:noWrap/>
                                  <w:vAlign w:val="center"/>
                                  <w:hideMark/>
                                </w:tcPr>
                                <w:p w14:paraId="634BEC7D" w14:textId="77777777" w:rsidR="000A293E" w:rsidRPr="00592688" w:rsidRDefault="000A293E" w:rsidP="00BF274A">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389" w:type="dxa"/>
                                  <w:gridSpan w:val="2"/>
                                  <w:tcBorders>
                                    <w:top w:val="single" w:sz="4" w:space="0" w:color="auto"/>
                                    <w:left w:val="nil"/>
                                    <w:bottom w:val="single" w:sz="4" w:space="0" w:color="auto"/>
                                    <w:right w:val="single" w:sz="4" w:space="0" w:color="auto"/>
                                  </w:tcBorders>
                                  <w:shd w:val="clear" w:color="auto" w:fill="60B4FF" w:themeFill="background2" w:themeFillShade="BF"/>
                                  <w:noWrap/>
                                  <w:vAlign w:val="center"/>
                                  <w:hideMark/>
                                </w:tcPr>
                                <w:p w14:paraId="72BC6327" w14:textId="77777777" w:rsidR="000A293E" w:rsidRPr="00592688" w:rsidRDefault="000A293E" w:rsidP="007129B7">
                                  <w:pPr>
                                    <w:widowControl/>
                                    <w:jc w:val="center"/>
                                    <w:rPr>
                                      <w:rFonts w:ascii="標楷體" w:eastAsia="標楷體" w:hAnsi="標楷體" w:cs="新細明體"/>
                                      <w:kern w:val="0"/>
                                      <w:sz w:val="20"/>
                                    </w:rPr>
                                  </w:pPr>
                                  <w:r>
                                    <w:rPr>
                                      <w:rFonts w:ascii="標楷體" w:eastAsia="標楷體" w:hAnsi="標楷體" w:cs="新細明體"/>
                                      <w:kern w:val="0"/>
                                      <w:sz w:val="20"/>
                                    </w:rPr>
                                    <w:t>111</w:t>
                                  </w:r>
                                  <w:r w:rsidRPr="00592688">
                                    <w:rPr>
                                      <w:rFonts w:ascii="標楷體" w:eastAsia="標楷體" w:hAnsi="標楷體" w:cs="新細明體" w:hint="eastAsia"/>
                                      <w:kern w:val="0"/>
                                      <w:sz w:val="20"/>
                                    </w:rPr>
                                    <w:t>年度</w:t>
                                  </w:r>
                                </w:p>
                              </w:tc>
                              <w:tc>
                                <w:tcPr>
                                  <w:tcW w:w="1390" w:type="dxa"/>
                                  <w:gridSpan w:val="2"/>
                                  <w:tcBorders>
                                    <w:top w:val="single" w:sz="4" w:space="0" w:color="auto"/>
                                    <w:left w:val="nil"/>
                                    <w:bottom w:val="single" w:sz="4" w:space="0" w:color="auto"/>
                                    <w:right w:val="single" w:sz="4" w:space="0" w:color="auto"/>
                                  </w:tcBorders>
                                  <w:shd w:val="clear" w:color="auto" w:fill="60B4FF" w:themeFill="background2" w:themeFillShade="BF"/>
                                  <w:noWrap/>
                                  <w:vAlign w:val="center"/>
                                  <w:hideMark/>
                                </w:tcPr>
                                <w:p w14:paraId="4034D703" w14:textId="77777777" w:rsidR="000A293E" w:rsidRPr="00592688" w:rsidRDefault="000A293E" w:rsidP="00B65425">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1</w:t>
                                  </w:r>
                                  <w:r>
                                    <w:rPr>
                                      <w:rFonts w:ascii="標楷體" w:eastAsia="標楷體" w:hAnsi="標楷體" w:cs="新細明體"/>
                                      <w:kern w:val="0"/>
                                      <w:sz w:val="20"/>
                                    </w:rPr>
                                    <w:t>10</w:t>
                                  </w:r>
                                  <w:r w:rsidRPr="00592688">
                                    <w:rPr>
                                      <w:rFonts w:ascii="標楷體" w:eastAsia="標楷體" w:hAnsi="標楷體" w:cs="新細明體" w:hint="eastAsia"/>
                                      <w:kern w:val="0"/>
                                      <w:sz w:val="20"/>
                                    </w:rPr>
                                    <w:t>年度</w:t>
                                  </w:r>
                                </w:p>
                              </w:tc>
                              <w:tc>
                                <w:tcPr>
                                  <w:tcW w:w="1397" w:type="dxa"/>
                                  <w:gridSpan w:val="2"/>
                                  <w:tcBorders>
                                    <w:top w:val="single" w:sz="4" w:space="0" w:color="auto"/>
                                    <w:left w:val="nil"/>
                                    <w:bottom w:val="single" w:sz="4" w:space="0" w:color="auto"/>
                                    <w:right w:val="single" w:sz="4" w:space="0" w:color="auto"/>
                                  </w:tcBorders>
                                  <w:shd w:val="clear" w:color="auto" w:fill="60B4FF" w:themeFill="background2" w:themeFillShade="BF"/>
                                  <w:noWrap/>
                                  <w:vAlign w:val="center"/>
                                  <w:hideMark/>
                                </w:tcPr>
                                <w:p w14:paraId="46297411" w14:textId="77777777" w:rsidR="000A293E" w:rsidRPr="00592688" w:rsidRDefault="000A293E" w:rsidP="00B65425">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10</w:t>
                                  </w:r>
                                  <w:r>
                                    <w:rPr>
                                      <w:rFonts w:ascii="標楷體" w:eastAsia="標楷體" w:hAnsi="標楷體" w:cs="新細明體"/>
                                      <w:kern w:val="0"/>
                                      <w:sz w:val="20"/>
                                    </w:rPr>
                                    <w:t>9</w:t>
                                  </w:r>
                                  <w:r w:rsidRPr="00592688">
                                    <w:rPr>
                                      <w:rFonts w:ascii="標楷體" w:eastAsia="標楷體" w:hAnsi="標楷體" w:cs="新細明體" w:hint="eastAsia"/>
                                      <w:kern w:val="0"/>
                                      <w:sz w:val="20"/>
                                    </w:rPr>
                                    <w:t>年度</w:t>
                                  </w:r>
                                </w:p>
                              </w:tc>
                            </w:tr>
                            <w:tr w:rsidR="000A293E" w:rsidRPr="00592688" w14:paraId="364A2616" w14:textId="77777777" w:rsidTr="00B65425">
                              <w:trPr>
                                <w:trHeight w:val="340"/>
                                <w:jc w:val="right"/>
                              </w:trPr>
                              <w:tc>
                                <w:tcPr>
                                  <w:tcW w:w="1862" w:type="dxa"/>
                                  <w:vMerge/>
                                  <w:tcBorders>
                                    <w:top w:val="nil"/>
                                    <w:left w:val="single" w:sz="4" w:space="0" w:color="auto"/>
                                    <w:bottom w:val="single" w:sz="4" w:space="0" w:color="auto"/>
                                    <w:right w:val="single" w:sz="4" w:space="0" w:color="auto"/>
                                  </w:tcBorders>
                                  <w:shd w:val="clear" w:color="auto" w:fill="A8D6FF" w:themeFill="background2" w:themeFillShade="E6"/>
                                  <w:vAlign w:val="center"/>
                                  <w:hideMark/>
                                </w:tcPr>
                                <w:p w14:paraId="7732DF07" w14:textId="77777777" w:rsidR="000A293E" w:rsidRPr="00592688" w:rsidRDefault="000A293E" w:rsidP="00BF274A">
                                  <w:pPr>
                                    <w:widowControl/>
                                    <w:rPr>
                                      <w:rFonts w:ascii="標楷體" w:eastAsia="標楷體" w:hAnsi="標楷體" w:cs="新細明體"/>
                                      <w:kern w:val="0"/>
                                      <w:sz w:val="20"/>
                                    </w:rPr>
                                  </w:pPr>
                                </w:p>
                              </w:tc>
                              <w:tc>
                                <w:tcPr>
                                  <w:tcW w:w="763" w:type="dxa"/>
                                  <w:tcBorders>
                                    <w:top w:val="nil"/>
                                    <w:left w:val="nil"/>
                                    <w:bottom w:val="single" w:sz="4" w:space="0" w:color="auto"/>
                                    <w:right w:val="single" w:sz="4" w:space="0" w:color="auto"/>
                                  </w:tcBorders>
                                  <w:shd w:val="clear" w:color="auto" w:fill="A8D6FF" w:themeFill="background2" w:themeFillShade="E6"/>
                                  <w:noWrap/>
                                  <w:vAlign w:val="center"/>
                                  <w:hideMark/>
                                </w:tcPr>
                                <w:p w14:paraId="75A2F418"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6" w:type="dxa"/>
                                  <w:tcBorders>
                                    <w:top w:val="nil"/>
                                    <w:left w:val="nil"/>
                                    <w:bottom w:val="single" w:sz="4" w:space="0" w:color="auto"/>
                                    <w:right w:val="single" w:sz="4" w:space="0" w:color="auto"/>
                                  </w:tcBorders>
                                  <w:shd w:val="clear" w:color="auto" w:fill="A8D6FF" w:themeFill="background2" w:themeFillShade="E6"/>
                                  <w:noWrap/>
                                  <w:vAlign w:val="center"/>
                                  <w:hideMark/>
                                </w:tcPr>
                                <w:p w14:paraId="077B33EF"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A8D6FF" w:themeFill="background2" w:themeFillShade="E6"/>
                                  <w:noWrap/>
                                  <w:vAlign w:val="center"/>
                                  <w:hideMark/>
                                </w:tcPr>
                                <w:p w14:paraId="1C840B01"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7" w:type="dxa"/>
                                  <w:tcBorders>
                                    <w:top w:val="nil"/>
                                    <w:left w:val="nil"/>
                                    <w:bottom w:val="single" w:sz="4" w:space="0" w:color="auto"/>
                                    <w:right w:val="single" w:sz="4" w:space="0" w:color="auto"/>
                                  </w:tcBorders>
                                  <w:shd w:val="clear" w:color="auto" w:fill="A8D6FF" w:themeFill="background2" w:themeFillShade="E6"/>
                                  <w:noWrap/>
                                  <w:vAlign w:val="center"/>
                                  <w:hideMark/>
                                </w:tcPr>
                                <w:p w14:paraId="10A6DB2A"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A8D6FF" w:themeFill="background2" w:themeFillShade="E6"/>
                                  <w:noWrap/>
                                  <w:vAlign w:val="center"/>
                                  <w:hideMark/>
                                </w:tcPr>
                                <w:p w14:paraId="6C329DC4"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34" w:type="dxa"/>
                                  <w:tcBorders>
                                    <w:top w:val="nil"/>
                                    <w:left w:val="nil"/>
                                    <w:bottom w:val="single" w:sz="4" w:space="0" w:color="auto"/>
                                    <w:right w:val="single" w:sz="4" w:space="0" w:color="auto"/>
                                  </w:tcBorders>
                                  <w:shd w:val="clear" w:color="auto" w:fill="A8D6FF" w:themeFill="background2" w:themeFillShade="E6"/>
                                  <w:noWrap/>
                                  <w:vAlign w:val="center"/>
                                  <w:hideMark/>
                                </w:tcPr>
                                <w:p w14:paraId="6CDB5B4A"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0A293E" w:rsidRPr="00592688" w14:paraId="5584F52F" w14:textId="77777777" w:rsidTr="00B65425">
                              <w:trPr>
                                <w:trHeight w:val="312"/>
                                <w:jc w:val="right"/>
                              </w:trPr>
                              <w:tc>
                                <w:tcPr>
                                  <w:tcW w:w="1862" w:type="dxa"/>
                                  <w:tcBorders>
                                    <w:top w:val="single" w:sz="4" w:space="0" w:color="auto"/>
                                    <w:left w:val="single" w:sz="4" w:space="0" w:color="auto"/>
                                    <w:right w:val="single" w:sz="4" w:space="0" w:color="auto"/>
                                  </w:tcBorders>
                                  <w:shd w:val="clear" w:color="auto" w:fill="auto"/>
                                  <w:vAlign w:val="center"/>
                                  <w:hideMark/>
                                </w:tcPr>
                                <w:p w14:paraId="55A3EBBD"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電子零組件</w:t>
                                  </w:r>
                                </w:p>
                              </w:tc>
                              <w:tc>
                                <w:tcPr>
                                  <w:tcW w:w="763" w:type="dxa"/>
                                  <w:tcBorders>
                                    <w:top w:val="single" w:sz="4" w:space="0" w:color="auto"/>
                                    <w:left w:val="nil"/>
                                    <w:right w:val="single" w:sz="4" w:space="0" w:color="auto"/>
                                  </w:tcBorders>
                                  <w:shd w:val="clear" w:color="auto" w:fill="auto"/>
                                  <w:noWrap/>
                                  <w:vAlign w:val="center"/>
                                  <w:hideMark/>
                                </w:tcPr>
                                <w:p w14:paraId="0C97920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16.36</w:t>
                                  </w:r>
                                </w:p>
                              </w:tc>
                              <w:tc>
                                <w:tcPr>
                                  <w:tcW w:w="626" w:type="dxa"/>
                                  <w:tcBorders>
                                    <w:top w:val="single" w:sz="4" w:space="0" w:color="auto"/>
                                    <w:left w:val="nil"/>
                                    <w:right w:val="single" w:sz="4" w:space="0" w:color="auto"/>
                                  </w:tcBorders>
                                  <w:shd w:val="clear" w:color="auto" w:fill="auto"/>
                                  <w:noWrap/>
                                  <w:vAlign w:val="center"/>
                                  <w:hideMark/>
                                </w:tcPr>
                                <w:p w14:paraId="2DC993EC"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41.74</w:t>
                                  </w:r>
                                </w:p>
                              </w:tc>
                              <w:tc>
                                <w:tcPr>
                                  <w:tcW w:w="763" w:type="dxa"/>
                                  <w:tcBorders>
                                    <w:top w:val="single" w:sz="4" w:space="0" w:color="auto"/>
                                    <w:left w:val="nil"/>
                                    <w:right w:val="single" w:sz="4" w:space="0" w:color="auto"/>
                                  </w:tcBorders>
                                  <w:shd w:val="clear" w:color="auto" w:fill="auto"/>
                                  <w:noWrap/>
                                  <w:vAlign w:val="center"/>
                                  <w:hideMark/>
                                </w:tcPr>
                                <w:p w14:paraId="293C90D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26.92</w:t>
                                  </w:r>
                                </w:p>
                              </w:tc>
                              <w:tc>
                                <w:tcPr>
                                  <w:tcW w:w="627" w:type="dxa"/>
                                  <w:tcBorders>
                                    <w:top w:val="single" w:sz="4" w:space="0" w:color="auto"/>
                                    <w:left w:val="nil"/>
                                    <w:right w:val="single" w:sz="4" w:space="0" w:color="auto"/>
                                  </w:tcBorders>
                                  <w:shd w:val="clear" w:color="auto" w:fill="auto"/>
                                  <w:noWrap/>
                                  <w:vAlign w:val="center"/>
                                  <w:hideMark/>
                                </w:tcPr>
                                <w:p w14:paraId="138E36B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38.53</w:t>
                                  </w:r>
                                </w:p>
                              </w:tc>
                              <w:tc>
                                <w:tcPr>
                                  <w:tcW w:w="763" w:type="dxa"/>
                                  <w:tcBorders>
                                    <w:top w:val="single" w:sz="4" w:space="0" w:color="auto"/>
                                    <w:left w:val="nil"/>
                                    <w:right w:val="single" w:sz="4" w:space="0" w:color="auto"/>
                                  </w:tcBorders>
                                  <w:shd w:val="clear" w:color="auto" w:fill="auto"/>
                                  <w:noWrap/>
                                  <w:vAlign w:val="center"/>
                                  <w:hideMark/>
                                </w:tcPr>
                                <w:p w14:paraId="51D6E34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20.44</w:t>
                                  </w:r>
                                </w:p>
                              </w:tc>
                              <w:tc>
                                <w:tcPr>
                                  <w:tcW w:w="634" w:type="dxa"/>
                                  <w:tcBorders>
                                    <w:top w:val="single" w:sz="4" w:space="0" w:color="auto"/>
                                    <w:left w:val="nil"/>
                                    <w:right w:val="single" w:sz="4" w:space="0" w:color="auto"/>
                                  </w:tcBorders>
                                  <w:shd w:val="clear" w:color="auto" w:fill="auto"/>
                                  <w:noWrap/>
                                  <w:vAlign w:val="center"/>
                                  <w:hideMark/>
                                </w:tcPr>
                                <w:p w14:paraId="3BDAD75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39.26</w:t>
                                  </w:r>
                                </w:p>
                              </w:tc>
                            </w:tr>
                            <w:tr w:rsidR="000A293E" w:rsidRPr="00592688" w14:paraId="41F8C5E3"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68BEE337"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資通與視聽產品</w:t>
                                  </w:r>
                                </w:p>
                              </w:tc>
                              <w:tc>
                                <w:tcPr>
                                  <w:tcW w:w="763" w:type="dxa"/>
                                  <w:tcBorders>
                                    <w:top w:val="nil"/>
                                    <w:left w:val="nil"/>
                                    <w:right w:val="single" w:sz="4" w:space="0" w:color="auto"/>
                                  </w:tcBorders>
                                  <w:shd w:val="clear" w:color="auto" w:fill="D6ECFF" w:themeFill="background2"/>
                                  <w:noWrap/>
                                  <w:vAlign w:val="center"/>
                                  <w:hideMark/>
                                </w:tcPr>
                                <w:p w14:paraId="7E1F985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5.47</w:t>
                                  </w:r>
                                </w:p>
                              </w:tc>
                              <w:tc>
                                <w:tcPr>
                                  <w:tcW w:w="626" w:type="dxa"/>
                                  <w:tcBorders>
                                    <w:top w:val="nil"/>
                                    <w:left w:val="nil"/>
                                    <w:right w:val="single" w:sz="4" w:space="0" w:color="auto"/>
                                  </w:tcBorders>
                                  <w:shd w:val="clear" w:color="auto" w:fill="D6ECFF" w:themeFill="background2"/>
                                  <w:noWrap/>
                                  <w:vAlign w:val="center"/>
                                  <w:hideMark/>
                                </w:tcPr>
                                <w:p w14:paraId="1D23EF8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13.49</w:t>
                                  </w:r>
                                </w:p>
                              </w:tc>
                              <w:tc>
                                <w:tcPr>
                                  <w:tcW w:w="763" w:type="dxa"/>
                                  <w:tcBorders>
                                    <w:top w:val="nil"/>
                                    <w:left w:val="nil"/>
                                    <w:right w:val="single" w:sz="4" w:space="0" w:color="auto"/>
                                  </w:tcBorders>
                                  <w:shd w:val="clear" w:color="auto" w:fill="D6ECFF" w:themeFill="background2"/>
                                  <w:noWrap/>
                                  <w:vAlign w:val="center"/>
                                  <w:hideMark/>
                                </w:tcPr>
                                <w:p w14:paraId="06A941F3"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24.78</w:t>
                                  </w:r>
                                </w:p>
                              </w:tc>
                              <w:tc>
                                <w:tcPr>
                                  <w:tcW w:w="627" w:type="dxa"/>
                                  <w:tcBorders>
                                    <w:top w:val="nil"/>
                                    <w:left w:val="nil"/>
                                    <w:right w:val="single" w:sz="4" w:space="0" w:color="auto"/>
                                  </w:tcBorders>
                                  <w:shd w:val="clear" w:color="auto" w:fill="D6ECFF" w:themeFill="background2"/>
                                  <w:noWrap/>
                                  <w:vAlign w:val="center"/>
                                  <w:hideMark/>
                                </w:tcPr>
                                <w:p w14:paraId="2653BF53"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13.74</w:t>
                                  </w:r>
                                </w:p>
                              </w:tc>
                              <w:tc>
                                <w:tcPr>
                                  <w:tcW w:w="763" w:type="dxa"/>
                                  <w:tcBorders>
                                    <w:top w:val="nil"/>
                                    <w:left w:val="nil"/>
                                    <w:right w:val="single" w:sz="4" w:space="0" w:color="auto"/>
                                  </w:tcBorders>
                                  <w:shd w:val="clear" w:color="auto" w:fill="D6ECFF" w:themeFill="background2"/>
                                  <w:noWrap/>
                                  <w:vAlign w:val="center"/>
                                  <w:hideMark/>
                                </w:tcPr>
                                <w:p w14:paraId="75DFA7E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15.29</w:t>
                                  </w:r>
                                </w:p>
                              </w:tc>
                              <w:tc>
                                <w:tcPr>
                                  <w:tcW w:w="634" w:type="dxa"/>
                                  <w:tcBorders>
                                    <w:top w:val="nil"/>
                                    <w:left w:val="nil"/>
                                    <w:right w:val="single" w:sz="4" w:space="0" w:color="auto"/>
                                  </w:tcBorders>
                                  <w:shd w:val="clear" w:color="auto" w:fill="D6ECFF" w:themeFill="background2"/>
                                  <w:noWrap/>
                                  <w:vAlign w:val="center"/>
                                  <w:hideMark/>
                                </w:tcPr>
                                <w:p w14:paraId="2038E6B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14.24</w:t>
                                  </w:r>
                                </w:p>
                              </w:tc>
                            </w:tr>
                            <w:tr w:rsidR="000A293E" w:rsidRPr="00592688" w14:paraId="5EE2C319"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7FCC7E83"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基本金屬及其製品</w:t>
                                  </w:r>
                                </w:p>
                              </w:tc>
                              <w:tc>
                                <w:tcPr>
                                  <w:tcW w:w="763" w:type="dxa"/>
                                  <w:tcBorders>
                                    <w:top w:val="nil"/>
                                    <w:left w:val="nil"/>
                                    <w:right w:val="single" w:sz="4" w:space="0" w:color="auto"/>
                                  </w:tcBorders>
                                  <w:shd w:val="clear" w:color="auto" w:fill="auto"/>
                                  <w:noWrap/>
                                  <w:vAlign w:val="center"/>
                                  <w:hideMark/>
                                </w:tcPr>
                                <w:p w14:paraId="631E5AC1"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0.17</w:t>
                                  </w:r>
                                </w:p>
                              </w:tc>
                              <w:tc>
                                <w:tcPr>
                                  <w:tcW w:w="626" w:type="dxa"/>
                                  <w:tcBorders>
                                    <w:top w:val="nil"/>
                                    <w:left w:val="nil"/>
                                    <w:right w:val="single" w:sz="4" w:space="0" w:color="auto"/>
                                  </w:tcBorders>
                                  <w:shd w:val="clear" w:color="auto" w:fill="auto"/>
                                  <w:noWrap/>
                                  <w:vAlign w:val="center"/>
                                  <w:hideMark/>
                                </w:tcPr>
                                <w:p w14:paraId="1E8C7EF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7.69</w:t>
                                  </w:r>
                                </w:p>
                              </w:tc>
                              <w:tc>
                                <w:tcPr>
                                  <w:tcW w:w="763" w:type="dxa"/>
                                  <w:tcBorders>
                                    <w:top w:val="nil"/>
                                    <w:left w:val="nil"/>
                                    <w:right w:val="single" w:sz="4" w:space="0" w:color="auto"/>
                                  </w:tcBorders>
                                  <w:shd w:val="clear" w:color="auto" w:fill="auto"/>
                                  <w:noWrap/>
                                  <w:vAlign w:val="center"/>
                                  <w:hideMark/>
                                </w:tcPr>
                                <w:p w14:paraId="0EF0D12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44.44</w:t>
                                  </w:r>
                                </w:p>
                              </w:tc>
                              <w:tc>
                                <w:tcPr>
                                  <w:tcW w:w="627" w:type="dxa"/>
                                  <w:tcBorders>
                                    <w:top w:val="nil"/>
                                    <w:left w:val="nil"/>
                                    <w:right w:val="single" w:sz="4" w:space="0" w:color="auto"/>
                                  </w:tcBorders>
                                  <w:shd w:val="clear" w:color="auto" w:fill="auto"/>
                                  <w:noWrap/>
                                  <w:vAlign w:val="center"/>
                                  <w:hideMark/>
                                </w:tcPr>
                                <w:p w14:paraId="4794C12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8.25</w:t>
                                  </w:r>
                                </w:p>
                              </w:tc>
                              <w:tc>
                                <w:tcPr>
                                  <w:tcW w:w="763" w:type="dxa"/>
                                  <w:tcBorders>
                                    <w:top w:val="nil"/>
                                    <w:left w:val="nil"/>
                                    <w:right w:val="single" w:sz="4" w:space="0" w:color="auto"/>
                                  </w:tcBorders>
                                  <w:shd w:val="clear" w:color="auto" w:fill="auto"/>
                                  <w:noWrap/>
                                  <w:vAlign w:val="center"/>
                                  <w:hideMark/>
                                </w:tcPr>
                                <w:p w14:paraId="30C3A66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8.46</w:t>
                                  </w:r>
                                </w:p>
                              </w:tc>
                              <w:tc>
                                <w:tcPr>
                                  <w:tcW w:w="634" w:type="dxa"/>
                                  <w:tcBorders>
                                    <w:top w:val="nil"/>
                                    <w:left w:val="nil"/>
                                    <w:right w:val="single" w:sz="4" w:space="0" w:color="auto"/>
                                  </w:tcBorders>
                                  <w:shd w:val="clear" w:color="auto" w:fill="auto"/>
                                  <w:noWrap/>
                                  <w:vAlign w:val="center"/>
                                  <w:hideMark/>
                                </w:tcPr>
                                <w:p w14:paraId="5CD47D9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7.38</w:t>
                                  </w:r>
                                </w:p>
                              </w:tc>
                            </w:tr>
                            <w:tr w:rsidR="000A293E" w:rsidRPr="00592688" w14:paraId="5BE1AD50"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3C638D98"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機械</w:t>
                                  </w:r>
                                </w:p>
                              </w:tc>
                              <w:tc>
                                <w:tcPr>
                                  <w:tcW w:w="763" w:type="dxa"/>
                                  <w:tcBorders>
                                    <w:top w:val="nil"/>
                                    <w:left w:val="nil"/>
                                    <w:right w:val="single" w:sz="4" w:space="0" w:color="auto"/>
                                  </w:tcBorders>
                                  <w:shd w:val="clear" w:color="auto" w:fill="D6ECFF" w:themeFill="background2"/>
                                  <w:noWrap/>
                                  <w:vAlign w:val="center"/>
                                  <w:hideMark/>
                                </w:tcPr>
                                <w:p w14:paraId="523BCF31"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2.64</w:t>
                                  </w:r>
                                </w:p>
                              </w:tc>
                              <w:tc>
                                <w:tcPr>
                                  <w:tcW w:w="626" w:type="dxa"/>
                                  <w:tcBorders>
                                    <w:top w:val="nil"/>
                                    <w:left w:val="nil"/>
                                    <w:right w:val="single" w:sz="4" w:space="0" w:color="auto"/>
                                  </w:tcBorders>
                                  <w:shd w:val="clear" w:color="auto" w:fill="D6ECFF" w:themeFill="background2"/>
                                  <w:noWrap/>
                                  <w:vAlign w:val="center"/>
                                  <w:hideMark/>
                                </w:tcPr>
                                <w:p w14:paraId="5B8875D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5.96</w:t>
                                  </w:r>
                                </w:p>
                              </w:tc>
                              <w:tc>
                                <w:tcPr>
                                  <w:tcW w:w="763" w:type="dxa"/>
                                  <w:tcBorders>
                                    <w:top w:val="nil"/>
                                    <w:left w:val="nil"/>
                                    <w:right w:val="single" w:sz="4" w:space="0" w:color="auto"/>
                                  </w:tcBorders>
                                  <w:shd w:val="clear" w:color="auto" w:fill="D6ECFF" w:themeFill="background2"/>
                                  <w:noWrap/>
                                  <w:vAlign w:val="center"/>
                                  <w:hideMark/>
                                </w:tcPr>
                                <w:p w14:paraId="1D1EDB8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26.97</w:t>
                                  </w:r>
                                </w:p>
                              </w:tc>
                              <w:tc>
                                <w:tcPr>
                                  <w:tcW w:w="627" w:type="dxa"/>
                                  <w:tcBorders>
                                    <w:top w:val="nil"/>
                                    <w:left w:val="nil"/>
                                    <w:right w:val="single" w:sz="4" w:space="0" w:color="auto"/>
                                  </w:tcBorders>
                                  <w:shd w:val="clear" w:color="auto" w:fill="D6ECFF" w:themeFill="background2"/>
                                  <w:noWrap/>
                                  <w:vAlign w:val="center"/>
                                  <w:hideMark/>
                                </w:tcPr>
                                <w:p w14:paraId="43D7C87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6.23</w:t>
                                  </w:r>
                                </w:p>
                              </w:tc>
                              <w:tc>
                                <w:tcPr>
                                  <w:tcW w:w="763" w:type="dxa"/>
                                  <w:tcBorders>
                                    <w:top w:val="nil"/>
                                    <w:left w:val="nil"/>
                                    <w:right w:val="single" w:sz="4" w:space="0" w:color="auto"/>
                                  </w:tcBorders>
                                  <w:shd w:val="clear" w:color="auto" w:fill="D6ECFF" w:themeFill="background2"/>
                                  <w:noWrap/>
                                  <w:vAlign w:val="center"/>
                                  <w:hideMark/>
                                </w:tcPr>
                                <w:p w14:paraId="48336170"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6.72</w:t>
                                  </w:r>
                                </w:p>
                              </w:tc>
                              <w:tc>
                                <w:tcPr>
                                  <w:tcW w:w="634" w:type="dxa"/>
                                  <w:tcBorders>
                                    <w:top w:val="nil"/>
                                    <w:left w:val="nil"/>
                                    <w:right w:val="single" w:sz="4" w:space="0" w:color="auto"/>
                                  </w:tcBorders>
                                  <w:shd w:val="clear" w:color="auto" w:fill="D6ECFF" w:themeFill="background2"/>
                                  <w:noWrap/>
                                  <w:vAlign w:val="center"/>
                                  <w:hideMark/>
                                </w:tcPr>
                                <w:p w14:paraId="762DF374"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6.35</w:t>
                                  </w:r>
                                </w:p>
                              </w:tc>
                            </w:tr>
                            <w:tr w:rsidR="000A293E" w:rsidRPr="00592688" w14:paraId="481C551B"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7BC2BFC8"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塑膠、橡膠及其製品</w:t>
                                  </w:r>
                                </w:p>
                              </w:tc>
                              <w:tc>
                                <w:tcPr>
                                  <w:tcW w:w="763" w:type="dxa"/>
                                  <w:tcBorders>
                                    <w:top w:val="nil"/>
                                    <w:left w:val="nil"/>
                                    <w:right w:val="single" w:sz="4" w:space="0" w:color="auto"/>
                                  </w:tcBorders>
                                  <w:shd w:val="clear" w:color="auto" w:fill="auto"/>
                                  <w:noWrap/>
                                  <w:vAlign w:val="center"/>
                                  <w:hideMark/>
                                </w:tcPr>
                                <w:p w14:paraId="7944672B"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12.89</w:t>
                                  </w:r>
                                </w:p>
                              </w:tc>
                              <w:tc>
                                <w:tcPr>
                                  <w:tcW w:w="626" w:type="dxa"/>
                                  <w:tcBorders>
                                    <w:top w:val="nil"/>
                                    <w:left w:val="nil"/>
                                    <w:right w:val="single" w:sz="4" w:space="0" w:color="auto"/>
                                  </w:tcBorders>
                                  <w:shd w:val="clear" w:color="auto" w:fill="auto"/>
                                  <w:noWrap/>
                                  <w:vAlign w:val="center"/>
                                  <w:hideMark/>
                                </w:tcPr>
                                <w:p w14:paraId="5036E537"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5.43</w:t>
                                  </w:r>
                                </w:p>
                              </w:tc>
                              <w:tc>
                                <w:tcPr>
                                  <w:tcW w:w="763" w:type="dxa"/>
                                  <w:tcBorders>
                                    <w:top w:val="nil"/>
                                    <w:left w:val="nil"/>
                                    <w:right w:val="single" w:sz="4" w:space="0" w:color="auto"/>
                                  </w:tcBorders>
                                  <w:shd w:val="clear" w:color="auto" w:fill="auto"/>
                                  <w:noWrap/>
                                  <w:vAlign w:val="center"/>
                                  <w:hideMark/>
                                </w:tcPr>
                                <w:p w14:paraId="65044DE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40.48</w:t>
                                  </w:r>
                                </w:p>
                              </w:tc>
                              <w:tc>
                                <w:tcPr>
                                  <w:tcW w:w="627" w:type="dxa"/>
                                  <w:tcBorders>
                                    <w:top w:val="nil"/>
                                    <w:left w:val="nil"/>
                                    <w:right w:val="single" w:sz="4" w:space="0" w:color="auto"/>
                                  </w:tcBorders>
                                  <w:shd w:val="clear" w:color="auto" w:fill="auto"/>
                                  <w:noWrap/>
                                  <w:vAlign w:val="center"/>
                                  <w:hideMark/>
                                </w:tcPr>
                                <w:p w14:paraId="712DE92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6.69</w:t>
                                  </w:r>
                                </w:p>
                              </w:tc>
                              <w:tc>
                                <w:tcPr>
                                  <w:tcW w:w="763" w:type="dxa"/>
                                  <w:tcBorders>
                                    <w:top w:val="nil"/>
                                    <w:left w:val="nil"/>
                                    <w:right w:val="single" w:sz="4" w:space="0" w:color="auto"/>
                                  </w:tcBorders>
                                  <w:shd w:val="clear" w:color="auto" w:fill="auto"/>
                                  <w:noWrap/>
                                  <w:vAlign w:val="center"/>
                                  <w:hideMark/>
                                </w:tcPr>
                                <w:p w14:paraId="0956E453"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5.85</w:t>
                                  </w:r>
                                </w:p>
                              </w:tc>
                              <w:tc>
                                <w:tcPr>
                                  <w:tcW w:w="634" w:type="dxa"/>
                                  <w:tcBorders>
                                    <w:top w:val="nil"/>
                                    <w:left w:val="nil"/>
                                    <w:right w:val="single" w:sz="4" w:space="0" w:color="auto"/>
                                  </w:tcBorders>
                                  <w:shd w:val="clear" w:color="auto" w:fill="auto"/>
                                  <w:noWrap/>
                                  <w:vAlign w:val="center"/>
                                  <w:hideMark/>
                                </w:tcPr>
                                <w:p w14:paraId="65820590"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6.16</w:t>
                                  </w:r>
                                </w:p>
                              </w:tc>
                            </w:tr>
                            <w:tr w:rsidR="000A293E" w:rsidRPr="00592688" w14:paraId="2327FD34"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01F9C6F4"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化學品</w:t>
                                  </w:r>
                                </w:p>
                              </w:tc>
                              <w:tc>
                                <w:tcPr>
                                  <w:tcW w:w="763" w:type="dxa"/>
                                  <w:tcBorders>
                                    <w:top w:val="nil"/>
                                    <w:left w:val="nil"/>
                                    <w:right w:val="single" w:sz="4" w:space="0" w:color="auto"/>
                                  </w:tcBorders>
                                  <w:shd w:val="clear" w:color="auto" w:fill="D6ECFF" w:themeFill="background2"/>
                                  <w:noWrap/>
                                  <w:vAlign w:val="center"/>
                                  <w:hideMark/>
                                </w:tcPr>
                                <w:p w14:paraId="66521F7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0.28</w:t>
                                  </w:r>
                                </w:p>
                              </w:tc>
                              <w:tc>
                                <w:tcPr>
                                  <w:tcW w:w="626" w:type="dxa"/>
                                  <w:tcBorders>
                                    <w:top w:val="nil"/>
                                    <w:left w:val="nil"/>
                                    <w:right w:val="single" w:sz="4" w:space="0" w:color="auto"/>
                                  </w:tcBorders>
                                  <w:shd w:val="clear" w:color="auto" w:fill="D6ECFF" w:themeFill="background2"/>
                                  <w:noWrap/>
                                  <w:vAlign w:val="center"/>
                                  <w:hideMark/>
                                </w:tcPr>
                                <w:p w14:paraId="778DBAC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4.90</w:t>
                                  </w:r>
                                </w:p>
                              </w:tc>
                              <w:tc>
                                <w:tcPr>
                                  <w:tcW w:w="763" w:type="dxa"/>
                                  <w:tcBorders>
                                    <w:top w:val="nil"/>
                                    <w:left w:val="nil"/>
                                    <w:right w:val="single" w:sz="4" w:space="0" w:color="auto"/>
                                  </w:tcBorders>
                                  <w:shd w:val="clear" w:color="auto" w:fill="D6ECFF" w:themeFill="background2"/>
                                  <w:noWrap/>
                                  <w:vAlign w:val="center"/>
                                  <w:hideMark/>
                                </w:tcPr>
                                <w:p w14:paraId="134324A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40.56</w:t>
                                  </w:r>
                                </w:p>
                              </w:tc>
                              <w:tc>
                                <w:tcPr>
                                  <w:tcW w:w="627" w:type="dxa"/>
                                  <w:tcBorders>
                                    <w:top w:val="nil"/>
                                    <w:left w:val="nil"/>
                                    <w:right w:val="single" w:sz="4" w:space="0" w:color="auto"/>
                                  </w:tcBorders>
                                  <w:shd w:val="clear" w:color="auto" w:fill="D6ECFF" w:themeFill="background2"/>
                                  <w:noWrap/>
                                  <w:vAlign w:val="center"/>
                                  <w:hideMark/>
                                </w:tcPr>
                                <w:p w14:paraId="11E21C1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5.24</w:t>
                                  </w:r>
                                </w:p>
                              </w:tc>
                              <w:tc>
                                <w:tcPr>
                                  <w:tcW w:w="763" w:type="dxa"/>
                                  <w:tcBorders>
                                    <w:top w:val="nil"/>
                                    <w:left w:val="nil"/>
                                    <w:right w:val="single" w:sz="4" w:space="0" w:color="auto"/>
                                  </w:tcBorders>
                                  <w:shd w:val="clear" w:color="auto" w:fill="D6ECFF" w:themeFill="background2"/>
                                  <w:noWrap/>
                                  <w:vAlign w:val="center"/>
                                  <w:hideMark/>
                                </w:tcPr>
                                <w:p w14:paraId="2A5BAC9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10.79</w:t>
                                  </w:r>
                                </w:p>
                              </w:tc>
                              <w:tc>
                                <w:tcPr>
                                  <w:tcW w:w="634" w:type="dxa"/>
                                  <w:tcBorders>
                                    <w:top w:val="nil"/>
                                    <w:left w:val="nil"/>
                                    <w:right w:val="single" w:sz="4" w:space="0" w:color="auto"/>
                                  </w:tcBorders>
                                  <w:shd w:val="clear" w:color="auto" w:fill="D6ECFF" w:themeFill="background2"/>
                                  <w:noWrap/>
                                  <w:vAlign w:val="center"/>
                                  <w:hideMark/>
                                </w:tcPr>
                                <w:p w14:paraId="19F9E738"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4.83</w:t>
                                  </w:r>
                                </w:p>
                              </w:tc>
                            </w:tr>
                            <w:tr w:rsidR="000A293E" w:rsidRPr="00592688" w14:paraId="00A6D18D"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50296DA9"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礦產品</w:t>
                                  </w:r>
                                </w:p>
                              </w:tc>
                              <w:tc>
                                <w:tcPr>
                                  <w:tcW w:w="763" w:type="dxa"/>
                                  <w:tcBorders>
                                    <w:top w:val="nil"/>
                                    <w:left w:val="nil"/>
                                    <w:right w:val="single" w:sz="4" w:space="0" w:color="auto"/>
                                  </w:tcBorders>
                                  <w:shd w:val="clear" w:color="auto" w:fill="auto"/>
                                  <w:noWrap/>
                                  <w:vAlign w:val="center"/>
                                  <w:hideMark/>
                                </w:tcPr>
                                <w:p w14:paraId="6060C7F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62.82</w:t>
                                  </w:r>
                                </w:p>
                              </w:tc>
                              <w:tc>
                                <w:tcPr>
                                  <w:tcW w:w="626" w:type="dxa"/>
                                  <w:tcBorders>
                                    <w:top w:val="nil"/>
                                    <w:left w:val="nil"/>
                                    <w:right w:val="single" w:sz="4" w:space="0" w:color="auto"/>
                                  </w:tcBorders>
                                  <w:shd w:val="clear" w:color="auto" w:fill="auto"/>
                                  <w:noWrap/>
                                  <w:vAlign w:val="center"/>
                                  <w:hideMark/>
                                </w:tcPr>
                                <w:p w14:paraId="7BE3DA7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4.12</w:t>
                                  </w:r>
                                </w:p>
                              </w:tc>
                              <w:tc>
                                <w:tcPr>
                                  <w:tcW w:w="763" w:type="dxa"/>
                                  <w:tcBorders>
                                    <w:top w:val="nil"/>
                                    <w:left w:val="nil"/>
                                    <w:right w:val="single" w:sz="4" w:space="0" w:color="auto"/>
                                  </w:tcBorders>
                                  <w:shd w:val="clear" w:color="auto" w:fill="auto"/>
                                  <w:noWrap/>
                                  <w:vAlign w:val="center"/>
                                  <w:hideMark/>
                                </w:tcPr>
                                <w:p w14:paraId="6F420177"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65.66</w:t>
                                  </w:r>
                                </w:p>
                              </w:tc>
                              <w:tc>
                                <w:tcPr>
                                  <w:tcW w:w="627" w:type="dxa"/>
                                  <w:tcBorders>
                                    <w:top w:val="nil"/>
                                    <w:left w:val="nil"/>
                                    <w:right w:val="single" w:sz="4" w:space="0" w:color="auto"/>
                                  </w:tcBorders>
                                  <w:shd w:val="clear" w:color="auto" w:fill="auto"/>
                                  <w:noWrap/>
                                  <w:vAlign w:val="center"/>
                                  <w:hideMark/>
                                </w:tcPr>
                                <w:p w14:paraId="523F2F6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2.72</w:t>
                                  </w:r>
                                </w:p>
                              </w:tc>
                              <w:tc>
                                <w:tcPr>
                                  <w:tcW w:w="763" w:type="dxa"/>
                                  <w:tcBorders>
                                    <w:top w:val="nil"/>
                                    <w:left w:val="nil"/>
                                    <w:right w:val="single" w:sz="4" w:space="0" w:color="auto"/>
                                  </w:tcBorders>
                                  <w:shd w:val="clear" w:color="auto" w:fill="auto"/>
                                  <w:noWrap/>
                                  <w:vAlign w:val="center"/>
                                  <w:hideMark/>
                                </w:tcPr>
                                <w:p w14:paraId="5D0BA33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47.83</w:t>
                                  </w:r>
                                </w:p>
                              </w:tc>
                              <w:tc>
                                <w:tcPr>
                                  <w:tcW w:w="634" w:type="dxa"/>
                                  <w:tcBorders>
                                    <w:top w:val="nil"/>
                                    <w:left w:val="nil"/>
                                    <w:right w:val="single" w:sz="4" w:space="0" w:color="auto"/>
                                  </w:tcBorders>
                                  <w:shd w:val="clear" w:color="auto" w:fill="auto"/>
                                  <w:noWrap/>
                                  <w:vAlign w:val="center"/>
                                  <w:hideMark/>
                                </w:tcPr>
                                <w:p w14:paraId="22826D4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2.12</w:t>
                                  </w:r>
                                </w:p>
                              </w:tc>
                            </w:tr>
                            <w:tr w:rsidR="000A293E" w:rsidRPr="00592688" w14:paraId="3AEE54F3"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1AC1CDC4"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運輸工具</w:t>
                                  </w:r>
                                </w:p>
                              </w:tc>
                              <w:tc>
                                <w:tcPr>
                                  <w:tcW w:w="763" w:type="dxa"/>
                                  <w:tcBorders>
                                    <w:top w:val="nil"/>
                                    <w:left w:val="nil"/>
                                    <w:right w:val="single" w:sz="4" w:space="0" w:color="auto"/>
                                  </w:tcBorders>
                                  <w:shd w:val="clear" w:color="auto" w:fill="D6ECFF" w:themeFill="background2"/>
                                  <w:noWrap/>
                                  <w:vAlign w:val="center"/>
                                  <w:hideMark/>
                                </w:tcPr>
                                <w:p w14:paraId="17FF8CE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14.06</w:t>
                                  </w:r>
                                </w:p>
                              </w:tc>
                              <w:tc>
                                <w:tcPr>
                                  <w:tcW w:w="626" w:type="dxa"/>
                                  <w:tcBorders>
                                    <w:top w:val="nil"/>
                                    <w:left w:val="nil"/>
                                    <w:right w:val="single" w:sz="4" w:space="0" w:color="auto"/>
                                  </w:tcBorders>
                                  <w:shd w:val="clear" w:color="auto" w:fill="D6ECFF" w:themeFill="background2"/>
                                  <w:noWrap/>
                                  <w:vAlign w:val="center"/>
                                  <w:hideMark/>
                                </w:tcPr>
                                <w:p w14:paraId="41CC6D51"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3.47</w:t>
                                  </w:r>
                                </w:p>
                              </w:tc>
                              <w:tc>
                                <w:tcPr>
                                  <w:tcW w:w="763" w:type="dxa"/>
                                  <w:tcBorders>
                                    <w:top w:val="nil"/>
                                    <w:left w:val="nil"/>
                                    <w:right w:val="single" w:sz="4" w:space="0" w:color="auto"/>
                                  </w:tcBorders>
                                  <w:shd w:val="clear" w:color="auto" w:fill="D6ECFF" w:themeFill="background2"/>
                                  <w:noWrap/>
                                  <w:vAlign w:val="center"/>
                                  <w:hideMark/>
                                </w:tcPr>
                                <w:p w14:paraId="5A8A88E4"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33.07</w:t>
                                  </w:r>
                                </w:p>
                              </w:tc>
                              <w:tc>
                                <w:tcPr>
                                  <w:tcW w:w="627" w:type="dxa"/>
                                  <w:tcBorders>
                                    <w:top w:val="nil"/>
                                    <w:left w:val="nil"/>
                                    <w:right w:val="single" w:sz="4" w:space="0" w:color="auto"/>
                                  </w:tcBorders>
                                  <w:shd w:val="clear" w:color="auto" w:fill="D6ECFF" w:themeFill="background2"/>
                                  <w:noWrap/>
                                  <w:vAlign w:val="center"/>
                                  <w:hideMark/>
                                </w:tcPr>
                                <w:p w14:paraId="0FB26780"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3.27</w:t>
                                  </w:r>
                                </w:p>
                              </w:tc>
                              <w:tc>
                                <w:tcPr>
                                  <w:tcW w:w="763" w:type="dxa"/>
                                  <w:tcBorders>
                                    <w:top w:val="nil"/>
                                    <w:left w:val="nil"/>
                                    <w:right w:val="single" w:sz="4" w:space="0" w:color="auto"/>
                                  </w:tcBorders>
                                  <w:shd w:val="clear" w:color="auto" w:fill="D6ECFF" w:themeFill="background2"/>
                                  <w:noWrap/>
                                  <w:vAlign w:val="center"/>
                                  <w:hideMark/>
                                </w:tcPr>
                                <w:p w14:paraId="4A3956B7"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2.68</w:t>
                                  </w:r>
                                </w:p>
                              </w:tc>
                              <w:tc>
                                <w:tcPr>
                                  <w:tcW w:w="634" w:type="dxa"/>
                                  <w:tcBorders>
                                    <w:top w:val="nil"/>
                                    <w:left w:val="nil"/>
                                    <w:right w:val="single" w:sz="4" w:space="0" w:color="auto"/>
                                  </w:tcBorders>
                                  <w:shd w:val="clear" w:color="auto" w:fill="D6ECFF" w:themeFill="background2"/>
                                  <w:noWrap/>
                                  <w:vAlign w:val="center"/>
                                  <w:hideMark/>
                                </w:tcPr>
                                <w:p w14:paraId="14C093A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3.18</w:t>
                                  </w:r>
                                </w:p>
                              </w:tc>
                            </w:tr>
                            <w:tr w:rsidR="000A293E" w:rsidRPr="00592688" w14:paraId="04B85E2E"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643DC6D7"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電機產品</w:t>
                                  </w:r>
                                </w:p>
                              </w:tc>
                              <w:tc>
                                <w:tcPr>
                                  <w:tcW w:w="763" w:type="dxa"/>
                                  <w:tcBorders>
                                    <w:top w:val="nil"/>
                                    <w:left w:val="nil"/>
                                    <w:right w:val="single" w:sz="4" w:space="0" w:color="auto"/>
                                  </w:tcBorders>
                                  <w:shd w:val="clear" w:color="auto" w:fill="auto"/>
                                  <w:noWrap/>
                                  <w:vAlign w:val="center"/>
                                  <w:hideMark/>
                                </w:tcPr>
                                <w:p w14:paraId="31021AC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10.51</w:t>
                                  </w:r>
                                </w:p>
                              </w:tc>
                              <w:tc>
                                <w:tcPr>
                                  <w:tcW w:w="626" w:type="dxa"/>
                                  <w:tcBorders>
                                    <w:top w:val="nil"/>
                                    <w:left w:val="nil"/>
                                    <w:right w:val="single" w:sz="4" w:space="0" w:color="auto"/>
                                  </w:tcBorders>
                                  <w:shd w:val="clear" w:color="auto" w:fill="auto"/>
                                  <w:noWrap/>
                                  <w:vAlign w:val="center"/>
                                  <w:hideMark/>
                                </w:tcPr>
                                <w:p w14:paraId="38C9CA4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3.31</w:t>
                                  </w:r>
                                </w:p>
                              </w:tc>
                              <w:tc>
                                <w:tcPr>
                                  <w:tcW w:w="763" w:type="dxa"/>
                                  <w:tcBorders>
                                    <w:top w:val="nil"/>
                                    <w:left w:val="nil"/>
                                    <w:right w:val="single" w:sz="4" w:space="0" w:color="auto"/>
                                  </w:tcBorders>
                                  <w:shd w:val="clear" w:color="auto" w:fill="auto"/>
                                  <w:noWrap/>
                                  <w:vAlign w:val="center"/>
                                  <w:hideMark/>
                                </w:tcPr>
                                <w:p w14:paraId="306240B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32.11</w:t>
                                  </w:r>
                                </w:p>
                              </w:tc>
                              <w:tc>
                                <w:tcPr>
                                  <w:tcW w:w="627" w:type="dxa"/>
                                  <w:tcBorders>
                                    <w:top w:val="nil"/>
                                    <w:left w:val="nil"/>
                                    <w:right w:val="single" w:sz="4" w:space="0" w:color="auto"/>
                                  </w:tcBorders>
                                  <w:shd w:val="clear" w:color="auto" w:fill="auto"/>
                                  <w:noWrap/>
                                  <w:vAlign w:val="center"/>
                                  <w:hideMark/>
                                </w:tcPr>
                                <w:p w14:paraId="445A73EB"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3.22</w:t>
                                  </w:r>
                                </w:p>
                              </w:tc>
                              <w:tc>
                                <w:tcPr>
                                  <w:tcW w:w="763" w:type="dxa"/>
                                  <w:tcBorders>
                                    <w:top w:val="nil"/>
                                    <w:left w:val="nil"/>
                                    <w:right w:val="single" w:sz="4" w:space="0" w:color="auto"/>
                                  </w:tcBorders>
                                  <w:shd w:val="clear" w:color="auto" w:fill="auto"/>
                                  <w:noWrap/>
                                  <w:vAlign w:val="center"/>
                                  <w:hideMark/>
                                </w:tcPr>
                                <w:p w14:paraId="5D1DCF5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1.23</w:t>
                                  </w:r>
                                </w:p>
                              </w:tc>
                              <w:tc>
                                <w:tcPr>
                                  <w:tcW w:w="634" w:type="dxa"/>
                                  <w:tcBorders>
                                    <w:top w:val="nil"/>
                                    <w:left w:val="nil"/>
                                    <w:right w:val="single" w:sz="4" w:space="0" w:color="auto"/>
                                  </w:tcBorders>
                                  <w:shd w:val="clear" w:color="auto" w:fill="auto"/>
                                  <w:noWrap/>
                                  <w:vAlign w:val="center"/>
                                  <w:hideMark/>
                                </w:tcPr>
                                <w:p w14:paraId="5BA9308C"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3.15</w:t>
                                  </w:r>
                                </w:p>
                              </w:tc>
                            </w:tr>
                            <w:tr w:rsidR="000A293E" w:rsidRPr="00592688" w14:paraId="4A813443"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3001ACBB"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光學器材</w:t>
                                  </w:r>
                                </w:p>
                              </w:tc>
                              <w:tc>
                                <w:tcPr>
                                  <w:tcW w:w="763" w:type="dxa"/>
                                  <w:tcBorders>
                                    <w:top w:val="nil"/>
                                    <w:left w:val="nil"/>
                                    <w:right w:val="single" w:sz="4" w:space="0" w:color="auto"/>
                                  </w:tcBorders>
                                  <w:shd w:val="clear" w:color="auto" w:fill="D6ECFF" w:themeFill="background2"/>
                                  <w:noWrap/>
                                  <w:vAlign w:val="center"/>
                                  <w:hideMark/>
                                </w:tcPr>
                                <w:p w14:paraId="4B4C473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27.20</w:t>
                                  </w:r>
                                </w:p>
                              </w:tc>
                              <w:tc>
                                <w:tcPr>
                                  <w:tcW w:w="626" w:type="dxa"/>
                                  <w:tcBorders>
                                    <w:top w:val="nil"/>
                                    <w:left w:val="nil"/>
                                    <w:right w:val="single" w:sz="4" w:space="0" w:color="auto"/>
                                  </w:tcBorders>
                                  <w:shd w:val="clear" w:color="auto" w:fill="D6ECFF" w:themeFill="background2"/>
                                  <w:noWrap/>
                                  <w:vAlign w:val="center"/>
                                  <w:hideMark/>
                                </w:tcPr>
                                <w:p w14:paraId="4855F00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2.09</w:t>
                                  </w:r>
                                </w:p>
                              </w:tc>
                              <w:tc>
                                <w:tcPr>
                                  <w:tcW w:w="763" w:type="dxa"/>
                                  <w:tcBorders>
                                    <w:top w:val="nil"/>
                                    <w:left w:val="nil"/>
                                    <w:right w:val="single" w:sz="4" w:space="0" w:color="auto"/>
                                  </w:tcBorders>
                                  <w:shd w:val="clear" w:color="auto" w:fill="D6ECFF" w:themeFill="background2"/>
                                  <w:noWrap/>
                                  <w:vAlign w:val="center"/>
                                  <w:hideMark/>
                                </w:tcPr>
                                <w:p w14:paraId="23E6734C"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17.21</w:t>
                                  </w:r>
                                </w:p>
                              </w:tc>
                              <w:tc>
                                <w:tcPr>
                                  <w:tcW w:w="627" w:type="dxa"/>
                                  <w:tcBorders>
                                    <w:top w:val="nil"/>
                                    <w:left w:val="nil"/>
                                    <w:right w:val="single" w:sz="4" w:space="0" w:color="auto"/>
                                  </w:tcBorders>
                                  <w:shd w:val="clear" w:color="auto" w:fill="D6ECFF" w:themeFill="background2"/>
                                  <w:noWrap/>
                                  <w:vAlign w:val="center"/>
                                  <w:hideMark/>
                                </w:tcPr>
                                <w:p w14:paraId="5AE1DEE8"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3.09</w:t>
                                  </w:r>
                                </w:p>
                              </w:tc>
                              <w:tc>
                                <w:tcPr>
                                  <w:tcW w:w="763" w:type="dxa"/>
                                  <w:tcBorders>
                                    <w:top w:val="nil"/>
                                    <w:left w:val="nil"/>
                                    <w:right w:val="single" w:sz="4" w:space="0" w:color="auto"/>
                                  </w:tcBorders>
                                  <w:shd w:val="clear" w:color="auto" w:fill="D6ECFF" w:themeFill="background2"/>
                                  <w:noWrap/>
                                  <w:vAlign w:val="center"/>
                                  <w:hideMark/>
                                </w:tcPr>
                                <w:p w14:paraId="2631623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4.39</w:t>
                                  </w:r>
                                </w:p>
                              </w:tc>
                              <w:tc>
                                <w:tcPr>
                                  <w:tcW w:w="634" w:type="dxa"/>
                                  <w:tcBorders>
                                    <w:top w:val="nil"/>
                                    <w:left w:val="nil"/>
                                    <w:right w:val="single" w:sz="4" w:space="0" w:color="auto"/>
                                  </w:tcBorders>
                                  <w:shd w:val="clear" w:color="auto" w:fill="D6ECFF" w:themeFill="background2"/>
                                  <w:noWrap/>
                                  <w:vAlign w:val="center"/>
                                  <w:hideMark/>
                                </w:tcPr>
                                <w:p w14:paraId="4F92B6F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3.41</w:t>
                                  </w:r>
                                </w:p>
                              </w:tc>
                            </w:tr>
                            <w:tr w:rsidR="000A293E" w:rsidRPr="00592688" w14:paraId="748B6D04" w14:textId="77777777" w:rsidTr="00B65425">
                              <w:trPr>
                                <w:trHeight w:val="312"/>
                                <w:jc w:val="right"/>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59BEB9B7"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紡織品</w:t>
                                  </w:r>
                                </w:p>
                              </w:tc>
                              <w:tc>
                                <w:tcPr>
                                  <w:tcW w:w="763" w:type="dxa"/>
                                  <w:tcBorders>
                                    <w:top w:val="nil"/>
                                    <w:left w:val="nil"/>
                                    <w:bottom w:val="single" w:sz="4" w:space="0" w:color="auto"/>
                                    <w:right w:val="single" w:sz="4" w:space="0" w:color="auto"/>
                                  </w:tcBorders>
                                  <w:shd w:val="clear" w:color="auto" w:fill="auto"/>
                                  <w:noWrap/>
                                  <w:vAlign w:val="center"/>
                                  <w:hideMark/>
                                </w:tcPr>
                                <w:p w14:paraId="04E7975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1.97</w:t>
                                  </w:r>
                                </w:p>
                              </w:tc>
                              <w:tc>
                                <w:tcPr>
                                  <w:tcW w:w="626" w:type="dxa"/>
                                  <w:tcBorders>
                                    <w:top w:val="nil"/>
                                    <w:left w:val="nil"/>
                                    <w:bottom w:val="single" w:sz="4" w:space="0" w:color="auto"/>
                                    <w:right w:val="single" w:sz="4" w:space="0" w:color="auto"/>
                                  </w:tcBorders>
                                  <w:shd w:val="clear" w:color="auto" w:fill="auto"/>
                                  <w:noWrap/>
                                  <w:vAlign w:val="center"/>
                                  <w:hideMark/>
                                </w:tcPr>
                                <w:p w14:paraId="43A5DA18"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1.85</w:t>
                                  </w:r>
                                </w:p>
                              </w:tc>
                              <w:tc>
                                <w:tcPr>
                                  <w:tcW w:w="763" w:type="dxa"/>
                                  <w:tcBorders>
                                    <w:top w:val="nil"/>
                                    <w:left w:val="nil"/>
                                    <w:bottom w:val="single" w:sz="4" w:space="0" w:color="auto"/>
                                    <w:right w:val="single" w:sz="4" w:space="0" w:color="auto"/>
                                  </w:tcBorders>
                                  <w:shd w:val="clear" w:color="auto" w:fill="auto"/>
                                  <w:noWrap/>
                                  <w:vAlign w:val="center"/>
                                  <w:hideMark/>
                                </w:tcPr>
                                <w:p w14:paraId="4CAC9D5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19.74</w:t>
                                  </w:r>
                                </w:p>
                              </w:tc>
                              <w:tc>
                                <w:tcPr>
                                  <w:tcW w:w="627" w:type="dxa"/>
                                  <w:tcBorders>
                                    <w:top w:val="nil"/>
                                    <w:left w:val="nil"/>
                                    <w:bottom w:val="single" w:sz="4" w:space="0" w:color="auto"/>
                                    <w:right w:val="single" w:sz="4" w:space="0" w:color="auto"/>
                                  </w:tcBorders>
                                  <w:shd w:val="clear" w:color="auto" w:fill="auto"/>
                                  <w:noWrap/>
                                  <w:vAlign w:val="center"/>
                                  <w:hideMark/>
                                </w:tcPr>
                                <w:p w14:paraId="151DE00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2.02</w:t>
                                  </w:r>
                                </w:p>
                              </w:tc>
                              <w:tc>
                                <w:tcPr>
                                  <w:tcW w:w="763" w:type="dxa"/>
                                  <w:tcBorders>
                                    <w:top w:val="nil"/>
                                    <w:left w:val="nil"/>
                                    <w:bottom w:val="single" w:sz="4" w:space="0" w:color="auto"/>
                                    <w:right w:val="single" w:sz="4" w:space="0" w:color="auto"/>
                                  </w:tcBorders>
                                  <w:shd w:val="clear" w:color="auto" w:fill="auto"/>
                                  <w:noWrap/>
                                  <w:vAlign w:val="center"/>
                                  <w:hideMark/>
                                </w:tcPr>
                                <w:p w14:paraId="36289EA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17.86</w:t>
                                  </w:r>
                                </w:p>
                              </w:tc>
                              <w:tc>
                                <w:tcPr>
                                  <w:tcW w:w="634" w:type="dxa"/>
                                  <w:tcBorders>
                                    <w:top w:val="nil"/>
                                    <w:left w:val="nil"/>
                                    <w:bottom w:val="single" w:sz="4" w:space="0" w:color="auto"/>
                                    <w:right w:val="single" w:sz="4" w:space="0" w:color="auto"/>
                                  </w:tcBorders>
                                  <w:shd w:val="clear" w:color="auto" w:fill="auto"/>
                                  <w:noWrap/>
                                  <w:vAlign w:val="center"/>
                                  <w:hideMark/>
                                </w:tcPr>
                                <w:p w14:paraId="4F5B16E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2.18</w:t>
                                  </w:r>
                                </w:p>
                              </w:tc>
                            </w:tr>
                            <w:tr w:rsidR="000A293E" w:rsidRPr="00592688" w14:paraId="38E63B88" w14:textId="77777777" w:rsidTr="005A2873">
                              <w:trPr>
                                <w:trHeight w:val="283"/>
                                <w:jc w:val="right"/>
                              </w:trPr>
                              <w:tc>
                                <w:tcPr>
                                  <w:tcW w:w="6038" w:type="dxa"/>
                                  <w:gridSpan w:val="7"/>
                                  <w:tcBorders>
                                    <w:top w:val="single" w:sz="4" w:space="0" w:color="auto"/>
                                    <w:left w:val="nil"/>
                                    <w:bottom w:val="nil"/>
                                    <w:right w:val="nil"/>
                                  </w:tcBorders>
                                  <w:shd w:val="clear" w:color="auto" w:fill="auto"/>
                                  <w:noWrap/>
                                  <w:vAlign w:val="bottom"/>
                                  <w:hideMark/>
                                </w:tcPr>
                                <w:p w14:paraId="23E23A60" w14:textId="77777777" w:rsidR="000A293E" w:rsidRPr="00592688" w:rsidRDefault="000A293E" w:rsidP="00BF274A">
                                  <w:pPr>
                                    <w:widowControl/>
                                    <w:rPr>
                                      <w:rFonts w:ascii="標楷體" w:eastAsia="標楷體" w:hAnsi="標楷體" w:cs="新細明體"/>
                                      <w:kern w:val="0"/>
                                      <w:sz w:val="18"/>
                                      <w:szCs w:val="18"/>
                                    </w:rPr>
                                  </w:pPr>
                                  <w:r w:rsidRPr="00592688">
                                    <w:rPr>
                                      <w:rFonts w:ascii="標楷體" w:eastAsia="標楷體" w:hAnsi="標楷體" w:cs="新細明體" w:hint="eastAsia"/>
                                      <w:kern w:val="0"/>
                                      <w:sz w:val="18"/>
                                      <w:szCs w:val="18"/>
                                    </w:rPr>
                                    <w:t>資料來源：整理自財政部資料。</w:t>
                                  </w:r>
                                </w:p>
                              </w:tc>
                            </w:tr>
                          </w:tbl>
                          <w:p w14:paraId="7386B542" w14:textId="77777777" w:rsidR="000A293E" w:rsidRPr="00592688" w:rsidRDefault="000A293E" w:rsidP="00574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09A2E8" id="_x0000_s1095" type="#_x0000_t202" style="position:absolute;left:0;text-align:left;margin-left:184.8pt;margin-top:6.65pt;width:310.5pt;height:270.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" filled="f" stroked="f">
                <v:textbox>
                  <w:txbxContent>
                    <w:p w14:paraId="3915715C" w14:textId="77777777" w:rsidR="000A293E" w:rsidRDefault="000A293E" w:rsidP="00574758">
                      <w:pPr>
                        <w:spacing w:line="20" w:lineRule="exact"/>
                      </w:pPr>
                    </w:p>
                    <w:tbl>
                      <w:tblPr>
                        <w:tblW w:w="6038" w:type="dxa"/>
                        <w:jc w:val="right"/>
                        <w:tblLayout w:type="fixed"/>
                        <w:tblCellMar>
                          <w:left w:w="28" w:type="dxa"/>
                          <w:right w:w="28" w:type="dxa"/>
                        </w:tblCellMar>
                        <w:tblLook w:val="04A0" w:firstRow="1" w:lastRow="0" w:firstColumn="1" w:lastColumn="0" w:noHBand="0" w:noVBand="1"/>
                      </w:tblPr>
                      <w:tblGrid>
                        <w:gridCol w:w="1862"/>
                        <w:gridCol w:w="763"/>
                        <w:gridCol w:w="626"/>
                        <w:gridCol w:w="763"/>
                        <w:gridCol w:w="627"/>
                        <w:gridCol w:w="763"/>
                        <w:gridCol w:w="634"/>
                      </w:tblGrid>
                      <w:tr w:rsidR="000A293E" w:rsidRPr="00592688" w14:paraId="5A0E307B" w14:textId="77777777" w:rsidTr="005A2873">
                        <w:trPr>
                          <w:trHeight w:val="340"/>
                          <w:jc w:val="right"/>
                        </w:trPr>
                        <w:tc>
                          <w:tcPr>
                            <w:tcW w:w="6038" w:type="dxa"/>
                            <w:gridSpan w:val="7"/>
                            <w:tcBorders>
                              <w:top w:val="nil"/>
                              <w:left w:val="nil"/>
                              <w:bottom w:val="nil"/>
                              <w:right w:val="nil"/>
                            </w:tcBorders>
                            <w:shd w:val="clear" w:color="auto" w:fill="auto"/>
                            <w:noWrap/>
                            <w:vAlign w:val="bottom"/>
                            <w:hideMark/>
                          </w:tcPr>
                          <w:p w14:paraId="06AA9B23" w14:textId="77777777" w:rsidR="000A293E" w:rsidRPr="00592688" w:rsidRDefault="000A293E" w:rsidP="00BF274A">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表8</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0A293E" w:rsidRPr="00592688" w14:paraId="1A5FABBB" w14:textId="77777777" w:rsidTr="005A2873">
                        <w:trPr>
                          <w:trHeight w:val="227"/>
                          <w:jc w:val="right"/>
                        </w:trPr>
                        <w:tc>
                          <w:tcPr>
                            <w:tcW w:w="6038" w:type="dxa"/>
                            <w:gridSpan w:val="7"/>
                            <w:tcBorders>
                              <w:top w:val="nil"/>
                              <w:left w:val="nil"/>
                              <w:bottom w:val="single" w:sz="4" w:space="0" w:color="auto"/>
                              <w:right w:val="nil"/>
                            </w:tcBorders>
                            <w:shd w:val="clear" w:color="auto" w:fill="auto"/>
                            <w:noWrap/>
                            <w:vAlign w:val="bottom"/>
                            <w:hideMark/>
                          </w:tcPr>
                          <w:p w14:paraId="6D66C34F" w14:textId="77777777" w:rsidR="000A293E" w:rsidRPr="00592688" w:rsidRDefault="000A293E" w:rsidP="00BF274A">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0A293E" w:rsidRPr="00592688" w14:paraId="3F56922F" w14:textId="77777777" w:rsidTr="00B65425">
                        <w:trPr>
                          <w:trHeight w:val="340"/>
                          <w:jc w:val="right"/>
                        </w:trPr>
                        <w:tc>
                          <w:tcPr>
                            <w:tcW w:w="1862" w:type="dxa"/>
                            <w:vMerge w:val="restart"/>
                            <w:tcBorders>
                              <w:top w:val="nil"/>
                              <w:left w:val="single" w:sz="4" w:space="0" w:color="auto"/>
                              <w:bottom w:val="single" w:sz="4" w:space="0" w:color="auto"/>
                              <w:right w:val="single" w:sz="4" w:space="0" w:color="auto"/>
                            </w:tcBorders>
                            <w:shd w:val="clear" w:color="auto" w:fill="A8D6FF" w:themeFill="background2" w:themeFillShade="E6"/>
                            <w:noWrap/>
                            <w:vAlign w:val="center"/>
                            <w:hideMark/>
                          </w:tcPr>
                          <w:p w14:paraId="634BEC7D" w14:textId="77777777" w:rsidR="000A293E" w:rsidRPr="00592688" w:rsidRDefault="000A293E" w:rsidP="00BF274A">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389" w:type="dxa"/>
                            <w:gridSpan w:val="2"/>
                            <w:tcBorders>
                              <w:top w:val="single" w:sz="4" w:space="0" w:color="auto"/>
                              <w:left w:val="nil"/>
                              <w:bottom w:val="single" w:sz="4" w:space="0" w:color="auto"/>
                              <w:right w:val="single" w:sz="4" w:space="0" w:color="auto"/>
                            </w:tcBorders>
                            <w:shd w:val="clear" w:color="auto" w:fill="60B4FF" w:themeFill="background2" w:themeFillShade="BF"/>
                            <w:noWrap/>
                            <w:vAlign w:val="center"/>
                            <w:hideMark/>
                          </w:tcPr>
                          <w:p w14:paraId="72BC6327" w14:textId="77777777" w:rsidR="000A293E" w:rsidRPr="00592688" w:rsidRDefault="000A293E" w:rsidP="007129B7">
                            <w:pPr>
                              <w:widowControl/>
                              <w:jc w:val="center"/>
                              <w:rPr>
                                <w:rFonts w:ascii="標楷體" w:eastAsia="標楷體" w:hAnsi="標楷體" w:cs="新細明體"/>
                                <w:kern w:val="0"/>
                                <w:sz w:val="20"/>
                              </w:rPr>
                            </w:pPr>
                            <w:r>
                              <w:rPr>
                                <w:rFonts w:ascii="標楷體" w:eastAsia="標楷體" w:hAnsi="標楷體" w:cs="新細明體"/>
                                <w:kern w:val="0"/>
                                <w:sz w:val="20"/>
                              </w:rPr>
                              <w:t>111</w:t>
                            </w:r>
                            <w:r w:rsidRPr="00592688">
                              <w:rPr>
                                <w:rFonts w:ascii="標楷體" w:eastAsia="標楷體" w:hAnsi="標楷體" w:cs="新細明體" w:hint="eastAsia"/>
                                <w:kern w:val="0"/>
                                <w:sz w:val="20"/>
                              </w:rPr>
                              <w:t>年度</w:t>
                            </w:r>
                          </w:p>
                        </w:tc>
                        <w:tc>
                          <w:tcPr>
                            <w:tcW w:w="1390" w:type="dxa"/>
                            <w:gridSpan w:val="2"/>
                            <w:tcBorders>
                              <w:top w:val="single" w:sz="4" w:space="0" w:color="auto"/>
                              <w:left w:val="nil"/>
                              <w:bottom w:val="single" w:sz="4" w:space="0" w:color="auto"/>
                              <w:right w:val="single" w:sz="4" w:space="0" w:color="auto"/>
                            </w:tcBorders>
                            <w:shd w:val="clear" w:color="auto" w:fill="60B4FF" w:themeFill="background2" w:themeFillShade="BF"/>
                            <w:noWrap/>
                            <w:vAlign w:val="center"/>
                            <w:hideMark/>
                          </w:tcPr>
                          <w:p w14:paraId="4034D703" w14:textId="77777777" w:rsidR="000A293E" w:rsidRPr="00592688" w:rsidRDefault="000A293E" w:rsidP="00B65425">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1</w:t>
                            </w:r>
                            <w:r>
                              <w:rPr>
                                <w:rFonts w:ascii="標楷體" w:eastAsia="標楷體" w:hAnsi="標楷體" w:cs="新細明體"/>
                                <w:kern w:val="0"/>
                                <w:sz w:val="20"/>
                              </w:rPr>
                              <w:t>10</w:t>
                            </w:r>
                            <w:r w:rsidRPr="00592688">
                              <w:rPr>
                                <w:rFonts w:ascii="標楷體" w:eastAsia="標楷體" w:hAnsi="標楷體" w:cs="新細明體" w:hint="eastAsia"/>
                                <w:kern w:val="0"/>
                                <w:sz w:val="20"/>
                              </w:rPr>
                              <w:t>年度</w:t>
                            </w:r>
                          </w:p>
                        </w:tc>
                        <w:tc>
                          <w:tcPr>
                            <w:tcW w:w="1397" w:type="dxa"/>
                            <w:gridSpan w:val="2"/>
                            <w:tcBorders>
                              <w:top w:val="single" w:sz="4" w:space="0" w:color="auto"/>
                              <w:left w:val="nil"/>
                              <w:bottom w:val="single" w:sz="4" w:space="0" w:color="auto"/>
                              <w:right w:val="single" w:sz="4" w:space="0" w:color="auto"/>
                            </w:tcBorders>
                            <w:shd w:val="clear" w:color="auto" w:fill="60B4FF" w:themeFill="background2" w:themeFillShade="BF"/>
                            <w:noWrap/>
                            <w:vAlign w:val="center"/>
                            <w:hideMark/>
                          </w:tcPr>
                          <w:p w14:paraId="46297411" w14:textId="77777777" w:rsidR="000A293E" w:rsidRPr="00592688" w:rsidRDefault="000A293E" w:rsidP="00B65425">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10</w:t>
                            </w:r>
                            <w:r>
                              <w:rPr>
                                <w:rFonts w:ascii="標楷體" w:eastAsia="標楷體" w:hAnsi="標楷體" w:cs="新細明體"/>
                                <w:kern w:val="0"/>
                                <w:sz w:val="20"/>
                              </w:rPr>
                              <w:t>9</w:t>
                            </w:r>
                            <w:r w:rsidRPr="00592688">
                              <w:rPr>
                                <w:rFonts w:ascii="標楷體" w:eastAsia="標楷體" w:hAnsi="標楷體" w:cs="新細明體" w:hint="eastAsia"/>
                                <w:kern w:val="0"/>
                                <w:sz w:val="20"/>
                              </w:rPr>
                              <w:t>年度</w:t>
                            </w:r>
                          </w:p>
                        </w:tc>
                      </w:tr>
                      <w:tr w:rsidR="000A293E" w:rsidRPr="00592688" w14:paraId="364A2616" w14:textId="77777777" w:rsidTr="00B65425">
                        <w:trPr>
                          <w:trHeight w:val="340"/>
                          <w:jc w:val="right"/>
                        </w:trPr>
                        <w:tc>
                          <w:tcPr>
                            <w:tcW w:w="1862" w:type="dxa"/>
                            <w:vMerge/>
                            <w:tcBorders>
                              <w:top w:val="nil"/>
                              <w:left w:val="single" w:sz="4" w:space="0" w:color="auto"/>
                              <w:bottom w:val="single" w:sz="4" w:space="0" w:color="auto"/>
                              <w:right w:val="single" w:sz="4" w:space="0" w:color="auto"/>
                            </w:tcBorders>
                            <w:shd w:val="clear" w:color="auto" w:fill="A8D6FF" w:themeFill="background2" w:themeFillShade="E6"/>
                            <w:vAlign w:val="center"/>
                            <w:hideMark/>
                          </w:tcPr>
                          <w:p w14:paraId="7732DF07" w14:textId="77777777" w:rsidR="000A293E" w:rsidRPr="00592688" w:rsidRDefault="000A293E" w:rsidP="00BF274A">
                            <w:pPr>
                              <w:widowControl/>
                              <w:rPr>
                                <w:rFonts w:ascii="標楷體" w:eastAsia="標楷體" w:hAnsi="標楷體" w:cs="新細明體"/>
                                <w:kern w:val="0"/>
                                <w:sz w:val="20"/>
                              </w:rPr>
                            </w:pPr>
                          </w:p>
                        </w:tc>
                        <w:tc>
                          <w:tcPr>
                            <w:tcW w:w="763" w:type="dxa"/>
                            <w:tcBorders>
                              <w:top w:val="nil"/>
                              <w:left w:val="nil"/>
                              <w:bottom w:val="single" w:sz="4" w:space="0" w:color="auto"/>
                              <w:right w:val="single" w:sz="4" w:space="0" w:color="auto"/>
                            </w:tcBorders>
                            <w:shd w:val="clear" w:color="auto" w:fill="A8D6FF" w:themeFill="background2" w:themeFillShade="E6"/>
                            <w:noWrap/>
                            <w:vAlign w:val="center"/>
                            <w:hideMark/>
                          </w:tcPr>
                          <w:p w14:paraId="75A2F418"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6" w:type="dxa"/>
                            <w:tcBorders>
                              <w:top w:val="nil"/>
                              <w:left w:val="nil"/>
                              <w:bottom w:val="single" w:sz="4" w:space="0" w:color="auto"/>
                              <w:right w:val="single" w:sz="4" w:space="0" w:color="auto"/>
                            </w:tcBorders>
                            <w:shd w:val="clear" w:color="auto" w:fill="A8D6FF" w:themeFill="background2" w:themeFillShade="E6"/>
                            <w:noWrap/>
                            <w:vAlign w:val="center"/>
                            <w:hideMark/>
                          </w:tcPr>
                          <w:p w14:paraId="077B33EF"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A8D6FF" w:themeFill="background2" w:themeFillShade="E6"/>
                            <w:noWrap/>
                            <w:vAlign w:val="center"/>
                            <w:hideMark/>
                          </w:tcPr>
                          <w:p w14:paraId="1C840B01"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7" w:type="dxa"/>
                            <w:tcBorders>
                              <w:top w:val="nil"/>
                              <w:left w:val="nil"/>
                              <w:bottom w:val="single" w:sz="4" w:space="0" w:color="auto"/>
                              <w:right w:val="single" w:sz="4" w:space="0" w:color="auto"/>
                            </w:tcBorders>
                            <w:shd w:val="clear" w:color="auto" w:fill="A8D6FF" w:themeFill="background2" w:themeFillShade="E6"/>
                            <w:noWrap/>
                            <w:vAlign w:val="center"/>
                            <w:hideMark/>
                          </w:tcPr>
                          <w:p w14:paraId="10A6DB2A"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A8D6FF" w:themeFill="background2" w:themeFillShade="E6"/>
                            <w:noWrap/>
                            <w:vAlign w:val="center"/>
                            <w:hideMark/>
                          </w:tcPr>
                          <w:p w14:paraId="6C329DC4"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34" w:type="dxa"/>
                            <w:tcBorders>
                              <w:top w:val="nil"/>
                              <w:left w:val="nil"/>
                              <w:bottom w:val="single" w:sz="4" w:space="0" w:color="auto"/>
                              <w:right w:val="single" w:sz="4" w:space="0" w:color="auto"/>
                            </w:tcBorders>
                            <w:shd w:val="clear" w:color="auto" w:fill="A8D6FF" w:themeFill="background2" w:themeFillShade="E6"/>
                            <w:noWrap/>
                            <w:vAlign w:val="center"/>
                            <w:hideMark/>
                          </w:tcPr>
                          <w:p w14:paraId="6CDB5B4A" w14:textId="77777777" w:rsidR="000A293E" w:rsidRPr="00592688" w:rsidRDefault="000A293E" w:rsidP="007129B7">
                            <w:pPr>
                              <w:widowControl/>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0A293E" w:rsidRPr="00592688" w14:paraId="5584F52F" w14:textId="77777777" w:rsidTr="00B65425">
                        <w:trPr>
                          <w:trHeight w:val="312"/>
                          <w:jc w:val="right"/>
                        </w:trPr>
                        <w:tc>
                          <w:tcPr>
                            <w:tcW w:w="1862" w:type="dxa"/>
                            <w:tcBorders>
                              <w:top w:val="single" w:sz="4" w:space="0" w:color="auto"/>
                              <w:left w:val="single" w:sz="4" w:space="0" w:color="auto"/>
                              <w:right w:val="single" w:sz="4" w:space="0" w:color="auto"/>
                            </w:tcBorders>
                            <w:shd w:val="clear" w:color="auto" w:fill="auto"/>
                            <w:vAlign w:val="center"/>
                            <w:hideMark/>
                          </w:tcPr>
                          <w:p w14:paraId="55A3EBBD"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電子零組件</w:t>
                            </w:r>
                          </w:p>
                        </w:tc>
                        <w:tc>
                          <w:tcPr>
                            <w:tcW w:w="763" w:type="dxa"/>
                            <w:tcBorders>
                              <w:top w:val="single" w:sz="4" w:space="0" w:color="auto"/>
                              <w:left w:val="nil"/>
                              <w:right w:val="single" w:sz="4" w:space="0" w:color="auto"/>
                            </w:tcBorders>
                            <w:shd w:val="clear" w:color="auto" w:fill="auto"/>
                            <w:noWrap/>
                            <w:vAlign w:val="center"/>
                            <w:hideMark/>
                          </w:tcPr>
                          <w:p w14:paraId="0C97920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16.36</w:t>
                            </w:r>
                          </w:p>
                        </w:tc>
                        <w:tc>
                          <w:tcPr>
                            <w:tcW w:w="626" w:type="dxa"/>
                            <w:tcBorders>
                              <w:top w:val="single" w:sz="4" w:space="0" w:color="auto"/>
                              <w:left w:val="nil"/>
                              <w:right w:val="single" w:sz="4" w:space="0" w:color="auto"/>
                            </w:tcBorders>
                            <w:shd w:val="clear" w:color="auto" w:fill="auto"/>
                            <w:noWrap/>
                            <w:vAlign w:val="center"/>
                            <w:hideMark/>
                          </w:tcPr>
                          <w:p w14:paraId="2DC993EC"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41.74</w:t>
                            </w:r>
                          </w:p>
                        </w:tc>
                        <w:tc>
                          <w:tcPr>
                            <w:tcW w:w="763" w:type="dxa"/>
                            <w:tcBorders>
                              <w:top w:val="single" w:sz="4" w:space="0" w:color="auto"/>
                              <w:left w:val="nil"/>
                              <w:right w:val="single" w:sz="4" w:space="0" w:color="auto"/>
                            </w:tcBorders>
                            <w:shd w:val="clear" w:color="auto" w:fill="auto"/>
                            <w:noWrap/>
                            <w:vAlign w:val="center"/>
                            <w:hideMark/>
                          </w:tcPr>
                          <w:p w14:paraId="293C90D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26.92</w:t>
                            </w:r>
                          </w:p>
                        </w:tc>
                        <w:tc>
                          <w:tcPr>
                            <w:tcW w:w="627" w:type="dxa"/>
                            <w:tcBorders>
                              <w:top w:val="single" w:sz="4" w:space="0" w:color="auto"/>
                              <w:left w:val="nil"/>
                              <w:right w:val="single" w:sz="4" w:space="0" w:color="auto"/>
                            </w:tcBorders>
                            <w:shd w:val="clear" w:color="auto" w:fill="auto"/>
                            <w:noWrap/>
                            <w:vAlign w:val="center"/>
                            <w:hideMark/>
                          </w:tcPr>
                          <w:p w14:paraId="138E36B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38.53</w:t>
                            </w:r>
                          </w:p>
                        </w:tc>
                        <w:tc>
                          <w:tcPr>
                            <w:tcW w:w="763" w:type="dxa"/>
                            <w:tcBorders>
                              <w:top w:val="single" w:sz="4" w:space="0" w:color="auto"/>
                              <w:left w:val="nil"/>
                              <w:right w:val="single" w:sz="4" w:space="0" w:color="auto"/>
                            </w:tcBorders>
                            <w:shd w:val="clear" w:color="auto" w:fill="auto"/>
                            <w:noWrap/>
                            <w:vAlign w:val="center"/>
                            <w:hideMark/>
                          </w:tcPr>
                          <w:p w14:paraId="51D6E34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20.44</w:t>
                            </w:r>
                          </w:p>
                        </w:tc>
                        <w:tc>
                          <w:tcPr>
                            <w:tcW w:w="634" w:type="dxa"/>
                            <w:tcBorders>
                              <w:top w:val="single" w:sz="4" w:space="0" w:color="auto"/>
                              <w:left w:val="nil"/>
                              <w:right w:val="single" w:sz="4" w:space="0" w:color="auto"/>
                            </w:tcBorders>
                            <w:shd w:val="clear" w:color="auto" w:fill="auto"/>
                            <w:noWrap/>
                            <w:vAlign w:val="center"/>
                            <w:hideMark/>
                          </w:tcPr>
                          <w:p w14:paraId="3BDAD75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39.26</w:t>
                            </w:r>
                          </w:p>
                        </w:tc>
                      </w:tr>
                      <w:tr w:rsidR="000A293E" w:rsidRPr="00592688" w14:paraId="41F8C5E3"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68BEE337"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資通與視聽產品</w:t>
                            </w:r>
                          </w:p>
                        </w:tc>
                        <w:tc>
                          <w:tcPr>
                            <w:tcW w:w="763" w:type="dxa"/>
                            <w:tcBorders>
                              <w:top w:val="nil"/>
                              <w:left w:val="nil"/>
                              <w:right w:val="single" w:sz="4" w:space="0" w:color="auto"/>
                            </w:tcBorders>
                            <w:shd w:val="clear" w:color="auto" w:fill="D6ECFF" w:themeFill="background2"/>
                            <w:noWrap/>
                            <w:vAlign w:val="center"/>
                            <w:hideMark/>
                          </w:tcPr>
                          <w:p w14:paraId="7E1F985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5.47</w:t>
                            </w:r>
                          </w:p>
                        </w:tc>
                        <w:tc>
                          <w:tcPr>
                            <w:tcW w:w="626" w:type="dxa"/>
                            <w:tcBorders>
                              <w:top w:val="nil"/>
                              <w:left w:val="nil"/>
                              <w:right w:val="single" w:sz="4" w:space="0" w:color="auto"/>
                            </w:tcBorders>
                            <w:shd w:val="clear" w:color="auto" w:fill="D6ECFF" w:themeFill="background2"/>
                            <w:noWrap/>
                            <w:vAlign w:val="center"/>
                            <w:hideMark/>
                          </w:tcPr>
                          <w:p w14:paraId="1D23EF8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13.49</w:t>
                            </w:r>
                          </w:p>
                        </w:tc>
                        <w:tc>
                          <w:tcPr>
                            <w:tcW w:w="763" w:type="dxa"/>
                            <w:tcBorders>
                              <w:top w:val="nil"/>
                              <w:left w:val="nil"/>
                              <w:right w:val="single" w:sz="4" w:space="0" w:color="auto"/>
                            </w:tcBorders>
                            <w:shd w:val="clear" w:color="auto" w:fill="D6ECFF" w:themeFill="background2"/>
                            <w:noWrap/>
                            <w:vAlign w:val="center"/>
                            <w:hideMark/>
                          </w:tcPr>
                          <w:p w14:paraId="06A941F3"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24.78</w:t>
                            </w:r>
                          </w:p>
                        </w:tc>
                        <w:tc>
                          <w:tcPr>
                            <w:tcW w:w="627" w:type="dxa"/>
                            <w:tcBorders>
                              <w:top w:val="nil"/>
                              <w:left w:val="nil"/>
                              <w:right w:val="single" w:sz="4" w:space="0" w:color="auto"/>
                            </w:tcBorders>
                            <w:shd w:val="clear" w:color="auto" w:fill="D6ECFF" w:themeFill="background2"/>
                            <w:noWrap/>
                            <w:vAlign w:val="center"/>
                            <w:hideMark/>
                          </w:tcPr>
                          <w:p w14:paraId="2653BF53"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13.74</w:t>
                            </w:r>
                          </w:p>
                        </w:tc>
                        <w:tc>
                          <w:tcPr>
                            <w:tcW w:w="763" w:type="dxa"/>
                            <w:tcBorders>
                              <w:top w:val="nil"/>
                              <w:left w:val="nil"/>
                              <w:right w:val="single" w:sz="4" w:space="0" w:color="auto"/>
                            </w:tcBorders>
                            <w:shd w:val="clear" w:color="auto" w:fill="D6ECFF" w:themeFill="background2"/>
                            <w:noWrap/>
                            <w:vAlign w:val="center"/>
                            <w:hideMark/>
                          </w:tcPr>
                          <w:p w14:paraId="75DFA7E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15.29</w:t>
                            </w:r>
                          </w:p>
                        </w:tc>
                        <w:tc>
                          <w:tcPr>
                            <w:tcW w:w="634" w:type="dxa"/>
                            <w:tcBorders>
                              <w:top w:val="nil"/>
                              <w:left w:val="nil"/>
                              <w:right w:val="single" w:sz="4" w:space="0" w:color="auto"/>
                            </w:tcBorders>
                            <w:shd w:val="clear" w:color="auto" w:fill="D6ECFF" w:themeFill="background2"/>
                            <w:noWrap/>
                            <w:vAlign w:val="center"/>
                            <w:hideMark/>
                          </w:tcPr>
                          <w:p w14:paraId="2038E6B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14.24</w:t>
                            </w:r>
                          </w:p>
                        </w:tc>
                      </w:tr>
                      <w:tr w:rsidR="000A293E" w:rsidRPr="00592688" w14:paraId="5EE2C319"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7FCC7E83"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基本金屬及其製品</w:t>
                            </w:r>
                          </w:p>
                        </w:tc>
                        <w:tc>
                          <w:tcPr>
                            <w:tcW w:w="763" w:type="dxa"/>
                            <w:tcBorders>
                              <w:top w:val="nil"/>
                              <w:left w:val="nil"/>
                              <w:right w:val="single" w:sz="4" w:space="0" w:color="auto"/>
                            </w:tcBorders>
                            <w:shd w:val="clear" w:color="auto" w:fill="auto"/>
                            <w:noWrap/>
                            <w:vAlign w:val="center"/>
                            <w:hideMark/>
                          </w:tcPr>
                          <w:p w14:paraId="631E5AC1"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0.17</w:t>
                            </w:r>
                          </w:p>
                        </w:tc>
                        <w:tc>
                          <w:tcPr>
                            <w:tcW w:w="626" w:type="dxa"/>
                            <w:tcBorders>
                              <w:top w:val="nil"/>
                              <w:left w:val="nil"/>
                              <w:right w:val="single" w:sz="4" w:space="0" w:color="auto"/>
                            </w:tcBorders>
                            <w:shd w:val="clear" w:color="auto" w:fill="auto"/>
                            <w:noWrap/>
                            <w:vAlign w:val="center"/>
                            <w:hideMark/>
                          </w:tcPr>
                          <w:p w14:paraId="1E8C7EF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7.69</w:t>
                            </w:r>
                          </w:p>
                        </w:tc>
                        <w:tc>
                          <w:tcPr>
                            <w:tcW w:w="763" w:type="dxa"/>
                            <w:tcBorders>
                              <w:top w:val="nil"/>
                              <w:left w:val="nil"/>
                              <w:right w:val="single" w:sz="4" w:space="0" w:color="auto"/>
                            </w:tcBorders>
                            <w:shd w:val="clear" w:color="auto" w:fill="auto"/>
                            <w:noWrap/>
                            <w:vAlign w:val="center"/>
                            <w:hideMark/>
                          </w:tcPr>
                          <w:p w14:paraId="0EF0D12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44.44</w:t>
                            </w:r>
                          </w:p>
                        </w:tc>
                        <w:tc>
                          <w:tcPr>
                            <w:tcW w:w="627" w:type="dxa"/>
                            <w:tcBorders>
                              <w:top w:val="nil"/>
                              <w:left w:val="nil"/>
                              <w:right w:val="single" w:sz="4" w:space="0" w:color="auto"/>
                            </w:tcBorders>
                            <w:shd w:val="clear" w:color="auto" w:fill="auto"/>
                            <w:noWrap/>
                            <w:vAlign w:val="center"/>
                            <w:hideMark/>
                          </w:tcPr>
                          <w:p w14:paraId="4794C12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8.25</w:t>
                            </w:r>
                          </w:p>
                        </w:tc>
                        <w:tc>
                          <w:tcPr>
                            <w:tcW w:w="763" w:type="dxa"/>
                            <w:tcBorders>
                              <w:top w:val="nil"/>
                              <w:left w:val="nil"/>
                              <w:right w:val="single" w:sz="4" w:space="0" w:color="auto"/>
                            </w:tcBorders>
                            <w:shd w:val="clear" w:color="auto" w:fill="auto"/>
                            <w:noWrap/>
                            <w:vAlign w:val="center"/>
                            <w:hideMark/>
                          </w:tcPr>
                          <w:p w14:paraId="30C3A66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8.46</w:t>
                            </w:r>
                          </w:p>
                        </w:tc>
                        <w:tc>
                          <w:tcPr>
                            <w:tcW w:w="634" w:type="dxa"/>
                            <w:tcBorders>
                              <w:top w:val="nil"/>
                              <w:left w:val="nil"/>
                              <w:right w:val="single" w:sz="4" w:space="0" w:color="auto"/>
                            </w:tcBorders>
                            <w:shd w:val="clear" w:color="auto" w:fill="auto"/>
                            <w:noWrap/>
                            <w:vAlign w:val="center"/>
                            <w:hideMark/>
                          </w:tcPr>
                          <w:p w14:paraId="5CD47D9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7.38</w:t>
                            </w:r>
                          </w:p>
                        </w:tc>
                      </w:tr>
                      <w:tr w:rsidR="000A293E" w:rsidRPr="00592688" w14:paraId="5BE1AD50"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3C638D98"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機械</w:t>
                            </w:r>
                          </w:p>
                        </w:tc>
                        <w:tc>
                          <w:tcPr>
                            <w:tcW w:w="763" w:type="dxa"/>
                            <w:tcBorders>
                              <w:top w:val="nil"/>
                              <w:left w:val="nil"/>
                              <w:right w:val="single" w:sz="4" w:space="0" w:color="auto"/>
                            </w:tcBorders>
                            <w:shd w:val="clear" w:color="auto" w:fill="D6ECFF" w:themeFill="background2"/>
                            <w:noWrap/>
                            <w:vAlign w:val="center"/>
                            <w:hideMark/>
                          </w:tcPr>
                          <w:p w14:paraId="523BCF31"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2.64</w:t>
                            </w:r>
                          </w:p>
                        </w:tc>
                        <w:tc>
                          <w:tcPr>
                            <w:tcW w:w="626" w:type="dxa"/>
                            <w:tcBorders>
                              <w:top w:val="nil"/>
                              <w:left w:val="nil"/>
                              <w:right w:val="single" w:sz="4" w:space="0" w:color="auto"/>
                            </w:tcBorders>
                            <w:shd w:val="clear" w:color="auto" w:fill="D6ECFF" w:themeFill="background2"/>
                            <w:noWrap/>
                            <w:vAlign w:val="center"/>
                            <w:hideMark/>
                          </w:tcPr>
                          <w:p w14:paraId="5B8875D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5.96</w:t>
                            </w:r>
                          </w:p>
                        </w:tc>
                        <w:tc>
                          <w:tcPr>
                            <w:tcW w:w="763" w:type="dxa"/>
                            <w:tcBorders>
                              <w:top w:val="nil"/>
                              <w:left w:val="nil"/>
                              <w:right w:val="single" w:sz="4" w:space="0" w:color="auto"/>
                            </w:tcBorders>
                            <w:shd w:val="clear" w:color="auto" w:fill="D6ECFF" w:themeFill="background2"/>
                            <w:noWrap/>
                            <w:vAlign w:val="center"/>
                            <w:hideMark/>
                          </w:tcPr>
                          <w:p w14:paraId="1D1EDB8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26.97</w:t>
                            </w:r>
                          </w:p>
                        </w:tc>
                        <w:tc>
                          <w:tcPr>
                            <w:tcW w:w="627" w:type="dxa"/>
                            <w:tcBorders>
                              <w:top w:val="nil"/>
                              <w:left w:val="nil"/>
                              <w:right w:val="single" w:sz="4" w:space="0" w:color="auto"/>
                            </w:tcBorders>
                            <w:shd w:val="clear" w:color="auto" w:fill="D6ECFF" w:themeFill="background2"/>
                            <w:noWrap/>
                            <w:vAlign w:val="center"/>
                            <w:hideMark/>
                          </w:tcPr>
                          <w:p w14:paraId="43D7C87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6.23</w:t>
                            </w:r>
                          </w:p>
                        </w:tc>
                        <w:tc>
                          <w:tcPr>
                            <w:tcW w:w="763" w:type="dxa"/>
                            <w:tcBorders>
                              <w:top w:val="nil"/>
                              <w:left w:val="nil"/>
                              <w:right w:val="single" w:sz="4" w:space="0" w:color="auto"/>
                            </w:tcBorders>
                            <w:shd w:val="clear" w:color="auto" w:fill="D6ECFF" w:themeFill="background2"/>
                            <w:noWrap/>
                            <w:vAlign w:val="center"/>
                            <w:hideMark/>
                          </w:tcPr>
                          <w:p w14:paraId="48336170"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6.72</w:t>
                            </w:r>
                          </w:p>
                        </w:tc>
                        <w:tc>
                          <w:tcPr>
                            <w:tcW w:w="634" w:type="dxa"/>
                            <w:tcBorders>
                              <w:top w:val="nil"/>
                              <w:left w:val="nil"/>
                              <w:right w:val="single" w:sz="4" w:space="0" w:color="auto"/>
                            </w:tcBorders>
                            <w:shd w:val="clear" w:color="auto" w:fill="D6ECFF" w:themeFill="background2"/>
                            <w:noWrap/>
                            <w:vAlign w:val="center"/>
                            <w:hideMark/>
                          </w:tcPr>
                          <w:p w14:paraId="762DF374"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6.35</w:t>
                            </w:r>
                          </w:p>
                        </w:tc>
                      </w:tr>
                      <w:tr w:rsidR="000A293E" w:rsidRPr="00592688" w14:paraId="481C551B"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7BC2BFC8"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塑膠、橡膠及其製品</w:t>
                            </w:r>
                          </w:p>
                        </w:tc>
                        <w:tc>
                          <w:tcPr>
                            <w:tcW w:w="763" w:type="dxa"/>
                            <w:tcBorders>
                              <w:top w:val="nil"/>
                              <w:left w:val="nil"/>
                              <w:right w:val="single" w:sz="4" w:space="0" w:color="auto"/>
                            </w:tcBorders>
                            <w:shd w:val="clear" w:color="auto" w:fill="auto"/>
                            <w:noWrap/>
                            <w:vAlign w:val="center"/>
                            <w:hideMark/>
                          </w:tcPr>
                          <w:p w14:paraId="7944672B"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12.89</w:t>
                            </w:r>
                          </w:p>
                        </w:tc>
                        <w:tc>
                          <w:tcPr>
                            <w:tcW w:w="626" w:type="dxa"/>
                            <w:tcBorders>
                              <w:top w:val="nil"/>
                              <w:left w:val="nil"/>
                              <w:right w:val="single" w:sz="4" w:space="0" w:color="auto"/>
                            </w:tcBorders>
                            <w:shd w:val="clear" w:color="auto" w:fill="auto"/>
                            <w:noWrap/>
                            <w:vAlign w:val="center"/>
                            <w:hideMark/>
                          </w:tcPr>
                          <w:p w14:paraId="5036E537"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5.43</w:t>
                            </w:r>
                          </w:p>
                        </w:tc>
                        <w:tc>
                          <w:tcPr>
                            <w:tcW w:w="763" w:type="dxa"/>
                            <w:tcBorders>
                              <w:top w:val="nil"/>
                              <w:left w:val="nil"/>
                              <w:right w:val="single" w:sz="4" w:space="0" w:color="auto"/>
                            </w:tcBorders>
                            <w:shd w:val="clear" w:color="auto" w:fill="auto"/>
                            <w:noWrap/>
                            <w:vAlign w:val="center"/>
                            <w:hideMark/>
                          </w:tcPr>
                          <w:p w14:paraId="65044DE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40.48</w:t>
                            </w:r>
                          </w:p>
                        </w:tc>
                        <w:tc>
                          <w:tcPr>
                            <w:tcW w:w="627" w:type="dxa"/>
                            <w:tcBorders>
                              <w:top w:val="nil"/>
                              <w:left w:val="nil"/>
                              <w:right w:val="single" w:sz="4" w:space="0" w:color="auto"/>
                            </w:tcBorders>
                            <w:shd w:val="clear" w:color="auto" w:fill="auto"/>
                            <w:noWrap/>
                            <w:vAlign w:val="center"/>
                            <w:hideMark/>
                          </w:tcPr>
                          <w:p w14:paraId="712DE92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6.69</w:t>
                            </w:r>
                          </w:p>
                        </w:tc>
                        <w:tc>
                          <w:tcPr>
                            <w:tcW w:w="763" w:type="dxa"/>
                            <w:tcBorders>
                              <w:top w:val="nil"/>
                              <w:left w:val="nil"/>
                              <w:right w:val="single" w:sz="4" w:space="0" w:color="auto"/>
                            </w:tcBorders>
                            <w:shd w:val="clear" w:color="auto" w:fill="auto"/>
                            <w:noWrap/>
                            <w:vAlign w:val="center"/>
                            <w:hideMark/>
                          </w:tcPr>
                          <w:p w14:paraId="0956E453"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5.85</w:t>
                            </w:r>
                          </w:p>
                        </w:tc>
                        <w:tc>
                          <w:tcPr>
                            <w:tcW w:w="634" w:type="dxa"/>
                            <w:tcBorders>
                              <w:top w:val="nil"/>
                              <w:left w:val="nil"/>
                              <w:right w:val="single" w:sz="4" w:space="0" w:color="auto"/>
                            </w:tcBorders>
                            <w:shd w:val="clear" w:color="auto" w:fill="auto"/>
                            <w:noWrap/>
                            <w:vAlign w:val="center"/>
                            <w:hideMark/>
                          </w:tcPr>
                          <w:p w14:paraId="65820590"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6.16</w:t>
                            </w:r>
                          </w:p>
                        </w:tc>
                      </w:tr>
                      <w:tr w:rsidR="000A293E" w:rsidRPr="00592688" w14:paraId="2327FD34"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01F9C6F4"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化學品</w:t>
                            </w:r>
                          </w:p>
                        </w:tc>
                        <w:tc>
                          <w:tcPr>
                            <w:tcW w:w="763" w:type="dxa"/>
                            <w:tcBorders>
                              <w:top w:val="nil"/>
                              <w:left w:val="nil"/>
                              <w:right w:val="single" w:sz="4" w:space="0" w:color="auto"/>
                            </w:tcBorders>
                            <w:shd w:val="clear" w:color="auto" w:fill="D6ECFF" w:themeFill="background2"/>
                            <w:noWrap/>
                            <w:vAlign w:val="center"/>
                            <w:hideMark/>
                          </w:tcPr>
                          <w:p w14:paraId="66521F7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0.28</w:t>
                            </w:r>
                          </w:p>
                        </w:tc>
                        <w:tc>
                          <w:tcPr>
                            <w:tcW w:w="626" w:type="dxa"/>
                            <w:tcBorders>
                              <w:top w:val="nil"/>
                              <w:left w:val="nil"/>
                              <w:right w:val="single" w:sz="4" w:space="0" w:color="auto"/>
                            </w:tcBorders>
                            <w:shd w:val="clear" w:color="auto" w:fill="D6ECFF" w:themeFill="background2"/>
                            <w:noWrap/>
                            <w:vAlign w:val="center"/>
                            <w:hideMark/>
                          </w:tcPr>
                          <w:p w14:paraId="778DBAC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4.90</w:t>
                            </w:r>
                          </w:p>
                        </w:tc>
                        <w:tc>
                          <w:tcPr>
                            <w:tcW w:w="763" w:type="dxa"/>
                            <w:tcBorders>
                              <w:top w:val="nil"/>
                              <w:left w:val="nil"/>
                              <w:right w:val="single" w:sz="4" w:space="0" w:color="auto"/>
                            </w:tcBorders>
                            <w:shd w:val="clear" w:color="auto" w:fill="D6ECFF" w:themeFill="background2"/>
                            <w:noWrap/>
                            <w:vAlign w:val="center"/>
                            <w:hideMark/>
                          </w:tcPr>
                          <w:p w14:paraId="134324A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40.56</w:t>
                            </w:r>
                          </w:p>
                        </w:tc>
                        <w:tc>
                          <w:tcPr>
                            <w:tcW w:w="627" w:type="dxa"/>
                            <w:tcBorders>
                              <w:top w:val="nil"/>
                              <w:left w:val="nil"/>
                              <w:right w:val="single" w:sz="4" w:space="0" w:color="auto"/>
                            </w:tcBorders>
                            <w:shd w:val="clear" w:color="auto" w:fill="D6ECFF" w:themeFill="background2"/>
                            <w:noWrap/>
                            <w:vAlign w:val="center"/>
                            <w:hideMark/>
                          </w:tcPr>
                          <w:p w14:paraId="11E21C1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5.24</w:t>
                            </w:r>
                          </w:p>
                        </w:tc>
                        <w:tc>
                          <w:tcPr>
                            <w:tcW w:w="763" w:type="dxa"/>
                            <w:tcBorders>
                              <w:top w:val="nil"/>
                              <w:left w:val="nil"/>
                              <w:right w:val="single" w:sz="4" w:space="0" w:color="auto"/>
                            </w:tcBorders>
                            <w:shd w:val="clear" w:color="auto" w:fill="D6ECFF" w:themeFill="background2"/>
                            <w:noWrap/>
                            <w:vAlign w:val="center"/>
                            <w:hideMark/>
                          </w:tcPr>
                          <w:p w14:paraId="2A5BAC9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10.79</w:t>
                            </w:r>
                          </w:p>
                        </w:tc>
                        <w:tc>
                          <w:tcPr>
                            <w:tcW w:w="634" w:type="dxa"/>
                            <w:tcBorders>
                              <w:top w:val="nil"/>
                              <w:left w:val="nil"/>
                              <w:right w:val="single" w:sz="4" w:space="0" w:color="auto"/>
                            </w:tcBorders>
                            <w:shd w:val="clear" w:color="auto" w:fill="D6ECFF" w:themeFill="background2"/>
                            <w:noWrap/>
                            <w:vAlign w:val="center"/>
                            <w:hideMark/>
                          </w:tcPr>
                          <w:p w14:paraId="19F9E738"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4.83</w:t>
                            </w:r>
                          </w:p>
                        </w:tc>
                      </w:tr>
                      <w:tr w:rsidR="000A293E" w:rsidRPr="00592688" w14:paraId="00A6D18D"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50296DA9"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礦產品</w:t>
                            </w:r>
                          </w:p>
                        </w:tc>
                        <w:tc>
                          <w:tcPr>
                            <w:tcW w:w="763" w:type="dxa"/>
                            <w:tcBorders>
                              <w:top w:val="nil"/>
                              <w:left w:val="nil"/>
                              <w:right w:val="single" w:sz="4" w:space="0" w:color="auto"/>
                            </w:tcBorders>
                            <w:shd w:val="clear" w:color="auto" w:fill="auto"/>
                            <w:noWrap/>
                            <w:vAlign w:val="center"/>
                            <w:hideMark/>
                          </w:tcPr>
                          <w:p w14:paraId="6060C7F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62.82</w:t>
                            </w:r>
                          </w:p>
                        </w:tc>
                        <w:tc>
                          <w:tcPr>
                            <w:tcW w:w="626" w:type="dxa"/>
                            <w:tcBorders>
                              <w:top w:val="nil"/>
                              <w:left w:val="nil"/>
                              <w:right w:val="single" w:sz="4" w:space="0" w:color="auto"/>
                            </w:tcBorders>
                            <w:shd w:val="clear" w:color="auto" w:fill="auto"/>
                            <w:noWrap/>
                            <w:vAlign w:val="center"/>
                            <w:hideMark/>
                          </w:tcPr>
                          <w:p w14:paraId="7BE3DA7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4.12</w:t>
                            </w:r>
                          </w:p>
                        </w:tc>
                        <w:tc>
                          <w:tcPr>
                            <w:tcW w:w="763" w:type="dxa"/>
                            <w:tcBorders>
                              <w:top w:val="nil"/>
                              <w:left w:val="nil"/>
                              <w:right w:val="single" w:sz="4" w:space="0" w:color="auto"/>
                            </w:tcBorders>
                            <w:shd w:val="clear" w:color="auto" w:fill="auto"/>
                            <w:noWrap/>
                            <w:vAlign w:val="center"/>
                            <w:hideMark/>
                          </w:tcPr>
                          <w:p w14:paraId="6F420177"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65.66</w:t>
                            </w:r>
                          </w:p>
                        </w:tc>
                        <w:tc>
                          <w:tcPr>
                            <w:tcW w:w="627" w:type="dxa"/>
                            <w:tcBorders>
                              <w:top w:val="nil"/>
                              <w:left w:val="nil"/>
                              <w:right w:val="single" w:sz="4" w:space="0" w:color="auto"/>
                            </w:tcBorders>
                            <w:shd w:val="clear" w:color="auto" w:fill="auto"/>
                            <w:noWrap/>
                            <w:vAlign w:val="center"/>
                            <w:hideMark/>
                          </w:tcPr>
                          <w:p w14:paraId="523F2F6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2.72</w:t>
                            </w:r>
                          </w:p>
                        </w:tc>
                        <w:tc>
                          <w:tcPr>
                            <w:tcW w:w="763" w:type="dxa"/>
                            <w:tcBorders>
                              <w:top w:val="nil"/>
                              <w:left w:val="nil"/>
                              <w:right w:val="single" w:sz="4" w:space="0" w:color="auto"/>
                            </w:tcBorders>
                            <w:shd w:val="clear" w:color="auto" w:fill="auto"/>
                            <w:noWrap/>
                            <w:vAlign w:val="center"/>
                            <w:hideMark/>
                          </w:tcPr>
                          <w:p w14:paraId="5D0BA33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47.83</w:t>
                            </w:r>
                          </w:p>
                        </w:tc>
                        <w:tc>
                          <w:tcPr>
                            <w:tcW w:w="634" w:type="dxa"/>
                            <w:tcBorders>
                              <w:top w:val="nil"/>
                              <w:left w:val="nil"/>
                              <w:right w:val="single" w:sz="4" w:space="0" w:color="auto"/>
                            </w:tcBorders>
                            <w:shd w:val="clear" w:color="auto" w:fill="auto"/>
                            <w:noWrap/>
                            <w:vAlign w:val="center"/>
                            <w:hideMark/>
                          </w:tcPr>
                          <w:p w14:paraId="22826D4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2.12</w:t>
                            </w:r>
                          </w:p>
                        </w:tc>
                      </w:tr>
                      <w:tr w:rsidR="000A293E" w:rsidRPr="00592688" w14:paraId="3AEE54F3"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1AC1CDC4"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運輸工具</w:t>
                            </w:r>
                          </w:p>
                        </w:tc>
                        <w:tc>
                          <w:tcPr>
                            <w:tcW w:w="763" w:type="dxa"/>
                            <w:tcBorders>
                              <w:top w:val="nil"/>
                              <w:left w:val="nil"/>
                              <w:right w:val="single" w:sz="4" w:space="0" w:color="auto"/>
                            </w:tcBorders>
                            <w:shd w:val="clear" w:color="auto" w:fill="D6ECFF" w:themeFill="background2"/>
                            <w:noWrap/>
                            <w:vAlign w:val="center"/>
                            <w:hideMark/>
                          </w:tcPr>
                          <w:p w14:paraId="17FF8CE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14.06</w:t>
                            </w:r>
                          </w:p>
                        </w:tc>
                        <w:tc>
                          <w:tcPr>
                            <w:tcW w:w="626" w:type="dxa"/>
                            <w:tcBorders>
                              <w:top w:val="nil"/>
                              <w:left w:val="nil"/>
                              <w:right w:val="single" w:sz="4" w:space="0" w:color="auto"/>
                            </w:tcBorders>
                            <w:shd w:val="clear" w:color="auto" w:fill="D6ECFF" w:themeFill="background2"/>
                            <w:noWrap/>
                            <w:vAlign w:val="center"/>
                            <w:hideMark/>
                          </w:tcPr>
                          <w:p w14:paraId="41CC6D51"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3.47</w:t>
                            </w:r>
                          </w:p>
                        </w:tc>
                        <w:tc>
                          <w:tcPr>
                            <w:tcW w:w="763" w:type="dxa"/>
                            <w:tcBorders>
                              <w:top w:val="nil"/>
                              <w:left w:val="nil"/>
                              <w:right w:val="single" w:sz="4" w:space="0" w:color="auto"/>
                            </w:tcBorders>
                            <w:shd w:val="clear" w:color="auto" w:fill="D6ECFF" w:themeFill="background2"/>
                            <w:noWrap/>
                            <w:vAlign w:val="center"/>
                            <w:hideMark/>
                          </w:tcPr>
                          <w:p w14:paraId="5A8A88E4"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33.07</w:t>
                            </w:r>
                          </w:p>
                        </w:tc>
                        <w:tc>
                          <w:tcPr>
                            <w:tcW w:w="627" w:type="dxa"/>
                            <w:tcBorders>
                              <w:top w:val="nil"/>
                              <w:left w:val="nil"/>
                              <w:right w:val="single" w:sz="4" w:space="0" w:color="auto"/>
                            </w:tcBorders>
                            <w:shd w:val="clear" w:color="auto" w:fill="D6ECFF" w:themeFill="background2"/>
                            <w:noWrap/>
                            <w:vAlign w:val="center"/>
                            <w:hideMark/>
                          </w:tcPr>
                          <w:p w14:paraId="0FB26780"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3.27</w:t>
                            </w:r>
                          </w:p>
                        </w:tc>
                        <w:tc>
                          <w:tcPr>
                            <w:tcW w:w="763" w:type="dxa"/>
                            <w:tcBorders>
                              <w:top w:val="nil"/>
                              <w:left w:val="nil"/>
                              <w:right w:val="single" w:sz="4" w:space="0" w:color="auto"/>
                            </w:tcBorders>
                            <w:shd w:val="clear" w:color="auto" w:fill="D6ECFF" w:themeFill="background2"/>
                            <w:noWrap/>
                            <w:vAlign w:val="center"/>
                            <w:hideMark/>
                          </w:tcPr>
                          <w:p w14:paraId="4A3956B7"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2.68</w:t>
                            </w:r>
                          </w:p>
                        </w:tc>
                        <w:tc>
                          <w:tcPr>
                            <w:tcW w:w="634" w:type="dxa"/>
                            <w:tcBorders>
                              <w:top w:val="nil"/>
                              <w:left w:val="nil"/>
                              <w:right w:val="single" w:sz="4" w:space="0" w:color="auto"/>
                            </w:tcBorders>
                            <w:shd w:val="clear" w:color="auto" w:fill="D6ECFF" w:themeFill="background2"/>
                            <w:noWrap/>
                            <w:vAlign w:val="center"/>
                            <w:hideMark/>
                          </w:tcPr>
                          <w:p w14:paraId="14C093AF"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3.18</w:t>
                            </w:r>
                          </w:p>
                        </w:tc>
                      </w:tr>
                      <w:tr w:rsidR="000A293E" w:rsidRPr="00592688" w14:paraId="04B85E2E" w14:textId="77777777" w:rsidTr="00B65425">
                        <w:trPr>
                          <w:trHeight w:val="312"/>
                          <w:jc w:val="right"/>
                        </w:trPr>
                        <w:tc>
                          <w:tcPr>
                            <w:tcW w:w="1862" w:type="dxa"/>
                            <w:tcBorders>
                              <w:top w:val="nil"/>
                              <w:left w:val="single" w:sz="4" w:space="0" w:color="auto"/>
                              <w:right w:val="single" w:sz="4" w:space="0" w:color="auto"/>
                            </w:tcBorders>
                            <w:shd w:val="clear" w:color="auto" w:fill="auto"/>
                            <w:vAlign w:val="center"/>
                            <w:hideMark/>
                          </w:tcPr>
                          <w:p w14:paraId="643DC6D7"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電機產品</w:t>
                            </w:r>
                          </w:p>
                        </w:tc>
                        <w:tc>
                          <w:tcPr>
                            <w:tcW w:w="763" w:type="dxa"/>
                            <w:tcBorders>
                              <w:top w:val="nil"/>
                              <w:left w:val="nil"/>
                              <w:right w:val="single" w:sz="4" w:space="0" w:color="auto"/>
                            </w:tcBorders>
                            <w:shd w:val="clear" w:color="auto" w:fill="auto"/>
                            <w:noWrap/>
                            <w:vAlign w:val="center"/>
                            <w:hideMark/>
                          </w:tcPr>
                          <w:p w14:paraId="31021AC5"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10.51</w:t>
                            </w:r>
                          </w:p>
                        </w:tc>
                        <w:tc>
                          <w:tcPr>
                            <w:tcW w:w="626" w:type="dxa"/>
                            <w:tcBorders>
                              <w:top w:val="nil"/>
                              <w:left w:val="nil"/>
                              <w:right w:val="single" w:sz="4" w:space="0" w:color="auto"/>
                            </w:tcBorders>
                            <w:shd w:val="clear" w:color="auto" w:fill="auto"/>
                            <w:noWrap/>
                            <w:vAlign w:val="center"/>
                            <w:hideMark/>
                          </w:tcPr>
                          <w:p w14:paraId="38C9CA4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3.31</w:t>
                            </w:r>
                          </w:p>
                        </w:tc>
                        <w:tc>
                          <w:tcPr>
                            <w:tcW w:w="763" w:type="dxa"/>
                            <w:tcBorders>
                              <w:top w:val="nil"/>
                              <w:left w:val="nil"/>
                              <w:right w:val="single" w:sz="4" w:space="0" w:color="auto"/>
                            </w:tcBorders>
                            <w:shd w:val="clear" w:color="auto" w:fill="auto"/>
                            <w:noWrap/>
                            <w:vAlign w:val="center"/>
                            <w:hideMark/>
                          </w:tcPr>
                          <w:p w14:paraId="306240B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32.11</w:t>
                            </w:r>
                          </w:p>
                        </w:tc>
                        <w:tc>
                          <w:tcPr>
                            <w:tcW w:w="627" w:type="dxa"/>
                            <w:tcBorders>
                              <w:top w:val="nil"/>
                              <w:left w:val="nil"/>
                              <w:right w:val="single" w:sz="4" w:space="0" w:color="auto"/>
                            </w:tcBorders>
                            <w:shd w:val="clear" w:color="auto" w:fill="auto"/>
                            <w:noWrap/>
                            <w:vAlign w:val="center"/>
                            <w:hideMark/>
                          </w:tcPr>
                          <w:p w14:paraId="445A73EB"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3.22</w:t>
                            </w:r>
                          </w:p>
                        </w:tc>
                        <w:tc>
                          <w:tcPr>
                            <w:tcW w:w="763" w:type="dxa"/>
                            <w:tcBorders>
                              <w:top w:val="nil"/>
                              <w:left w:val="nil"/>
                              <w:right w:val="single" w:sz="4" w:space="0" w:color="auto"/>
                            </w:tcBorders>
                            <w:shd w:val="clear" w:color="auto" w:fill="auto"/>
                            <w:noWrap/>
                            <w:vAlign w:val="center"/>
                            <w:hideMark/>
                          </w:tcPr>
                          <w:p w14:paraId="5D1DCF5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1.23</w:t>
                            </w:r>
                          </w:p>
                        </w:tc>
                        <w:tc>
                          <w:tcPr>
                            <w:tcW w:w="634" w:type="dxa"/>
                            <w:tcBorders>
                              <w:top w:val="nil"/>
                              <w:left w:val="nil"/>
                              <w:right w:val="single" w:sz="4" w:space="0" w:color="auto"/>
                            </w:tcBorders>
                            <w:shd w:val="clear" w:color="auto" w:fill="auto"/>
                            <w:noWrap/>
                            <w:vAlign w:val="center"/>
                            <w:hideMark/>
                          </w:tcPr>
                          <w:p w14:paraId="5BA9308C"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3.15</w:t>
                            </w:r>
                          </w:p>
                        </w:tc>
                      </w:tr>
                      <w:tr w:rsidR="000A293E" w:rsidRPr="00592688" w14:paraId="4A813443" w14:textId="77777777" w:rsidTr="00B65425">
                        <w:trPr>
                          <w:trHeight w:val="312"/>
                          <w:jc w:val="right"/>
                        </w:trPr>
                        <w:tc>
                          <w:tcPr>
                            <w:tcW w:w="1862" w:type="dxa"/>
                            <w:tcBorders>
                              <w:top w:val="nil"/>
                              <w:left w:val="single" w:sz="4" w:space="0" w:color="auto"/>
                              <w:right w:val="single" w:sz="4" w:space="0" w:color="auto"/>
                            </w:tcBorders>
                            <w:shd w:val="clear" w:color="auto" w:fill="D6ECFF" w:themeFill="background2"/>
                            <w:vAlign w:val="center"/>
                            <w:hideMark/>
                          </w:tcPr>
                          <w:p w14:paraId="3001ACBB"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光學器材</w:t>
                            </w:r>
                          </w:p>
                        </w:tc>
                        <w:tc>
                          <w:tcPr>
                            <w:tcW w:w="763" w:type="dxa"/>
                            <w:tcBorders>
                              <w:top w:val="nil"/>
                              <w:left w:val="nil"/>
                              <w:right w:val="single" w:sz="4" w:space="0" w:color="auto"/>
                            </w:tcBorders>
                            <w:shd w:val="clear" w:color="auto" w:fill="D6ECFF" w:themeFill="background2"/>
                            <w:noWrap/>
                            <w:vAlign w:val="center"/>
                            <w:hideMark/>
                          </w:tcPr>
                          <w:p w14:paraId="4B4C473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27.20</w:t>
                            </w:r>
                          </w:p>
                        </w:tc>
                        <w:tc>
                          <w:tcPr>
                            <w:tcW w:w="626" w:type="dxa"/>
                            <w:tcBorders>
                              <w:top w:val="nil"/>
                              <w:left w:val="nil"/>
                              <w:right w:val="single" w:sz="4" w:space="0" w:color="auto"/>
                            </w:tcBorders>
                            <w:shd w:val="clear" w:color="auto" w:fill="D6ECFF" w:themeFill="background2"/>
                            <w:noWrap/>
                            <w:vAlign w:val="center"/>
                            <w:hideMark/>
                          </w:tcPr>
                          <w:p w14:paraId="4855F00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2.09</w:t>
                            </w:r>
                          </w:p>
                        </w:tc>
                        <w:tc>
                          <w:tcPr>
                            <w:tcW w:w="763" w:type="dxa"/>
                            <w:tcBorders>
                              <w:top w:val="nil"/>
                              <w:left w:val="nil"/>
                              <w:right w:val="single" w:sz="4" w:space="0" w:color="auto"/>
                            </w:tcBorders>
                            <w:shd w:val="clear" w:color="auto" w:fill="D6ECFF" w:themeFill="background2"/>
                            <w:noWrap/>
                            <w:vAlign w:val="center"/>
                            <w:hideMark/>
                          </w:tcPr>
                          <w:p w14:paraId="23E6734C"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17.21</w:t>
                            </w:r>
                          </w:p>
                        </w:tc>
                        <w:tc>
                          <w:tcPr>
                            <w:tcW w:w="627" w:type="dxa"/>
                            <w:tcBorders>
                              <w:top w:val="nil"/>
                              <w:left w:val="nil"/>
                              <w:right w:val="single" w:sz="4" w:space="0" w:color="auto"/>
                            </w:tcBorders>
                            <w:shd w:val="clear" w:color="auto" w:fill="D6ECFF" w:themeFill="background2"/>
                            <w:noWrap/>
                            <w:vAlign w:val="center"/>
                            <w:hideMark/>
                          </w:tcPr>
                          <w:p w14:paraId="5AE1DEE8"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3.09</w:t>
                            </w:r>
                          </w:p>
                        </w:tc>
                        <w:tc>
                          <w:tcPr>
                            <w:tcW w:w="763" w:type="dxa"/>
                            <w:tcBorders>
                              <w:top w:val="nil"/>
                              <w:left w:val="nil"/>
                              <w:right w:val="single" w:sz="4" w:space="0" w:color="auto"/>
                            </w:tcBorders>
                            <w:shd w:val="clear" w:color="auto" w:fill="D6ECFF" w:themeFill="background2"/>
                            <w:noWrap/>
                            <w:vAlign w:val="center"/>
                            <w:hideMark/>
                          </w:tcPr>
                          <w:p w14:paraId="2631623E"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4.39</w:t>
                            </w:r>
                          </w:p>
                        </w:tc>
                        <w:tc>
                          <w:tcPr>
                            <w:tcW w:w="634" w:type="dxa"/>
                            <w:tcBorders>
                              <w:top w:val="nil"/>
                              <w:left w:val="nil"/>
                              <w:right w:val="single" w:sz="4" w:space="0" w:color="auto"/>
                            </w:tcBorders>
                            <w:shd w:val="clear" w:color="auto" w:fill="D6ECFF" w:themeFill="background2"/>
                            <w:noWrap/>
                            <w:vAlign w:val="center"/>
                            <w:hideMark/>
                          </w:tcPr>
                          <w:p w14:paraId="4F92B6F2"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3.41</w:t>
                            </w:r>
                          </w:p>
                        </w:tc>
                      </w:tr>
                      <w:tr w:rsidR="000A293E" w:rsidRPr="00592688" w14:paraId="748B6D04" w14:textId="77777777" w:rsidTr="00B65425">
                        <w:trPr>
                          <w:trHeight w:val="312"/>
                          <w:jc w:val="right"/>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59BEB9B7" w14:textId="77777777" w:rsidR="000A293E" w:rsidRPr="00592688" w:rsidRDefault="000A293E" w:rsidP="00B65425">
                            <w:pPr>
                              <w:widowControl/>
                              <w:spacing w:line="320" w:lineRule="exact"/>
                              <w:rPr>
                                <w:rFonts w:ascii="標楷體" w:eastAsia="標楷體" w:hAnsi="標楷體" w:cs="新細明體"/>
                                <w:kern w:val="0"/>
                                <w:sz w:val="20"/>
                              </w:rPr>
                            </w:pPr>
                            <w:r>
                              <w:rPr>
                                <w:rFonts w:ascii="標楷體" w:eastAsia="標楷體" w:hAnsi="標楷體" w:hint="eastAsia"/>
                                <w:color w:val="000000"/>
                                <w:sz w:val="20"/>
                              </w:rPr>
                              <w:t>紡織品</w:t>
                            </w:r>
                          </w:p>
                        </w:tc>
                        <w:tc>
                          <w:tcPr>
                            <w:tcW w:w="763" w:type="dxa"/>
                            <w:tcBorders>
                              <w:top w:val="nil"/>
                              <w:left w:val="nil"/>
                              <w:bottom w:val="single" w:sz="4" w:space="0" w:color="auto"/>
                              <w:right w:val="single" w:sz="4" w:space="0" w:color="auto"/>
                            </w:tcBorders>
                            <w:shd w:val="clear" w:color="auto" w:fill="auto"/>
                            <w:noWrap/>
                            <w:vAlign w:val="center"/>
                            <w:hideMark/>
                          </w:tcPr>
                          <w:p w14:paraId="04E79759"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1.97</w:t>
                            </w:r>
                          </w:p>
                        </w:tc>
                        <w:tc>
                          <w:tcPr>
                            <w:tcW w:w="626" w:type="dxa"/>
                            <w:tcBorders>
                              <w:top w:val="nil"/>
                              <w:left w:val="nil"/>
                              <w:bottom w:val="single" w:sz="4" w:space="0" w:color="auto"/>
                              <w:right w:val="single" w:sz="4" w:space="0" w:color="auto"/>
                            </w:tcBorders>
                            <w:shd w:val="clear" w:color="auto" w:fill="auto"/>
                            <w:noWrap/>
                            <w:vAlign w:val="center"/>
                            <w:hideMark/>
                          </w:tcPr>
                          <w:p w14:paraId="43A5DA18"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1.85</w:t>
                            </w:r>
                          </w:p>
                        </w:tc>
                        <w:tc>
                          <w:tcPr>
                            <w:tcW w:w="763" w:type="dxa"/>
                            <w:tcBorders>
                              <w:top w:val="nil"/>
                              <w:left w:val="nil"/>
                              <w:bottom w:val="single" w:sz="4" w:space="0" w:color="auto"/>
                              <w:right w:val="single" w:sz="4" w:space="0" w:color="auto"/>
                            </w:tcBorders>
                            <w:shd w:val="clear" w:color="auto" w:fill="auto"/>
                            <w:noWrap/>
                            <w:vAlign w:val="center"/>
                            <w:hideMark/>
                          </w:tcPr>
                          <w:p w14:paraId="4CAC9D5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19.74</w:t>
                            </w:r>
                          </w:p>
                        </w:tc>
                        <w:tc>
                          <w:tcPr>
                            <w:tcW w:w="627" w:type="dxa"/>
                            <w:tcBorders>
                              <w:top w:val="nil"/>
                              <w:left w:val="nil"/>
                              <w:bottom w:val="single" w:sz="4" w:space="0" w:color="auto"/>
                              <w:right w:val="single" w:sz="4" w:space="0" w:color="auto"/>
                            </w:tcBorders>
                            <w:shd w:val="clear" w:color="auto" w:fill="auto"/>
                            <w:noWrap/>
                            <w:vAlign w:val="center"/>
                            <w:hideMark/>
                          </w:tcPr>
                          <w:p w14:paraId="151DE00A"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2.02</w:t>
                            </w:r>
                          </w:p>
                        </w:tc>
                        <w:tc>
                          <w:tcPr>
                            <w:tcW w:w="763" w:type="dxa"/>
                            <w:tcBorders>
                              <w:top w:val="nil"/>
                              <w:left w:val="nil"/>
                              <w:bottom w:val="single" w:sz="4" w:space="0" w:color="auto"/>
                              <w:right w:val="single" w:sz="4" w:space="0" w:color="auto"/>
                            </w:tcBorders>
                            <w:shd w:val="clear" w:color="auto" w:fill="auto"/>
                            <w:noWrap/>
                            <w:vAlign w:val="center"/>
                            <w:hideMark/>
                          </w:tcPr>
                          <w:p w14:paraId="36289EA6"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17.86</w:t>
                            </w:r>
                          </w:p>
                        </w:tc>
                        <w:tc>
                          <w:tcPr>
                            <w:tcW w:w="634" w:type="dxa"/>
                            <w:tcBorders>
                              <w:top w:val="nil"/>
                              <w:left w:val="nil"/>
                              <w:bottom w:val="single" w:sz="4" w:space="0" w:color="auto"/>
                              <w:right w:val="single" w:sz="4" w:space="0" w:color="auto"/>
                            </w:tcBorders>
                            <w:shd w:val="clear" w:color="auto" w:fill="auto"/>
                            <w:noWrap/>
                            <w:vAlign w:val="center"/>
                            <w:hideMark/>
                          </w:tcPr>
                          <w:p w14:paraId="4F5B16ED" w14:textId="77777777" w:rsidR="000A293E" w:rsidRPr="00592688" w:rsidRDefault="000A293E" w:rsidP="00B65425">
                            <w:pPr>
                              <w:widowControl/>
                              <w:spacing w:line="320" w:lineRule="exact"/>
                              <w:jc w:val="right"/>
                              <w:rPr>
                                <w:rFonts w:ascii="標楷體" w:eastAsia="標楷體" w:hAnsi="標楷體" w:cs="新細明體"/>
                                <w:kern w:val="0"/>
                                <w:sz w:val="20"/>
                              </w:rPr>
                            </w:pPr>
                            <w:r>
                              <w:rPr>
                                <w:rFonts w:ascii="標楷體" w:eastAsia="標楷體" w:hAnsi="標楷體" w:hint="eastAsia"/>
                                <w:color w:val="000000"/>
                                <w:sz w:val="20"/>
                              </w:rPr>
                              <w:t>2.18</w:t>
                            </w:r>
                          </w:p>
                        </w:tc>
                      </w:tr>
                      <w:tr w:rsidR="000A293E" w:rsidRPr="00592688" w14:paraId="38E63B88" w14:textId="77777777" w:rsidTr="005A2873">
                        <w:trPr>
                          <w:trHeight w:val="283"/>
                          <w:jc w:val="right"/>
                        </w:trPr>
                        <w:tc>
                          <w:tcPr>
                            <w:tcW w:w="6038" w:type="dxa"/>
                            <w:gridSpan w:val="7"/>
                            <w:tcBorders>
                              <w:top w:val="single" w:sz="4" w:space="0" w:color="auto"/>
                              <w:left w:val="nil"/>
                              <w:bottom w:val="nil"/>
                              <w:right w:val="nil"/>
                            </w:tcBorders>
                            <w:shd w:val="clear" w:color="auto" w:fill="auto"/>
                            <w:noWrap/>
                            <w:vAlign w:val="bottom"/>
                            <w:hideMark/>
                          </w:tcPr>
                          <w:p w14:paraId="23E23A60" w14:textId="77777777" w:rsidR="000A293E" w:rsidRPr="00592688" w:rsidRDefault="000A293E" w:rsidP="00BF274A">
                            <w:pPr>
                              <w:widowControl/>
                              <w:rPr>
                                <w:rFonts w:ascii="標楷體" w:eastAsia="標楷體" w:hAnsi="標楷體" w:cs="新細明體"/>
                                <w:kern w:val="0"/>
                                <w:sz w:val="18"/>
                                <w:szCs w:val="18"/>
                              </w:rPr>
                            </w:pPr>
                            <w:r w:rsidRPr="00592688">
                              <w:rPr>
                                <w:rFonts w:ascii="標楷體" w:eastAsia="標楷體" w:hAnsi="標楷體" w:cs="新細明體" w:hint="eastAsia"/>
                                <w:kern w:val="0"/>
                                <w:sz w:val="18"/>
                                <w:szCs w:val="18"/>
                              </w:rPr>
                              <w:t>資料來源：整理自財政部資料。</w:t>
                            </w:r>
                          </w:p>
                        </w:tc>
                      </w:tr>
                    </w:tbl>
                    <w:p w14:paraId="7386B542" w14:textId="77777777" w:rsidR="000A293E" w:rsidRPr="00592688" w:rsidRDefault="000A293E" w:rsidP="00574758"/>
                  </w:txbxContent>
                </v:textbox>
                <w10:wrap type="square"/>
              </v:shape>
            </w:pict>
          </mc:Fallback>
        </mc:AlternateContent>
      </w:r>
      <w:r w:rsidRPr="00574758">
        <w:rPr>
          <w:rFonts w:hAnsi="標楷體" w:hint="eastAsia"/>
          <w:noProof/>
        </w:rPr>
        <w:t>年度成長（表9）且創新高。111年度我國貨品出口規模持續增長，惟下半年受全球經濟成長趨緩，終端市場需求疲弱影響，成長動能降溫。政府允宜持續輔導產業升級轉型，提高產品競爭力，協助廠商拓展外銷市場，爭取全球商機，並隨我國邊境管制解除，推動觀光服務品質提升及行銷，吸引</w:t>
      </w:r>
      <w:r w:rsidRPr="00574758">
        <w:rPr>
          <w:rFonts w:hAnsi="標楷體"/>
          <w:noProof/>
        </w:rPr>
        <mc:AlternateContent>
          <mc:Choice Requires="wps">
            <w:drawing>
              <wp:anchor distT="45720" distB="45720" distL="114300" distR="114300" simplePos="0" relativeHeight="251680768" behindDoc="0" locked="0" layoutInCell="1" allowOverlap="1" wp14:anchorId="3CE7C454" wp14:editId="2263AB40">
                <wp:simplePos x="0" y="0"/>
                <wp:positionH relativeFrom="column">
                  <wp:posOffset>1822834</wp:posOffset>
                </wp:positionH>
                <wp:positionV relativeFrom="paragraph">
                  <wp:posOffset>3589856</wp:posOffset>
                </wp:positionV>
                <wp:extent cx="4480560" cy="230886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0560" cy="2308860"/>
                        </a:xfrm>
                        <a:prstGeom prst="rect">
                          <a:avLst/>
                        </a:prstGeom>
                        <a:noFill/>
                        <a:ln w="9525">
                          <a:noFill/>
                          <a:miter lim="800000"/>
                          <a:headEnd/>
                          <a:tailEnd/>
                        </a:ln>
                      </wps:spPr>
                      <wps:txbx>
                        <w:txbxContent>
                          <w:tbl>
                            <w:tblPr>
                              <w:tblW w:w="4902" w:type="pct"/>
                              <w:tblLayout w:type="fixed"/>
                              <w:tblCellMar>
                                <w:left w:w="28" w:type="dxa"/>
                                <w:right w:w="28" w:type="dxa"/>
                              </w:tblCellMar>
                              <w:tblLook w:val="04A0" w:firstRow="1" w:lastRow="0" w:firstColumn="1" w:lastColumn="0" w:noHBand="0" w:noVBand="1"/>
                            </w:tblPr>
                            <w:tblGrid>
                              <w:gridCol w:w="1589"/>
                              <w:gridCol w:w="851"/>
                              <w:gridCol w:w="852"/>
                              <w:gridCol w:w="850"/>
                              <w:gridCol w:w="850"/>
                              <w:gridCol w:w="848"/>
                              <w:gridCol w:w="851"/>
                            </w:tblGrid>
                            <w:tr w:rsidR="000A293E" w:rsidRPr="003F0BEE" w14:paraId="08B08958" w14:textId="77777777" w:rsidTr="00B65425">
                              <w:trPr>
                                <w:trHeight w:val="324"/>
                              </w:trPr>
                              <w:tc>
                                <w:tcPr>
                                  <w:tcW w:w="5000" w:type="pct"/>
                                  <w:gridSpan w:val="7"/>
                                  <w:tcBorders>
                                    <w:top w:val="nil"/>
                                    <w:left w:val="nil"/>
                                    <w:bottom w:val="nil"/>
                                    <w:right w:val="nil"/>
                                  </w:tcBorders>
                                  <w:shd w:val="clear" w:color="auto" w:fill="auto"/>
                                  <w:noWrap/>
                                  <w:vAlign w:val="center"/>
                                  <w:hideMark/>
                                </w:tcPr>
                                <w:p w14:paraId="11E4918D" w14:textId="77777777" w:rsidR="000A293E" w:rsidRPr="003F0BEE" w:rsidRDefault="000A293E" w:rsidP="00B65425">
                                  <w:pPr>
                                    <w:widowControl/>
                                    <w:jc w:val="center"/>
                                    <w:rPr>
                                      <w:rFonts w:ascii="標楷體" w:eastAsia="標楷體" w:hAnsi="標楷體" w:cs="新細明體"/>
                                      <w:b/>
                                      <w:bCs/>
                                      <w:color w:val="000000"/>
                                      <w:kern w:val="0"/>
                                      <w:szCs w:val="24"/>
                                    </w:rPr>
                                  </w:pPr>
                                  <w:r w:rsidRPr="003F0BEE">
                                    <w:rPr>
                                      <w:rFonts w:ascii="標楷體" w:eastAsia="標楷體" w:hAnsi="標楷體" w:cs="新細明體" w:hint="eastAsia"/>
                                      <w:b/>
                                      <w:bCs/>
                                      <w:color w:val="000000"/>
                                      <w:kern w:val="0"/>
                                      <w:szCs w:val="24"/>
                                    </w:rPr>
                                    <w:t>表9  我國對主要國家（地區）出口年增率及占比</w:t>
                                  </w:r>
                                </w:p>
                              </w:tc>
                            </w:tr>
                            <w:tr w:rsidR="000A293E" w:rsidRPr="003F0BEE" w14:paraId="2BC6BA44" w14:textId="77777777" w:rsidTr="00B65425">
                              <w:trPr>
                                <w:trHeight w:val="324"/>
                              </w:trPr>
                              <w:tc>
                                <w:tcPr>
                                  <w:tcW w:w="5000" w:type="pct"/>
                                  <w:gridSpan w:val="7"/>
                                  <w:tcBorders>
                                    <w:top w:val="nil"/>
                                    <w:left w:val="nil"/>
                                    <w:bottom w:val="nil"/>
                                    <w:right w:val="nil"/>
                                  </w:tcBorders>
                                  <w:shd w:val="clear" w:color="auto" w:fill="auto"/>
                                  <w:noWrap/>
                                  <w:vAlign w:val="center"/>
                                  <w:hideMark/>
                                </w:tcPr>
                                <w:p w14:paraId="7791B481" w14:textId="77777777" w:rsidR="000A293E" w:rsidRPr="003F0BEE" w:rsidRDefault="000A293E" w:rsidP="00B65425">
                                  <w:pPr>
                                    <w:widowControl/>
                                    <w:jc w:val="right"/>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單位：％</w:t>
                                  </w:r>
                                </w:p>
                              </w:tc>
                            </w:tr>
                            <w:tr w:rsidR="000A293E" w:rsidRPr="003F0BEE" w14:paraId="7F4343E9" w14:textId="77777777" w:rsidTr="00B65425">
                              <w:trPr>
                                <w:trHeight w:val="324"/>
                              </w:trPr>
                              <w:tc>
                                <w:tcPr>
                                  <w:tcW w:w="1187" w:type="pct"/>
                                  <w:vMerge w:val="restart"/>
                                  <w:tcBorders>
                                    <w:top w:val="single" w:sz="4" w:space="0" w:color="auto"/>
                                    <w:left w:val="single" w:sz="4" w:space="0" w:color="auto"/>
                                    <w:bottom w:val="single" w:sz="4" w:space="0" w:color="auto"/>
                                    <w:right w:val="single" w:sz="4" w:space="0" w:color="auto"/>
                                  </w:tcBorders>
                                  <w:shd w:val="clear" w:color="000000" w:fill="A8D6FF"/>
                                  <w:noWrap/>
                                  <w:vAlign w:val="center"/>
                                  <w:hideMark/>
                                </w:tcPr>
                                <w:p w14:paraId="01E490DC"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主要出口國家（地區）</w:t>
                                  </w:r>
                                </w:p>
                              </w:tc>
                              <w:tc>
                                <w:tcPr>
                                  <w:tcW w:w="1273" w:type="pct"/>
                                  <w:gridSpan w:val="2"/>
                                  <w:tcBorders>
                                    <w:top w:val="single" w:sz="4" w:space="0" w:color="auto"/>
                                    <w:left w:val="nil"/>
                                    <w:bottom w:val="single" w:sz="4" w:space="0" w:color="auto"/>
                                    <w:right w:val="single" w:sz="4" w:space="0" w:color="auto"/>
                                  </w:tcBorders>
                                  <w:shd w:val="clear" w:color="000000" w:fill="60B4FF"/>
                                  <w:noWrap/>
                                  <w:vAlign w:val="center"/>
                                  <w:hideMark/>
                                </w:tcPr>
                                <w:p w14:paraId="3895E658"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11</w:t>
                                  </w:r>
                                  <w:r>
                                    <w:rPr>
                                      <w:rFonts w:ascii="標楷體" w:eastAsia="標楷體" w:hAnsi="標楷體" w:cs="新細明體"/>
                                      <w:color w:val="000000"/>
                                      <w:kern w:val="0"/>
                                      <w:sz w:val="20"/>
                                    </w:rPr>
                                    <w:t>1</w:t>
                                  </w:r>
                                  <w:r w:rsidRPr="003F0BEE">
                                    <w:rPr>
                                      <w:rFonts w:ascii="標楷體" w:eastAsia="標楷體" w:hAnsi="標楷體" w:cs="新細明體" w:hint="eastAsia"/>
                                      <w:color w:val="000000"/>
                                      <w:kern w:val="0"/>
                                      <w:sz w:val="20"/>
                                    </w:rPr>
                                    <w:t>年度</w:t>
                                  </w:r>
                                </w:p>
                              </w:tc>
                              <w:tc>
                                <w:tcPr>
                                  <w:tcW w:w="1270" w:type="pct"/>
                                  <w:gridSpan w:val="2"/>
                                  <w:tcBorders>
                                    <w:top w:val="single" w:sz="4" w:space="0" w:color="auto"/>
                                    <w:left w:val="nil"/>
                                    <w:bottom w:val="single" w:sz="4" w:space="0" w:color="auto"/>
                                    <w:right w:val="single" w:sz="4" w:space="0" w:color="auto"/>
                                  </w:tcBorders>
                                  <w:shd w:val="clear" w:color="000000" w:fill="60B4FF"/>
                                  <w:noWrap/>
                                  <w:vAlign w:val="center"/>
                                  <w:hideMark/>
                                </w:tcPr>
                                <w:p w14:paraId="69B28E11"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r w:rsidRPr="003F0BEE">
                                    <w:rPr>
                                      <w:rFonts w:ascii="標楷體" w:eastAsia="標楷體" w:hAnsi="標楷體" w:cs="新細明體" w:hint="eastAsia"/>
                                      <w:color w:val="000000"/>
                                      <w:kern w:val="0"/>
                                      <w:sz w:val="20"/>
                                    </w:rPr>
                                    <w:t>年度</w:t>
                                  </w:r>
                                </w:p>
                              </w:tc>
                              <w:tc>
                                <w:tcPr>
                                  <w:tcW w:w="1270" w:type="pct"/>
                                  <w:gridSpan w:val="2"/>
                                  <w:tcBorders>
                                    <w:top w:val="single" w:sz="4" w:space="0" w:color="auto"/>
                                    <w:left w:val="nil"/>
                                    <w:bottom w:val="single" w:sz="4" w:space="0" w:color="auto"/>
                                    <w:right w:val="single" w:sz="4" w:space="0" w:color="auto"/>
                                  </w:tcBorders>
                                  <w:shd w:val="clear" w:color="000000" w:fill="60B4FF"/>
                                  <w:noWrap/>
                                  <w:vAlign w:val="center"/>
                                  <w:hideMark/>
                                </w:tcPr>
                                <w:p w14:paraId="020119B1"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r w:rsidRPr="003F0BEE">
                                    <w:rPr>
                                      <w:rFonts w:ascii="標楷體" w:eastAsia="標楷體" w:hAnsi="標楷體" w:cs="新細明體" w:hint="eastAsia"/>
                                      <w:color w:val="000000"/>
                                      <w:kern w:val="0"/>
                                      <w:sz w:val="20"/>
                                    </w:rPr>
                                    <w:t>年度</w:t>
                                  </w:r>
                                </w:p>
                              </w:tc>
                            </w:tr>
                            <w:tr w:rsidR="000A293E" w:rsidRPr="003F0BEE" w14:paraId="0B4A7E50" w14:textId="77777777" w:rsidTr="00B65425">
                              <w:trPr>
                                <w:trHeight w:val="62"/>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52912CB8" w14:textId="77777777" w:rsidR="000A293E" w:rsidRPr="003F0BEE" w:rsidRDefault="000A293E" w:rsidP="00B65425">
                                  <w:pPr>
                                    <w:widowControl/>
                                    <w:rPr>
                                      <w:rFonts w:ascii="標楷體" w:eastAsia="標楷體" w:hAnsi="標楷體" w:cs="新細明體"/>
                                      <w:color w:val="000000"/>
                                      <w:kern w:val="0"/>
                                      <w:sz w:val="20"/>
                                    </w:rPr>
                                  </w:pPr>
                                </w:p>
                              </w:tc>
                              <w:tc>
                                <w:tcPr>
                                  <w:tcW w:w="636" w:type="pct"/>
                                  <w:tcBorders>
                                    <w:top w:val="single" w:sz="4" w:space="0" w:color="auto"/>
                                    <w:left w:val="nil"/>
                                    <w:bottom w:val="single" w:sz="4" w:space="0" w:color="auto"/>
                                    <w:right w:val="single" w:sz="4" w:space="0" w:color="auto"/>
                                  </w:tcBorders>
                                  <w:shd w:val="clear" w:color="000000" w:fill="A8D6FF"/>
                                  <w:noWrap/>
                                  <w:vAlign w:val="center"/>
                                  <w:hideMark/>
                                </w:tcPr>
                                <w:p w14:paraId="266D6EFB"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7" w:type="pct"/>
                                  <w:tcBorders>
                                    <w:top w:val="single" w:sz="4" w:space="0" w:color="auto"/>
                                    <w:left w:val="nil"/>
                                    <w:bottom w:val="single" w:sz="4" w:space="0" w:color="auto"/>
                                    <w:right w:val="single" w:sz="4" w:space="0" w:color="auto"/>
                                  </w:tcBorders>
                                  <w:shd w:val="clear" w:color="000000" w:fill="A8D6FF"/>
                                  <w:vAlign w:val="center"/>
                                  <w:hideMark/>
                                </w:tcPr>
                                <w:p w14:paraId="4F474862"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5" w:type="pct"/>
                                  <w:tcBorders>
                                    <w:top w:val="single" w:sz="4" w:space="0" w:color="auto"/>
                                    <w:left w:val="nil"/>
                                    <w:bottom w:val="single" w:sz="4" w:space="0" w:color="auto"/>
                                    <w:right w:val="single" w:sz="4" w:space="0" w:color="auto"/>
                                  </w:tcBorders>
                                  <w:shd w:val="clear" w:color="000000" w:fill="A8D6FF"/>
                                  <w:noWrap/>
                                  <w:vAlign w:val="center"/>
                                  <w:hideMark/>
                                </w:tcPr>
                                <w:p w14:paraId="7CB0B017"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000000" w:fill="A8D6FF"/>
                                  <w:vAlign w:val="center"/>
                                  <w:hideMark/>
                                </w:tcPr>
                                <w:p w14:paraId="2160500D"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4" w:type="pct"/>
                                  <w:tcBorders>
                                    <w:top w:val="single" w:sz="4" w:space="0" w:color="auto"/>
                                    <w:left w:val="nil"/>
                                    <w:bottom w:val="single" w:sz="4" w:space="0" w:color="auto"/>
                                    <w:right w:val="single" w:sz="4" w:space="0" w:color="auto"/>
                                  </w:tcBorders>
                                  <w:shd w:val="clear" w:color="000000" w:fill="A8D6FF"/>
                                  <w:noWrap/>
                                  <w:vAlign w:val="center"/>
                                  <w:hideMark/>
                                </w:tcPr>
                                <w:p w14:paraId="06EBD991"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6" w:type="pct"/>
                                  <w:tcBorders>
                                    <w:top w:val="single" w:sz="4" w:space="0" w:color="auto"/>
                                    <w:left w:val="nil"/>
                                    <w:bottom w:val="single" w:sz="4" w:space="0" w:color="auto"/>
                                    <w:right w:val="single" w:sz="4" w:space="0" w:color="auto"/>
                                  </w:tcBorders>
                                  <w:shd w:val="clear" w:color="000000" w:fill="A8D6FF"/>
                                  <w:vAlign w:val="center"/>
                                  <w:hideMark/>
                                </w:tcPr>
                                <w:p w14:paraId="21065729"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r>
                            <w:tr w:rsidR="000A293E" w:rsidRPr="003F0BEE" w14:paraId="68793864" w14:textId="77777777" w:rsidTr="00B65425">
                              <w:trPr>
                                <w:trHeight w:val="108"/>
                              </w:trPr>
                              <w:tc>
                                <w:tcPr>
                                  <w:tcW w:w="1187" w:type="pct"/>
                                  <w:tcBorders>
                                    <w:top w:val="single" w:sz="4" w:space="0" w:color="auto"/>
                                    <w:left w:val="single" w:sz="4" w:space="0" w:color="auto"/>
                                    <w:bottom w:val="nil"/>
                                    <w:right w:val="single" w:sz="4" w:space="0" w:color="auto"/>
                                  </w:tcBorders>
                                  <w:shd w:val="clear" w:color="auto" w:fill="auto"/>
                                  <w:noWrap/>
                                  <w:vAlign w:val="center"/>
                                  <w:hideMark/>
                                </w:tcPr>
                                <w:p w14:paraId="43DC824D"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中國大陸與香港</w:t>
                                  </w:r>
                                </w:p>
                              </w:tc>
                              <w:tc>
                                <w:tcPr>
                                  <w:tcW w:w="636" w:type="pct"/>
                                  <w:tcBorders>
                                    <w:top w:val="single" w:sz="4" w:space="0" w:color="auto"/>
                                    <w:left w:val="nil"/>
                                    <w:bottom w:val="nil"/>
                                    <w:right w:val="single" w:sz="4" w:space="0" w:color="auto"/>
                                  </w:tcBorders>
                                  <w:shd w:val="clear" w:color="auto" w:fill="auto"/>
                                  <w:noWrap/>
                                  <w:vAlign w:val="center"/>
                                  <w:hideMark/>
                                </w:tcPr>
                                <w:p w14:paraId="7D7FA97F"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1.58</w:t>
                                  </w:r>
                                </w:p>
                              </w:tc>
                              <w:tc>
                                <w:tcPr>
                                  <w:tcW w:w="637" w:type="pct"/>
                                  <w:tcBorders>
                                    <w:top w:val="single" w:sz="4" w:space="0" w:color="auto"/>
                                    <w:left w:val="nil"/>
                                    <w:bottom w:val="nil"/>
                                    <w:right w:val="single" w:sz="4" w:space="0" w:color="auto"/>
                                  </w:tcBorders>
                                  <w:shd w:val="clear" w:color="auto" w:fill="auto"/>
                                  <w:vAlign w:val="center"/>
                                  <w:hideMark/>
                                </w:tcPr>
                                <w:p w14:paraId="2596721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38.77</w:t>
                                  </w:r>
                                </w:p>
                              </w:tc>
                              <w:tc>
                                <w:tcPr>
                                  <w:tcW w:w="635" w:type="pct"/>
                                  <w:tcBorders>
                                    <w:top w:val="single" w:sz="4" w:space="0" w:color="auto"/>
                                    <w:left w:val="nil"/>
                                    <w:bottom w:val="nil"/>
                                    <w:right w:val="single" w:sz="4" w:space="0" w:color="auto"/>
                                  </w:tcBorders>
                                  <w:shd w:val="clear" w:color="auto" w:fill="auto"/>
                                  <w:noWrap/>
                                  <w:vAlign w:val="center"/>
                                  <w:hideMark/>
                                </w:tcPr>
                                <w:p w14:paraId="17A28C4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24.77</w:t>
                                  </w:r>
                                </w:p>
                              </w:tc>
                              <w:tc>
                                <w:tcPr>
                                  <w:tcW w:w="635" w:type="pct"/>
                                  <w:tcBorders>
                                    <w:top w:val="single" w:sz="4" w:space="0" w:color="auto"/>
                                    <w:left w:val="nil"/>
                                    <w:bottom w:val="nil"/>
                                    <w:right w:val="single" w:sz="4" w:space="0" w:color="auto"/>
                                  </w:tcBorders>
                                  <w:shd w:val="clear" w:color="auto" w:fill="auto"/>
                                  <w:vAlign w:val="center"/>
                                  <w:hideMark/>
                                </w:tcPr>
                                <w:p w14:paraId="51EC7009"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42.31</w:t>
                                  </w:r>
                                </w:p>
                              </w:tc>
                              <w:tc>
                                <w:tcPr>
                                  <w:tcW w:w="634" w:type="pct"/>
                                  <w:tcBorders>
                                    <w:top w:val="single" w:sz="4" w:space="0" w:color="auto"/>
                                    <w:left w:val="nil"/>
                                    <w:bottom w:val="nil"/>
                                    <w:right w:val="single" w:sz="4" w:space="0" w:color="auto"/>
                                  </w:tcBorders>
                                  <w:shd w:val="clear" w:color="auto" w:fill="auto"/>
                                  <w:noWrap/>
                                  <w:vAlign w:val="center"/>
                                  <w:hideMark/>
                                </w:tcPr>
                                <w:p w14:paraId="7692E6DA"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14.58</w:t>
                                  </w:r>
                                </w:p>
                              </w:tc>
                              <w:tc>
                                <w:tcPr>
                                  <w:tcW w:w="636" w:type="pct"/>
                                  <w:tcBorders>
                                    <w:top w:val="single" w:sz="4" w:space="0" w:color="auto"/>
                                    <w:left w:val="nil"/>
                                    <w:bottom w:val="nil"/>
                                    <w:right w:val="single" w:sz="4" w:space="0" w:color="auto"/>
                                  </w:tcBorders>
                                  <w:shd w:val="clear" w:color="auto" w:fill="auto"/>
                                  <w:vAlign w:val="center"/>
                                  <w:hideMark/>
                                </w:tcPr>
                                <w:p w14:paraId="7CAF346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43.86</w:t>
                                  </w:r>
                                </w:p>
                              </w:tc>
                            </w:tr>
                            <w:tr w:rsidR="000A293E" w:rsidRPr="003F0BEE" w14:paraId="2A737E72" w14:textId="77777777" w:rsidTr="00B65425">
                              <w:trPr>
                                <w:trHeight w:val="324"/>
                              </w:trPr>
                              <w:tc>
                                <w:tcPr>
                                  <w:tcW w:w="1187" w:type="pct"/>
                                  <w:tcBorders>
                                    <w:top w:val="nil"/>
                                    <w:left w:val="single" w:sz="4" w:space="0" w:color="auto"/>
                                    <w:bottom w:val="nil"/>
                                    <w:right w:val="single" w:sz="4" w:space="0" w:color="auto"/>
                                  </w:tcBorders>
                                  <w:shd w:val="clear" w:color="000000" w:fill="D6ECFF"/>
                                  <w:noWrap/>
                                  <w:vAlign w:val="center"/>
                                  <w:hideMark/>
                                </w:tcPr>
                                <w:p w14:paraId="0D75355D"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美國</w:t>
                                  </w:r>
                                </w:p>
                              </w:tc>
                              <w:tc>
                                <w:tcPr>
                                  <w:tcW w:w="636" w:type="pct"/>
                                  <w:tcBorders>
                                    <w:top w:val="nil"/>
                                    <w:left w:val="nil"/>
                                    <w:bottom w:val="nil"/>
                                    <w:right w:val="single" w:sz="4" w:space="0" w:color="auto"/>
                                  </w:tcBorders>
                                  <w:shd w:val="clear" w:color="000000" w:fill="D6ECFF"/>
                                  <w:noWrap/>
                                  <w:vAlign w:val="center"/>
                                  <w:hideMark/>
                                </w:tcPr>
                                <w:p w14:paraId="648CECE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14.26</w:t>
                                  </w:r>
                                </w:p>
                              </w:tc>
                              <w:tc>
                                <w:tcPr>
                                  <w:tcW w:w="637" w:type="pct"/>
                                  <w:tcBorders>
                                    <w:top w:val="nil"/>
                                    <w:left w:val="nil"/>
                                    <w:bottom w:val="nil"/>
                                    <w:right w:val="single" w:sz="4" w:space="0" w:color="auto"/>
                                  </w:tcBorders>
                                  <w:shd w:val="clear" w:color="000000" w:fill="D6ECFF"/>
                                  <w:vAlign w:val="center"/>
                                  <w:hideMark/>
                                </w:tcPr>
                                <w:p w14:paraId="0D684125"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15.65</w:t>
                                  </w:r>
                                </w:p>
                              </w:tc>
                              <w:tc>
                                <w:tcPr>
                                  <w:tcW w:w="635" w:type="pct"/>
                                  <w:tcBorders>
                                    <w:top w:val="nil"/>
                                    <w:left w:val="nil"/>
                                    <w:bottom w:val="nil"/>
                                    <w:right w:val="single" w:sz="4" w:space="0" w:color="auto"/>
                                  </w:tcBorders>
                                  <w:shd w:val="clear" w:color="000000" w:fill="D6ECFF"/>
                                  <w:noWrap/>
                                  <w:vAlign w:val="center"/>
                                  <w:hideMark/>
                                </w:tcPr>
                                <w:p w14:paraId="7397CDE7"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29.94</w:t>
                                  </w:r>
                                </w:p>
                              </w:tc>
                              <w:tc>
                                <w:tcPr>
                                  <w:tcW w:w="635" w:type="pct"/>
                                  <w:tcBorders>
                                    <w:top w:val="nil"/>
                                    <w:left w:val="nil"/>
                                    <w:bottom w:val="nil"/>
                                    <w:right w:val="single" w:sz="4" w:space="0" w:color="auto"/>
                                  </w:tcBorders>
                                  <w:shd w:val="clear" w:color="000000" w:fill="D6ECFF"/>
                                  <w:vAlign w:val="center"/>
                                  <w:hideMark/>
                                </w:tcPr>
                                <w:p w14:paraId="21C3103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14.72</w:t>
                                  </w:r>
                                </w:p>
                              </w:tc>
                              <w:tc>
                                <w:tcPr>
                                  <w:tcW w:w="634" w:type="pct"/>
                                  <w:tcBorders>
                                    <w:top w:val="nil"/>
                                    <w:left w:val="nil"/>
                                    <w:bottom w:val="nil"/>
                                    <w:right w:val="single" w:sz="4" w:space="0" w:color="auto"/>
                                  </w:tcBorders>
                                  <w:shd w:val="clear" w:color="000000" w:fill="D6ECFF"/>
                                  <w:noWrap/>
                                  <w:vAlign w:val="center"/>
                                  <w:hideMark/>
                                </w:tcPr>
                                <w:p w14:paraId="53525DE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9.30</w:t>
                                  </w:r>
                                </w:p>
                              </w:tc>
                              <w:tc>
                                <w:tcPr>
                                  <w:tcW w:w="636" w:type="pct"/>
                                  <w:tcBorders>
                                    <w:top w:val="nil"/>
                                    <w:left w:val="nil"/>
                                    <w:bottom w:val="nil"/>
                                    <w:right w:val="single" w:sz="4" w:space="0" w:color="auto"/>
                                  </w:tcBorders>
                                  <w:shd w:val="clear" w:color="000000" w:fill="D6ECFF"/>
                                  <w:vAlign w:val="center"/>
                                  <w:hideMark/>
                                </w:tcPr>
                                <w:p w14:paraId="19E96925"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14.65</w:t>
                                  </w:r>
                                </w:p>
                              </w:tc>
                            </w:tr>
                            <w:tr w:rsidR="000A293E" w:rsidRPr="003F0BEE" w14:paraId="6C555662" w14:textId="77777777" w:rsidTr="00B65425">
                              <w:trPr>
                                <w:trHeight w:val="324"/>
                              </w:trPr>
                              <w:tc>
                                <w:tcPr>
                                  <w:tcW w:w="1187" w:type="pct"/>
                                  <w:tcBorders>
                                    <w:top w:val="nil"/>
                                    <w:left w:val="single" w:sz="4" w:space="0" w:color="auto"/>
                                    <w:bottom w:val="nil"/>
                                    <w:right w:val="single" w:sz="4" w:space="0" w:color="auto"/>
                                  </w:tcBorders>
                                  <w:shd w:val="clear" w:color="auto" w:fill="auto"/>
                                  <w:noWrap/>
                                  <w:vAlign w:val="center"/>
                                  <w:hideMark/>
                                </w:tcPr>
                                <w:p w14:paraId="2BC69243"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日本</w:t>
                                  </w:r>
                                </w:p>
                              </w:tc>
                              <w:tc>
                                <w:tcPr>
                                  <w:tcW w:w="636" w:type="pct"/>
                                  <w:tcBorders>
                                    <w:top w:val="nil"/>
                                    <w:left w:val="nil"/>
                                    <w:bottom w:val="nil"/>
                                    <w:right w:val="single" w:sz="4" w:space="0" w:color="auto"/>
                                  </w:tcBorders>
                                  <w:shd w:val="clear" w:color="auto" w:fill="auto"/>
                                  <w:noWrap/>
                                  <w:vAlign w:val="center"/>
                                  <w:hideMark/>
                                </w:tcPr>
                                <w:p w14:paraId="7BE5ECAD"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15.08</w:t>
                                  </w:r>
                                </w:p>
                              </w:tc>
                              <w:tc>
                                <w:tcPr>
                                  <w:tcW w:w="637" w:type="pct"/>
                                  <w:tcBorders>
                                    <w:top w:val="nil"/>
                                    <w:left w:val="nil"/>
                                    <w:bottom w:val="nil"/>
                                    <w:right w:val="single" w:sz="4" w:space="0" w:color="auto"/>
                                  </w:tcBorders>
                                  <w:shd w:val="clear" w:color="auto" w:fill="auto"/>
                                  <w:vAlign w:val="center"/>
                                  <w:hideMark/>
                                </w:tcPr>
                                <w:p w14:paraId="3EB5AEF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7.01</w:t>
                                  </w:r>
                                </w:p>
                              </w:tc>
                              <w:tc>
                                <w:tcPr>
                                  <w:tcW w:w="635" w:type="pct"/>
                                  <w:tcBorders>
                                    <w:top w:val="nil"/>
                                    <w:left w:val="nil"/>
                                    <w:bottom w:val="nil"/>
                                    <w:right w:val="single" w:sz="4" w:space="0" w:color="auto"/>
                                  </w:tcBorders>
                                  <w:shd w:val="clear" w:color="auto" w:fill="auto"/>
                                  <w:noWrap/>
                                  <w:vAlign w:val="center"/>
                                  <w:hideMark/>
                                </w:tcPr>
                                <w:p w14:paraId="5B063F54"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24.82</w:t>
                                  </w:r>
                                </w:p>
                              </w:tc>
                              <w:tc>
                                <w:tcPr>
                                  <w:tcW w:w="635" w:type="pct"/>
                                  <w:tcBorders>
                                    <w:top w:val="nil"/>
                                    <w:left w:val="nil"/>
                                    <w:bottom w:val="nil"/>
                                    <w:right w:val="single" w:sz="4" w:space="0" w:color="auto"/>
                                  </w:tcBorders>
                                  <w:shd w:val="clear" w:color="auto" w:fill="auto"/>
                                  <w:vAlign w:val="center"/>
                                  <w:hideMark/>
                                </w:tcPr>
                                <w:p w14:paraId="19B84E3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6.54</w:t>
                                  </w:r>
                                </w:p>
                              </w:tc>
                              <w:tc>
                                <w:tcPr>
                                  <w:tcW w:w="634" w:type="pct"/>
                                  <w:tcBorders>
                                    <w:top w:val="nil"/>
                                    <w:left w:val="nil"/>
                                    <w:bottom w:val="nil"/>
                                    <w:right w:val="single" w:sz="4" w:space="0" w:color="auto"/>
                                  </w:tcBorders>
                                  <w:shd w:val="clear" w:color="auto" w:fill="auto"/>
                                  <w:noWrap/>
                                  <w:vAlign w:val="center"/>
                                  <w:hideMark/>
                                </w:tcPr>
                                <w:p w14:paraId="4E9C44A7"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0.51</w:t>
                                  </w:r>
                                </w:p>
                              </w:tc>
                              <w:tc>
                                <w:tcPr>
                                  <w:tcW w:w="636" w:type="pct"/>
                                  <w:tcBorders>
                                    <w:top w:val="nil"/>
                                    <w:left w:val="nil"/>
                                    <w:bottom w:val="nil"/>
                                    <w:right w:val="single" w:sz="4" w:space="0" w:color="auto"/>
                                  </w:tcBorders>
                                  <w:shd w:val="clear" w:color="auto" w:fill="auto"/>
                                  <w:vAlign w:val="center"/>
                                  <w:hideMark/>
                                </w:tcPr>
                                <w:p w14:paraId="5C02A3DE"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6.78</w:t>
                                  </w:r>
                                </w:p>
                              </w:tc>
                            </w:tr>
                            <w:tr w:rsidR="000A293E" w:rsidRPr="003F0BEE" w14:paraId="05D04613" w14:textId="77777777" w:rsidTr="00B65425">
                              <w:trPr>
                                <w:trHeight w:val="324"/>
                              </w:trPr>
                              <w:tc>
                                <w:tcPr>
                                  <w:tcW w:w="1187" w:type="pct"/>
                                  <w:tcBorders>
                                    <w:top w:val="nil"/>
                                    <w:left w:val="single" w:sz="4" w:space="0" w:color="auto"/>
                                    <w:bottom w:val="nil"/>
                                    <w:right w:val="single" w:sz="4" w:space="0" w:color="auto"/>
                                  </w:tcBorders>
                                  <w:shd w:val="clear" w:color="000000" w:fill="D6ECFF"/>
                                  <w:noWrap/>
                                  <w:vAlign w:val="center"/>
                                  <w:hideMark/>
                                </w:tcPr>
                                <w:p w14:paraId="20DFEC88"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歐洲</w:t>
                                  </w:r>
                                </w:p>
                              </w:tc>
                              <w:tc>
                                <w:tcPr>
                                  <w:tcW w:w="636" w:type="pct"/>
                                  <w:tcBorders>
                                    <w:top w:val="nil"/>
                                    <w:left w:val="nil"/>
                                    <w:bottom w:val="nil"/>
                                    <w:right w:val="single" w:sz="4" w:space="0" w:color="auto"/>
                                  </w:tcBorders>
                                  <w:shd w:val="clear" w:color="000000" w:fill="D6ECFF"/>
                                  <w:noWrap/>
                                  <w:vAlign w:val="center"/>
                                  <w:hideMark/>
                                </w:tcPr>
                                <w:p w14:paraId="4981EBD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6.80</w:t>
                                  </w:r>
                                </w:p>
                              </w:tc>
                              <w:tc>
                                <w:tcPr>
                                  <w:tcW w:w="637" w:type="pct"/>
                                  <w:tcBorders>
                                    <w:top w:val="nil"/>
                                    <w:left w:val="nil"/>
                                    <w:bottom w:val="nil"/>
                                    <w:right w:val="single" w:sz="4" w:space="0" w:color="auto"/>
                                  </w:tcBorders>
                                  <w:shd w:val="clear" w:color="000000" w:fill="D6ECFF"/>
                                  <w:vAlign w:val="center"/>
                                  <w:hideMark/>
                                </w:tcPr>
                                <w:p w14:paraId="1842113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8.57</w:t>
                                  </w:r>
                                </w:p>
                              </w:tc>
                              <w:tc>
                                <w:tcPr>
                                  <w:tcW w:w="635" w:type="pct"/>
                                  <w:tcBorders>
                                    <w:top w:val="nil"/>
                                    <w:left w:val="nil"/>
                                    <w:bottom w:val="nil"/>
                                    <w:right w:val="single" w:sz="4" w:space="0" w:color="auto"/>
                                  </w:tcBorders>
                                  <w:shd w:val="clear" w:color="000000" w:fill="D6ECFF"/>
                                  <w:noWrap/>
                                  <w:vAlign w:val="center"/>
                                  <w:hideMark/>
                                </w:tcPr>
                                <w:p w14:paraId="399B50F5"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36.74</w:t>
                                  </w:r>
                                </w:p>
                              </w:tc>
                              <w:tc>
                                <w:tcPr>
                                  <w:tcW w:w="635" w:type="pct"/>
                                  <w:tcBorders>
                                    <w:top w:val="nil"/>
                                    <w:left w:val="nil"/>
                                    <w:bottom w:val="nil"/>
                                    <w:right w:val="single" w:sz="4" w:space="0" w:color="auto"/>
                                  </w:tcBorders>
                                  <w:shd w:val="clear" w:color="000000" w:fill="D6ECFF"/>
                                  <w:vAlign w:val="center"/>
                                  <w:hideMark/>
                                </w:tcPr>
                                <w:p w14:paraId="167DA903"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8.62</w:t>
                                  </w:r>
                                </w:p>
                              </w:tc>
                              <w:tc>
                                <w:tcPr>
                                  <w:tcW w:w="634" w:type="pct"/>
                                  <w:tcBorders>
                                    <w:top w:val="nil"/>
                                    <w:left w:val="nil"/>
                                    <w:bottom w:val="nil"/>
                                    <w:right w:val="single" w:sz="4" w:space="0" w:color="auto"/>
                                  </w:tcBorders>
                                  <w:shd w:val="clear" w:color="000000" w:fill="D6ECFF"/>
                                  <w:noWrap/>
                                  <w:vAlign w:val="center"/>
                                  <w:hideMark/>
                                </w:tcPr>
                                <w:p w14:paraId="6DC9A20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5.47</w:t>
                                  </w:r>
                                </w:p>
                              </w:tc>
                              <w:tc>
                                <w:tcPr>
                                  <w:tcW w:w="636" w:type="pct"/>
                                  <w:tcBorders>
                                    <w:top w:val="nil"/>
                                    <w:left w:val="nil"/>
                                    <w:bottom w:val="nil"/>
                                    <w:right w:val="single" w:sz="4" w:space="0" w:color="auto"/>
                                  </w:tcBorders>
                                  <w:shd w:val="clear" w:color="000000" w:fill="D6ECFF"/>
                                  <w:vAlign w:val="center"/>
                                  <w:hideMark/>
                                </w:tcPr>
                                <w:p w14:paraId="6B5A648C"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8.15</w:t>
                                  </w:r>
                                </w:p>
                              </w:tc>
                            </w:tr>
                            <w:tr w:rsidR="000A293E" w:rsidRPr="003F0BEE" w14:paraId="268F2EDC" w14:textId="77777777" w:rsidTr="00B65425">
                              <w:trPr>
                                <w:trHeight w:val="324"/>
                              </w:trPr>
                              <w:tc>
                                <w:tcPr>
                                  <w:tcW w:w="1187" w:type="pct"/>
                                  <w:tcBorders>
                                    <w:top w:val="nil"/>
                                    <w:left w:val="single" w:sz="4" w:space="0" w:color="auto"/>
                                    <w:bottom w:val="single" w:sz="4" w:space="0" w:color="auto"/>
                                    <w:right w:val="single" w:sz="4" w:space="0" w:color="auto"/>
                                  </w:tcBorders>
                                  <w:shd w:val="clear" w:color="auto" w:fill="auto"/>
                                  <w:noWrap/>
                                  <w:vAlign w:val="center"/>
                                  <w:hideMark/>
                                </w:tcPr>
                                <w:p w14:paraId="221CFA15" w14:textId="77777777" w:rsidR="000A293E" w:rsidRPr="003F0BEE" w:rsidRDefault="000A293E" w:rsidP="00B65425">
                                  <w:pPr>
                                    <w:widowControl/>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東協（註1）</w:t>
                                  </w:r>
                                </w:p>
                              </w:tc>
                              <w:tc>
                                <w:tcPr>
                                  <w:tcW w:w="636" w:type="pct"/>
                                  <w:tcBorders>
                                    <w:top w:val="nil"/>
                                    <w:left w:val="nil"/>
                                    <w:bottom w:val="single" w:sz="4" w:space="0" w:color="auto"/>
                                    <w:right w:val="single" w:sz="4" w:space="0" w:color="auto"/>
                                  </w:tcBorders>
                                  <w:shd w:val="clear" w:color="auto" w:fill="auto"/>
                                  <w:noWrap/>
                                  <w:vAlign w:val="center"/>
                                  <w:hideMark/>
                                </w:tcPr>
                                <w:p w14:paraId="4CB2AD6D"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14.77</w:t>
                                  </w:r>
                                </w:p>
                              </w:tc>
                              <w:tc>
                                <w:tcPr>
                                  <w:tcW w:w="637" w:type="pct"/>
                                  <w:tcBorders>
                                    <w:top w:val="nil"/>
                                    <w:left w:val="nil"/>
                                    <w:bottom w:val="single" w:sz="4" w:space="0" w:color="auto"/>
                                    <w:right w:val="single" w:sz="4" w:space="0" w:color="auto"/>
                                  </w:tcBorders>
                                  <w:shd w:val="clear" w:color="auto" w:fill="auto"/>
                                  <w:vAlign w:val="center"/>
                                  <w:hideMark/>
                                </w:tcPr>
                                <w:p w14:paraId="7DB4187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16.81</w:t>
                                  </w:r>
                                </w:p>
                              </w:tc>
                              <w:tc>
                                <w:tcPr>
                                  <w:tcW w:w="635" w:type="pct"/>
                                  <w:tcBorders>
                                    <w:top w:val="nil"/>
                                    <w:left w:val="nil"/>
                                    <w:bottom w:val="single" w:sz="4" w:space="0" w:color="auto"/>
                                    <w:right w:val="single" w:sz="4" w:space="0" w:color="auto"/>
                                  </w:tcBorders>
                                  <w:shd w:val="clear" w:color="auto" w:fill="auto"/>
                                  <w:noWrap/>
                                  <w:vAlign w:val="center"/>
                                  <w:hideMark/>
                                </w:tcPr>
                                <w:p w14:paraId="011BA6B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32.00</w:t>
                                  </w:r>
                                </w:p>
                              </w:tc>
                              <w:tc>
                                <w:tcPr>
                                  <w:tcW w:w="635" w:type="pct"/>
                                  <w:tcBorders>
                                    <w:top w:val="nil"/>
                                    <w:left w:val="nil"/>
                                    <w:bottom w:val="single" w:sz="4" w:space="0" w:color="auto"/>
                                    <w:right w:val="single" w:sz="4" w:space="0" w:color="auto"/>
                                  </w:tcBorders>
                                  <w:shd w:val="clear" w:color="auto" w:fill="auto"/>
                                  <w:vAlign w:val="center"/>
                                  <w:hideMark/>
                                </w:tcPr>
                                <w:p w14:paraId="1CD6616A"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15.74</w:t>
                                  </w:r>
                                </w:p>
                              </w:tc>
                              <w:tc>
                                <w:tcPr>
                                  <w:tcW w:w="634" w:type="pct"/>
                                  <w:tcBorders>
                                    <w:top w:val="nil"/>
                                    <w:left w:val="nil"/>
                                    <w:bottom w:val="single" w:sz="4" w:space="0" w:color="auto"/>
                                    <w:right w:val="single" w:sz="4" w:space="0" w:color="auto"/>
                                  </w:tcBorders>
                                  <w:shd w:val="clear" w:color="auto" w:fill="auto"/>
                                  <w:noWrap/>
                                  <w:vAlign w:val="center"/>
                                  <w:hideMark/>
                                </w:tcPr>
                                <w:p w14:paraId="6763F12E"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1.33</w:t>
                                  </w:r>
                                </w:p>
                              </w:tc>
                              <w:tc>
                                <w:tcPr>
                                  <w:tcW w:w="636" w:type="pct"/>
                                  <w:tcBorders>
                                    <w:top w:val="nil"/>
                                    <w:left w:val="nil"/>
                                    <w:bottom w:val="single" w:sz="4" w:space="0" w:color="auto"/>
                                    <w:right w:val="single" w:sz="4" w:space="0" w:color="auto"/>
                                  </w:tcBorders>
                                  <w:shd w:val="clear" w:color="auto" w:fill="auto"/>
                                  <w:vAlign w:val="center"/>
                                  <w:hideMark/>
                                </w:tcPr>
                                <w:p w14:paraId="0028569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15.42</w:t>
                                  </w:r>
                                </w:p>
                              </w:tc>
                            </w:tr>
                            <w:tr w:rsidR="000A293E" w:rsidRPr="003F0BEE" w14:paraId="10CF5699" w14:textId="77777777" w:rsidTr="00B65425">
                              <w:trPr>
                                <w:trHeight w:val="230"/>
                              </w:trPr>
                              <w:tc>
                                <w:tcPr>
                                  <w:tcW w:w="5000" w:type="pct"/>
                                  <w:gridSpan w:val="7"/>
                                  <w:tcBorders>
                                    <w:top w:val="nil"/>
                                    <w:left w:val="nil"/>
                                    <w:bottom w:val="nil"/>
                                    <w:right w:val="nil"/>
                                  </w:tcBorders>
                                  <w:shd w:val="clear" w:color="auto" w:fill="auto"/>
                                  <w:vAlign w:val="center"/>
                                  <w:hideMark/>
                                </w:tcPr>
                                <w:p w14:paraId="5E056A64" w14:textId="77777777" w:rsidR="000A293E" w:rsidRPr="003F0BEE" w:rsidRDefault="000A293E" w:rsidP="00B65425">
                                  <w:pPr>
                                    <w:widowControl/>
                                    <w:spacing w:line="200" w:lineRule="exact"/>
                                    <w:ind w:left="563" w:hangingChars="313" w:hanging="563"/>
                                    <w:jc w:val="both"/>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註：1.東協10國包括新加坡、馬來西亞、菲律賓、泰國、印尼、越南、汶萊、寮國、緬甸及柬埔寨。</w:t>
                                  </w:r>
                                </w:p>
                              </w:tc>
                            </w:tr>
                            <w:tr w:rsidR="000A293E" w:rsidRPr="003F0BEE" w14:paraId="3006D5EF" w14:textId="77777777" w:rsidTr="00B65425">
                              <w:trPr>
                                <w:trHeight w:val="68"/>
                              </w:trPr>
                              <w:tc>
                                <w:tcPr>
                                  <w:tcW w:w="5000" w:type="pct"/>
                                  <w:gridSpan w:val="7"/>
                                  <w:tcBorders>
                                    <w:top w:val="nil"/>
                                    <w:left w:val="nil"/>
                                    <w:bottom w:val="nil"/>
                                    <w:right w:val="nil"/>
                                  </w:tcBorders>
                                  <w:shd w:val="clear" w:color="auto" w:fill="auto"/>
                                  <w:vAlign w:val="center"/>
                                  <w:hideMark/>
                                </w:tcPr>
                                <w:p w14:paraId="7D39DE01" w14:textId="77777777" w:rsidR="000A293E" w:rsidRPr="003F0BEE" w:rsidRDefault="000A293E" w:rsidP="00B65425">
                                  <w:pPr>
                                    <w:widowControl/>
                                    <w:spacing w:line="200" w:lineRule="exact"/>
                                    <w:ind w:leftChars="159" w:left="382"/>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2.資料來源：整理自財政部資料。</w:t>
                                  </w:r>
                                </w:p>
                              </w:tc>
                            </w:tr>
                          </w:tbl>
                          <w:p w14:paraId="1149F82F" w14:textId="77777777" w:rsidR="000A293E" w:rsidRPr="003F0BEE" w:rsidRDefault="000A293E" w:rsidP="00574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E7C454" id="_x0000_s1096" type="#_x0000_t202" style="position:absolute;left:0;text-align:left;margin-left:143.55pt;margin-top:282.65pt;width:352.8pt;height:181.8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" filled="f" stroked="f">
                <v:textbox>
                  <w:txbxContent>
                    <w:tbl>
                      <w:tblPr>
                        <w:tblW w:w="4902" w:type="pct"/>
                        <w:tblLayout w:type="fixed"/>
                        <w:tblCellMar>
                          <w:left w:w="28" w:type="dxa"/>
                          <w:right w:w="28" w:type="dxa"/>
                        </w:tblCellMar>
                        <w:tblLook w:val="04A0" w:firstRow="1" w:lastRow="0" w:firstColumn="1" w:lastColumn="0" w:noHBand="0" w:noVBand="1"/>
                      </w:tblPr>
                      <w:tblGrid>
                        <w:gridCol w:w="1589"/>
                        <w:gridCol w:w="851"/>
                        <w:gridCol w:w="852"/>
                        <w:gridCol w:w="850"/>
                        <w:gridCol w:w="850"/>
                        <w:gridCol w:w="848"/>
                        <w:gridCol w:w="851"/>
                      </w:tblGrid>
                      <w:tr w:rsidR="000A293E" w:rsidRPr="003F0BEE" w14:paraId="08B08958" w14:textId="77777777" w:rsidTr="00B65425">
                        <w:trPr>
                          <w:trHeight w:val="324"/>
                        </w:trPr>
                        <w:tc>
                          <w:tcPr>
                            <w:tcW w:w="5000" w:type="pct"/>
                            <w:gridSpan w:val="7"/>
                            <w:tcBorders>
                              <w:top w:val="nil"/>
                              <w:left w:val="nil"/>
                              <w:bottom w:val="nil"/>
                              <w:right w:val="nil"/>
                            </w:tcBorders>
                            <w:shd w:val="clear" w:color="auto" w:fill="auto"/>
                            <w:noWrap/>
                            <w:vAlign w:val="center"/>
                            <w:hideMark/>
                          </w:tcPr>
                          <w:p w14:paraId="11E4918D" w14:textId="77777777" w:rsidR="000A293E" w:rsidRPr="003F0BEE" w:rsidRDefault="000A293E" w:rsidP="00B65425">
                            <w:pPr>
                              <w:widowControl/>
                              <w:jc w:val="center"/>
                              <w:rPr>
                                <w:rFonts w:ascii="標楷體" w:eastAsia="標楷體" w:hAnsi="標楷體" w:cs="新細明體"/>
                                <w:b/>
                                <w:bCs/>
                                <w:color w:val="000000"/>
                                <w:kern w:val="0"/>
                                <w:szCs w:val="24"/>
                              </w:rPr>
                            </w:pPr>
                            <w:r w:rsidRPr="003F0BEE">
                              <w:rPr>
                                <w:rFonts w:ascii="標楷體" w:eastAsia="標楷體" w:hAnsi="標楷體" w:cs="新細明體" w:hint="eastAsia"/>
                                <w:b/>
                                <w:bCs/>
                                <w:color w:val="000000"/>
                                <w:kern w:val="0"/>
                                <w:szCs w:val="24"/>
                              </w:rPr>
                              <w:t>表9  我國對主要國家（地區）出口年增率及占比</w:t>
                            </w:r>
                          </w:p>
                        </w:tc>
                      </w:tr>
                      <w:tr w:rsidR="000A293E" w:rsidRPr="003F0BEE" w14:paraId="2BC6BA44" w14:textId="77777777" w:rsidTr="00B65425">
                        <w:trPr>
                          <w:trHeight w:val="324"/>
                        </w:trPr>
                        <w:tc>
                          <w:tcPr>
                            <w:tcW w:w="5000" w:type="pct"/>
                            <w:gridSpan w:val="7"/>
                            <w:tcBorders>
                              <w:top w:val="nil"/>
                              <w:left w:val="nil"/>
                              <w:bottom w:val="nil"/>
                              <w:right w:val="nil"/>
                            </w:tcBorders>
                            <w:shd w:val="clear" w:color="auto" w:fill="auto"/>
                            <w:noWrap/>
                            <w:vAlign w:val="center"/>
                            <w:hideMark/>
                          </w:tcPr>
                          <w:p w14:paraId="7791B481" w14:textId="77777777" w:rsidR="000A293E" w:rsidRPr="003F0BEE" w:rsidRDefault="000A293E" w:rsidP="00B65425">
                            <w:pPr>
                              <w:widowControl/>
                              <w:jc w:val="right"/>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單位：％</w:t>
                            </w:r>
                          </w:p>
                        </w:tc>
                      </w:tr>
                      <w:tr w:rsidR="000A293E" w:rsidRPr="003F0BEE" w14:paraId="7F4343E9" w14:textId="77777777" w:rsidTr="00B65425">
                        <w:trPr>
                          <w:trHeight w:val="324"/>
                        </w:trPr>
                        <w:tc>
                          <w:tcPr>
                            <w:tcW w:w="1187" w:type="pct"/>
                            <w:vMerge w:val="restart"/>
                            <w:tcBorders>
                              <w:top w:val="single" w:sz="4" w:space="0" w:color="auto"/>
                              <w:left w:val="single" w:sz="4" w:space="0" w:color="auto"/>
                              <w:bottom w:val="single" w:sz="4" w:space="0" w:color="auto"/>
                              <w:right w:val="single" w:sz="4" w:space="0" w:color="auto"/>
                            </w:tcBorders>
                            <w:shd w:val="clear" w:color="000000" w:fill="A8D6FF"/>
                            <w:noWrap/>
                            <w:vAlign w:val="center"/>
                            <w:hideMark/>
                          </w:tcPr>
                          <w:p w14:paraId="01E490DC"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主要出口國家（地區）</w:t>
                            </w:r>
                          </w:p>
                        </w:tc>
                        <w:tc>
                          <w:tcPr>
                            <w:tcW w:w="1273" w:type="pct"/>
                            <w:gridSpan w:val="2"/>
                            <w:tcBorders>
                              <w:top w:val="single" w:sz="4" w:space="0" w:color="auto"/>
                              <w:left w:val="nil"/>
                              <w:bottom w:val="single" w:sz="4" w:space="0" w:color="auto"/>
                              <w:right w:val="single" w:sz="4" w:space="0" w:color="auto"/>
                            </w:tcBorders>
                            <w:shd w:val="clear" w:color="000000" w:fill="60B4FF"/>
                            <w:noWrap/>
                            <w:vAlign w:val="center"/>
                            <w:hideMark/>
                          </w:tcPr>
                          <w:p w14:paraId="3895E658"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11</w:t>
                            </w:r>
                            <w:r>
                              <w:rPr>
                                <w:rFonts w:ascii="標楷體" w:eastAsia="標楷體" w:hAnsi="標楷體" w:cs="新細明體"/>
                                <w:color w:val="000000"/>
                                <w:kern w:val="0"/>
                                <w:sz w:val="20"/>
                              </w:rPr>
                              <w:t>1</w:t>
                            </w:r>
                            <w:r w:rsidRPr="003F0BEE">
                              <w:rPr>
                                <w:rFonts w:ascii="標楷體" w:eastAsia="標楷體" w:hAnsi="標楷體" w:cs="新細明體" w:hint="eastAsia"/>
                                <w:color w:val="000000"/>
                                <w:kern w:val="0"/>
                                <w:sz w:val="20"/>
                              </w:rPr>
                              <w:t>年度</w:t>
                            </w:r>
                          </w:p>
                        </w:tc>
                        <w:tc>
                          <w:tcPr>
                            <w:tcW w:w="1270" w:type="pct"/>
                            <w:gridSpan w:val="2"/>
                            <w:tcBorders>
                              <w:top w:val="single" w:sz="4" w:space="0" w:color="auto"/>
                              <w:left w:val="nil"/>
                              <w:bottom w:val="single" w:sz="4" w:space="0" w:color="auto"/>
                              <w:right w:val="single" w:sz="4" w:space="0" w:color="auto"/>
                            </w:tcBorders>
                            <w:shd w:val="clear" w:color="000000" w:fill="60B4FF"/>
                            <w:noWrap/>
                            <w:vAlign w:val="center"/>
                            <w:hideMark/>
                          </w:tcPr>
                          <w:p w14:paraId="69B28E11"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r w:rsidRPr="003F0BEE">
                              <w:rPr>
                                <w:rFonts w:ascii="標楷體" w:eastAsia="標楷體" w:hAnsi="標楷體" w:cs="新細明體" w:hint="eastAsia"/>
                                <w:color w:val="000000"/>
                                <w:kern w:val="0"/>
                                <w:sz w:val="20"/>
                              </w:rPr>
                              <w:t>年度</w:t>
                            </w:r>
                          </w:p>
                        </w:tc>
                        <w:tc>
                          <w:tcPr>
                            <w:tcW w:w="1270" w:type="pct"/>
                            <w:gridSpan w:val="2"/>
                            <w:tcBorders>
                              <w:top w:val="single" w:sz="4" w:space="0" w:color="auto"/>
                              <w:left w:val="nil"/>
                              <w:bottom w:val="single" w:sz="4" w:space="0" w:color="auto"/>
                              <w:right w:val="single" w:sz="4" w:space="0" w:color="auto"/>
                            </w:tcBorders>
                            <w:shd w:val="clear" w:color="000000" w:fill="60B4FF"/>
                            <w:noWrap/>
                            <w:vAlign w:val="center"/>
                            <w:hideMark/>
                          </w:tcPr>
                          <w:p w14:paraId="020119B1"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r w:rsidRPr="003F0BEE">
                              <w:rPr>
                                <w:rFonts w:ascii="標楷體" w:eastAsia="標楷體" w:hAnsi="標楷體" w:cs="新細明體" w:hint="eastAsia"/>
                                <w:color w:val="000000"/>
                                <w:kern w:val="0"/>
                                <w:sz w:val="20"/>
                              </w:rPr>
                              <w:t>年度</w:t>
                            </w:r>
                          </w:p>
                        </w:tc>
                      </w:tr>
                      <w:tr w:rsidR="000A293E" w:rsidRPr="003F0BEE" w14:paraId="0B4A7E50" w14:textId="77777777" w:rsidTr="00B65425">
                        <w:trPr>
                          <w:trHeight w:val="62"/>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52912CB8" w14:textId="77777777" w:rsidR="000A293E" w:rsidRPr="003F0BEE" w:rsidRDefault="000A293E" w:rsidP="00B65425">
                            <w:pPr>
                              <w:widowControl/>
                              <w:rPr>
                                <w:rFonts w:ascii="標楷體" w:eastAsia="標楷體" w:hAnsi="標楷體" w:cs="新細明體"/>
                                <w:color w:val="000000"/>
                                <w:kern w:val="0"/>
                                <w:sz w:val="20"/>
                              </w:rPr>
                            </w:pPr>
                          </w:p>
                        </w:tc>
                        <w:tc>
                          <w:tcPr>
                            <w:tcW w:w="636" w:type="pct"/>
                            <w:tcBorders>
                              <w:top w:val="single" w:sz="4" w:space="0" w:color="auto"/>
                              <w:left w:val="nil"/>
                              <w:bottom w:val="single" w:sz="4" w:space="0" w:color="auto"/>
                              <w:right w:val="single" w:sz="4" w:space="0" w:color="auto"/>
                            </w:tcBorders>
                            <w:shd w:val="clear" w:color="000000" w:fill="A8D6FF"/>
                            <w:noWrap/>
                            <w:vAlign w:val="center"/>
                            <w:hideMark/>
                          </w:tcPr>
                          <w:p w14:paraId="266D6EFB"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7" w:type="pct"/>
                            <w:tcBorders>
                              <w:top w:val="single" w:sz="4" w:space="0" w:color="auto"/>
                              <w:left w:val="nil"/>
                              <w:bottom w:val="single" w:sz="4" w:space="0" w:color="auto"/>
                              <w:right w:val="single" w:sz="4" w:space="0" w:color="auto"/>
                            </w:tcBorders>
                            <w:shd w:val="clear" w:color="000000" w:fill="A8D6FF"/>
                            <w:vAlign w:val="center"/>
                            <w:hideMark/>
                          </w:tcPr>
                          <w:p w14:paraId="4F474862"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5" w:type="pct"/>
                            <w:tcBorders>
                              <w:top w:val="single" w:sz="4" w:space="0" w:color="auto"/>
                              <w:left w:val="nil"/>
                              <w:bottom w:val="single" w:sz="4" w:space="0" w:color="auto"/>
                              <w:right w:val="single" w:sz="4" w:space="0" w:color="auto"/>
                            </w:tcBorders>
                            <w:shd w:val="clear" w:color="000000" w:fill="A8D6FF"/>
                            <w:noWrap/>
                            <w:vAlign w:val="center"/>
                            <w:hideMark/>
                          </w:tcPr>
                          <w:p w14:paraId="7CB0B017"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000000" w:fill="A8D6FF"/>
                            <w:vAlign w:val="center"/>
                            <w:hideMark/>
                          </w:tcPr>
                          <w:p w14:paraId="2160500D"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4" w:type="pct"/>
                            <w:tcBorders>
                              <w:top w:val="single" w:sz="4" w:space="0" w:color="auto"/>
                              <w:left w:val="nil"/>
                              <w:bottom w:val="single" w:sz="4" w:space="0" w:color="auto"/>
                              <w:right w:val="single" w:sz="4" w:space="0" w:color="auto"/>
                            </w:tcBorders>
                            <w:shd w:val="clear" w:color="000000" w:fill="A8D6FF"/>
                            <w:noWrap/>
                            <w:vAlign w:val="center"/>
                            <w:hideMark/>
                          </w:tcPr>
                          <w:p w14:paraId="06EBD991"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6" w:type="pct"/>
                            <w:tcBorders>
                              <w:top w:val="single" w:sz="4" w:space="0" w:color="auto"/>
                              <w:left w:val="nil"/>
                              <w:bottom w:val="single" w:sz="4" w:space="0" w:color="auto"/>
                              <w:right w:val="single" w:sz="4" w:space="0" w:color="auto"/>
                            </w:tcBorders>
                            <w:shd w:val="clear" w:color="000000" w:fill="A8D6FF"/>
                            <w:vAlign w:val="center"/>
                            <w:hideMark/>
                          </w:tcPr>
                          <w:p w14:paraId="21065729" w14:textId="77777777" w:rsidR="000A293E" w:rsidRPr="003F0BEE" w:rsidRDefault="000A293E" w:rsidP="00B65425">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r>
                      <w:tr w:rsidR="000A293E" w:rsidRPr="003F0BEE" w14:paraId="68793864" w14:textId="77777777" w:rsidTr="00B65425">
                        <w:trPr>
                          <w:trHeight w:val="108"/>
                        </w:trPr>
                        <w:tc>
                          <w:tcPr>
                            <w:tcW w:w="1187" w:type="pct"/>
                            <w:tcBorders>
                              <w:top w:val="single" w:sz="4" w:space="0" w:color="auto"/>
                              <w:left w:val="single" w:sz="4" w:space="0" w:color="auto"/>
                              <w:bottom w:val="nil"/>
                              <w:right w:val="single" w:sz="4" w:space="0" w:color="auto"/>
                            </w:tcBorders>
                            <w:shd w:val="clear" w:color="auto" w:fill="auto"/>
                            <w:noWrap/>
                            <w:vAlign w:val="center"/>
                            <w:hideMark/>
                          </w:tcPr>
                          <w:p w14:paraId="43DC824D"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中國大陸與香港</w:t>
                            </w:r>
                          </w:p>
                        </w:tc>
                        <w:tc>
                          <w:tcPr>
                            <w:tcW w:w="636" w:type="pct"/>
                            <w:tcBorders>
                              <w:top w:val="single" w:sz="4" w:space="0" w:color="auto"/>
                              <w:left w:val="nil"/>
                              <w:bottom w:val="nil"/>
                              <w:right w:val="single" w:sz="4" w:space="0" w:color="auto"/>
                            </w:tcBorders>
                            <w:shd w:val="clear" w:color="auto" w:fill="auto"/>
                            <w:noWrap/>
                            <w:vAlign w:val="center"/>
                            <w:hideMark/>
                          </w:tcPr>
                          <w:p w14:paraId="7D7FA97F"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1.58</w:t>
                            </w:r>
                          </w:p>
                        </w:tc>
                        <w:tc>
                          <w:tcPr>
                            <w:tcW w:w="637" w:type="pct"/>
                            <w:tcBorders>
                              <w:top w:val="single" w:sz="4" w:space="0" w:color="auto"/>
                              <w:left w:val="nil"/>
                              <w:bottom w:val="nil"/>
                              <w:right w:val="single" w:sz="4" w:space="0" w:color="auto"/>
                            </w:tcBorders>
                            <w:shd w:val="clear" w:color="auto" w:fill="auto"/>
                            <w:vAlign w:val="center"/>
                            <w:hideMark/>
                          </w:tcPr>
                          <w:p w14:paraId="2596721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38.77</w:t>
                            </w:r>
                          </w:p>
                        </w:tc>
                        <w:tc>
                          <w:tcPr>
                            <w:tcW w:w="635" w:type="pct"/>
                            <w:tcBorders>
                              <w:top w:val="single" w:sz="4" w:space="0" w:color="auto"/>
                              <w:left w:val="nil"/>
                              <w:bottom w:val="nil"/>
                              <w:right w:val="single" w:sz="4" w:space="0" w:color="auto"/>
                            </w:tcBorders>
                            <w:shd w:val="clear" w:color="auto" w:fill="auto"/>
                            <w:noWrap/>
                            <w:vAlign w:val="center"/>
                            <w:hideMark/>
                          </w:tcPr>
                          <w:p w14:paraId="17A28C4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24.77</w:t>
                            </w:r>
                          </w:p>
                        </w:tc>
                        <w:tc>
                          <w:tcPr>
                            <w:tcW w:w="635" w:type="pct"/>
                            <w:tcBorders>
                              <w:top w:val="single" w:sz="4" w:space="0" w:color="auto"/>
                              <w:left w:val="nil"/>
                              <w:bottom w:val="nil"/>
                              <w:right w:val="single" w:sz="4" w:space="0" w:color="auto"/>
                            </w:tcBorders>
                            <w:shd w:val="clear" w:color="auto" w:fill="auto"/>
                            <w:vAlign w:val="center"/>
                            <w:hideMark/>
                          </w:tcPr>
                          <w:p w14:paraId="51EC7009"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42.31</w:t>
                            </w:r>
                          </w:p>
                        </w:tc>
                        <w:tc>
                          <w:tcPr>
                            <w:tcW w:w="634" w:type="pct"/>
                            <w:tcBorders>
                              <w:top w:val="single" w:sz="4" w:space="0" w:color="auto"/>
                              <w:left w:val="nil"/>
                              <w:bottom w:val="nil"/>
                              <w:right w:val="single" w:sz="4" w:space="0" w:color="auto"/>
                            </w:tcBorders>
                            <w:shd w:val="clear" w:color="auto" w:fill="auto"/>
                            <w:noWrap/>
                            <w:vAlign w:val="center"/>
                            <w:hideMark/>
                          </w:tcPr>
                          <w:p w14:paraId="7692E6DA"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14.58</w:t>
                            </w:r>
                          </w:p>
                        </w:tc>
                        <w:tc>
                          <w:tcPr>
                            <w:tcW w:w="636" w:type="pct"/>
                            <w:tcBorders>
                              <w:top w:val="single" w:sz="4" w:space="0" w:color="auto"/>
                              <w:left w:val="nil"/>
                              <w:bottom w:val="nil"/>
                              <w:right w:val="single" w:sz="4" w:space="0" w:color="auto"/>
                            </w:tcBorders>
                            <w:shd w:val="clear" w:color="auto" w:fill="auto"/>
                            <w:vAlign w:val="center"/>
                            <w:hideMark/>
                          </w:tcPr>
                          <w:p w14:paraId="7CAF346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43.86</w:t>
                            </w:r>
                          </w:p>
                        </w:tc>
                      </w:tr>
                      <w:tr w:rsidR="000A293E" w:rsidRPr="003F0BEE" w14:paraId="2A737E72" w14:textId="77777777" w:rsidTr="00B65425">
                        <w:trPr>
                          <w:trHeight w:val="324"/>
                        </w:trPr>
                        <w:tc>
                          <w:tcPr>
                            <w:tcW w:w="1187" w:type="pct"/>
                            <w:tcBorders>
                              <w:top w:val="nil"/>
                              <w:left w:val="single" w:sz="4" w:space="0" w:color="auto"/>
                              <w:bottom w:val="nil"/>
                              <w:right w:val="single" w:sz="4" w:space="0" w:color="auto"/>
                            </w:tcBorders>
                            <w:shd w:val="clear" w:color="000000" w:fill="D6ECFF"/>
                            <w:noWrap/>
                            <w:vAlign w:val="center"/>
                            <w:hideMark/>
                          </w:tcPr>
                          <w:p w14:paraId="0D75355D"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美國</w:t>
                            </w:r>
                          </w:p>
                        </w:tc>
                        <w:tc>
                          <w:tcPr>
                            <w:tcW w:w="636" w:type="pct"/>
                            <w:tcBorders>
                              <w:top w:val="nil"/>
                              <w:left w:val="nil"/>
                              <w:bottom w:val="nil"/>
                              <w:right w:val="single" w:sz="4" w:space="0" w:color="auto"/>
                            </w:tcBorders>
                            <w:shd w:val="clear" w:color="000000" w:fill="D6ECFF"/>
                            <w:noWrap/>
                            <w:vAlign w:val="center"/>
                            <w:hideMark/>
                          </w:tcPr>
                          <w:p w14:paraId="648CECE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14.26</w:t>
                            </w:r>
                          </w:p>
                        </w:tc>
                        <w:tc>
                          <w:tcPr>
                            <w:tcW w:w="637" w:type="pct"/>
                            <w:tcBorders>
                              <w:top w:val="nil"/>
                              <w:left w:val="nil"/>
                              <w:bottom w:val="nil"/>
                              <w:right w:val="single" w:sz="4" w:space="0" w:color="auto"/>
                            </w:tcBorders>
                            <w:shd w:val="clear" w:color="000000" w:fill="D6ECFF"/>
                            <w:vAlign w:val="center"/>
                            <w:hideMark/>
                          </w:tcPr>
                          <w:p w14:paraId="0D684125"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15.65</w:t>
                            </w:r>
                          </w:p>
                        </w:tc>
                        <w:tc>
                          <w:tcPr>
                            <w:tcW w:w="635" w:type="pct"/>
                            <w:tcBorders>
                              <w:top w:val="nil"/>
                              <w:left w:val="nil"/>
                              <w:bottom w:val="nil"/>
                              <w:right w:val="single" w:sz="4" w:space="0" w:color="auto"/>
                            </w:tcBorders>
                            <w:shd w:val="clear" w:color="000000" w:fill="D6ECFF"/>
                            <w:noWrap/>
                            <w:vAlign w:val="center"/>
                            <w:hideMark/>
                          </w:tcPr>
                          <w:p w14:paraId="7397CDE7"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29.94</w:t>
                            </w:r>
                          </w:p>
                        </w:tc>
                        <w:tc>
                          <w:tcPr>
                            <w:tcW w:w="635" w:type="pct"/>
                            <w:tcBorders>
                              <w:top w:val="nil"/>
                              <w:left w:val="nil"/>
                              <w:bottom w:val="nil"/>
                              <w:right w:val="single" w:sz="4" w:space="0" w:color="auto"/>
                            </w:tcBorders>
                            <w:shd w:val="clear" w:color="000000" w:fill="D6ECFF"/>
                            <w:vAlign w:val="center"/>
                            <w:hideMark/>
                          </w:tcPr>
                          <w:p w14:paraId="21C3103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14.72</w:t>
                            </w:r>
                          </w:p>
                        </w:tc>
                        <w:tc>
                          <w:tcPr>
                            <w:tcW w:w="634" w:type="pct"/>
                            <w:tcBorders>
                              <w:top w:val="nil"/>
                              <w:left w:val="nil"/>
                              <w:bottom w:val="nil"/>
                              <w:right w:val="single" w:sz="4" w:space="0" w:color="auto"/>
                            </w:tcBorders>
                            <w:shd w:val="clear" w:color="000000" w:fill="D6ECFF"/>
                            <w:noWrap/>
                            <w:vAlign w:val="center"/>
                            <w:hideMark/>
                          </w:tcPr>
                          <w:p w14:paraId="53525DE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9.30</w:t>
                            </w:r>
                          </w:p>
                        </w:tc>
                        <w:tc>
                          <w:tcPr>
                            <w:tcW w:w="636" w:type="pct"/>
                            <w:tcBorders>
                              <w:top w:val="nil"/>
                              <w:left w:val="nil"/>
                              <w:bottom w:val="nil"/>
                              <w:right w:val="single" w:sz="4" w:space="0" w:color="auto"/>
                            </w:tcBorders>
                            <w:shd w:val="clear" w:color="000000" w:fill="D6ECFF"/>
                            <w:vAlign w:val="center"/>
                            <w:hideMark/>
                          </w:tcPr>
                          <w:p w14:paraId="19E96925"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14.65</w:t>
                            </w:r>
                          </w:p>
                        </w:tc>
                      </w:tr>
                      <w:tr w:rsidR="000A293E" w:rsidRPr="003F0BEE" w14:paraId="6C555662" w14:textId="77777777" w:rsidTr="00B65425">
                        <w:trPr>
                          <w:trHeight w:val="324"/>
                        </w:trPr>
                        <w:tc>
                          <w:tcPr>
                            <w:tcW w:w="1187" w:type="pct"/>
                            <w:tcBorders>
                              <w:top w:val="nil"/>
                              <w:left w:val="single" w:sz="4" w:space="0" w:color="auto"/>
                              <w:bottom w:val="nil"/>
                              <w:right w:val="single" w:sz="4" w:space="0" w:color="auto"/>
                            </w:tcBorders>
                            <w:shd w:val="clear" w:color="auto" w:fill="auto"/>
                            <w:noWrap/>
                            <w:vAlign w:val="center"/>
                            <w:hideMark/>
                          </w:tcPr>
                          <w:p w14:paraId="2BC69243"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日本</w:t>
                            </w:r>
                          </w:p>
                        </w:tc>
                        <w:tc>
                          <w:tcPr>
                            <w:tcW w:w="636" w:type="pct"/>
                            <w:tcBorders>
                              <w:top w:val="nil"/>
                              <w:left w:val="nil"/>
                              <w:bottom w:val="nil"/>
                              <w:right w:val="single" w:sz="4" w:space="0" w:color="auto"/>
                            </w:tcBorders>
                            <w:shd w:val="clear" w:color="auto" w:fill="auto"/>
                            <w:noWrap/>
                            <w:vAlign w:val="center"/>
                            <w:hideMark/>
                          </w:tcPr>
                          <w:p w14:paraId="7BE5ECAD"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15.08</w:t>
                            </w:r>
                          </w:p>
                        </w:tc>
                        <w:tc>
                          <w:tcPr>
                            <w:tcW w:w="637" w:type="pct"/>
                            <w:tcBorders>
                              <w:top w:val="nil"/>
                              <w:left w:val="nil"/>
                              <w:bottom w:val="nil"/>
                              <w:right w:val="single" w:sz="4" w:space="0" w:color="auto"/>
                            </w:tcBorders>
                            <w:shd w:val="clear" w:color="auto" w:fill="auto"/>
                            <w:vAlign w:val="center"/>
                            <w:hideMark/>
                          </w:tcPr>
                          <w:p w14:paraId="3EB5AEF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7.01</w:t>
                            </w:r>
                          </w:p>
                        </w:tc>
                        <w:tc>
                          <w:tcPr>
                            <w:tcW w:w="635" w:type="pct"/>
                            <w:tcBorders>
                              <w:top w:val="nil"/>
                              <w:left w:val="nil"/>
                              <w:bottom w:val="nil"/>
                              <w:right w:val="single" w:sz="4" w:space="0" w:color="auto"/>
                            </w:tcBorders>
                            <w:shd w:val="clear" w:color="auto" w:fill="auto"/>
                            <w:noWrap/>
                            <w:vAlign w:val="center"/>
                            <w:hideMark/>
                          </w:tcPr>
                          <w:p w14:paraId="5B063F54"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24.82</w:t>
                            </w:r>
                          </w:p>
                        </w:tc>
                        <w:tc>
                          <w:tcPr>
                            <w:tcW w:w="635" w:type="pct"/>
                            <w:tcBorders>
                              <w:top w:val="nil"/>
                              <w:left w:val="nil"/>
                              <w:bottom w:val="nil"/>
                              <w:right w:val="single" w:sz="4" w:space="0" w:color="auto"/>
                            </w:tcBorders>
                            <w:shd w:val="clear" w:color="auto" w:fill="auto"/>
                            <w:vAlign w:val="center"/>
                            <w:hideMark/>
                          </w:tcPr>
                          <w:p w14:paraId="19B84E3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6.54</w:t>
                            </w:r>
                          </w:p>
                        </w:tc>
                        <w:tc>
                          <w:tcPr>
                            <w:tcW w:w="634" w:type="pct"/>
                            <w:tcBorders>
                              <w:top w:val="nil"/>
                              <w:left w:val="nil"/>
                              <w:bottom w:val="nil"/>
                              <w:right w:val="single" w:sz="4" w:space="0" w:color="auto"/>
                            </w:tcBorders>
                            <w:shd w:val="clear" w:color="auto" w:fill="auto"/>
                            <w:noWrap/>
                            <w:vAlign w:val="center"/>
                            <w:hideMark/>
                          </w:tcPr>
                          <w:p w14:paraId="4E9C44A7"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0.51</w:t>
                            </w:r>
                          </w:p>
                        </w:tc>
                        <w:tc>
                          <w:tcPr>
                            <w:tcW w:w="636" w:type="pct"/>
                            <w:tcBorders>
                              <w:top w:val="nil"/>
                              <w:left w:val="nil"/>
                              <w:bottom w:val="nil"/>
                              <w:right w:val="single" w:sz="4" w:space="0" w:color="auto"/>
                            </w:tcBorders>
                            <w:shd w:val="clear" w:color="auto" w:fill="auto"/>
                            <w:vAlign w:val="center"/>
                            <w:hideMark/>
                          </w:tcPr>
                          <w:p w14:paraId="5C02A3DE"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6.78</w:t>
                            </w:r>
                          </w:p>
                        </w:tc>
                      </w:tr>
                      <w:tr w:rsidR="000A293E" w:rsidRPr="003F0BEE" w14:paraId="05D04613" w14:textId="77777777" w:rsidTr="00B65425">
                        <w:trPr>
                          <w:trHeight w:val="324"/>
                        </w:trPr>
                        <w:tc>
                          <w:tcPr>
                            <w:tcW w:w="1187" w:type="pct"/>
                            <w:tcBorders>
                              <w:top w:val="nil"/>
                              <w:left w:val="single" w:sz="4" w:space="0" w:color="auto"/>
                              <w:bottom w:val="nil"/>
                              <w:right w:val="single" w:sz="4" w:space="0" w:color="auto"/>
                            </w:tcBorders>
                            <w:shd w:val="clear" w:color="000000" w:fill="D6ECFF"/>
                            <w:noWrap/>
                            <w:vAlign w:val="center"/>
                            <w:hideMark/>
                          </w:tcPr>
                          <w:p w14:paraId="20DFEC88" w14:textId="77777777" w:rsidR="000A293E" w:rsidRPr="003F0BEE" w:rsidRDefault="000A293E" w:rsidP="00B65425">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歐洲</w:t>
                            </w:r>
                          </w:p>
                        </w:tc>
                        <w:tc>
                          <w:tcPr>
                            <w:tcW w:w="636" w:type="pct"/>
                            <w:tcBorders>
                              <w:top w:val="nil"/>
                              <w:left w:val="nil"/>
                              <w:bottom w:val="nil"/>
                              <w:right w:val="single" w:sz="4" w:space="0" w:color="auto"/>
                            </w:tcBorders>
                            <w:shd w:val="clear" w:color="000000" w:fill="D6ECFF"/>
                            <w:noWrap/>
                            <w:vAlign w:val="center"/>
                            <w:hideMark/>
                          </w:tcPr>
                          <w:p w14:paraId="4981EBD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6.80</w:t>
                            </w:r>
                          </w:p>
                        </w:tc>
                        <w:tc>
                          <w:tcPr>
                            <w:tcW w:w="637" w:type="pct"/>
                            <w:tcBorders>
                              <w:top w:val="nil"/>
                              <w:left w:val="nil"/>
                              <w:bottom w:val="nil"/>
                              <w:right w:val="single" w:sz="4" w:space="0" w:color="auto"/>
                            </w:tcBorders>
                            <w:shd w:val="clear" w:color="000000" w:fill="D6ECFF"/>
                            <w:vAlign w:val="center"/>
                            <w:hideMark/>
                          </w:tcPr>
                          <w:p w14:paraId="1842113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8.57</w:t>
                            </w:r>
                          </w:p>
                        </w:tc>
                        <w:tc>
                          <w:tcPr>
                            <w:tcW w:w="635" w:type="pct"/>
                            <w:tcBorders>
                              <w:top w:val="nil"/>
                              <w:left w:val="nil"/>
                              <w:bottom w:val="nil"/>
                              <w:right w:val="single" w:sz="4" w:space="0" w:color="auto"/>
                            </w:tcBorders>
                            <w:shd w:val="clear" w:color="000000" w:fill="D6ECFF"/>
                            <w:noWrap/>
                            <w:vAlign w:val="center"/>
                            <w:hideMark/>
                          </w:tcPr>
                          <w:p w14:paraId="399B50F5"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36.74</w:t>
                            </w:r>
                          </w:p>
                        </w:tc>
                        <w:tc>
                          <w:tcPr>
                            <w:tcW w:w="635" w:type="pct"/>
                            <w:tcBorders>
                              <w:top w:val="nil"/>
                              <w:left w:val="nil"/>
                              <w:bottom w:val="nil"/>
                              <w:right w:val="single" w:sz="4" w:space="0" w:color="auto"/>
                            </w:tcBorders>
                            <w:shd w:val="clear" w:color="000000" w:fill="D6ECFF"/>
                            <w:vAlign w:val="center"/>
                            <w:hideMark/>
                          </w:tcPr>
                          <w:p w14:paraId="167DA903"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8.62</w:t>
                            </w:r>
                          </w:p>
                        </w:tc>
                        <w:tc>
                          <w:tcPr>
                            <w:tcW w:w="634" w:type="pct"/>
                            <w:tcBorders>
                              <w:top w:val="nil"/>
                              <w:left w:val="nil"/>
                              <w:bottom w:val="nil"/>
                              <w:right w:val="single" w:sz="4" w:space="0" w:color="auto"/>
                            </w:tcBorders>
                            <w:shd w:val="clear" w:color="000000" w:fill="D6ECFF"/>
                            <w:noWrap/>
                            <w:vAlign w:val="center"/>
                            <w:hideMark/>
                          </w:tcPr>
                          <w:p w14:paraId="6DC9A20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5.47</w:t>
                            </w:r>
                          </w:p>
                        </w:tc>
                        <w:tc>
                          <w:tcPr>
                            <w:tcW w:w="636" w:type="pct"/>
                            <w:tcBorders>
                              <w:top w:val="nil"/>
                              <w:left w:val="nil"/>
                              <w:bottom w:val="nil"/>
                              <w:right w:val="single" w:sz="4" w:space="0" w:color="auto"/>
                            </w:tcBorders>
                            <w:shd w:val="clear" w:color="000000" w:fill="D6ECFF"/>
                            <w:vAlign w:val="center"/>
                            <w:hideMark/>
                          </w:tcPr>
                          <w:p w14:paraId="6B5A648C"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8.15</w:t>
                            </w:r>
                          </w:p>
                        </w:tc>
                      </w:tr>
                      <w:tr w:rsidR="000A293E" w:rsidRPr="003F0BEE" w14:paraId="268F2EDC" w14:textId="77777777" w:rsidTr="00B65425">
                        <w:trPr>
                          <w:trHeight w:val="324"/>
                        </w:trPr>
                        <w:tc>
                          <w:tcPr>
                            <w:tcW w:w="1187" w:type="pct"/>
                            <w:tcBorders>
                              <w:top w:val="nil"/>
                              <w:left w:val="single" w:sz="4" w:space="0" w:color="auto"/>
                              <w:bottom w:val="single" w:sz="4" w:space="0" w:color="auto"/>
                              <w:right w:val="single" w:sz="4" w:space="0" w:color="auto"/>
                            </w:tcBorders>
                            <w:shd w:val="clear" w:color="auto" w:fill="auto"/>
                            <w:noWrap/>
                            <w:vAlign w:val="center"/>
                            <w:hideMark/>
                          </w:tcPr>
                          <w:p w14:paraId="221CFA15" w14:textId="77777777" w:rsidR="000A293E" w:rsidRPr="003F0BEE" w:rsidRDefault="000A293E" w:rsidP="00B65425">
                            <w:pPr>
                              <w:widowControl/>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東協（註1）</w:t>
                            </w:r>
                          </w:p>
                        </w:tc>
                        <w:tc>
                          <w:tcPr>
                            <w:tcW w:w="636" w:type="pct"/>
                            <w:tcBorders>
                              <w:top w:val="nil"/>
                              <w:left w:val="nil"/>
                              <w:bottom w:val="single" w:sz="4" w:space="0" w:color="auto"/>
                              <w:right w:val="single" w:sz="4" w:space="0" w:color="auto"/>
                            </w:tcBorders>
                            <w:shd w:val="clear" w:color="auto" w:fill="auto"/>
                            <w:noWrap/>
                            <w:vAlign w:val="center"/>
                            <w:hideMark/>
                          </w:tcPr>
                          <w:p w14:paraId="4CB2AD6D"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14.77</w:t>
                            </w:r>
                          </w:p>
                        </w:tc>
                        <w:tc>
                          <w:tcPr>
                            <w:tcW w:w="637" w:type="pct"/>
                            <w:tcBorders>
                              <w:top w:val="nil"/>
                              <w:left w:val="nil"/>
                              <w:bottom w:val="single" w:sz="4" w:space="0" w:color="auto"/>
                              <w:right w:val="single" w:sz="4" w:space="0" w:color="auto"/>
                            </w:tcBorders>
                            <w:shd w:val="clear" w:color="auto" w:fill="auto"/>
                            <w:vAlign w:val="center"/>
                            <w:hideMark/>
                          </w:tcPr>
                          <w:p w14:paraId="7DB41878"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16.81</w:t>
                            </w:r>
                          </w:p>
                        </w:tc>
                        <w:tc>
                          <w:tcPr>
                            <w:tcW w:w="635" w:type="pct"/>
                            <w:tcBorders>
                              <w:top w:val="nil"/>
                              <w:left w:val="nil"/>
                              <w:bottom w:val="single" w:sz="4" w:space="0" w:color="auto"/>
                              <w:right w:val="single" w:sz="4" w:space="0" w:color="auto"/>
                            </w:tcBorders>
                            <w:shd w:val="clear" w:color="auto" w:fill="auto"/>
                            <w:noWrap/>
                            <w:vAlign w:val="center"/>
                            <w:hideMark/>
                          </w:tcPr>
                          <w:p w14:paraId="011BA6B0"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32.00</w:t>
                            </w:r>
                          </w:p>
                        </w:tc>
                        <w:tc>
                          <w:tcPr>
                            <w:tcW w:w="635" w:type="pct"/>
                            <w:tcBorders>
                              <w:top w:val="nil"/>
                              <w:left w:val="nil"/>
                              <w:bottom w:val="single" w:sz="4" w:space="0" w:color="auto"/>
                              <w:right w:val="single" w:sz="4" w:space="0" w:color="auto"/>
                            </w:tcBorders>
                            <w:shd w:val="clear" w:color="auto" w:fill="auto"/>
                            <w:vAlign w:val="center"/>
                            <w:hideMark/>
                          </w:tcPr>
                          <w:p w14:paraId="1CD6616A"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15.74</w:t>
                            </w:r>
                          </w:p>
                        </w:tc>
                        <w:tc>
                          <w:tcPr>
                            <w:tcW w:w="634" w:type="pct"/>
                            <w:tcBorders>
                              <w:top w:val="nil"/>
                              <w:left w:val="nil"/>
                              <w:bottom w:val="single" w:sz="4" w:space="0" w:color="auto"/>
                              <w:right w:val="single" w:sz="4" w:space="0" w:color="auto"/>
                            </w:tcBorders>
                            <w:shd w:val="clear" w:color="auto" w:fill="auto"/>
                            <w:noWrap/>
                            <w:vAlign w:val="center"/>
                            <w:hideMark/>
                          </w:tcPr>
                          <w:p w14:paraId="6763F12E"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1.33</w:t>
                            </w:r>
                          </w:p>
                        </w:tc>
                        <w:tc>
                          <w:tcPr>
                            <w:tcW w:w="636" w:type="pct"/>
                            <w:tcBorders>
                              <w:top w:val="nil"/>
                              <w:left w:val="nil"/>
                              <w:bottom w:val="single" w:sz="4" w:space="0" w:color="auto"/>
                              <w:right w:val="single" w:sz="4" w:space="0" w:color="auto"/>
                            </w:tcBorders>
                            <w:shd w:val="clear" w:color="auto" w:fill="auto"/>
                            <w:vAlign w:val="center"/>
                            <w:hideMark/>
                          </w:tcPr>
                          <w:p w14:paraId="0028569B" w14:textId="77777777" w:rsidR="000A293E" w:rsidRPr="003F0BEE" w:rsidRDefault="000A293E" w:rsidP="00B65425">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15.42</w:t>
                            </w:r>
                          </w:p>
                        </w:tc>
                      </w:tr>
                      <w:tr w:rsidR="000A293E" w:rsidRPr="003F0BEE" w14:paraId="10CF5699" w14:textId="77777777" w:rsidTr="00B65425">
                        <w:trPr>
                          <w:trHeight w:val="230"/>
                        </w:trPr>
                        <w:tc>
                          <w:tcPr>
                            <w:tcW w:w="5000" w:type="pct"/>
                            <w:gridSpan w:val="7"/>
                            <w:tcBorders>
                              <w:top w:val="nil"/>
                              <w:left w:val="nil"/>
                              <w:bottom w:val="nil"/>
                              <w:right w:val="nil"/>
                            </w:tcBorders>
                            <w:shd w:val="clear" w:color="auto" w:fill="auto"/>
                            <w:vAlign w:val="center"/>
                            <w:hideMark/>
                          </w:tcPr>
                          <w:p w14:paraId="5E056A64" w14:textId="77777777" w:rsidR="000A293E" w:rsidRPr="003F0BEE" w:rsidRDefault="000A293E" w:rsidP="00B65425">
                            <w:pPr>
                              <w:widowControl/>
                              <w:spacing w:line="200" w:lineRule="exact"/>
                              <w:ind w:left="563" w:hangingChars="313" w:hanging="563"/>
                              <w:jc w:val="both"/>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註：1.東協10國包括新加坡、馬來西亞、菲律賓、泰國、印尼、越南、汶萊、寮國、緬甸及柬埔寨。</w:t>
                            </w:r>
                          </w:p>
                        </w:tc>
                      </w:tr>
                      <w:tr w:rsidR="000A293E" w:rsidRPr="003F0BEE" w14:paraId="3006D5EF" w14:textId="77777777" w:rsidTr="00B65425">
                        <w:trPr>
                          <w:trHeight w:val="68"/>
                        </w:trPr>
                        <w:tc>
                          <w:tcPr>
                            <w:tcW w:w="5000" w:type="pct"/>
                            <w:gridSpan w:val="7"/>
                            <w:tcBorders>
                              <w:top w:val="nil"/>
                              <w:left w:val="nil"/>
                              <w:bottom w:val="nil"/>
                              <w:right w:val="nil"/>
                            </w:tcBorders>
                            <w:shd w:val="clear" w:color="auto" w:fill="auto"/>
                            <w:vAlign w:val="center"/>
                            <w:hideMark/>
                          </w:tcPr>
                          <w:p w14:paraId="7D39DE01" w14:textId="77777777" w:rsidR="000A293E" w:rsidRPr="003F0BEE" w:rsidRDefault="000A293E" w:rsidP="00B65425">
                            <w:pPr>
                              <w:widowControl/>
                              <w:spacing w:line="200" w:lineRule="exact"/>
                              <w:ind w:leftChars="159" w:left="382"/>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2.資料來源：整理自財政部資料。</w:t>
                            </w:r>
                          </w:p>
                        </w:tc>
                      </w:tr>
                    </w:tbl>
                    <w:p w14:paraId="1149F82F" w14:textId="77777777" w:rsidR="000A293E" w:rsidRPr="003F0BEE" w:rsidRDefault="000A293E" w:rsidP="00574758"/>
                  </w:txbxContent>
                </v:textbox>
                <w10:wrap type="square"/>
              </v:shape>
            </w:pict>
          </mc:Fallback>
        </mc:AlternateContent>
      </w:r>
      <w:r w:rsidRPr="00574758">
        <w:rPr>
          <w:rFonts w:hAnsi="標楷體" w:hint="eastAsia"/>
          <w:noProof/>
        </w:rPr>
        <w:t>國際旅客來臺觀光，挹注服務輸出，緩減國際經濟情勢對我國對外貿易之影響，以利經濟穩健發展。</w:t>
      </w:r>
    </w:p>
    <w:p w14:paraId="31A4E4C1" w14:textId="77777777" w:rsidR="00574758" w:rsidRPr="00574758" w:rsidRDefault="00574758" w:rsidP="00574758">
      <w:pPr>
        <w:pStyle w:val="aff6"/>
        <w:overflowPunct w:val="0"/>
        <w:spacing w:line="500" w:lineRule="exact"/>
        <w:ind w:firstLine="560"/>
        <w:rPr>
          <w:rFonts w:hAnsi="標楷體"/>
          <w:noProof/>
        </w:rPr>
      </w:pPr>
      <w:r w:rsidRPr="00574758">
        <w:rPr>
          <w:rFonts w:hAnsi="標楷體" w:hint="eastAsia"/>
          <w:noProof/>
        </w:rPr>
        <w:t>在生產面部分，111年度我國農業因稻米及漁產等農產品產量減少，實質負成長2.04％；工業實質成長率1.93％，較110年度減少11.31個百分點，主要係製造業受惠新興科技應用推展及雲端服務需求成長，惟下半年全球終端市場需求降溫，抵銷漲幅，111年度工業生產指數98.35，較110年度減1.65％。服務業實質成長率2.37％，主要係新型冠狀病毒肺炎（COVID－19）疫情趨緩，防疫</w:t>
      </w:r>
      <w:r w:rsidRPr="00574758">
        <w:rPr>
          <w:rFonts w:hAnsi="標楷體" w:hint="eastAsia"/>
          <w:noProof/>
        </w:rPr>
        <w:lastRenderedPageBreak/>
        <w:t>管制措施放寬，民眾生活消費漸回常軌，出遊意願回升，批發及零售業在疫情趨緩帶動人潮與零售銷售回溫及批發業受</w:t>
      </w:r>
      <w:r w:rsidRPr="00574758">
        <w:rPr>
          <w:rFonts w:hAnsi="標楷體"/>
          <w:noProof/>
        </w:rPr>
        <w:t>國際經貿</w:t>
      </w:r>
      <w:r w:rsidRPr="00574758">
        <w:rPr>
          <w:rFonts w:hAnsi="標楷體" w:hint="eastAsia"/>
          <w:noProof/>
        </w:rPr>
        <w:t>走弱衝擊之交互影響下，實質成長0.82％，運輸及倉儲業與住宿及餐飲業分別實質成長5.61％及13.75％；惟金融及保險業因金融機構手續費減少，加以上市櫃股票成交值降溫，實質負成長3.62％。服務業因疫情管制措施鬆綁，民生消費明顯升溫，生產活動熱絡，所需人力需求隨增，據行政院主計總處111年8月底事業人力雇用狀況調查結果，服務業111年8月底職缺數較110年同期增加，另據勞動部辦理之112年第2次人力需求調查結果，服務業部門人力需求預期將持續增加。政府允宜持續關注各業人力供需情形，積極推動相關產業人才培育發展與就業條件改善，充裕勞動供給，提升經濟活動生產能量。</w:t>
      </w:r>
    </w:p>
    <w:p w14:paraId="1DE88679" w14:textId="7F4CEF75" w:rsidR="00574758" w:rsidRPr="00574758" w:rsidRDefault="00574758" w:rsidP="00574758">
      <w:pPr>
        <w:pStyle w:val="aff6"/>
        <w:overflowPunct w:val="0"/>
        <w:spacing w:line="500" w:lineRule="exact"/>
        <w:ind w:firstLine="560"/>
        <w:rPr>
          <w:rFonts w:hAnsi="標楷體"/>
          <w:noProof/>
        </w:rPr>
      </w:pPr>
      <w:r w:rsidRPr="00574758">
        <w:rPr>
          <w:rFonts w:hAnsi="標楷體" w:hint="eastAsia"/>
          <w:noProof/>
        </w:rPr>
        <mc:AlternateContent>
          <mc:Choice Requires="wpg">
            <w:drawing>
              <wp:anchor distT="0" distB="0" distL="114300" distR="114300" simplePos="0" relativeHeight="251678720" behindDoc="0" locked="0" layoutInCell="1" allowOverlap="1" wp14:anchorId="64AD7CD5" wp14:editId="6E9AD543">
                <wp:simplePos x="0" y="0"/>
                <wp:positionH relativeFrom="column">
                  <wp:posOffset>1866296</wp:posOffset>
                </wp:positionH>
                <wp:positionV relativeFrom="paragraph">
                  <wp:posOffset>1677633</wp:posOffset>
                </wp:positionV>
                <wp:extent cx="4464050" cy="3011805"/>
                <wp:effectExtent l="0" t="0" r="0" b="0"/>
                <wp:wrapSquare wrapText="bothSides"/>
                <wp:docPr id="20" name="群組 20"/>
                <wp:cNvGraphicFramePr/>
                <a:graphic xmlns:a="http://schemas.openxmlformats.org/drawingml/2006/main">
                  <a:graphicData uri="http://schemas.microsoft.com/office/word/2010/wordprocessingGroup">
                    <wpg:wgp>
                      <wpg:cNvGrpSpPr/>
                      <wpg:grpSpPr>
                        <a:xfrm>
                          <a:off x="0" y="0"/>
                          <a:ext cx="4464050" cy="3011805"/>
                          <a:chOff x="0" y="0"/>
                          <a:chExt cx="4410075" cy="3011805"/>
                        </a:xfrm>
                      </wpg:grpSpPr>
                      <wps:wsp>
                        <wps:cNvPr id="17" name="文字方塊 2"/>
                        <wps:cNvSpPr txBox="1">
                          <a:spLocks noChangeArrowheads="1"/>
                        </wps:cNvSpPr>
                        <wps:spPr bwMode="auto">
                          <a:xfrm>
                            <a:off x="0" y="0"/>
                            <a:ext cx="4410075" cy="3011805"/>
                          </a:xfrm>
                          <a:prstGeom prst="rect">
                            <a:avLst/>
                          </a:prstGeom>
                          <a:noFill/>
                          <a:ln w="9525">
                            <a:noFill/>
                            <a:miter lim="800000"/>
                            <a:headEnd/>
                            <a:tailEnd/>
                          </a:ln>
                        </wps:spPr>
                        <wps:txbx>
                          <w:txbxContent>
                            <w:p w14:paraId="5DC2EC0E" w14:textId="77777777" w:rsidR="000A293E" w:rsidRPr="003A24D5" w:rsidRDefault="000A293E" w:rsidP="00574758">
                              <w:pPr>
                                <w:spacing w:line="20" w:lineRule="exact"/>
                                <w:rPr>
                                  <w:rFonts w:ascii="標楷體" w:eastAsia="標楷體" w:hAnsi="標楷體"/>
                                  <w:color w:val="FFFFFF" w:themeColor="background1"/>
                                  <w14:textFill>
                                    <w14:noFill/>
                                  </w14:textFill>
                                </w:rPr>
                              </w:pP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6"/>
                              </w:tblGrid>
                              <w:tr w:rsidR="000A293E" w:rsidRPr="003A24D5" w14:paraId="4158D134" w14:textId="77777777" w:rsidTr="00B65425">
                                <w:tc>
                                  <w:tcPr>
                                    <w:tcW w:w="2989" w:type="dxa"/>
                                  </w:tcPr>
                                  <w:p w14:paraId="19E6ABC8" w14:textId="77777777" w:rsidR="000A293E" w:rsidRPr="0087784E" w:rsidRDefault="000A293E" w:rsidP="00B65425">
                                    <w:pPr>
                                      <w:jc w:val="center"/>
                                      <w:rPr>
                                        <w:rFonts w:ascii="標楷體" w:eastAsia="標楷體" w:hAnsi="標楷體"/>
                                        <w:b/>
                                        <w:color w:val="000000" w:themeColor="text1"/>
                                      </w:rPr>
                                    </w:pPr>
                                    <w:r w:rsidRPr="0087784E">
                                      <w:rPr>
                                        <w:rFonts w:ascii="標楷體" w:eastAsia="標楷體" w:hAnsi="標楷體" w:hint="eastAsia"/>
                                        <w:b/>
                                        <w:color w:val="000000" w:themeColor="text1"/>
                                      </w:rPr>
                                      <w:t>圖6</w:t>
                                    </w:r>
                                    <w:r w:rsidRPr="0087784E">
                                      <w:rPr>
                                        <w:rFonts w:ascii="標楷體" w:eastAsia="標楷體" w:hAnsi="標楷體"/>
                                        <w:b/>
                                        <w:color w:val="000000" w:themeColor="text1"/>
                                      </w:rPr>
                                      <w:t xml:space="preserve">  </w:t>
                                    </w:r>
                                    <w:r w:rsidRPr="0087784E">
                                      <w:rPr>
                                        <w:rFonts w:ascii="標楷體" w:eastAsia="標楷體" w:hAnsi="標楷體" w:hint="eastAsia"/>
                                        <w:b/>
                                        <w:color w:val="000000" w:themeColor="text1"/>
                                      </w:rPr>
                                      <w:t>國內生產毛額分配比</w:t>
                                    </w:r>
                                  </w:p>
                                </w:tc>
                              </w:tr>
                              <w:tr w:rsidR="000A293E" w:rsidRPr="003A24D5" w14:paraId="4F29A5B6" w14:textId="77777777" w:rsidTr="00B65425">
                                <w:tblPrEx>
                                  <w:tblCellMar>
                                    <w:left w:w="28" w:type="dxa"/>
                                    <w:right w:w="28" w:type="dxa"/>
                                  </w:tblCellMar>
                                </w:tblPrEx>
                                <w:tc>
                                  <w:tcPr>
                                    <w:tcW w:w="2989" w:type="dxa"/>
                                  </w:tcPr>
                                  <w:p w14:paraId="075E7E8D" w14:textId="77777777" w:rsidR="000A293E" w:rsidRPr="003A24D5" w:rsidRDefault="000A293E">
                                    <w:pPr>
                                      <w:rPr>
                                        <w:rFonts w:ascii="標楷體" w:eastAsia="標楷體" w:hAnsi="標楷體"/>
                                        <w:color w:val="FFFFFF" w:themeColor="background1"/>
                                        <w14:textFill>
                                          <w14:noFill/>
                                        </w14:textFill>
                                      </w:rPr>
                                    </w:pPr>
                                    <w:r w:rsidRPr="003A24D5">
                                      <w:rPr>
                                        <w:noProof/>
                                        <w:color w:val="FFFFFF" w:themeColor="background1"/>
                                        <w14:textFill>
                                          <w14:noFill/>
                                        </w14:textFill>
                                      </w:rPr>
                                      <w:drawing>
                                        <wp:inline distT="0" distB="0" distL="0" distR="0" wp14:anchorId="44C54B27" wp14:editId="5FE0EBD6">
                                          <wp:extent cx="4149090" cy="2451100"/>
                                          <wp:effectExtent l="0" t="0" r="3810" b="0"/>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0A293E" w:rsidRPr="003A24D5" w14:paraId="71B0F857" w14:textId="77777777" w:rsidTr="00B65425">
                                <w:tc>
                                  <w:tcPr>
                                    <w:tcW w:w="2989" w:type="dxa"/>
                                  </w:tcPr>
                                  <w:p w14:paraId="0BC723B1" w14:textId="77777777" w:rsidR="000A293E" w:rsidRPr="003A24D5" w:rsidRDefault="000A293E">
                                    <w:pPr>
                                      <w:rPr>
                                        <w:rFonts w:ascii="標楷體" w:eastAsia="標楷體" w:hAnsi="標楷體"/>
                                        <w:color w:val="000000" w:themeColor="text1"/>
                                        <w:sz w:val="18"/>
                                        <w:szCs w:val="18"/>
                                      </w:rPr>
                                    </w:pPr>
                                    <w:r w:rsidRPr="003A24D5">
                                      <w:rPr>
                                        <w:rFonts w:ascii="標楷體" w:eastAsia="標楷體" w:hAnsi="標楷體" w:hint="eastAsia"/>
                                        <w:color w:val="000000" w:themeColor="text1"/>
                                        <w:sz w:val="18"/>
                                        <w:szCs w:val="18"/>
                                      </w:rPr>
                                      <w:t>資料來源</w:t>
                                    </w:r>
                                    <w:r w:rsidRPr="003A24D5">
                                      <w:rPr>
                                        <w:rFonts w:ascii="標楷體" w:eastAsia="標楷體" w:hAnsi="標楷體"/>
                                        <w:color w:val="000000" w:themeColor="text1"/>
                                        <w:sz w:val="18"/>
                                        <w:szCs w:val="18"/>
                                      </w:rPr>
                                      <w:t>：</w:t>
                                    </w:r>
                                    <w:r w:rsidRPr="003A24D5">
                                      <w:rPr>
                                        <w:rFonts w:ascii="標楷體" w:eastAsia="標楷體" w:hAnsi="標楷體" w:hint="eastAsia"/>
                                        <w:color w:val="000000" w:themeColor="text1"/>
                                        <w:sz w:val="18"/>
                                        <w:szCs w:val="18"/>
                                      </w:rPr>
                                      <w:t>整理自行政院主計總處112年5月編製之國民所得統計摘要。</w:t>
                                    </w:r>
                                  </w:p>
                                </w:tc>
                              </w:tr>
                            </w:tbl>
                            <w:p w14:paraId="2D3426E8" w14:textId="77777777" w:rsidR="000A293E" w:rsidRPr="003A24D5" w:rsidRDefault="000A293E" w:rsidP="00574758">
                              <w:pPr>
                                <w:spacing w:line="20" w:lineRule="exact"/>
                                <w:rPr>
                                  <w:rFonts w:ascii="標楷體" w:eastAsia="標楷體" w:hAnsi="標楷體"/>
                                  <w:color w:val="000000" w:themeColor="text1"/>
                                  <w:sz w:val="18"/>
                                  <w:szCs w:val="18"/>
                                </w:rPr>
                              </w:pPr>
                            </w:p>
                          </w:txbxContent>
                        </wps:txbx>
                        <wps:bodyPr rot="0" vert="horz" wrap="square" lIns="91440" tIns="45720" rIns="91440" bIns="45720" anchor="t" anchorCtr="0">
                          <a:noAutofit/>
                        </wps:bodyPr>
                      </wps:wsp>
                      <wps:wsp>
                        <wps:cNvPr id="18" name="文字方塊 18"/>
                        <wps:cNvSpPr txBox="1"/>
                        <wps:spPr>
                          <a:xfrm>
                            <a:off x="167488" y="53788"/>
                            <a:ext cx="161364" cy="207469"/>
                          </a:xfrm>
                          <a:prstGeom prst="rect">
                            <a:avLst/>
                          </a:prstGeom>
                          <a:noFill/>
                          <a:ln w="6350">
                            <a:noFill/>
                          </a:ln>
                        </wps:spPr>
                        <wps:txbx>
                          <w:txbxContent>
                            <w:p w14:paraId="52C45452" w14:textId="77777777" w:rsidR="000A293E" w:rsidRPr="0087784E" w:rsidRDefault="000A293E" w:rsidP="00574758">
                              <w:pPr>
                                <w:rPr>
                                  <w:rFonts w:ascii="標楷體" w:eastAsia="標楷體" w:hAnsi="標楷體"/>
                                  <w:sz w:val="18"/>
                                  <w:szCs w:val="18"/>
                                </w:rPr>
                              </w:pPr>
                              <w:r w:rsidRPr="0087784E">
                                <w:rPr>
                                  <w:rFonts w:ascii="標楷體" w:eastAsia="標楷體" w:hAnsi="標楷體" w:hint="eastAsia"/>
                                  <w:sz w:val="18"/>
                                  <w:szCs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文字方塊 19"/>
                        <wps:cNvSpPr txBox="1"/>
                        <wps:spPr>
                          <a:xfrm>
                            <a:off x="4057170" y="2028585"/>
                            <a:ext cx="238205" cy="215153"/>
                          </a:xfrm>
                          <a:prstGeom prst="rect">
                            <a:avLst/>
                          </a:prstGeom>
                          <a:noFill/>
                          <a:ln w="6350">
                            <a:noFill/>
                          </a:ln>
                        </wps:spPr>
                        <wps:txbx>
                          <w:txbxContent>
                            <w:p w14:paraId="50E3B6FD" w14:textId="77777777" w:rsidR="000A293E" w:rsidRPr="0087784E" w:rsidRDefault="000A293E" w:rsidP="00574758">
                              <w:pPr>
                                <w:rPr>
                                  <w:rFonts w:ascii="標楷體" w:eastAsia="標楷體" w:hAnsi="標楷體"/>
                                  <w:sz w:val="18"/>
                                  <w:szCs w:val="18"/>
                                </w:rPr>
                              </w:pPr>
                              <w:r>
                                <w:rPr>
                                  <w:rFonts w:ascii="標楷體" w:eastAsia="標楷體" w:hAnsi="標楷體" w:hint="eastAsia"/>
                                  <w:sz w:val="18"/>
                                  <w:szCs w:val="18"/>
                                </w:rPr>
                                <w:t>年度</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64AD7CD5" id="群組 20" o:spid="_x0000_s1097" style="position:absolute;left:0;text-align:left;margin-left:146.95pt;margin-top:132.1pt;width:351.5pt;height:237.15pt;z-index:251678720;mso-width-relative:margin" coordsize="44100,30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">
                <v:shape id="_x0000_s1098" type="#_x0000_t202" style="position:absolute;width:44100;height:30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DC2EC0E" w14:textId="77777777" w:rsidR="000A293E" w:rsidRPr="003A24D5" w:rsidRDefault="000A293E" w:rsidP="00574758">
                        <w:pPr>
                          <w:spacing w:line="20" w:lineRule="exact"/>
                          <w:rPr>
                            <w:rFonts w:ascii="標楷體" w:eastAsia="標楷體" w:hAnsi="標楷體"/>
                            <w:color w:val="FFFFFF" w:themeColor="background1"/>
                            <w14:textFill>
                              <w14:noFill/>
                            </w14:textFill>
                          </w:rPr>
                        </w:pP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6"/>
                        </w:tblGrid>
                        <w:tr w:rsidR="000A293E" w:rsidRPr="003A24D5" w14:paraId="4158D134" w14:textId="77777777" w:rsidTr="00B65425">
                          <w:tc>
                            <w:tcPr>
                              <w:tcW w:w="2989" w:type="dxa"/>
                            </w:tcPr>
                            <w:p w14:paraId="19E6ABC8" w14:textId="77777777" w:rsidR="000A293E" w:rsidRPr="0087784E" w:rsidRDefault="000A293E" w:rsidP="00B65425">
                              <w:pPr>
                                <w:jc w:val="center"/>
                                <w:rPr>
                                  <w:rFonts w:ascii="標楷體" w:eastAsia="標楷體" w:hAnsi="標楷體"/>
                                  <w:b/>
                                  <w:color w:val="000000" w:themeColor="text1"/>
                                </w:rPr>
                              </w:pPr>
                              <w:r w:rsidRPr="0087784E">
                                <w:rPr>
                                  <w:rFonts w:ascii="標楷體" w:eastAsia="標楷體" w:hAnsi="標楷體" w:hint="eastAsia"/>
                                  <w:b/>
                                  <w:color w:val="000000" w:themeColor="text1"/>
                                </w:rPr>
                                <w:t>圖6</w:t>
                              </w:r>
                              <w:r w:rsidRPr="0087784E">
                                <w:rPr>
                                  <w:rFonts w:ascii="標楷體" w:eastAsia="標楷體" w:hAnsi="標楷體"/>
                                  <w:b/>
                                  <w:color w:val="000000" w:themeColor="text1"/>
                                </w:rPr>
                                <w:t xml:space="preserve">  </w:t>
                              </w:r>
                              <w:r w:rsidRPr="0087784E">
                                <w:rPr>
                                  <w:rFonts w:ascii="標楷體" w:eastAsia="標楷體" w:hAnsi="標楷體" w:hint="eastAsia"/>
                                  <w:b/>
                                  <w:color w:val="000000" w:themeColor="text1"/>
                                </w:rPr>
                                <w:t>國內生產毛額分配比</w:t>
                              </w:r>
                            </w:p>
                          </w:tc>
                        </w:tr>
                        <w:tr w:rsidR="000A293E" w:rsidRPr="003A24D5" w14:paraId="4F29A5B6" w14:textId="77777777" w:rsidTr="00B65425">
                          <w:tblPrEx>
                            <w:tblCellMar>
                              <w:left w:w="28" w:type="dxa"/>
                              <w:right w:w="28" w:type="dxa"/>
                            </w:tblCellMar>
                          </w:tblPrEx>
                          <w:tc>
                            <w:tcPr>
                              <w:tcW w:w="2989" w:type="dxa"/>
                            </w:tcPr>
                            <w:p w14:paraId="075E7E8D" w14:textId="77777777" w:rsidR="000A293E" w:rsidRPr="003A24D5" w:rsidRDefault="000A293E">
                              <w:pPr>
                                <w:rPr>
                                  <w:rFonts w:ascii="標楷體" w:eastAsia="標楷體" w:hAnsi="標楷體"/>
                                  <w:color w:val="FFFFFF" w:themeColor="background1"/>
                                  <w14:textFill>
                                    <w14:noFill/>
                                  </w14:textFill>
                                </w:rPr>
                              </w:pPr>
                              <w:r w:rsidRPr="003A24D5">
                                <w:rPr>
                                  <w:noProof/>
                                  <w:color w:val="FFFFFF" w:themeColor="background1"/>
                                  <w14:textFill>
                                    <w14:noFill/>
                                  </w14:textFill>
                                </w:rPr>
                                <w:drawing>
                                  <wp:inline distT="0" distB="0" distL="0" distR="0" wp14:anchorId="44C54B27" wp14:editId="5FE0EBD6">
                                    <wp:extent cx="4149090" cy="2451100"/>
                                    <wp:effectExtent l="0" t="0" r="3810" b="0"/>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0A293E" w:rsidRPr="003A24D5" w14:paraId="71B0F857" w14:textId="77777777" w:rsidTr="00B65425">
                          <w:tc>
                            <w:tcPr>
                              <w:tcW w:w="2989" w:type="dxa"/>
                            </w:tcPr>
                            <w:p w14:paraId="0BC723B1" w14:textId="77777777" w:rsidR="000A293E" w:rsidRPr="003A24D5" w:rsidRDefault="000A293E">
                              <w:pPr>
                                <w:rPr>
                                  <w:rFonts w:ascii="標楷體" w:eastAsia="標楷體" w:hAnsi="標楷體"/>
                                  <w:color w:val="000000" w:themeColor="text1"/>
                                  <w:sz w:val="18"/>
                                  <w:szCs w:val="18"/>
                                </w:rPr>
                              </w:pPr>
                              <w:r w:rsidRPr="003A24D5">
                                <w:rPr>
                                  <w:rFonts w:ascii="標楷體" w:eastAsia="標楷體" w:hAnsi="標楷體" w:hint="eastAsia"/>
                                  <w:color w:val="000000" w:themeColor="text1"/>
                                  <w:sz w:val="18"/>
                                  <w:szCs w:val="18"/>
                                </w:rPr>
                                <w:t>資料來源</w:t>
                              </w:r>
                              <w:r w:rsidRPr="003A24D5">
                                <w:rPr>
                                  <w:rFonts w:ascii="標楷體" w:eastAsia="標楷體" w:hAnsi="標楷體"/>
                                  <w:color w:val="000000" w:themeColor="text1"/>
                                  <w:sz w:val="18"/>
                                  <w:szCs w:val="18"/>
                                </w:rPr>
                                <w:t>：</w:t>
                              </w:r>
                              <w:r w:rsidRPr="003A24D5">
                                <w:rPr>
                                  <w:rFonts w:ascii="標楷體" w:eastAsia="標楷體" w:hAnsi="標楷體" w:hint="eastAsia"/>
                                  <w:color w:val="000000" w:themeColor="text1"/>
                                  <w:sz w:val="18"/>
                                  <w:szCs w:val="18"/>
                                </w:rPr>
                                <w:t>整理自行政院主計總處112年5月編製之國民所得統計摘要。</w:t>
                              </w:r>
                            </w:p>
                          </w:tc>
                        </w:tr>
                      </w:tbl>
                      <w:p w14:paraId="2D3426E8" w14:textId="77777777" w:rsidR="000A293E" w:rsidRPr="003A24D5" w:rsidRDefault="000A293E" w:rsidP="00574758">
                        <w:pPr>
                          <w:spacing w:line="20" w:lineRule="exact"/>
                          <w:rPr>
                            <w:rFonts w:ascii="標楷體" w:eastAsia="標楷體" w:hAnsi="標楷體"/>
                            <w:color w:val="000000" w:themeColor="text1"/>
                            <w:sz w:val="18"/>
                            <w:szCs w:val="18"/>
                          </w:rPr>
                        </w:pPr>
                      </w:p>
                    </w:txbxContent>
                  </v:textbox>
                </v:shape>
                <v:shape id="文字方塊 18" o:spid="_x0000_s1099" type="#_x0000_t202" style="position:absolute;left:1674;top:537;width:161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52C45452" w14:textId="77777777" w:rsidR="000A293E" w:rsidRPr="0087784E" w:rsidRDefault="000A293E" w:rsidP="00574758">
                        <w:pPr>
                          <w:rPr>
                            <w:rFonts w:ascii="標楷體" w:eastAsia="標楷體" w:hAnsi="標楷體"/>
                            <w:sz w:val="18"/>
                            <w:szCs w:val="18"/>
                          </w:rPr>
                        </w:pPr>
                        <w:r w:rsidRPr="0087784E">
                          <w:rPr>
                            <w:rFonts w:ascii="標楷體" w:eastAsia="標楷體" w:hAnsi="標楷體" w:hint="eastAsia"/>
                            <w:sz w:val="18"/>
                            <w:szCs w:val="18"/>
                          </w:rPr>
                          <w:t>％</w:t>
                        </w:r>
                      </w:p>
                    </w:txbxContent>
                  </v:textbox>
                </v:shape>
                <v:shape id="文字方塊 19" o:spid="_x0000_s1100" type="#_x0000_t202" style="position:absolute;left:40571;top:20285;width:2382;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" filled="f" stroked="f" strokeweight=".5pt">
                  <v:textbox inset="0,0,0,0">
                    <w:txbxContent>
                      <w:p w14:paraId="50E3B6FD" w14:textId="77777777" w:rsidR="000A293E" w:rsidRPr="0087784E" w:rsidRDefault="000A293E" w:rsidP="00574758">
                        <w:pPr>
                          <w:rPr>
                            <w:rFonts w:ascii="標楷體" w:eastAsia="標楷體" w:hAnsi="標楷體"/>
                            <w:sz w:val="18"/>
                            <w:szCs w:val="18"/>
                          </w:rPr>
                        </w:pPr>
                        <w:r>
                          <w:rPr>
                            <w:rFonts w:ascii="標楷體" w:eastAsia="標楷體" w:hAnsi="標楷體" w:hint="eastAsia"/>
                            <w:sz w:val="18"/>
                            <w:szCs w:val="18"/>
                          </w:rPr>
                          <w:t>年度</w:t>
                        </w:r>
                      </w:p>
                    </w:txbxContent>
                  </v:textbox>
                </v:shape>
                <w10:wrap type="square"/>
              </v:group>
            </w:pict>
          </mc:Fallback>
        </mc:AlternateContent>
      </w:r>
      <w:r w:rsidRPr="00574758">
        <w:rPr>
          <w:rFonts w:hAnsi="標楷體" w:hint="eastAsia"/>
          <w:noProof/>
        </w:rPr>
        <w:t>在分配面部分，依據行政院主計總處111年11月之統計資料，110年度GDP分配至受僱人員報酬之比率為43.03％，創歷年新低（圖6），企業營業盈餘之分配比36.53％則創歷年新高，我國經濟成果分配至受僱人員之份額逐漸減少。111年度工業及服務業平均每月總薪資（含經常性及非經常性）為57,728元，年增率3.47％，漲幅為108年度以來最高；惟在考量消費者物價指數後，111年度工業及服務業平均每月實質總薪資（含經常性及非經常性）為53,750元，僅成長0.50％，平均每月實質經常性薪資為41,356元，較110年度減少0.15％，薪資成長幅度未及物價上漲，不利改善受薪階級所得。按全球受新型冠狀病毒肺炎（COVID</w:t>
      </w:r>
      <w:r w:rsidR="00D979C9">
        <w:rPr>
          <w:rFonts w:hAnsi="標楷體" w:hint="eastAsia"/>
          <w:noProof/>
        </w:rPr>
        <w:t>－</w:t>
      </w:r>
      <w:r w:rsidRPr="00574758">
        <w:rPr>
          <w:rFonts w:hAnsi="標楷體" w:hint="eastAsia"/>
          <w:noProof/>
        </w:rPr>
        <w:t>19）疫情後供給短缺及俄烏戰爭造成國際農工原料價格攀升等影響，通膨壓力持續增加；111年度我國消費者物價指數年增率2.95％，通膨情形雖較全球漲幅8.7％（IMF 2023年4月發布資</w:t>
      </w:r>
      <w:r w:rsidRPr="00574758">
        <w:rPr>
          <w:rFonts w:hAnsi="標楷體" w:hint="eastAsia"/>
          <w:noProof/>
        </w:rPr>
        <w:lastRenderedPageBreak/>
        <w:t>料）溫和，惟已逾通膨警戒線2％，其中食物類指數因水果、蛋類及肉類受天候、飼養成本增加及餐飲業者反映成本提高價格等影響，年增率5.66％，漲幅相較其他支出分類項目為高，並因食物類支出占中（可支配所得中間60％家庭）、低（可支配所得最低20％家庭）所得家庭之支出占比較高，致相較高所得家庭（可支配所得最高20％家庭），面對更高之通膨壓力，一般民眾生活負擔更形加重。111年第4季全國住宅價格指數127.51，創歷年新高，較110年同季增加8.52％，房價所得比為9.61倍、貸款負擔率40.25％，亦較110年同季增加。家庭民生及居住負擔沉重，勞工薪資漲幅未及物價通膨。政府允宜穩定民生物資及住宅價格，推動產業結構轉型及人力技術發展，提高員工薪資議價能力，增加企業將營業盈餘分配至員工報酬之誘因，以利全民共享經濟成果。</w:t>
      </w:r>
    </w:p>
    <w:p w14:paraId="7C7B98EF" w14:textId="77777777" w:rsidR="00574758" w:rsidRPr="00574758" w:rsidRDefault="00574758" w:rsidP="00574758">
      <w:pPr>
        <w:pStyle w:val="aff6"/>
        <w:overflowPunct w:val="0"/>
        <w:spacing w:line="500" w:lineRule="exact"/>
        <w:ind w:firstLine="560"/>
        <w:rPr>
          <w:rFonts w:hAnsi="標楷體"/>
          <w:noProof/>
        </w:rPr>
      </w:pPr>
      <w:r w:rsidRPr="00574758">
        <w:rPr>
          <w:rFonts w:hAnsi="標楷體" w:hint="eastAsia"/>
          <w:noProof/>
        </w:rPr>
        <w:t>綜上，111年度我國因新興科技應用與數位轉型商機延續，帶動廠商擴增產能，並隨疫情管制措施放寬及邊境開放，國人在國內外消費增加，民間消費、固定資本形成、商品及服務輸出等GDP主要支出項目金額均成長，惟受全球通膨及貨幣緊縮壓力，終端消費需求弱化等影響，整體經濟成長動能趨緩。展望未來，依據行政院主計總處112年5月發布之112年經濟預測，在各國為控制通膨採取緊縮貨幣等政策影響，終端消費需求持續減弱，標普全球（S&amp;P Gl</w:t>
      </w:r>
      <w:r w:rsidRPr="00574758">
        <w:rPr>
          <w:rFonts w:hAnsi="標楷體"/>
          <w:noProof/>
        </w:rPr>
        <w:t>obal</w:t>
      </w:r>
      <w:r w:rsidRPr="00574758">
        <w:rPr>
          <w:rFonts w:hAnsi="標楷體" w:hint="eastAsia"/>
          <w:noProof/>
        </w:rPr>
        <w:t>）於2023年5月預測2023年全球經濟成長率為2.3％，較2022年成長減緩；我國因外貿動能降溫，企業資本支出審慎，預測112年經濟成長2.04％，商品及服務輸出與固定投資轉為負成長，至於民間消費隨疫後生活回歸常軌，國人出國旅遊活絡等，較111年度成長幅度增加，預期為112年經濟成長之主要貢獻來源；惟國內物價持續上升，預測112年消費者物價指數上漲2.26％。政府允宜注意全球經貿情勢對我國經濟發展及物價通膨之影響，妥適配置預算資源，落實推動各項政策因應，以提升民間消費能力，維繫產業及出口優勢，增強我國經濟發展韌性及競爭力。</w:t>
      </w:r>
    </w:p>
    <w:p w14:paraId="494C3DFB" w14:textId="6E77C105" w:rsidR="00427B3C" w:rsidRDefault="00574758" w:rsidP="008D4CD2">
      <w:pPr>
        <w:pStyle w:val="aff6"/>
        <w:overflowPunct w:val="0"/>
        <w:spacing w:line="500" w:lineRule="exact"/>
        <w:ind w:firstLine="560"/>
        <w:rPr>
          <w:rFonts w:hAnsi="標楷體"/>
          <w:noProof/>
        </w:rPr>
      </w:pPr>
      <w:r w:rsidRPr="00574758">
        <w:rPr>
          <w:rFonts w:hAnsi="標楷體" w:hint="eastAsia"/>
          <w:noProof/>
        </w:rPr>
        <w:t>茲將年來本部審核政府預算之籌編及執行所提審核意見，擇要摘述如次：</w:t>
      </w:r>
    </w:p>
    <w:p w14:paraId="0334D4B5" w14:textId="75C207EB" w:rsidR="00D8486C" w:rsidRPr="00D8486C" w:rsidRDefault="00D8486C" w:rsidP="008D4CD2">
      <w:pPr>
        <w:pStyle w:val="aff6"/>
        <w:overflowPunct w:val="0"/>
        <w:spacing w:line="500" w:lineRule="exact"/>
        <w:ind w:firstLine="561"/>
        <w:rPr>
          <w:rFonts w:hAnsi="標楷體"/>
          <w:b/>
          <w:noProof/>
        </w:rPr>
      </w:pPr>
      <w:r w:rsidRPr="00D8486C">
        <w:rPr>
          <w:rFonts w:hAnsi="標楷體" w:hint="eastAsia"/>
          <w:b/>
          <w:noProof/>
        </w:rPr>
        <w:t>一、政府以移用以前年度歲計賸餘及舉借債務為財源編列疫後特別預算，並優先以特別預算執行期間之以前年度歲計賸餘支應，惟近年度中央政府稅課收入決算數超逾預算數甚多，稅課收入估計編列有待精進，且中央政府歷年度累計餘</w:t>
      </w:r>
      <w:r w:rsidRPr="00D8486C">
        <w:rPr>
          <w:rFonts w:hAnsi="標楷體" w:hint="eastAsia"/>
          <w:b/>
          <w:noProof/>
        </w:rPr>
        <w:lastRenderedPageBreak/>
        <w:t>絀包含保留多年未執行之歲入預算保留</w:t>
      </w:r>
      <w:r w:rsidR="00E706D5">
        <w:rPr>
          <w:rFonts w:hAnsi="標楷體" w:hint="eastAsia"/>
          <w:b/>
          <w:noProof/>
        </w:rPr>
        <w:t>。</w:t>
      </w:r>
    </w:p>
    <w:p w14:paraId="6484A94F" w14:textId="1A8CC432" w:rsidR="00D8486C" w:rsidRDefault="00D8486C" w:rsidP="00E21CF2">
      <w:pPr>
        <w:pStyle w:val="aff6"/>
        <w:overflowPunct w:val="0"/>
        <w:spacing w:line="500" w:lineRule="exact"/>
        <w:ind w:firstLine="561"/>
        <w:rPr>
          <w:rFonts w:hAnsi="標楷體"/>
          <w:noProof/>
        </w:rPr>
      </w:pPr>
      <w:r w:rsidRPr="00246AC8">
        <w:rPr>
          <w:rFonts w:hAnsi="標楷體" w:hint="eastAsia"/>
          <w:b/>
          <w:noProof/>
        </w:rPr>
        <w:t>（一）</w:t>
      </w:r>
      <w:r w:rsidR="008F3CAF" w:rsidRPr="00246AC8">
        <w:rPr>
          <w:rFonts w:hAnsi="標楷體" w:hint="eastAsia"/>
          <w:b/>
          <w:noProof/>
        </w:rPr>
        <w:t xml:space="preserve">　近10年度中央政府稅課收入決算數多超逾原編預算數，執行結果與預測存有落差，稅課收入估計編列作業有待精進：</w:t>
      </w:r>
      <w:r w:rsidR="00246AC8" w:rsidRPr="00246AC8">
        <w:rPr>
          <w:rFonts w:hAnsi="標楷體" w:hint="eastAsia"/>
          <w:noProof/>
        </w:rPr>
        <w:t>財政部依中央及地方政府預算籌編原則編列中央政府稅課收入，應以稅法之稅目、稅率等規定為計算基準，考量預算執行年度之政策變動、推動稅制改革因素，並參酌前年度決算與上年度已執行期間之實徵情形及行政院主計總處或其他預測機構估測之經濟成長趨勢，審慎估計編列。經查，111年度中央政府歲入決算審定數2兆7,132億餘元，較預算數增加4,462億餘元，主要係所得稅、營業稅等稅課收入較預計增加4,002億餘元。經進一步檢視近10年度（102至111年度，下同）中央政府稅課收入預算執行情形，除102及109年度較預算減少622億餘元及741億餘元外，其餘年度均較預算增加。另以近10年度各稅目預算執行情形觀之，較預算增減金額逾200億元且比率達10％者，計有營利事業所得稅6個年度、證券交易稅及營業稅各3個年度、綜合所得稅2個年度、貨物稅1個年度，執行結果與預測存有落差，顯示稅課收入估計編列作業存有精進空間。據財政部賦稅署提供資料，110及111年度各稅目之預估數，係參採前一年度預算數、實徵數及預算籌編時預估之經濟成長率等。惟查，</w:t>
      </w:r>
      <w:r w:rsidR="00523D0D">
        <w:rPr>
          <w:rFonts w:hAnsi="標楷體" w:hint="eastAsia"/>
          <w:noProof/>
        </w:rPr>
        <w:t>財政部賦稅</w:t>
      </w:r>
      <w:r w:rsidR="00246AC8" w:rsidRPr="00246AC8">
        <w:rPr>
          <w:rFonts w:hAnsi="標楷體" w:hint="eastAsia"/>
          <w:noProof/>
        </w:rPr>
        <w:t>署估測預算期間，財政部為因應新型冠狀病毒肺炎（COVID－19）疫情，推動多項稅務協助措施，如延期或分期繳納措施，及經核准延期或分期繳納之營利事業，得免辦理109及110年度營利事業所得稅暫繳措施等，該2項稅務協助措施之遞延收入，分別達1,150億餘元及1,765億餘元，財政部賦稅署卻未於籌編下年度預算時（當年度之4至8月），進一步評估租稅協助措施對稅課收入之影響數額，致連續2年度決算數較預算數大幅增加，並引發輿論媒體關注，對於稅收預測之精準度有待提升。</w:t>
      </w:r>
      <w:r w:rsidR="000E5578">
        <w:rPr>
          <w:rFonts w:hAnsi="標楷體" w:hint="eastAsia"/>
          <w:noProof/>
        </w:rPr>
        <w:t>亟待</w:t>
      </w:r>
      <w:r w:rsidR="00246AC8" w:rsidRPr="00246AC8">
        <w:rPr>
          <w:rFonts w:hAnsi="標楷體" w:hint="eastAsia"/>
          <w:noProof/>
        </w:rPr>
        <w:t>行政院督促權責機關加強研議提升稅收預測之精準度，強化財務管理效能。</w:t>
      </w:r>
      <w:r w:rsidR="000E5578">
        <w:rPr>
          <w:rFonts w:hAnsi="標楷體" w:hint="eastAsia"/>
          <w:noProof/>
        </w:rPr>
        <w:t>（詳總決算審核報告第2冊丙－</w:t>
      </w:r>
      <w:r w:rsidR="008E65BC">
        <w:rPr>
          <w:rFonts w:hAnsi="標楷體" w:hint="eastAsia"/>
          <w:noProof/>
        </w:rPr>
        <w:t>30</w:t>
      </w:r>
      <w:r w:rsidR="000E5578">
        <w:rPr>
          <w:rFonts w:hAnsi="標楷體" w:hint="eastAsia"/>
          <w:noProof/>
        </w:rPr>
        <w:t>頁）</w:t>
      </w:r>
    </w:p>
    <w:p w14:paraId="4BAE4866" w14:textId="0A4C1677" w:rsidR="007E41C5" w:rsidRDefault="007E41C5" w:rsidP="008D4CD2">
      <w:pPr>
        <w:pStyle w:val="aff6"/>
        <w:overflowPunct w:val="0"/>
        <w:spacing w:line="500" w:lineRule="exact"/>
        <w:ind w:firstLine="561"/>
        <w:rPr>
          <w:rFonts w:hAnsi="標楷體"/>
          <w:noProof/>
        </w:rPr>
      </w:pPr>
      <w:r w:rsidRPr="007E41C5">
        <w:rPr>
          <w:rFonts w:hAnsi="標楷體" w:hint="eastAsia"/>
          <w:b/>
          <w:noProof/>
        </w:rPr>
        <w:t>（二）　中央政府歷年度累計餘絀包含保留多年未執行之歲入預算保留，且為利政府財政穩健及增加對未來經濟不確定性可能造成歲入短收之因應彈性，尚不宜全數移用以前年度歲計賸餘支應政府支出：</w:t>
      </w:r>
      <w:r w:rsidRPr="007E41C5">
        <w:rPr>
          <w:rFonts w:hAnsi="標楷體" w:hint="eastAsia"/>
          <w:noProof/>
        </w:rPr>
        <w:t>疫後特別預算所需財源係編列移用以前年度歲計賸餘及舉借債務支應，並優先以特別預算執行期間之以前年度歲</w:t>
      </w:r>
      <w:r w:rsidRPr="007E41C5">
        <w:rPr>
          <w:rFonts w:hAnsi="標楷體" w:hint="eastAsia"/>
          <w:noProof/>
        </w:rPr>
        <w:lastRenderedPageBreak/>
        <w:t>計賸餘支應。按近10年度中央政府總預算預計移用以前年度歲計賸餘調節因應數（下稱移用以前年度歲計賸餘）執行情形，僅111年度編列預算數361億3,510萬餘元，實際未執行，其餘年度則未編列預算執行或執行金額極低；近10年度已執行完竣之特別預算亦無移用以前年度歲計賸餘情形。復據111年度中央政府總決算審核報告之中央政府總決算審定後累計餘絀計算表，截至111年底止累計餘絀5,908億餘元；惟上開累計餘絀尚包含經濟部為配合政府推動民營化政策編列之釋股預算保留1,697億餘元（截至111年底止，均為以前年度轉入數），保留多年（20至25年）未執行，短期內執行可能性低。另據112年度中央政府總預算，編列總預算及特別預算預計移用數923億餘元。累計餘絀在考量上開執行可能性低之釋股預算保留、112年度總預算及特別預算編列預計移用數後，尚不足以支應疫後特別預算全額經費，仍有待移用特別預算執行期間（112至114年度）之各年度歲計賸餘或舉借債務支應；又近年度政府編列多項特別預算，均以舉借債務支應，致政府債務不斷累增，截至111年底止，中央政府1年以上債務未償餘額已達5兆6,997億餘元，為利政府財政穩健及增加對未來經濟不確定性可能造成歲入短收之因應彈性，尚不宜全數移用以前年度歲計賸餘支應政府支出。</w:t>
      </w:r>
      <w:r>
        <w:rPr>
          <w:rFonts w:hAnsi="標楷體" w:hint="eastAsia"/>
          <w:noProof/>
        </w:rPr>
        <w:t>亟待</w:t>
      </w:r>
      <w:r w:rsidRPr="007E41C5">
        <w:rPr>
          <w:rFonts w:hAnsi="標楷體" w:hint="eastAsia"/>
          <w:noProof/>
        </w:rPr>
        <w:t>行政院督促權責機關妥善運用政府預算資源，確保財政永續發展。</w:t>
      </w:r>
      <w:r w:rsidR="00D5423A" w:rsidRPr="00D5423A">
        <w:rPr>
          <w:rFonts w:hAnsi="標楷體" w:hint="eastAsia"/>
          <w:noProof/>
        </w:rPr>
        <w:t>（詳總決算審核報告第2冊丙－</w:t>
      </w:r>
      <w:r w:rsidR="008E65BC">
        <w:rPr>
          <w:rFonts w:hAnsi="標楷體" w:hint="eastAsia"/>
          <w:noProof/>
        </w:rPr>
        <w:t>31</w:t>
      </w:r>
      <w:r w:rsidR="00D5423A" w:rsidRPr="00D5423A">
        <w:rPr>
          <w:rFonts w:hAnsi="標楷體" w:hint="eastAsia"/>
          <w:noProof/>
        </w:rPr>
        <w:t>頁）</w:t>
      </w:r>
    </w:p>
    <w:p w14:paraId="619FCE5D" w14:textId="1276196D" w:rsidR="00D8486C" w:rsidRPr="00246DED" w:rsidRDefault="00246DED" w:rsidP="00E21CF2">
      <w:pPr>
        <w:pStyle w:val="aff6"/>
        <w:overflowPunct w:val="0"/>
        <w:spacing w:line="500" w:lineRule="exact"/>
        <w:ind w:firstLine="561"/>
        <w:rPr>
          <w:rFonts w:hAnsi="標楷體"/>
          <w:b/>
          <w:noProof/>
        </w:rPr>
      </w:pPr>
      <w:r w:rsidRPr="00246DED">
        <w:rPr>
          <w:rFonts w:hAnsi="標楷體" w:hint="eastAsia"/>
          <w:b/>
          <w:noProof/>
        </w:rPr>
        <w:t>二、</w:t>
      </w:r>
      <w:r w:rsidR="00F5030B">
        <w:rPr>
          <w:rFonts w:hAnsi="標楷體" w:hint="eastAsia"/>
          <w:b/>
          <w:noProof/>
        </w:rPr>
        <w:t>內政部</w:t>
      </w:r>
      <w:r w:rsidRPr="00246DED">
        <w:rPr>
          <w:rFonts w:hAnsi="標楷體" w:hint="eastAsia"/>
          <w:b/>
          <w:noProof/>
        </w:rPr>
        <w:t>營建署推動全國建築物耐震安檢暨重建補強措施，惟績效指標未妥適衡酌實際補助需求及計畫執行能力，致執行率普遍偏低，衍生部分地方政府繳回全數補助款之情事；且補助款分配尚無明確依據，亦未就高風險區域</w:t>
      </w:r>
      <w:r w:rsidR="00830B5E">
        <w:rPr>
          <w:rFonts w:hAnsi="標楷體" w:hint="eastAsia"/>
          <w:b/>
          <w:noProof/>
        </w:rPr>
        <w:t>且補助款執行率欠佳之縣市，透過督促機制協助地方政府排除執行障礙。</w:t>
      </w:r>
    </w:p>
    <w:p w14:paraId="5AF4084C" w14:textId="76F302E4" w:rsidR="00246DED" w:rsidRDefault="00246DED" w:rsidP="008D4CD2">
      <w:pPr>
        <w:pStyle w:val="aff6"/>
        <w:overflowPunct w:val="0"/>
        <w:spacing w:line="500" w:lineRule="exact"/>
        <w:ind w:firstLine="561"/>
        <w:rPr>
          <w:rFonts w:hAnsi="標楷體"/>
          <w:noProof/>
        </w:rPr>
      </w:pPr>
      <w:r w:rsidRPr="00B676CD">
        <w:rPr>
          <w:rFonts w:hAnsi="標楷體" w:hint="eastAsia"/>
          <w:b/>
          <w:noProof/>
        </w:rPr>
        <w:t>（一）</w:t>
      </w:r>
      <w:r w:rsidR="00190017" w:rsidRPr="00B676CD">
        <w:rPr>
          <w:rFonts w:hAnsi="標楷體" w:hint="eastAsia"/>
          <w:b/>
          <w:noProof/>
        </w:rPr>
        <w:t xml:space="preserve">　</w:t>
      </w:r>
      <w:r w:rsidR="00F5030B">
        <w:rPr>
          <w:rFonts w:hAnsi="標楷體" w:hint="eastAsia"/>
          <w:b/>
          <w:noProof/>
        </w:rPr>
        <w:t>內政部</w:t>
      </w:r>
      <w:r w:rsidR="00190017" w:rsidRPr="00B676CD">
        <w:rPr>
          <w:rFonts w:hAnsi="標楷體" w:hint="eastAsia"/>
          <w:b/>
          <w:noProof/>
        </w:rPr>
        <w:t>營建署訂有績效指標以評估各項全國建築物耐震安檢暨重建補強計畫推動成效，惟其指標之設定未妥適衡酌實際補助需求及計畫執行能力，致地方政府108至110年度辦理件數實際執行率普遍偏低，衍生部分地方政府繳回全數補助款之情事：</w:t>
      </w:r>
      <w:r w:rsidR="00B676CD" w:rsidRPr="00B676CD">
        <w:rPr>
          <w:rFonts w:hAnsi="標楷體" w:hint="eastAsia"/>
          <w:noProof/>
        </w:rPr>
        <w:t>依安檢暨輔導重建補強計畫（108至110年）貳、計畫目標、三、預期績效指標及評估基準載述，對於108至110年度辦理結構安全性能初步評估、詳細評估、補助階段性補強，及補助重建計畫擬訂等工作項目，訂有預定執行件數。</w:t>
      </w:r>
      <w:r w:rsidR="00F5030B">
        <w:rPr>
          <w:rFonts w:hAnsi="標楷體" w:hint="eastAsia"/>
          <w:noProof/>
        </w:rPr>
        <w:t>內政部營建</w:t>
      </w:r>
      <w:r w:rsidR="00B676CD" w:rsidRPr="00B676CD">
        <w:rPr>
          <w:rFonts w:hAnsi="標楷體" w:hint="eastAsia"/>
          <w:noProof/>
        </w:rPr>
        <w:t>署辦理重建計畫擬訂之工作項目，108至110年度補</w:t>
      </w:r>
      <w:r w:rsidR="00B676CD" w:rsidRPr="00B676CD">
        <w:rPr>
          <w:rFonts w:hAnsi="標楷體" w:hint="eastAsia"/>
          <w:noProof/>
        </w:rPr>
        <w:lastRenderedPageBreak/>
        <w:t>助臺北市等18個市縣政府合計4,108萬餘元，繳回金額合計1,543萬餘元，實際執行數僅2,565萬餘元，占預算數9,000萬元之28.50％，逾7成預算未能執行，執行成效欠佳；又111年度實際執行數1,258萬餘元，占預算數3,000萬元之41.96％，執行成效亦非顯著。經查108至110</w:t>
      </w:r>
      <w:r w:rsidR="00276683">
        <w:rPr>
          <w:rFonts w:hAnsi="標楷體" w:hint="eastAsia"/>
          <w:noProof/>
        </w:rPr>
        <w:t>年度地方政府補助款繳回比率</w:t>
      </w:r>
      <w:r w:rsidR="00B676CD" w:rsidRPr="00B676CD">
        <w:rPr>
          <w:rFonts w:hAnsi="標楷體" w:hint="eastAsia"/>
          <w:noProof/>
        </w:rPr>
        <w:t>分別為68.48％、26.72％、29.32％，其中臺北市等14個市縣政府於108至110年底均發生繳回補助款情事，各市縣合計繳回962</w:t>
      </w:r>
      <w:r w:rsidR="00523D0D">
        <w:rPr>
          <w:rFonts w:hAnsi="標楷體" w:hint="eastAsia"/>
          <w:noProof/>
        </w:rPr>
        <w:t>萬餘元，比率達內政部營建</w:t>
      </w:r>
      <w:r w:rsidR="00B676CD" w:rsidRPr="00B676CD">
        <w:rPr>
          <w:rFonts w:hAnsi="標楷體" w:hint="eastAsia"/>
          <w:noProof/>
        </w:rPr>
        <w:t>署已撥付補助款之6成以上，甚有基隆市、新竹市、苗栗縣、屏東縣、臺東縣、澎湖縣等6個縣市政府係繳回全數補助款，合計135</w:t>
      </w:r>
      <w:r w:rsidR="00523D0D">
        <w:rPr>
          <w:rFonts w:hAnsi="標楷體" w:hint="eastAsia"/>
          <w:noProof/>
        </w:rPr>
        <w:t>萬元等情，顯示多數補助經費因未能執行而繳回，惟內政部營建</w:t>
      </w:r>
      <w:r w:rsidR="00B676CD" w:rsidRPr="00B676CD">
        <w:rPr>
          <w:rFonts w:hAnsi="標楷體" w:hint="eastAsia"/>
          <w:noProof/>
        </w:rPr>
        <w:t>署未能於108至110</w:t>
      </w:r>
      <w:r w:rsidR="00276683">
        <w:rPr>
          <w:rFonts w:hAnsi="標楷體" w:hint="eastAsia"/>
          <w:noProof/>
        </w:rPr>
        <w:t>年間依中央主管機關補助結構安全性能評估費用辦法及</w:t>
      </w:r>
      <w:r w:rsidR="00B676CD" w:rsidRPr="00B676CD">
        <w:rPr>
          <w:rFonts w:hAnsi="標楷體" w:hint="eastAsia"/>
          <w:noProof/>
        </w:rPr>
        <w:t>內政部補助都市危險及</w:t>
      </w:r>
      <w:r w:rsidR="00276683">
        <w:rPr>
          <w:rFonts w:hAnsi="標楷體" w:hint="eastAsia"/>
          <w:noProof/>
        </w:rPr>
        <w:t>老舊建築物重建計畫作業要點</w:t>
      </w:r>
      <w:r w:rsidR="00B676CD" w:rsidRPr="00B676CD">
        <w:rPr>
          <w:rFonts w:hAnsi="標楷體" w:hint="eastAsia"/>
          <w:noProof/>
        </w:rPr>
        <w:t>等規定派員督導考核，以瞭解原因癥結並視需要提供協助，</w:t>
      </w:r>
      <w:r w:rsidR="00F5030B">
        <w:rPr>
          <w:rFonts w:hAnsi="標楷體" w:hint="eastAsia"/>
          <w:noProof/>
        </w:rPr>
        <w:t>亟待內政部</w:t>
      </w:r>
      <w:r w:rsidR="00B676CD" w:rsidRPr="00B676CD">
        <w:rPr>
          <w:rFonts w:hAnsi="標楷體" w:hint="eastAsia"/>
          <w:noProof/>
        </w:rPr>
        <w:t>營建署研謀改善。</w:t>
      </w:r>
      <w:r w:rsidR="00FB7563" w:rsidRPr="00FB7563">
        <w:rPr>
          <w:rFonts w:hAnsi="標楷體" w:hint="eastAsia"/>
          <w:noProof/>
        </w:rPr>
        <w:t>（詳總決算審核報告第2冊丙－</w:t>
      </w:r>
      <w:r w:rsidR="00FF7D8C">
        <w:rPr>
          <w:rFonts w:hAnsi="標楷體" w:hint="eastAsia"/>
          <w:noProof/>
        </w:rPr>
        <w:t>173</w:t>
      </w:r>
      <w:r w:rsidR="00FB7563" w:rsidRPr="00FB7563">
        <w:rPr>
          <w:rFonts w:hAnsi="標楷體" w:hint="eastAsia"/>
          <w:noProof/>
        </w:rPr>
        <w:t>頁）</w:t>
      </w:r>
    </w:p>
    <w:p w14:paraId="3F6ACD1F" w14:textId="0036E2E3" w:rsidR="00190017" w:rsidRDefault="00190017" w:rsidP="008D4CD2">
      <w:pPr>
        <w:pStyle w:val="aff6"/>
        <w:overflowPunct w:val="0"/>
        <w:spacing w:line="500" w:lineRule="exact"/>
        <w:ind w:firstLine="561"/>
        <w:rPr>
          <w:rFonts w:hAnsi="標楷體"/>
          <w:noProof/>
        </w:rPr>
      </w:pPr>
      <w:r w:rsidRPr="00523D0D">
        <w:rPr>
          <w:rFonts w:hAnsi="標楷體" w:hint="eastAsia"/>
          <w:b/>
          <w:noProof/>
        </w:rPr>
        <w:t>（二）</w:t>
      </w:r>
      <w:r w:rsidR="00523D0D" w:rsidRPr="00523D0D">
        <w:rPr>
          <w:rFonts w:hAnsi="標楷體" w:hint="eastAsia"/>
          <w:b/>
          <w:noProof/>
        </w:rPr>
        <w:t xml:space="preserve">　</w:t>
      </w:r>
      <w:r w:rsidR="00523D0D">
        <w:rPr>
          <w:rFonts w:hAnsi="標楷體" w:hint="eastAsia"/>
          <w:b/>
          <w:noProof/>
        </w:rPr>
        <w:t>內政部</w:t>
      </w:r>
      <w:r w:rsidR="00523D0D" w:rsidRPr="00523D0D">
        <w:rPr>
          <w:rFonts w:hAnsi="標楷體" w:hint="eastAsia"/>
          <w:b/>
          <w:noProof/>
        </w:rPr>
        <w:t>營建署核定補助地方政府辦理安檢暨輔導重建補強計畫已逾</w:t>
      </w:r>
      <w:r w:rsidR="00523D0D" w:rsidRPr="00523D0D">
        <w:rPr>
          <w:rFonts w:hAnsi="標楷體"/>
          <w:b/>
          <w:noProof/>
        </w:rPr>
        <w:t>3</w:t>
      </w:r>
      <w:r w:rsidR="00523D0D" w:rsidRPr="00523D0D">
        <w:rPr>
          <w:rFonts w:hAnsi="標楷體" w:hint="eastAsia"/>
          <w:b/>
          <w:noProof/>
        </w:rPr>
        <w:t>年，惟未就高風險區域且補助款執行率欠佳之縣市，透過督促機制協助地方政府排除執行障礙，進行都市更新整建維護，不利地震災害防災策略及城鄉災害防災策略之推展：</w:t>
      </w:r>
      <w:r w:rsidR="00523D0D" w:rsidRPr="00523D0D">
        <w:rPr>
          <w:rFonts w:hAnsi="標楷體" w:hint="eastAsia"/>
          <w:noProof/>
        </w:rPr>
        <w:t>依據內政部於</w:t>
      </w:r>
      <w:r w:rsidR="00523D0D" w:rsidRPr="00523D0D">
        <w:rPr>
          <w:rFonts w:hAnsi="標楷體"/>
          <w:noProof/>
        </w:rPr>
        <w:t>107</w:t>
      </w:r>
      <w:r w:rsidR="00523D0D" w:rsidRPr="00523D0D">
        <w:rPr>
          <w:rFonts w:hAnsi="標楷體" w:hint="eastAsia"/>
          <w:noProof/>
        </w:rPr>
        <w:t>年</w:t>
      </w:r>
      <w:r w:rsidR="00523D0D" w:rsidRPr="00523D0D">
        <w:rPr>
          <w:rFonts w:hAnsi="標楷體"/>
          <w:noProof/>
        </w:rPr>
        <w:t>4</w:t>
      </w:r>
      <w:r w:rsidR="00523D0D" w:rsidRPr="00523D0D">
        <w:rPr>
          <w:rFonts w:hAnsi="標楷體" w:hint="eastAsia"/>
          <w:noProof/>
        </w:rPr>
        <w:t>月</w:t>
      </w:r>
      <w:r w:rsidR="00523D0D" w:rsidRPr="00523D0D">
        <w:rPr>
          <w:rFonts w:hAnsi="標楷體"/>
          <w:noProof/>
        </w:rPr>
        <w:t>30</w:t>
      </w:r>
      <w:r w:rsidR="00523D0D" w:rsidRPr="00523D0D">
        <w:rPr>
          <w:rFonts w:hAnsi="標楷體" w:hint="eastAsia"/>
          <w:noProof/>
        </w:rPr>
        <w:t>日公</w:t>
      </w:r>
      <w:r w:rsidR="00DA21EC">
        <w:rPr>
          <w:rFonts w:hAnsi="標楷體" w:hint="eastAsia"/>
          <w:noProof/>
        </w:rPr>
        <w:t>告之全國國土計畫第七章第二節貳、五、地震災害防災策略（三）載述，土壤液化高潛勢地區既有建築應優先辦理老舊建物更新作業。同章節貳、六、城鄉災害防災策略（四）載述，</w:t>
      </w:r>
      <w:r w:rsidR="00523D0D" w:rsidRPr="00523D0D">
        <w:rPr>
          <w:rFonts w:hAnsi="標楷體" w:hint="eastAsia"/>
          <w:noProof/>
        </w:rPr>
        <w:t>主動指定應實施更新的老舊市區並加速更新，增強城鄉防災應變功能；老舊建物則輔導或獎勵</w:t>
      </w:r>
      <w:r w:rsidR="00C91056">
        <w:rPr>
          <w:rFonts w:hAnsi="標楷體" w:hint="eastAsia"/>
          <w:noProof/>
        </w:rPr>
        <w:t>進行耐震補強，並加速高層建築安全檢查，增加建物耐震防災能力。據內政部營建</w:t>
      </w:r>
      <w:r w:rsidR="00523D0D" w:rsidRPr="00523D0D">
        <w:rPr>
          <w:rFonts w:hAnsi="標楷體" w:hint="eastAsia"/>
          <w:noProof/>
        </w:rPr>
        <w:t>署統計，108至110年</w:t>
      </w:r>
      <w:r w:rsidR="00DA21EC">
        <w:rPr>
          <w:rFonts w:hAnsi="標楷體" w:hint="eastAsia"/>
          <w:noProof/>
        </w:rPr>
        <w:t>度</w:t>
      </w:r>
      <w:r w:rsidR="00523D0D" w:rsidRPr="00523D0D">
        <w:rPr>
          <w:rFonts w:hAnsi="標楷體" w:hint="eastAsia"/>
          <w:noProof/>
        </w:rPr>
        <w:t>核定各地方政府辦理結構安全性能初步評估、詳細評估、階段性補強措施，及重建計畫擬訂等4個工作項目之補助額度，共計29億3,071萬餘元。經查高雄市、彰化縣、雲林縣及嘉義縣均位處土壤液化高潛勢地區，其中高雄市及嘉義縣境內尚有4條活動斷層經過，惟</w:t>
      </w:r>
      <w:r w:rsidR="00523D0D">
        <w:rPr>
          <w:rFonts w:hAnsi="標楷體" w:hint="eastAsia"/>
          <w:noProof/>
        </w:rPr>
        <w:t>內政部</w:t>
      </w:r>
      <w:r w:rsidR="00523D0D" w:rsidRPr="00523D0D">
        <w:rPr>
          <w:rFonts w:hAnsi="標楷體" w:hint="eastAsia"/>
          <w:noProof/>
        </w:rPr>
        <w:t>營建署108至110年度核定各該市縣總補助額度分別為3億4,072萬元、5,960萬元、6,147萬餘元、5,899</w:t>
      </w:r>
      <w:r w:rsidR="00DA21EC">
        <w:rPr>
          <w:rFonts w:hAnsi="標楷體" w:hint="eastAsia"/>
          <w:noProof/>
        </w:rPr>
        <w:t>萬餘元，實際執行總金額分別僅占</w:t>
      </w:r>
      <w:r w:rsidR="00523D0D" w:rsidRPr="00523D0D">
        <w:rPr>
          <w:rFonts w:hAnsi="標楷體" w:hint="eastAsia"/>
          <w:noProof/>
        </w:rPr>
        <w:t>總補助額度之0.59％、0.60％、0.96％及0.04</w:t>
      </w:r>
      <w:r w:rsidR="00DA21EC">
        <w:rPr>
          <w:rFonts w:hAnsi="標楷體" w:hint="eastAsia"/>
          <w:noProof/>
        </w:rPr>
        <w:t>％，均不及</w:t>
      </w:r>
      <w:r w:rsidR="00523D0D" w:rsidRPr="00523D0D">
        <w:rPr>
          <w:rFonts w:hAnsi="標楷體" w:hint="eastAsia"/>
          <w:noProof/>
        </w:rPr>
        <w:t>1％；另南投縣位處車籠埔、初鄉、雙冬、大尖山等4</w:t>
      </w:r>
      <w:r w:rsidR="00DA21EC">
        <w:rPr>
          <w:rFonts w:hAnsi="標楷體" w:hint="eastAsia"/>
          <w:noProof/>
        </w:rPr>
        <w:t>條活動斷層，</w:t>
      </w:r>
      <w:r w:rsidR="00523D0D" w:rsidRPr="00523D0D">
        <w:rPr>
          <w:rFonts w:hAnsi="標楷體" w:hint="eastAsia"/>
          <w:noProof/>
        </w:rPr>
        <w:t>地震發生次數1,859次，高居全國第一，108至110年度核定</w:t>
      </w:r>
      <w:r w:rsidR="00523D0D" w:rsidRPr="00523D0D">
        <w:rPr>
          <w:rFonts w:hAnsi="標楷體" w:hint="eastAsia"/>
          <w:noProof/>
        </w:rPr>
        <w:lastRenderedPageBreak/>
        <w:t>補助</w:t>
      </w:r>
      <w:r w:rsidR="00DA21EC">
        <w:rPr>
          <w:rFonts w:hAnsi="標楷體" w:hint="eastAsia"/>
          <w:noProof/>
        </w:rPr>
        <w:t>金</w:t>
      </w:r>
      <w:r w:rsidR="00523D0D" w:rsidRPr="00523D0D">
        <w:rPr>
          <w:rFonts w:hAnsi="標楷體" w:hint="eastAsia"/>
          <w:noProof/>
        </w:rPr>
        <w:t>額為6,237萬餘元，惟3年間均無執行數，前開地震頻繁或位處土壤液化高潛勢區等高風險區域之市縣，補助需求應較為迫切，惟</w:t>
      </w:r>
      <w:r w:rsidR="00523D0D">
        <w:rPr>
          <w:rFonts w:hAnsi="標楷體" w:hint="eastAsia"/>
          <w:noProof/>
        </w:rPr>
        <w:t>內政部</w:t>
      </w:r>
      <w:r w:rsidR="00523D0D" w:rsidRPr="00523D0D">
        <w:rPr>
          <w:rFonts w:hAnsi="標楷體" w:hint="eastAsia"/>
          <w:noProof/>
        </w:rPr>
        <w:t>營建署未透過督促機制協助改善上開市縣執行率連年欠佳之情事，恐加劇人民面臨</w:t>
      </w:r>
      <w:r w:rsidR="00523D0D">
        <w:rPr>
          <w:rFonts w:hAnsi="標楷體" w:hint="eastAsia"/>
          <w:noProof/>
        </w:rPr>
        <w:t>震災之風險，不利地震災害防災策略及城鄉災害防災策略之推展，亟待內政部</w:t>
      </w:r>
      <w:r w:rsidR="00523D0D" w:rsidRPr="00523D0D">
        <w:rPr>
          <w:rFonts w:hAnsi="標楷體" w:hint="eastAsia"/>
          <w:noProof/>
        </w:rPr>
        <w:t>營建署研謀改善。</w:t>
      </w:r>
      <w:r w:rsidR="00FB7563" w:rsidRPr="00FB7563">
        <w:rPr>
          <w:rFonts w:hAnsi="標楷體" w:hint="eastAsia"/>
          <w:noProof/>
        </w:rPr>
        <w:t>（詳總決算審核報告第2冊丙－</w:t>
      </w:r>
      <w:r w:rsidR="00824024">
        <w:rPr>
          <w:rFonts w:hAnsi="標楷體" w:hint="eastAsia"/>
          <w:noProof/>
        </w:rPr>
        <w:t>174</w:t>
      </w:r>
      <w:r w:rsidR="00FB7563" w:rsidRPr="00FB7563">
        <w:rPr>
          <w:rFonts w:hAnsi="標楷體" w:hint="eastAsia"/>
          <w:noProof/>
        </w:rPr>
        <w:t>頁）</w:t>
      </w:r>
    </w:p>
    <w:p w14:paraId="5FBFA852" w14:textId="3F0A4444" w:rsidR="007D1D2A" w:rsidRPr="007D14F2" w:rsidRDefault="00A949C8" w:rsidP="00540F14">
      <w:pPr>
        <w:pStyle w:val="aff6"/>
        <w:overflowPunct w:val="0"/>
        <w:spacing w:line="500" w:lineRule="exact"/>
        <w:ind w:firstLine="577"/>
        <w:rPr>
          <w:rFonts w:hAnsi="標楷體"/>
          <w:b/>
          <w:noProof/>
          <w:spacing w:val="4"/>
        </w:rPr>
      </w:pPr>
      <w:r w:rsidRPr="007D14F2">
        <w:rPr>
          <w:rFonts w:hAnsi="標楷體" w:hint="eastAsia"/>
          <w:b/>
          <w:noProof/>
          <w:spacing w:val="4"/>
        </w:rPr>
        <w:t>三</w:t>
      </w:r>
      <w:r w:rsidR="00FB7563" w:rsidRPr="007D14F2">
        <w:rPr>
          <w:rFonts w:hAnsi="標楷體" w:hint="eastAsia"/>
          <w:b/>
          <w:noProof/>
          <w:spacing w:val="4"/>
        </w:rPr>
        <w:t>、</w:t>
      </w:r>
      <w:r w:rsidR="00540F14" w:rsidRPr="007D14F2">
        <w:rPr>
          <w:rFonts w:hAnsi="標楷體" w:hint="eastAsia"/>
          <w:b/>
          <w:noProof/>
          <w:spacing w:val="4"/>
        </w:rPr>
        <w:t>外交部推動駐外館舍購置計畫，惟駐外館舍自有率僅15.32％，部分持續列為優先購建案件逾10年迄無具體進展，部分個案購建計畫受新型冠狀病毒肺炎（COVID－19）疫情及高通膨等影響，致展延計畫期程，允宜督促研謀加速推展善策：</w:t>
      </w:r>
      <w:r w:rsidR="00540F14" w:rsidRPr="007D14F2">
        <w:rPr>
          <w:rFonts w:hAnsi="標楷體" w:hint="eastAsia"/>
          <w:noProof/>
          <w:spacing w:val="4"/>
        </w:rPr>
        <w:t>外交部為配合推動駐外單位合署辦公及統一指揮政策，暨節省鉅額租金支出，於91年11月擬訂「購建駐外館、宿舍分級表」，規劃15年內完成16處駐外館舍購置，按執行順序分為A級於2至5年完成（駐加拿大代表處等7個）、B級於6至9年完成（駐波士頓辦事處等4個）、C級於10至15年完成（駐法國代表處等5個），經函報行政院於102年2月同意推動駐外館舍購建（96、98及102年度3度修正）。嗣於107年7月修正為「駐外館處購建館舍清單」，評估擇列優先購置駐外館舍5處，並每2年視駐在國政經情勢及房地產市場狀況等滾動檢討（109及111年度2度修正）。外交部自92年2月迄至111年底止推動駐外館舍購建近20年，計完成駐紐約辦事處等8處館舍購建。經查推動購建駐外館舍情形，核有：（一）持續推動購建駐外館舍近20年，惟駐外館舍自有率僅15.32％，比率仍低，且因房地產價格及租金易漲抗跌屬性，整體駐外館舍年度租金支出雖有增減變動，惟均逾10億元，租金負擔仍重；（二）推動駐外館舍購建，滾動檢討優先名單，惟駐加拿大代表處、駐法國代表處、駐波士頓辦事處及駐丹佛辦事處等持續列為優先購建館舍案件逾10年迄無具體進展，駐外館處未能周妥蒐整購置館舍前置資料及縝密評估，外交部亦未有效督導研謀善策推動，肇致部分列為優先推動名單，多僅止於形式評估作業或委託房仲業者覓尋物件未果，即暫停推動；（三）駐洛杉磯辦事處館舍購置計畫，已完成建物產權移轉，惟裝修工程受新型冠狀病毒肺炎（COVID－19）疫情及高通膨等影響，3度修正計畫調整工程經費及期程，計畫展期為112年1至4月進行裝修工程招標採購作業、5月開工，預計於112</w:t>
      </w:r>
      <w:r w:rsidR="00540F14" w:rsidRPr="007D14F2">
        <w:rPr>
          <w:rFonts w:hAnsi="標楷體" w:hint="eastAsia"/>
          <w:noProof/>
          <w:spacing w:val="4"/>
        </w:rPr>
        <w:lastRenderedPageBreak/>
        <w:t>年底完工後辦理遷入事宜</w:t>
      </w:r>
      <w:r w:rsidR="005D1BC4">
        <w:rPr>
          <w:rFonts w:hAnsi="標楷體" w:hint="eastAsia"/>
          <w:noProof/>
          <w:spacing w:val="4"/>
        </w:rPr>
        <w:t>。</w:t>
      </w:r>
      <w:r w:rsidR="00540F14" w:rsidRPr="007D14F2">
        <w:rPr>
          <w:rFonts w:hAnsi="標楷體" w:hint="eastAsia"/>
          <w:noProof/>
          <w:spacing w:val="4"/>
        </w:rPr>
        <w:t>按該購置計畫原核定於108年4月完成館舍搬遷之期程，迄112年4月已歷4年，仍未能如期完工啟用；（四）駐澳大利亞代表處館舍購置計畫，經行政院於109年8月同意總經費7,350萬元，原預定就新租之二號館舍轉租為買，110年底完成館舍購置、局部裝修、購置家具及設備，惟受新型冠狀病毒肺炎（COVID－19）疫情影響，暫停議價程序，又疫後駐在國房產上漲，影響購入成本等情事。鑑於全球房地產價格及租金具易漲抗跌屬性，且推動駐外館舍購建為既定政策方向，亟待外交部與駐外館處共同研謀加速推展善策，以有效提升館舍自有率及節省鉅額租金支出。</w:t>
      </w:r>
      <w:r w:rsidR="002766DE" w:rsidRPr="007D14F2">
        <w:rPr>
          <w:rFonts w:hAnsi="標楷體" w:hint="eastAsia"/>
          <w:noProof/>
          <w:spacing w:val="4"/>
        </w:rPr>
        <w:t>（詳總決算審核報告第2冊丙－</w:t>
      </w:r>
      <w:r w:rsidR="002C7A87">
        <w:rPr>
          <w:rFonts w:hAnsi="標楷體" w:hint="eastAsia"/>
          <w:noProof/>
          <w:spacing w:val="4"/>
        </w:rPr>
        <w:t>188</w:t>
      </w:r>
      <w:r w:rsidR="002766DE" w:rsidRPr="007D14F2">
        <w:rPr>
          <w:rFonts w:hAnsi="標楷體" w:hint="eastAsia"/>
          <w:noProof/>
          <w:spacing w:val="4"/>
        </w:rPr>
        <w:t>頁）</w:t>
      </w:r>
    </w:p>
    <w:p w14:paraId="3926B24C" w14:textId="4149F374" w:rsidR="00020582" w:rsidRDefault="00020582" w:rsidP="00E21CF2">
      <w:pPr>
        <w:pStyle w:val="aff6"/>
        <w:overflowPunct w:val="0"/>
        <w:spacing w:line="500" w:lineRule="exact"/>
        <w:ind w:firstLine="561"/>
        <w:rPr>
          <w:rFonts w:hAnsi="標楷體"/>
          <w:noProof/>
        </w:rPr>
      </w:pPr>
      <w:r w:rsidRPr="00020582">
        <w:rPr>
          <w:rFonts w:hAnsi="標楷體" w:hint="eastAsia"/>
          <w:b/>
          <w:noProof/>
        </w:rPr>
        <w:t>四、</w:t>
      </w:r>
      <w:r w:rsidR="00811BAB" w:rsidRPr="00811BAB">
        <w:rPr>
          <w:rFonts w:hAnsi="標楷體" w:hint="eastAsia"/>
          <w:b/>
          <w:noProof/>
        </w:rPr>
        <w:t>公路總局配合經濟部執行縣市管河川及區域排水整體改善計畫，辦理省道橋梁或箱涵改建工程，獲配預算未及所需工程費5成，部分案件須由所屬移用養護業務經費先行墊支，或改列其他計畫，惟仍</w:t>
      </w:r>
      <w:r w:rsidR="00811BAB">
        <w:rPr>
          <w:rFonts w:hAnsi="標楷體" w:hint="eastAsia"/>
          <w:b/>
          <w:noProof/>
        </w:rPr>
        <w:t>未獲適足經費，允宜協調妥為籌謀及配置預算，俾利改建工程順利執行</w:t>
      </w:r>
      <w:r w:rsidRPr="00020582">
        <w:rPr>
          <w:rFonts w:hAnsi="標楷體" w:hint="eastAsia"/>
          <w:b/>
          <w:noProof/>
        </w:rPr>
        <w:t>：</w:t>
      </w:r>
      <w:r w:rsidR="00811BAB" w:rsidRPr="00811BAB">
        <w:rPr>
          <w:rFonts w:hAnsi="標楷體" w:hint="eastAsia"/>
          <w:noProof/>
        </w:rPr>
        <w:t>經濟部為辦理水患改善工作，擬訂前瞻基礎建設計畫之縣市管河川及區域排水整體改善計畫（下稱排水改善計畫），經行政院於106年7月10日核定，嗣經2次修正，總經費計1,004億元，期程</w:t>
      </w:r>
      <w:r w:rsidR="00EC601D">
        <w:rPr>
          <w:rFonts w:hAnsi="標楷體" w:hint="eastAsia"/>
          <w:noProof/>
        </w:rPr>
        <w:t>為</w:t>
      </w:r>
      <w:r w:rsidR="00811BAB" w:rsidRPr="00811BAB">
        <w:rPr>
          <w:rFonts w:hAnsi="標楷體" w:hint="eastAsia"/>
          <w:noProof/>
        </w:rPr>
        <w:t>106至114年。考量防洪治水與橋梁改建若未能整體規劃並配合執行，將衍生防洪缺口，經濟部爰將部分省道橋梁或箱涵納入計畫改建，並請公路總局依河川、排水、下水道等相關規劃報告之建議配合辦理。經查公路總局依據排水改善計畫規劃辦理14件改建工程，經費需求計20億4,700萬元，惟經濟部僅匡列10億元經費予公路總局，不足10億4,700萬元，</w:t>
      </w:r>
      <w:r w:rsidR="00D979C9">
        <w:rPr>
          <w:rFonts w:hAnsi="標楷體" w:hint="eastAsia"/>
          <w:noProof/>
        </w:rPr>
        <w:t>公路總</w:t>
      </w:r>
      <w:r w:rsidR="00811BAB" w:rsidRPr="00811BAB">
        <w:rPr>
          <w:rFonts w:hAnsi="標楷體" w:hint="eastAsia"/>
          <w:noProof/>
        </w:rPr>
        <w:t>局曾召開協商會議，建請經濟部水利署協助解決，仍未獲增加經費。復查截至111年底止，</w:t>
      </w:r>
      <w:r w:rsidR="00D979C9">
        <w:rPr>
          <w:rFonts w:hAnsi="標楷體" w:hint="eastAsia"/>
          <w:noProof/>
        </w:rPr>
        <w:t>公路總</w:t>
      </w:r>
      <w:r w:rsidR="00811BAB" w:rsidRPr="00811BAB">
        <w:rPr>
          <w:rFonts w:hAnsi="標楷體" w:hint="eastAsia"/>
          <w:noProof/>
        </w:rPr>
        <w:t>局已完成9</w:t>
      </w:r>
      <w:r w:rsidR="00D979C9">
        <w:rPr>
          <w:rFonts w:hAnsi="標楷體" w:hint="eastAsia"/>
          <w:noProof/>
        </w:rPr>
        <w:t>件改建工程，除屬公路總</w:t>
      </w:r>
      <w:r w:rsidR="00811BAB" w:rsidRPr="00811BAB">
        <w:rPr>
          <w:rFonts w:hAnsi="標楷體" w:hint="eastAsia"/>
          <w:noProof/>
        </w:rPr>
        <w:t>局部分之經費6億6,000萬元全數用罄外，其中「台61線159K+064WH45山腳大排橋改建工程」等3</w:t>
      </w:r>
      <w:r w:rsidR="00D979C9">
        <w:rPr>
          <w:rFonts w:hAnsi="標楷體" w:hint="eastAsia"/>
          <w:noProof/>
        </w:rPr>
        <w:t>件，因匡列經費不足，於完工當年度由公路總</w:t>
      </w:r>
      <w:r w:rsidR="00811BAB" w:rsidRPr="00811BAB">
        <w:rPr>
          <w:rFonts w:hAnsi="標楷體" w:hint="eastAsia"/>
          <w:noProof/>
        </w:rPr>
        <w:t>局相關養護工程處先行以挖掘路面修復費墊支1億3,358萬餘元工程費，並於後續年度由排水改善計畫補足不足經費，已影響原養護業務之執行；另「台17線260K+850嗂仔口橋改建工程」、「台4線7K+255南崁橋改建工程」及「台15線26K+100竹圍大橋改建工程」等3件，亦因經費不足，先後改列至省道改善計畫，惟後2件工程所需總經費分別高達4億餘元及6億餘元，省道改</w:t>
      </w:r>
      <w:r w:rsidR="00811BAB" w:rsidRPr="00811BAB">
        <w:rPr>
          <w:rFonts w:hAnsi="標楷體" w:hint="eastAsia"/>
          <w:noProof/>
        </w:rPr>
        <w:lastRenderedPageBreak/>
        <w:t>善計畫於113年度僅匡列經費2,200</w:t>
      </w:r>
      <w:r w:rsidR="00811BAB">
        <w:rPr>
          <w:rFonts w:hAnsi="標楷體" w:hint="eastAsia"/>
          <w:noProof/>
        </w:rPr>
        <w:t>萬元，差距甚鉅，嚴重影響工程執行，亟待</w:t>
      </w:r>
      <w:r w:rsidR="00811BAB" w:rsidRPr="00811BAB">
        <w:rPr>
          <w:rFonts w:hAnsi="標楷體" w:hint="eastAsia"/>
          <w:noProof/>
        </w:rPr>
        <w:t>公路總局積極協調主管（辦）機關妥為籌謀及配置經費預算，俾利改建工程順利執行，達成防洪治水預期目標，保障民眾生命財產安全。</w:t>
      </w:r>
      <w:r w:rsidR="00CC7346" w:rsidRPr="00CC7346">
        <w:rPr>
          <w:rFonts w:hAnsi="標楷體" w:hint="eastAsia"/>
          <w:noProof/>
        </w:rPr>
        <w:t>（詳總決算審核報告第2冊丙－</w:t>
      </w:r>
      <w:r w:rsidR="00C15506">
        <w:rPr>
          <w:rFonts w:hAnsi="標楷體" w:hint="eastAsia"/>
          <w:noProof/>
        </w:rPr>
        <w:t>407</w:t>
      </w:r>
      <w:r w:rsidR="00CC7346" w:rsidRPr="00CC7346">
        <w:rPr>
          <w:rFonts w:hAnsi="標楷體" w:hint="eastAsia"/>
          <w:noProof/>
        </w:rPr>
        <w:t>頁）</w:t>
      </w:r>
    </w:p>
    <w:p w14:paraId="14ADBCC2" w14:textId="05F413DE" w:rsidR="00BB6842" w:rsidRPr="00A66BF8" w:rsidRDefault="00BB6842" w:rsidP="00E21CF2">
      <w:pPr>
        <w:pStyle w:val="aff6"/>
        <w:overflowPunct w:val="0"/>
        <w:spacing w:line="500" w:lineRule="exact"/>
        <w:ind w:firstLine="569"/>
        <w:rPr>
          <w:rFonts w:hAnsi="標楷體"/>
          <w:noProof/>
          <w:spacing w:val="2"/>
        </w:rPr>
      </w:pPr>
      <w:r w:rsidRPr="00A66BF8">
        <w:rPr>
          <w:rFonts w:hAnsi="標楷體" w:hint="eastAsia"/>
          <w:b/>
          <w:noProof/>
          <w:spacing w:val="2"/>
        </w:rPr>
        <w:t>五、城鄉特色產業園區補助計畫已屆期2年餘，惟仍有2成補助案件未結案，其中4案補助經費實現數未及8成，亟待針對問題癥結，督促受補</w:t>
      </w:r>
      <w:r w:rsidR="005C3D6C" w:rsidRPr="00A66BF8">
        <w:rPr>
          <w:rFonts w:hAnsi="標楷體" w:hint="eastAsia"/>
          <w:b/>
          <w:noProof/>
          <w:spacing w:val="2"/>
        </w:rPr>
        <w:t>助地方政府排除執行障礙並研謀具體改善措施</w:t>
      </w:r>
      <w:r w:rsidRPr="00A66BF8">
        <w:rPr>
          <w:rFonts w:hAnsi="標楷體" w:hint="eastAsia"/>
          <w:b/>
          <w:noProof/>
          <w:spacing w:val="2"/>
        </w:rPr>
        <w:t>：</w:t>
      </w:r>
      <w:r w:rsidRPr="00A66BF8">
        <w:rPr>
          <w:rFonts w:hAnsi="標楷體" w:hint="eastAsia"/>
          <w:noProof/>
          <w:spacing w:val="2"/>
        </w:rPr>
        <w:t>經濟部為活絡城鄉經濟，於前瞻基礎建設計畫特別預算第1期及第2期分別編列3億987萬元、14億4,606萬餘元，合計17億5,594萬餘元，辦理「城鄉特色產業園區補助計畫」（計畫期程為107至109年），規劃補助地方政府建置專供城鄉特色產業進駐之「特色園區」，或於城鄉特色產業群聚地區，辦理優化軟硬體設施及空間之「創新場域」，以建立區域產業生態鏈，帶動產業升級轉型，經核定補助桃園市等17市縣辦理「兒童探索館體驗經濟及創意生活產業群聚推動計畫」等23項計畫，總經費17億5,343萬餘元，含括「特色園區」7億1,695萬餘元，「創新場域」10億3,648萬元。經查執行情形，核有：</w:t>
      </w:r>
      <w:r w:rsidR="00B0593A" w:rsidRPr="00A66BF8">
        <w:rPr>
          <w:rFonts w:hAnsi="標楷體" w:hint="eastAsia"/>
          <w:noProof/>
          <w:spacing w:val="2"/>
        </w:rPr>
        <w:t>（一）</w:t>
      </w:r>
      <w:r w:rsidRPr="00A66BF8">
        <w:rPr>
          <w:rFonts w:hAnsi="標楷體" w:hint="eastAsia"/>
          <w:noProof/>
          <w:spacing w:val="2"/>
        </w:rPr>
        <w:t>截至111年底止，除「宜蘭縣中興文化創意場域整體發展計畫」等18項已完成結案外，其餘「金門縣產遊博覽園區計畫」等5項，逾總補助案件之2成迄未結案，包括「特色園區」3項，分別補助連江縣、金門縣及屏東縣等3縣，其經費累計實現數均未達8成，並以「連江縣馬祖城鄉特色產業園區計畫」17.04％最低，且111年度尚無實現數，主要係與原承攬廠商終止契約，致整體施工進度落後；「創新場域」2項，分別補助新竹市及嘉義縣等2</w:t>
      </w:r>
      <w:r w:rsidR="00D1278F" w:rsidRPr="00A66BF8">
        <w:rPr>
          <w:rFonts w:hAnsi="標楷體" w:hint="eastAsia"/>
          <w:noProof/>
          <w:spacing w:val="2"/>
        </w:rPr>
        <w:t>縣</w:t>
      </w:r>
      <w:r w:rsidR="0051089B" w:rsidRPr="00A66BF8">
        <w:rPr>
          <w:rFonts w:hAnsi="標楷體" w:hint="eastAsia"/>
          <w:noProof/>
          <w:spacing w:val="2"/>
        </w:rPr>
        <w:t>市</w:t>
      </w:r>
      <w:r w:rsidRPr="00A66BF8">
        <w:rPr>
          <w:rFonts w:hAnsi="標楷體" w:hint="eastAsia"/>
          <w:noProof/>
          <w:spacing w:val="2"/>
        </w:rPr>
        <w:t>，其中「新竹市兒童探索館體驗經濟及創意生活產業</w:t>
      </w:r>
      <w:r w:rsidR="00A66BF8" w:rsidRPr="00A66BF8">
        <w:rPr>
          <w:rFonts w:hAnsi="標楷體" w:hint="eastAsia"/>
          <w:noProof/>
          <w:spacing w:val="2"/>
        </w:rPr>
        <w:t>群聚</w:t>
      </w:r>
      <w:r w:rsidRPr="00A66BF8">
        <w:rPr>
          <w:rFonts w:hAnsi="標楷體" w:hint="eastAsia"/>
          <w:noProof/>
          <w:spacing w:val="2"/>
        </w:rPr>
        <w:t>推動計畫」經費累計實現數僅64.77％，主要係廠商未積極履約，新竹市政府已於111年9月終止契約並重新辦理招標，致累計實現數仍與前一年度相同；另「嘉義縣蔗埕冰樂園計畫」經費累計實現數80.33％，係嘉義縣政府因採購方式變更等情，計畫推展不如預期，並因場域招商3次均流標，迄無廠商進駐營運，爰未達結案條件所致；</w:t>
      </w:r>
      <w:r w:rsidR="00B0593A" w:rsidRPr="00A66BF8">
        <w:rPr>
          <w:rFonts w:hAnsi="標楷體" w:hint="eastAsia"/>
          <w:noProof/>
          <w:spacing w:val="2"/>
        </w:rPr>
        <w:t>（二）</w:t>
      </w:r>
      <w:r w:rsidRPr="00A66BF8">
        <w:rPr>
          <w:rFonts w:hAnsi="標楷體" w:hint="eastAsia"/>
          <w:noProof/>
          <w:spacing w:val="2"/>
        </w:rPr>
        <w:t>截至111年底止，18項補助計畫已結案，其中「高雄市旗糖創新博覽場域計畫案」，園區受補助場域已修繕完成13棟倉庫，實際進駐8家廠商，出租率61.54％，仍有5棟倉庫處閒置狀態，執行</w:t>
      </w:r>
      <w:r w:rsidRPr="00A66BF8">
        <w:rPr>
          <w:rFonts w:hAnsi="標楷體" w:hint="eastAsia"/>
          <w:noProof/>
          <w:spacing w:val="2"/>
        </w:rPr>
        <w:lastRenderedPageBreak/>
        <w:t>效益尚有提升及改善空間；「基隆市八斗子漁港智慧漁業創新場域營造計畫」因未依原規劃取得新建製冰廠所需用地而須辦理計畫變更，致未能有效解決周邊漁港長期缺冰問題，爰無法達成原計畫目標等情事，亟待經濟部針對問題癥結，督促檢討妥處，並研謀具體改善措施，俾如實發揮補助計畫預期效益。（詳總決算審核報告第2冊丙－</w:t>
      </w:r>
      <w:r w:rsidR="001F497E">
        <w:rPr>
          <w:rFonts w:hAnsi="標楷體" w:hint="eastAsia"/>
          <w:noProof/>
          <w:spacing w:val="2"/>
        </w:rPr>
        <w:t>358</w:t>
      </w:r>
      <w:r w:rsidRPr="00A66BF8">
        <w:rPr>
          <w:rFonts w:hAnsi="標楷體" w:hint="eastAsia"/>
          <w:noProof/>
          <w:spacing w:val="2"/>
        </w:rPr>
        <w:t>頁）</w:t>
      </w:r>
    </w:p>
    <w:p w14:paraId="5BE83124" w14:textId="369C4656" w:rsidR="00DE3832" w:rsidRPr="00B750B6" w:rsidRDefault="00AD3890" w:rsidP="00E21CF2">
      <w:pPr>
        <w:pStyle w:val="aff6"/>
        <w:overflowPunct w:val="0"/>
        <w:spacing w:line="500" w:lineRule="exact"/>
        <w:ind w:firstLine="561"/>
        <w:rPr>
          <w:rFonts w:hAnsi="標楷體"/>
          <w:noProof/>
        </w:rPr>
      </w:pPr>
      <w:r w:rsidRPr="00FF1335">
        <w:rPr>
          <w:rFonts w:hAnsi="標楷體" w:hint="eastAsia"/>
          <w:b/>
          <w:noProof/>
        </w:rPr>
        <w:t>六</w:t>
      </w:r>
      <w:r w:rsidR="00045D62" w:rsidRPr="00FF1335">
        <w:rPr>
          <w:rFonts w:hAnsi="標楷體" w:hint="eastAsia"/>
          <w:b/>
          <w:noProof/>
        </w:rPr>
        <w:t>、</w:t>
      </w:r>
      <w:r w:rsidR="009C346B">
        <w:rPr>
          <w:rFonts w:hAnsi="標楷體" w:hint="eastAsia"/>
          <w:b/>
          <w:noProof/>
        </w:rPr>
        <w:t>科技部</w:t>
      </w:r>
      <w:r w:rsidR="005C3D6C" w:rsidRPr="005C3D6C">
        <w:rPr>
          <w:rFonts w:hAnsi="標楷體" w:hint="eastAsia"/>
          <w:b/>
          <w:noProof/>
        </w:rPr>
        <w:t>推動科普傳播及國際合作專案計畫，增進國人科學素養，惟預算執行率未如預期，科普產品收視率或觀看人數待提升</w:t>
      </w:r>
      <w:r w:rsidR="005C3D6C">
        <w:rPr>
          <w:rFonts w:hAnsi="標楷體" w:hint="eastAsia"/>
          <w:b/>
          <w:noProof/>
        </w:rPr>
        <w:t>，且部分科普活動計畫尚乏創新性，亟待檢討改善</w:t>
      </w:r>
      <w:r w:rsidR="00FF1335" w:rsidRPr="00FF1335">
        <w:rPr>
          <w:rFonts w:hAnsi="標楷體" w:hint="eastAsia"/>
          <w:b/>
          <w:noProof/>
        </w:rPr>
        <w:t>：</w:t>
      </w:r>
      <w:r w:rsidR="00CE7808" w:rsidRPr="00CE7808">
        <w:rPr>
          <w:rFonts w:hAnsi="標楷體" w:hint="eastAsia"/>
          <w:noProof/>
        </w:rPr>
        <w:t>科技部（於111年7月27日改制為國家科學及技術委員會，下稱國科會）為透過科普活動與多元媒體傳播，強化現有科普社群資源整合，擴大各界參與，以增進國人科學素養，辦理推動科普傳播及國際合作專案計畫。經查執行情形，核有：</w:t>
      </w:r>
      <w:r w:rsidR="00B0593A">
        <w:rPr>
          <w:rFonts w:hAnsi="標楷體" w:hint="eastAsia"/>
          <w:noProof/>
        </w:rPr>
        <w:t>（一）</w:t>
      </w:r>
      <w:r w:rsidR="00CE7808" w:rsidRPr="00CE7808">
        <w:rPr>
          <w:rFonts w:hAnsi="標楷體" w:hint="eastAsia"/>
          <w:noProof/>
        </w:rPr>
        <w:t>111年度預算數4億7,926萬餘元，執行數2億7,424萬餘元，執行率僅57.22％，主要係科普產品製播推廣產學合作計畫要點於111年6月始完成修正，因尚須經過公開徵求、說明會及審查等程序，111年度未有核定計畫，另受新型冠狀病毒肺炎（COVID－19）疫情影響，部分計畫申請展延，及邊境管制造成兩岸學術交流互訪、國際共同研究暨培訓型合作活動暫緩所致；</w:t>
      </w:r>
      <w:r w:rsidR="00B0593A">
        <w:rPr>
          <w:rFonts w:hAnsi="標楷體" w:hint="eastAsia"/>
          <w:noProof/>
        </w:rPr>
        <w:t>（二）</w:t>
      </w:r>
      <w:r w:rsidR="00CE7808" w:rsidRPr="00CE7808">
        <w:rPr>
          <w:rFonts w:hAnsi="標楷體" w:hint="eastAsia"/>
          <w:noProof/>
        </w:rPr>
        <w:t>國科會108至110年度累計補助科普產品製播推廣產學合作計畫14件，截至112年4月底止，已結案者8件，主要係補助完成科普影片於電影院上映、科普製播影片或3D動畫影片於電視及社群媒體播放，及於電視播映科學節目等，惟部分科普產品收視率或觀看人數待提升，舉如「閻小妹Fun奠數學總動員」科普3D動畫，於Momo親子臺及公共電視頻道播出，平均收視率各0.19％及0.02％，觸及人數分別約8萬9,000人及1萬7,300人，尚有提升空間，且產出之科普影片隨計畫結案即結束，無延續性或外溢效果；</w:t>
      </w:r>
      <w:r w:rsidR="00B0593A">
        <w:rPr>
          <w:rFonts w:hAnsi="標楷體" w:hint="eastAsia"/>
          <w:noProof/>
        </w:rPr>
        <w:t>（三）</w:t>
      </w:r>
      <w:r w:rsidR="00CE7808" w:rsidRPr="00CE7808">
        <w:rPr>
          <w:rFonts w:hAnsi="標楷體" w:hint="eastAsia"/>
          <w:noProof/>
        </w:rPr>
        <w:t>國科會為鼓勵專家學者規劃辦理創新、多元及具趣味性之研習營、動手做與科普演講等各類活動，以促進民眾對科學之興趣，及對科學知識之理解，111年計補助101件科普活動計畫，補助金額8,262萬餘元，惟多數計畫係每年核定，已執行3至5年，經本部抽查結果，部分補助計畫近年執行內容幾近相同，尚乏創新性，舉如「戀戀台17－雲嘉南沿海偏鄉科學普及推廣活動」</w:t>
      </w:r>
      <w:r w:rsidR="00CE7808">
        <w:rPr>
          <w:rFonts w:hAnsi="標楷體" w:hint="eastAsia"/>
          <w:noProof/>
        </w:rPr>
        <w:t>等情事，亟待</w:t>
      </w:r>
      <w:r w:rsidR="00CE7808" w:rsidRPr="00CE7808">
        <w:rPr>
          <w:rFonts w:hAnsi="標楷體" w:hint="eastAsia"/>
          <w:noProof/>
        </w:rPr>
        <w:t>國科會檢討改善，以增進科普影響性，擴大計畫執行成效。</w:t>
      </w:r>
      <w:r w:rsidR="00C10FC6" w:rsidRPr="00C10FC6">
        <w:rPr>
          <w:rFonts w:hAnsi="標楷體" w:hint="eastAsia"/>
          <w:noProof/>
        </w:rPr>
        <w:t>（詳總決算審核報告第2冊丙－</w:t>
      </w:r>
      <w:r w:rsidR="00364F9D">
        <w:rPr>
          <w:rFonts w:hAnsi="標楷體" w:hint="eastAsia"/>
          <w:noProof/>
        </w:rPr>
        <w:t>599</w:t>
      </w:r>
      <w:r w:rsidR="00C10FC6" w:rsidRPr="00C10FC6">
        <w:rPr>
          <w:rFonts w:hAnsi="標楷體" w:hint="eastAsia"/>
          <w:noProof/>
        </w:rPr>
        <w:t>頁）</w:t>
      </w:r>
    </w:p>
    <w:sectPr w:rsidR="00DE3832" w:rsidRPr="00B750B6" w:rsidSect="004B6A34">
      <w:footerReference w:type="even" r:id="rId24"/>
      <w:footerReference w:type="default" r:id="rId25"/>
      <w:type w:val="continuous"/>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5A0B8" w14:textId="77777777" w:rsidR="007E4313" w:rsidRDefault="007E4313">
      <w:r>
        <w:separator/>
      </w:r>
    </w:p>
  </w:endnote>
  <w:endnote w:type="continuationSeparator" w:id="0">
    <w:p w14:paraId="778AEF77" w14:textId="77777777" w:rsidR="007E4313" w:rsidRDefault="007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新細明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Arial Unicode MS"/>
    <w:charset w:val="88"/>
    <w:family w:val="modern"/>
    <w:pitch w:val="default"/>
    <w:sig w:usb0="00000000" w:usb1="00000000" w:usb2="00000010"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0"/>
    <w:family w:val="roman"/>
    <w:pitch w:val="variable"/>
  </w:font>
  <w:font w:name="華康粗圓體">
    <w:altName w:val="細明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3C43F" w14:textId="58B99F76" w:rsidR="000A293E" w:rsidRPr="00F34B86" w:rsidRDefault="000A293E">
    <w:pPr>
      <w:pStyle w:val="a6"/>
      <w:ind w:right="360" w:firstLine="360"/>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8A6B11">
      <w:rPr>
        <w:rStyle w:val="aa"/>
        <w:rFonts w:ascii="標楷體" w:eastAsia="標楷體" w:hAnsi="標楷體"/>
        <w:noProof/>
      </w:rPr>
      <w:t>4</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E499B" w14:textId="52D80D31" w:rsidR="000A293E" w:rsidRPr="001F0BB7" w:rsidRDefault="000A293E">
    <w:pPr>
      <w:pStyle w:val="a6"/>
      <w:ind w:right="360" w:firstLine="360"/>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8A6B11">
      <w:rPr>
        <w:rStyle w:val="aa"/>
        <w:rFonts w:ascii="標楷體" w:eastAsia="標楷體" w:hAnsi="標楷體"/>
        <w:noProof/>
      </w:rPr>
      <w:t>5</w:t>
    </w:r>
    <w:r w:rsidRPr="00C45A41">
      <w:rPr>
        <w:rStyle w:val="aa"/>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8870" w14:textId="021CE308" w:rsidR="000A293E" w:rsidRPr="00F34B86" w:rsidRDefault="000A293E">
    <w:pPr>
      <w:pStyle w:val="a6"/>
      <w:ind w:right="360" w:firstLine="360"/>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8A6B11">
      <w:rPr>
        <w:rStyle w:val="aa"/>
        <w:rFonts w:ascii="標楷體" w:eastAsia="標楷體" w:hAnsi="標楷體"/>
        <w:noProof/>
      </w:rPr>
      <w:t>6</w:t>
    </w:r>
    <w:r w:rsidRPr="00C45A41">
      <w:rPr>
        <w:rStyle w:val="aa"/>
        <w:rFonts w:ascii="標楷體" w:eastAsia="標楷體" w:hAnsi="標楷體"/>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6824D" w14:textId="2D0D4047" w:rsidR="000A293E" w:rsidRPr="001F0BB7" w:rsidRDefault="000A293E">
    <w:pPr>
      <w:pStyle w:val="a6"/>
      <w:ind w:right="360" w:firstLine="360"/>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8A6B11">
      <w:rPr>
        <w:rStyle w:val="aa"/>
        <w:rFonts w:ascii="標楷體" w:eastAsia="標楷體" w:hAnsi="標楷體"/>
        <w:noProof/>
      </w:rPr>
      <w:t>19</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376F9" w14:textId="77777777" w:rsidR="007E4313" w:rsidRDefault="007E4313">
      <w:r>
        <w:separator/>
      </w:r>
    </w:p>
  </w:footnote>
  <w:footnote w:type="continuationSeparator" w:id="0">
    <w:p w14:paraId="13634D0C" w14:textId="77777777" w:rsidR="007E4313" w:rsidRDefault="007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11"/>
    <w:rsid w:val="00000877"/>
    <w:rsid w:val="000019F2"/>
    <w:rsid w:val="00002575"/>
    <w:rsid w:val="000037E4"/>
    <w:rsid w:val="00004BFF"/>
    <w:rsid w:val="0000505C"/>
    <w:rsid w:val="00005F2F"/>
    <w:rsid w:val="000062CA"/>
    <w:rsid w:val="00007103"/>
    <w:rsid w:val="00007723"/>
    <w:rsid w:val="00010FFC"/>
    <w:rsid w:val="00011EBF"/>
    <w:rsid w:val="000125C2"/>
    <w:rsid w:val="000133EB"/>
    <w:rsid w:val="0001358A"/>
    <w:rsid w:val="00015BC5"/>
    <w:rsid w:val="0001602A"/>
    <w:rsid w:val="00016A3C"/>
    <w:rsid w:val="00017AD3"/>
    <w:rsid w:val="00017C0E"/>
    <w:rsid w:val="00020213"/>
    <w:rsid w:val="00020582"/>
    <w:rsid w:val="00020962"/>
    <w:rsid w:val="00020B88"/>
    <w:rsid w:val="00021455"/>
    <w:rsid w:val="0002158A"/>
    <w:rsid w:val="0002316D"/>
    <w:rsid w:val="00023853"/>
    <w:rsid w:val="0002405B"/>
    <w:rsid w:val="00025DE0"/>
    <w:rsid w:val="00025F91"/>
    <w:rsid w:val="0002713E"/>
    <w:rsid w:val="000309D6"/>
    <w:rsid w:val="000316CA"/>
    <w:rsid w:val="00034BFE"/>
    <w:rsid w:val="00034F9A"/>
    <w:rsid w:val="00035F0F"/>
    <w:rsid w:val="00036859"/>
    <w:rsid w:val="00036C5B"/>
    <w:rsid w:val="00040B59"/>
    <w:rsid w:val="000419A1"/>
    <w:rsid w:val="000421A9"/>
    <w:rsid w:val="00042497"/>
    <w:rsid w:val="000428CB"/>
    <w:rsid w:val="00042A0C"/>
    <w:rsid w:val="00043700"/>
    <w:rsid w:val="00044881"/>
    <w:rsid w:val="00044DF2"/>
    <w:rsid w:val="00045191"/>
    <w:rsid w:val="00045242"/>
    <w:rsid w:val="00045487"/>
    <w:rsid w:val="00045D62"/>
    <w:rsid w:val="000463E3"/>
    <w:rsid w:val="00047199"/>
    <w:rsid w:val="00047A9F"/>
    <w:rsid w:val="00050571"/>
    <w:rsid w:val="000506E3"/>
    <w:rsid w:val="000528A0"/>
    <w:rsid w:val="000529DF"/>
    <w:rsid w:val="00052E0B"/>
    <w:rsid w:val="000535C7"/>
    <w:rsid w:val="00053A2D"/>
    <w:rsid w:val="00053BFB"/>
    <w:rsid w:val="00057A11"/>
    <w:rsid w:val="00057CF2"/>
    <w:rsid w:val="00057D4B"/>
    <w:rsid w:val="00060A27"/>
    <w:rsid w:val="00061848"/>
    <w:rsid w:val="00062402"/>
    <w:rsid w:val="00062D5E"/>
    <w:rsid w:val="00063980"/>
    <w:rsid w:val="00064190"/>
    <w:rsid w:val="00064529"/>
    <w:rsid w:val="00065031"/>
    <w:rsid w:val="000657E3"/>
    <w:rsid w:val="00065830"/>
    <w:rsid w:val="00066B00"/>
    <w:rsid w:val="00070C19"/>
    <w:rsid w:val="00070FAB"/>
    <w:rsid w:val="0007164D"/>
    <w:rsid w:val="00071CED"/>
    <w:rsid w:val="00072A63"/>
    <w:rsid w:val="00072CFA"/>
    <w:rsid w:val="00073495"/>
    <w:rsid w:val="0007431F"/>
    <w:rsid w:val="000750CE"/>
    <w:rsid w:val="0007529D"/>
    <w:rsid w:val="00075668"/>
    <w:rsid w:val="000763E3"/>
    <w:rsid w:val="000801BE"/>
    <w:rsid w:val="00080A5E"/>
    <w:rsid w:val="00080A8E"/>
    <w:rsid w:val="00081075"/>
    <w:rsid w:val="00081D8A"/>
    <w:rsid w:val="000823BE"/>
    <w:rsid w:val="0008277B"/>
    <w:rsid w:val="00082D77"/>
    <w:rsid w:val="00083903"/>
    <w:rsid w:val="00084026"/>
    <w:rsid w:val="0008469B"/>
    <w:rsid w:val="0008535E"/>
    <w:rsid w:val="0008614D"/>
    <w:rsid w:val="00087514"/>
    <w:rsid w:val="000876EE"/>
    <w:rsid w:val="000904BF"/>
    <w:rsid w:val="000929B1"/>
    <w:rsid w:val="000959F5"/>
    <w:rsid w:val="0009662A"/>
    <w:rsid w:val="000975F8"/>
    <w:rsid w:val="000A0651"/>
    <w:rsid w:val="000A07AE"/>
    <w:rsid w:val="000A293E"/>
    <w:rsid w:val="000A3210"/>
    <w:rsid w:val="000A349C"/>
    <w:rsid w:val="000A35DB"/>
    <w:rsid w:val="000A4389"/>
    <w:rsid w:val="000A5470"/>
    <w:rsid w:val="000B1611"/>
    <w:rsid w:val="000B215A"/>
    <w:rsid w:val="000B3710"/>
    <w:rsid w:val="000B495E"/>
    <w:rsid w:val="000B5543"/>
    <w:rsid w:val="000B7D34"/>
    <w:rsid w:val="000C008E"/>
    <w:rsid w:val="000C0F83"/>
    <w:rsid w:val="000C13AF"/>
    <w:rsid w:val="000C13F1"/>
    <w:rsid w:val="000C1505"/>
    <w:rsid w:val="000C214A"/>
    <w:rsid w:val="000C3F9A"/>
    <w:rsid w:val="000C4E21"/>
    <w:rsid w:val="000C539E"/>
    <w:rsid w:val="000C5582"/>
    <w:rsid w:val="000D0C77"/>
    <w:rsid w:val="000D1719"/>
    <w:rsid w:val="000D29BF"/>
    <w:rsid w:val="000D2B1E"/>
    <w:rsid w:val="000D3B3C"/>
    <w:rsid w:val="000D45CC"/>
    <w:rsid w:val="000D4BD6"/>
    <w:rsid w:val="000D54BF"/>
    <w:rsid w:val="000D5740"/>
    <w:rsid w:val="000D608B"/>
    <w:rsid w:val="000D6E9F"/>
    <w:rsid w:val="000E0076"/>
    <w:rsid w:val="000E112E"/>
    <w:rsid w:val="000E12FA"/>
    <w:rsid w:val="000E1CE5"/>
    <w:rsid w:val="000E2BB7"/>
    <w:rsid w:val="000E486C"/>
    <w:rsid w:val="000E4D3B"/>
    <w:rsid w:val="000E5578"/>
    <w:rsid w:val="000E6188"/>
    <w:rsid w:val="000E78F5"/>
    <w:rsid w:val="000F0CB5"/>
    <w:rsid w:val="000F1295"/>
    <w:rsid w:val="000F1D72"/>
    <w:rsid w:val="000F2502"/>
    <w:rsid w:val="000F26AA"/>
    <w:rsid w:val="000F2DB9"/>
    <w:rsid w:val="000F30AB"/>
    <w:rsid w:val="000F3488"/>
    <w:rsid w:val="000F348B"/>
    <w:rsid w:val="000F3CA3"/>
    <w:rsid w:val="000F3FE5"/>
    <w:rsid w:val="000F4212"/>
    <w:rsid w:val="000F6340"/>
    <w:rsid w:val="000F67BE"/>
    <w:rsid w:val="000F7B4D"/>
    <w:rsid w:val="000F7E49"/>
    <w:rsid w:val="0010053F"/>
    <w:rsid w:val="00100BCB"/>
    <w:rsid w:val="00101FA6"/>
    <w:rsid w:val="00102F76"/>
    <w:rsid w:val="001039B3"/>
    <w:rsid w:val="00104D8B"/>
    <w:rsid w:val="00104FCE"/>
    <w:rsid w:val="00104FD6"/>
    <w:rsid w:val="0010591E"/>
    <w:rsid w:val="0010649D"/>
    <w:rsid w:val="00106F2A"/>
    <w:rsid w:val="001110F3"/>
    <w:rsid w:val="001115A5"/>
    <w:rsid w:val="00111708"/>
    <w:rsid w:val="00111BEC"/>
    <w:rsid w:val="00112C5A"/>
    <w:rsid w:val="00113211"/>
    <w:rsid w:val="0011386A"/>
    <w:rsid w:val="0011391E"/>
    <w:rsid w:val="0011448B"/>
    <w:rsid w:val="00115358"/>
    <w:rsid w:val="0011697E"/>
    <w:rsid w:val="00116BCA"/>
    <w:rsid w:val="00116C54"/>
    <w:rsid w:val="00117EF3"/>
    <w:rsid w:val="001222A1"/>
    <w:rsid w:val="00123E88"/>
    <w:rsid w:val="00124113"/>
    <w:rsid w:val="001273E3"/>
    <w:rsid w:val="00127AC3"/>
    <w:rsid w:val="0013041B"/>
    <w:rsid w:val="00131152"/>
    <w:rsid w:val="00131834"/>
    <w:rsid w:val="0013283F"/>
    <w:rsid w:val="0013286C"/>
    <w:rsid w:val="00134216"/>
    <w:rsid w:val="00134953"/>
    <w:rsid w:val="00135900"/>
    <w:rsid w:val="00135F3F"/>
    <w:rsid w:val="0013604F"/>
    <w:rsid w:val="00136084"/>
    <w:rsid w:val="0013647E"/>
    <w:rsid w:val="00136A18"/>
    <w:rsid w:val="00136A31"/>
    <w:rsid w:val="00137296"/>
    <w:rsid w:val="0014058E"/>
    <w:rsid w:val="0014068C"/>
    <w:rsid w:val="001406CF"/>
    <w:rsid w:val="00140E1F"/>
    <w:rsid w:val="00141002"/>
    <w:rsid w:val="00141544"/>
    <w:rsid w:val="00141ADD"/>
    <w:rsid w:val="00142D18"/>
    <w:rsid w:val="0014315E"/>
    <w:rsid w:val="00143C53"/>
    <w:rsid w:val="00146668"/>
    <w:rsid w:val="00146F0A"/>
    <w:rsid w:val="001476BA"/>
    <w:rsid w:val="001506FB"/>
    <w:rsid w:val="00150D6B"/>
    <w:rsid w:val="00153908"/>
    <w:rsid w:val="00153D96"/>
    <w:rsid w:val="0015421E"/>
    <w:rsid w:val="00155094"/>
    <w:rsid w:val="001559BC"/>
    <w:rsid w:val="00156429"/>
    <w:rsid w:val="00157420"/>
    <w:rsid w:val="001575CC"/>
    <w:rsid w:val="001576A6"/>
    <w:rsid w:val="001576F8"/>
    <w:rsid w:val="0016086E"/>
    <w:rsid w:val="0016106E"/>
    <w:rsid w:val="00161247"/>
    <w:rsid w:val="001619D6"/>
    <w:rsid w:val="00162970"/>
    <w:rsid w:val="00162A20"/>
    <w:rsid w:val="00162A8C"/>
    <w:rsid w:val="001637F1"/>
    <w:rsid w:val="00163A15"/>
    <w:rsid w:val="0016422D"/>
    <w:rsid w:val="00164776"/>
    <w:rsid w:val="00164DCE"/>
    <w:rsid w:val="00165035"/>
    <w:rsid w:val="0016749B"/>
    <w:rsid w:val="00170D5F"/>
    <w:rsid w:val="00171571"/>
    <w:rsid w:val="00171786"/>
    <w:rsid w:val="0017277E"/>
    <w:rsid w:val="00173F91"/>
    <w:rsid w:val="0017643C"/>
    <w:rsid w:val="001804E7"/>
    <w:rsid w:val="00180E41"/>
    <w:rsid w:val="00182BDD"/>
    <w:rsid w:val="00183B9D"/>
    <w:rsid w:val="00184B8A"/>
    <w:rsid w:val="0018528D"/>
    <w:rsid w:val="00185B74"/>
    <w:rsid w:val="00186C3E"/>
    <w:rsid w:val="00186F5A"/>
    <w:rsid w:val="00190017"/>
    <w:rsid w:val="001924F0"/>
    <w:rsid w:val="00193A1D"/>
    <w:rsid w:val="00193D01"/>
    <w:rsid w:val="00194157"/>
    <w:rsid w:val="00195054"/>
    <w:rsid w:val="0019637E"/>
    <w:rsid w:val="00196BB7"/>
    <w:rsid w:val="00196DF1"/>
    <w:rsid w:val="001972E0"/>
    <w:rsid w:val="00197457"/>
    <w:rsid w:val="00197591"/>
    <w:rsid w:val="00197F77"/>
    <w:rsid w:val="001A026F"/>
    <w:rsid w:val="001A0346"/>
    <w:rsid w:val="001A17B0"/>
    <w:rsid w:val="001A2F21"/>
    <w:rsid w:val="001A3FD9"/>
    <w:rsid w:val="001A436D"/>
    <w:rsid w:val="001A515C"/>
    <w:rsid w:val="001A5240"/>
    <w:rsid w:val="001A5F66"/>
    <w:rsid w:val="001A6B3A"/>
    <w:rsid w:val="001A7093"/>
    <w:rsid w:val="001A7429"/>
    <w:rsid w:val="001A74B3"/>
    <w:rsid w:val="001A7B76"/>
    <w:rsid w:val="001B060D"/>
    <w:rsid w:val="001B1127"/>
    <w:rsid w:val="001B163C"/>
    <w:rsid w:val="001B1A4C"/>
    <w:rsid w:val="001B1B92"/>
    <w:rsid w:val="001B2553"/>
    <w:rsid w:val="001B27D4"/>
    <w:rsid w:val="001B35E5"/>
    <w:rsid w:val="001B36E1"/>
    <w:rsid w:val="001B403D"/>
    <w:rsid w:val="001B4595"/>
    <w:rsid w:val="001B4657"/>
    <w:rsid w:val="001B493F"/>
    <w:rsid w:val="001B4AD0"/>
    <w:rsid w:val="001B51BB"/>
    <w:rsid w:val="001B548E"/>
    <w:rsid w:val="001B669F"/>
    <w:rsid w:val="001B790A"/>
    <w:rsid w:val="001C24D4"/>
    <w:rsid w:val="001C3C56"/>
    <w:rsid w:val="001C4CA3"/>
    <w:rsid w:val="001C501D"/>
    <w:rsid w:val="001C50E8"/>
    <w:rsid w:val="001C54EF"/>
    <w:rsid w:val="001C5B1B"/>
    <w:rsid w:val="001C5C94"/>
    <w:rsid w:val="001C66F7"/>
    <w:rsid w:val="001C7778"/>
    <w:rsid w:val="001D0048"/>
    <w:rsid w:val="001D0EA4"/>
    <w:rsid w:val="001D161F"/>
    <w:rsid w:val="001D1AB7"/>
    <w:rsid w:val="001D22FE"/>
    <w:rsid w:val="001D4837"/>
    <w:rsid w:val="001D4E83"/>
    <w:rsid w:val="001D4F8C"/>
    <w:rsid w:val="001E0CA9"/>
    <w:rsid w:val="001E11E7"/>
    <w:rsid w:val="001E2338"/>
    <w:rsid w:val="001E30CC"/>
    <w:rsid w:val="001E42A1"/>
    <w:rsid w:val="001E478D"/>
    <w:rsid w:val="001E4E60"/>
    <w:rsid w:val="001E5CB1"/>
    <w:rsid w:val="001E7CCD"/>
    <w:rsid w:val="001F10E3"/>
    <w:rsid w:val="001F1E78"/>
    <w:rsid w:val="001F254B"/>
    <w:rsid w:val="001F497E"/>
    <w:rsid w:val="001F518C"/>
    <w:rsid w:val="001F7945"/>
    <w:rsid w:val="001F7A8F"/>
    <w:rsid w:val="00201AA2"/>
    <w:rsid w:val="00201E3A"/>
    <w:rsid w:val="00202317"/>
    <w:rsid w:val="0020395B"/>
    <w:rsid w:val="0020414D"/>
    <w:rsid w:val="0020519D"/>
    <w:rsid w:val="0020599F"/>
    <w:rsid w:val="00206472"/>
    <w:rsid w:val="002073F0"/>
    <w:rsid w:val="00207C4F"/>
    <w:rsid w:val="00207E5C"/>
    <w:rsid w:val="00210947"/>
    <w:rsid w:val="00210C9F"/>
    <w:rsid w:val="002111AC"/>
    <w:rsid w:val="002116FB"/>
    <w:rsid w:val="00212F0E"/>
    <w:rsid w:val="002139B4"/>
    <w:rsid w:val="00213A5D"/>
    <w:rsid w:val="002143E1"/>
    <w:rsid w:val="00215992"/>
    <w:rsid w:val="00217A86"/>
    <w:rsid w:val="00217DF0"/>
    <w:rsid w:val="002203A6"/>
    <w:rsid w:val="002207DF"/>
    <w:rsid w:val="00220BE6"/>
    <w:rsid w:val="00221358"/>
    <w:rsid w:val="00221518"/>
    <w:rsid w:val="002223D4"/>
    <w:rsid w:val="00222B40"/>
    <w:rsid w:val="002233A1"/>
    <w:rsid w:val="002239DF"/>
    <w:rsid w:val="002242F8"/>
    <w:rsid w:val="002242FB"/>
    <w:rsid w:val="0022440C"/>
    <w:rsid w:val="00224AB3"/>
    <w:rsid w:val="00224F1D"/>
    <w:rsid w:val="00225471"/>
    <w:rsid w:val="002259C1"/>
    <w:rsid w:val="00225B87"/>
    <w:rsid w:val="002265C8"/>
    <w:rsid w:val="00227533"/>
    <w:rsid w:val="0023183F"/>
    <w:rsid w:val="00232975"/>
    <w:rsid w:val="00233FC8"/>
    <w:rsid w:val="00236AD1"/>
    <w:rsid w:val="002374E3"/>
    <w:rsid w:val="00237F89"/>
    <w:rsid w:val="00242463"/>
    <w:rsid w:val="00242AB9"/>
    <w:rsid w:val="00244817"/>
    <w:rsid w:val="0024489F"/>
    <w:rsid w:val="00244DB6"/>
    <w:rsid w:val="002450D6"/>
    <w:rsid w:val="002456DD"/>
    <w:rsid w:val="00245F9D"/>
    <w:rsid w:val="002462BF"/>
    <w:rsid w:val="00246AC8"/>
    <w:rsid w:val="00246DED"/>
    <w:rsid w:val="00247632"/>
    <w:rsid w:val="00247F0E"/>
    <w:rsid w:val="0025051A"/>
    <w:rsid w:val="00250CED"/>
    <w:rsid w:val="002525AB"/>
    <w:rsid w:val="002528D1"/>
    <w:rsid w:val="00252B59"/>
    <w:rsid w:val="00252C75"/>
    <w:rsid w:val="0025331C"/>
    <w:rsid w:val="002537D4"/>
    <w:rsid w:val="00253C08"/>
    <w:rsid w:val="00254835"/>
    <w:rsid w:val="00254CC7"/>
    <w:rsid w:val="00254F5D"/>
    <w:rsid w:val="002550D8"/>
    <w:rsid w:val="002550F9"/>
    <w:rsid w:val="002566B6"/>
    <w:rsid w:val="00257C16"/>
    <w:rsid w:val="00257DDA"/>
    <w:rsid w:val="00257FF3"/>
    <w:rsid w:val="0026001F"/>
    <w:rsid w:val="00260D43"/>
    <w:rsid w:val="002618E2"/>
    <w:rsid w:val="00261DAA"/>
    <w:rsid w:val="00262176"/>
    <w:rsid w:val="0026334A"/>
    <w:rsid w:val="00264471"/>
    <w:rsid w:val="002648E9"/>
    <w:rsid w:val="00264CB4"/>
    <w:rsid w:val="0026542A"/>
    <w:rsid w:val="00265EFD"/>
    <w:rsid w:val="002671BD"/>
    <w:rsid w:val="0027115E"/>
    <w:rsid w:val="00271CA7"/>
    <w:rsid w:val="002724DC"/>
    <w:rsid w:val="00272648"/>
    <w:rsid w:val="00272D92"/>
    <w:rsid w:val="00273465"/>
    <w:rsid w:val="00273529"/>
    <w:rsid w:val="00274331"/>
    <w:rsid w:val="00275708"/>
    <w:rsid w:val="00275D8A"/>
    <w:rsid w:val="00276683"/>
    <w:rsid w:val="002766DE"/>
    <w:rsid w:val="002769B4"/>
    <w:rsid w:val="0028026C"/>
    <w:rsid w:val="00280390"/>
    <w:rsid w:val="00281193"/>
    <w:rsid w:val="00282004"/>
    <w:rsid w:val="00283096"/>
    <w:rsid w:val="002846C4"/>
    <w:rsid w:val="00284E36"/>
    <w:rsid w:val="00284E5D"/>
    <w:rsid w:val="0028538F"/>
    <w:rsid w:val="002855DD"/>
    <w:rsid w:val="002866E9"/>
    <w:rsid w:val="002867C2"/>
    <w:rsid w:val="00287101"/>
    <w:rsid w:val="00291935"/>
    <w:rsid w:val="00292741"/>
    <w:rsid w:val="00292C76"/>
    <w:rsid w:val="002933BE"/>
    <w:rsid w:val="00293542"/>
    <w:rsid w:val="00293CD6"/>
    <w:rsid w:val="002946A2"/>
    <w:rsid w:val="002949C7"/>
    <w:rsid w:val="00295ED5"/>
    <w:rsid w:val="002968F3"/>
    <w:rsid w:val="00296948"/>
    <w:rsid w:val="00297195"/>
    <w:rsid w:val="00297A19"/>
    <w:rsid w:val="002A18EE"/>
    <w:rsid w:val="002A20AB"/>
    <w:rsid w:val="002A2440"/>
    <w:rsid w:val="002A2618"/>
    <w:rsid w:val="002A27BF"/>
    <w:rsid w:val="002A3046"/>
    <w:rsid w:val="002A4436"/>
    <w:rsid w:val="002A4B1E"/>
    <w:rsid w:val="002A5169"/>
    <w:rsid w:val="002A538C"/>
    <w:rsid w:val="002A5D23"/>
    <w:rsid w:val="002A709B"/>
    <w:rsid w:val="002A7BF4"/>
    <w:rsid w:val="002B0601"/>
    <w:rsid w:val="002B0A63"/>
    <w:rsid w:val="002B0D39"/>
    <w:rsid w:val="002B1273"/>
    <w:rsid w:val="002B1380"/>
    <w:rsid w:val="002B1CF6"/>
    <w:rsid w:val="002B212C"/>
    <w:rsid w:val="002B22F4"/>
    <w:rsid w:val="002B4E3A"/>
    <w:rsid w:val="002B5D12"/>
    <w:rsid w:val="002B6CC0"/>
    <w:rsid w:val="002B7360"/>
    <w:rsid w:val="002B76AF"/>
    <w:rsid w:val="002B7F4C"/>
    <w:rsid w:val="002C0AF6"/>
    <w:rsid w:val="002C1AF1"/>
    <w:rsid w:val="002C283B"/>
    <w:rsid w:val="002C28D6"/>
    <w:rsid w:val="002C2B58"/>
    <w:rsid w:val="002C475D"/>
    <w:rsid w:val="002C527F"/>
    <w:rsid w:val="002C59A2"/>
    <w:rsid w:val="002C6FD2"/>
    <w:rsid w:val="002C73C2"/>
    <w:rsid w:val="002C7A7F"/>
    <w:rsid w:val="002C7A87"/>
    <w:rsid w:val="002C7F61"/>
    <w:rsid w:val="002D0423"/>
    <w:rsid w:val="002D1450"/>
    <w:rsid w:val="002D14D8"/>
    <w:rsid w:val="002D32C2"/>
    <w:rsid w:val="002D39FC"/>
    <w:rsid w:val="002D3B9B"/>
    <w:rsid w:val="002D4BFB"/>
    <w:rsid w:val="002D4C21"/>
    <w:rsid w:val="002D5F83"/>
    <w:rsid w:val="002D68F3"/>
    <w:rsid w:val="002D6ABD"/>
    <w:rsid w:val="002D72BD"/>
    <w:rsid w:val="002E0D7B"/>
    <w:rsid w:val="002E17B7"/>
    <w:rsid w:val="002E37CE"/>
    <w:rsid w:val="002E40D9"/>
    <w:rsid w:val="002E41EE"/>
    <w:rsid w:val="002E46BC"/>
    <w:rsid w:val="002E4774"/>
    <w:rsid w:val="002E4ECB"/>
    <w:rsid w:val="002E53AC"/>
    <w:rsid w:val="002E5763"/>
    <w:rsid w:val="002E7C67"/>
    <w:rsid w:val="002F043A"/>
    <w:rsid w:val="002F11C9"/>
    <w:rsid w:val="002F21F2"/>
    <w:rsid w:val="002F2552"/>
    <w:rsid w:val="002F3598"/>
    <w:rsid w:val="002F48D1"/>
    <w:rsid w:val="002F53D2"/>
    <w:rsid w:val="002F5419"/>
    <w:rsid w:val="002F5BEE"/>
    <w:rsid w:val="002F6CD7"/>
    <w:rsid w:val="0030021E"/>
    <w:rsid w:val="00300566"/>
    <w:rsid w:val="00300AC9"/>
    <w:rsid w:val="00300C45"/>
    <w:rsid w:val="00301F99"/>
    <w:rsid w:val="00303511"/>
    <w:rsid w:val="00303618"/>
    <w:rsid w:val="00304189"/>
    <w:rsid w:val="00306460"/>
    <w:rsid w:val="00306955"/>
    <w:rsid w:val="00306D84"/>
    <w:rsid w:val="0030713A"/>
    <w:rsid w:val="00311386"/>
    <w:rsid w:val="003115AB"/>
    <w:rsid w:val="003134B2"/>
    <w:rsid w:val="00313B39"/>
    <w:rsid w:val="003148F1"/>
    <w:rsid w:val="003169B6"/>
    <w:rsid w:val="00317EBD"/>
    <w:rsid w:val="00317F56"/>
    <w:rsid w:val="00320654"/>
    <w:rsid w:val="00320971"/>
    <w:rsid w:val="00320991"/>
    <w:rsid w:val="00321359"/>
    <w:rsid w:val="00321D10"/>
    <w:rsid w:val="003225B0"/>
    <w:rsid w:val="00323464"/>
    <w:rsid w:val="0032506F"/>
    <w:rsid w:val="00325B36"/>
    <w:rsid w:val="00326165"/>
    <w:rsid w:val="003265FA"/>
    <w:rsid w:val="003266C4"/>
    <w:rsid w:val="0032713D"/>
    <w:rsid w:val="003272C0"/>
    <w:rsid w:val="00327BA1"/>
    <w:rsid w:val="00330551"/>
    <w:rsid w:val="003313C4"/>
    <w:rsid w:val="0033158A"/>
    <w:rsid w:val="00332A6E"/>
    <w:rsid w:val="00332B5D"/>
    <w:rsid w:val="0033536D"/>
    <w:rsid w:val="00336212"/>
    <w:rsid w:val="00337068"/>
    <w:rsid w:val="003414CF"/>
    <w:rsid w:val="00342827"/>
    <w:rsid w:val="00342F0B"/>
    <w:rsid w:val="00343EA5"/>
    <w:rsid w:val="00343F54"/>
    <w:rsid w:val="00344591"/>
    <w:rsid w:val="00345CF6"/>
    <w:rsid w:val="00345ED5"/>
    <w:rsid w:val="003464D8"/>
    <w:rsid w:val="00346C97"/>
    <w:rsid w:val="003507D1"/>
    <w:rsid w:val="00352061"/>
    <w:rsid w:val="003529D4"/>
    <w:rsid w:val="00352C08"/>
    <w:rsid w:val="00355CB2"/>
    <w:rsid w:val="00357049"/>
    <w:rsid w:val="00357B69"/>
    <w:rsid w:val="00357E22"/>
    <w:rsid w:val="0036033B"/>
    <w:rsid w:val="00361AC2"/>
    <w:rsid w:val="00361D07"/>
    <w:rsid w:val="0036210F"/>
    <w:rsid w:val="00362599"/>
    <w:rsid w:val="00363637"/>
    <w:rsid w:val="00363A79"/>
    <w:rsid w:val="00364F9D"/>
    <w:rsid w:val="00367645"/>
    <w:rsid w:val="0036775D"/>
    <w:rsid w:val="00367C95"/>
    <w:rsid w:val="00370408"/>
    <w:rsid w:val="00371220"/>
    <w:rsid w:val="00371580"/>
    <w:rsid w:val="00373698"/>
    <w:rsid w:val="00373C1B"/>
    <w:rsid w:val="00374876"/>
    <w:rsid w:val="00375954"/>
    <w:rsid w:val="00375F3B"/>
    <w:rsid w:val="0037619B"/>
    <w:rsid w:val="00376879"/>
    <w:rsid w:val="0037753D"/>
    <w:rsid w:val="0038024C"/>
    <w:rsid w:val="003809E5"/>
    <w:rsid w:val="00380D4E"/>
    <w:rsid w:val="00381C41"/>
    <w:rsid w:val="00381D80"/>
    <w:rsid w:val="00381DB2"/>
    <w:rsid w:val="0038511A"/>
    <w:rsid w:val="00385281"/>
    <w:rsid w:val="00386352"/>
    <w:rsid w:val="00387506"/>
    <w:rsid w:val="00387743"/>
    <w:rsid w:val="0038792F"/>
    <w:rsid w:val="00390F39"/>
    <w:rsid w:val="0039208C"/>
    <w:rsid w:val="0039252D"/>
    <w:rsid w:val="00392C0E"/>
    <w:rsid w:val="0039463F"/>
    <w:rsid w:val="00394750"/>
    <w:rsid w:val="00394A58"/>
    <w:rsid w:val="00395D35"/>
    <w:rsid w:val="00397DED"/>
    <w:rsid w:val="003A29F4"/>
    <w:rsid w:val="003A3E63"/>
    <w:rsid w:val="003A4E33"/>
    <w:rsid w:val="003A5DCB"/>
    <w:rsid w:val="003A5E24"/>
    <w:rsid w:val="003A6A30"/>
    <w:rsid w:val="003A792F"/>
    <w:rsid w:val="003B0448"/>
    <w:rsid w:val="003B429A"/>
    <w:rsid w:val="003B5B73"/>
    <w:rsid w:val="003B737C"/>
    <w:rsid w:val="003C1901"/>
    <w:rsid w:val="003C19ED"/>
    <w:rsid w:val="003C2E3A"/>
    <w:rsid w:val="003C3D6E"/>
    <w:rsid w:val="003C50AF"/>
    <w:rsid w:val="003C5A6D"/>
    <w:rsid w:val="003C7B3E"/>
    <w:rsid w:val="003D0435"/>
    <w:rsid w:val="003D2890"/>
    <w:rsid w:val="003D2BA9"/>
    <w:rsid w:val="003D2F96"/>
    <w:rsid w:val="003D3310"/>
    <w:rsid w:val="003D3BD0"/>
    <w:rsid w:val="003D43CA"/>
    <w:rsid w:val="003D4DBD"/>
    <w:rsid w:val="003D4FD7"/>
    <w:rsid w:val="003E0F72"/>
    <w:rsid w:val="003E1AA8"/>
    <w:rsid w:val="003E2546"/>
    <w:rsid w:val="003E2D7B"/>
    <w:rsid w:val="003E350D"/>
    <w:rsid w:val="003E4111"/>
    <w:rsid w:val="003E6D16"/>
    <w:rsid w:val="003E6EBF"/>
    <w:rsid w:val="003E71C5"/>
    <w:rsid w:val="003F3151"/>
    <w:rsid w:val="003F32C8"/>
    <w:rsid w:val="003F3C42"/>
    <w:rsid w:val="003F4191"/>
    <w:rsid w:val="003F47CF"/>
    <w:rsid w:val="003F4E2B"/>
    <w:rsid w:val="003F56DB"/>
    <w:rsid w:val="003F5CB3"/>
    <w:rsid w:val="003F6B2E"/>
    <w:rsid w:val="003F6E81"/>
    <w:rsid w:val="003F785A"/>
    <w:rsid w:val="003F7ACF"/>
    <w:rsid w:val="00400123"/>
    <w:rsid w:val="004005A8"/>
    <w:rsid w:val="00401D8C"/>
    <w:rsid w:val="00401F03"/>
    <w:rsid w:val="00404587"/>
    <w:rsid w:val="00405954"/>
    <w:rsid w:val="004060DB"/>
    <w:rsid w:val="004064BD"/>
    <w:rsid w:val="00406512"/>
    <w:rsid w:val="00406675"/>
    <w:rsid w:val="00406DCB"/>
    <w:rsid w:val="0040703C"/>
    <w:rsid w:val="004100B4"/>
    <w:rsid w:val="00410E0F"/>
    <w:rsid w:val="004136A9"/>
    <w:rsid w:val="00413801"/>
    <w:rsid w:val="00414B71"/>
    <w:rsid w:val="004152EF"/>
    <w:rsid w:val="00416252"/>
    <w:rsid w:val="00416F8F"/>
    <w:rsid w:val="00417E1E"/>
    <w:rsid w:val="004204C5"/>
    <w:rsid w:val="004206F8"/>
    <w:rsid w:val="0042135C"/>
    <w:rsid w:val="004217B1"/>
    <w:rsid w:val="00424762"/>
    <w:rsid w:val="00424DEF"/>
    <w:rsid w:val="00425802"/>
    <w:rsid w:val="00426302"/>
    <w:rsid w:val="00426F11"/>
    <w:rsid w:val="00427A98"/>
    <w:rsid w:val="00427B3C"/>
    <w:rsid w:val="00427DD7"/>
    <w:rsid w:val="00430C71"/>
    <w:rsid w:val="00431BC1"/>
    <w:rsid w:val="00434F3B"/>
    <w:rsid w:val="00434FE4"/>
    <w:rsid w:val="00436AAE"/>
    <w:rsid w:val="0044015D"/>
    <w:rsid w:val="004402FF"/>
    <w:rsid w:val="00440679"/>
    <w:rsid w:val="00441A3A"/>
    <w:rsid w:val="00441D89"/>
    <w:rsid w:val="00442AD7"/>
    <w:rsid w:val="004444AF"/>
    <w:rsid w:val="00444737"/>
    <w:rsid w:val="00444CAA"/>
    <w:rsid w:val="004451C6"/>
    <w:rsid w:val="004463D1"/>
    <w:rsid w:val="00450E10"/>
    <w:rsid w:val="00452A12"/>
    <w:rsid w:val="00452CBC"/>
    <w:rsid w:val="00453872"/>
    <w:rsid w:val="00454277"/>
    <w:rsid w:val="004553BA"/>
    <w:rsid w:val="004557C6"/>
    <w:rsid w:val="00455D4C"/>
    <w:rsid w:val="0045635C"/>
    <w:rsid w:val="00456557"/>
    <w:rsid w:val="004566D8"/>
    <w:rsid w:val="00456D19"/>
    <w:rsid w:val="00456FFB"/>
    <w:rsid w:val="00457FAA"/>
    <w:rsid w:val="00457FC6"/>
    <w:rsid w:val="00460397"/>
    <w:rsid w:val="00461B03"/>
    <w:rsid w:val="0046210B"/>
    <w:rsid w:val="00462D6D"/>
    <w:rsid w:val="00463112"/>
    <w:rsid w:val="004634EE"/>
    <w:rsid w:val="004639B7"/>
    <w:rsid w:val="00463A01"/>
    <w:rsid w:val="004640C2"/>
    <w:rsid w:val="004649C6"/>
    <w:rsid w:val="00464D60"/>
    <w:rsid w:val="00465203"/>
    <w:rsid w:val="00465FA6"/>
    <w:rsid w:val="00467746"/>
    <w:rsid w:val="00467F61"/>
    <w:rsid w:val="004717D9"/>
    <w:rsid w:val="00471D53"/>
    <w:rsid w:val="00472864"/>
    <w:rsid w:val="00472E4A"/>
    <w:rsid w:val="0047353B"/>
    <w:rsid w:val="00473F90"/>
    <w:rsid w:val="00474117"/>
    <w:rsid w:val="00474281"/>
    <w:rsid w:val="004745D5"/>
    <w:rsid w:val="004817FF"/>
    <w:rsid w:val="00481CD3"/>
    <w:rsid w:val="00482164"/>
    <w:rsid w:val="0048253B"/>
    <w:rsid w:val="004825CD"/>
    <w:rsid w:val="00482D0F"/>
    <w:rsid w:val="00483650"/>
    <w:rsid w:val="00483828"/>
    <w:rsid w:val="00484438"/>
    <w:rsid w:val="00485C8B"/>
    <w:rsid w:val="00490F71"/>
    <w:rsid w:val="00492066"/>
    <w:rsid w:val="00493E1D"/>
    <w:rsid w:val="00495F07"/>
    <w:rsid w:val="004A002A"/>
    <w:rsid w:val="004A0360"/>
    <w:rsid w:val="004A07FF"/>
    <w:rsid w:val="004A0FD7"/>
    <w:rsid w:val="004A1637"/>
    <w:rsid w:val="004A1E85"/>
    <w:rsid w:val="004A1EED"/>
    <w:rsid w:val="004A2B88"/>
    <w:rsid w:val="004A33C8"/>
    <w:rsid w:val="004A407A"/>
    <w:rsid w:val="004A40BD"/>
    <w:rsid w:val="004A4726"/>
    <w:rsid w:val="004A4749"/>
    <w:rsid w:val="004A4E9B"/>
    <w:rsid w:val="004A52CC"/>
    <w:rsid w:val="004A6BFF"/>
    <w:rsid w:val="004A7D19"/>
    <w:rsid w:val="004B1229"/>
    <w:rsid w:val="004B2B3C"/>
    <w:rsid w:val="004B30E3"/>
    <w:rsid w:val="004B3F0D"/>
    <w:rsid w:val="004B4DCD"/>
    <w:rsid w:val="004B5FB3"/>
    <w:rsid w:val="004B61B6"/>
    <w:rsid w:val="004B68FD"/>
    <w:rsid w:val="004B6A34"/>
    <w:rsid w:val="004C069A"/>
    <w:rsid w:val="004C0CDD"/>
    <w:rsid w:val="004C1549"/>
    <w:rsid w:val="004C2D97"/>
    <w:rsid w:val="004C3365"/>
    <w:rsid w:val="004C3CAB"/>
    <w:rsid w:val="004C40CA"/>
    <w:rsid w:val="004C4551"/>
    <w:rsid w:val="004C5093"/>
    <w:rsid w:val="004C5282"/>
    <w:rsid w:val="004C719B"/>
    <w:rsid w:val="004C7C26"/>
    <w:rsid w:val="004D063D"/>
    <w:rsid w:val="004D0F58"/>
    <w:rsid w:val="004D4D47"/>
    <w:rsid w:val="004D511D"/>
    <w:rsid w:val="004D54CB"/>
    <w:rsid w:val="004D59F5"/>
    <w:rsid w:val="004D663D"/>
    <w:rsid w:val="004D71D4"/>
    <w:rsid w:val="004D7D28"/>
    <w:rsid w:val="004E03FE"/>
    <w:rsid w:val="004E0A1B"/>
    <w:rsid w:val="004E2087"/>
    <w:rsid w:val="004E2767"/>
    <w:rsid w:val="004E2B89"/>
    <w:rsid w:val="004E34CB"/>
    <w:rsid w:val="004E3601"/>
    <w:rsid w:val="004E4535"/>
    <w:rsid w:val="004E4BA3"/>
    <w:rsid w:val="004E4BEF"/>
    <w:rsid w:val="004E68B4"/>
    <w:rsid w:val="004E708A"/>
    <w:rsid w:val="004F1C2F"/>
    <w:rsid w:val="004F1E8E"/>
    <w:rsid w:val="004F1FA9"/>
    <w:rsid w:val="004F2639"/>
    <w:rsid w:val="004F27EF"/>
    <w:rsid w:val="004F32A5"/>
    <w:rsid w:val="004F40C6"/>
    <w:rsid w:val="004F41D3"/>
    <w:rsid w:val="004F4C3B"/>
    <w:rsid w:val="004F6E79"/>
    <w:rsid w:val="004F70CF"/>
    <w:rsid w:val="004F74F6"/>
    <w:rsid w:val="0050036D"/>
    <w:rsid w:val="00500AE3"/>
    <w:rsid w:val="005014AD"/>
    <w:rsid w:val="00501A51"/>
    <w:rsid w:val="00502F6E"/>
    <w:rsid w:val="0050373C"/>
    <w:rsid w:val="005039B9"/>
    <w:rsid w:val="00504D9A"/>
    <w:rsid w:val="005063F3"/>
    <w:rsid w:val="00506ACF"/>
    <w:rsid w:val="0051089B"/>
    <w:rsid w:val="005108A2"/>
    <w:rsid w:val="00510CD7"/>
    <w:rsid w:val="0051215E"/>
    <w:rsid w:val="00512274"/>
    <w:rsid w:val="00513379"/>
    <w:rsid w:val="00513686"/>
    <w:rsid w:val="005139D4"/>
    <w:rsid w:val="00513BC2"/>
    <w:rsid w:val="005159E2"/>
    <w:rsid w:val="005174CD"/>
    <w:rsid w:val="005175D4"/>
    <w:rsid w:val="00517E34"/>
    <w:rsid w:val="00517E6B"/>
    <w:rsid w:val="00520F89"/>
    <w:rsid w:val="005216B8"/>
    <w:rsid w:val="00521B15"/>
    <w:rsid w:val="00521E5B"/>
    <w:rsid w:val="00522632"/>
    <w:rsid w:val="00523D0D"/>
    <w:rsid w:val="0052498E"/>
    <w:rsid w:val="00526A9C"/>
    <w:rsid w:val="00526C95"/>
    <w:rsid w:val="0052793E"/>
    <w:rsid w:val="00527C9A"/>
    <w:rsid w:val="0053012E"/>
    <w:rsid w:val="00530F52"/>
    <w:rsid w:val="00531CA2"/>
    <w:rsid w:val="00531DB7"/>
    <w:rsid w:val="00532B49"/>
    <w:rsid w:val="005334B7"/>
    <w:rsid w:val="00534323"/>
    <w:rsid w:val="00535841"/>
    <w:rsid w:val="00535D4A"/>
    <w:rsid w:val="005360F0"/>
    <w:rsid w:val="00536B55"/>
    <w:rsid w:val="00537447"/>
    <w:rsid w:val="00537AC1"/>
    <w:rsid w:val="005405B5"/>
    <w:rsid w:val="00540D48"/>
    <w:rsid w:val="00540F14"/>
    <w:rsid w:val="005414B0"/>
    <w:rsid w:val="00541F5D"/>
    <w:rsid w:val="005420AD"/>
    <w:rsid w:val="005420F5"/>
    <w:rsid w:val="00542483"/>
    <w:rsid w:val="00542976"/>
    <w:rsid w:val="00542D0C"/>
    <w:rsid w:val="00545170"/>
    <w:rsid w:val="00545B7F"/>
    <w:rsid w:val="00545BC5"/>
    <w:rsid w:val="00545DC2"/>
    <w:rsid w:val="005467C0"/>
    <w:rsid w:val="0054726E"/>
    <w:rsid w:val="00547E9F"/>
    <w:rsid w:val="00550A49"/>
    <w:rsid w:val="005515CF"/>
    <w:rsid w:val="00551E98"/>
    <w:rsid w:val="00553AB6"/>
    <w:rsid w:val="005551F1"/>
    <w:rsid w:val="0055625F"/>
    <w:rsid w:val="00557078"/>
    <w:rsid w:val="005575CF"/>
    <w:rsid w:val="005602D4"/>
    <w:rsid w:val="00560B24"/>
    <w:rsid w:val="005617FD"/>
    <w:rsid w:val="005618ED"/>
    <w:rsid w:val="0056193E"/>
    <w:rsid w:val="005622D1"/>
    <w:rsid w:val="0056284A"/>
    <w:rsid w:val="005642B6"/>
    <w:rsid w:val="0056515C"/>
    <w:rsid w:val="00565222"/>
    <w:rsid w:val="00565B2A"/>
    <w:rsid w:val="00565E88"/>
    <w:rsid w:val="00566117"/>
    <w:rsid w:val="00567979"/>
    <w:rsid w:val="0057070A"/>
    <w:rsid w:val="005713B6"/>
    <w:rsid w:val="00571530"/>
    <w:rsid w:val="005727D3"/>
    <w:rsid w:val="00572EB8"/>
    <w:rsid w:val="00573416"/>
    <w:rsid w:val="00573C49"/>
    <w:rsid w:val="00574758"/>
    <w:rsid w:val="00575FF5"/>
    <w:rsid w:val="00576B00"/>
    <w:rsid w:val="00576C3D"/>
    <w:rsid w:val="005771B8"/>
    <w:rsid w:val="005804AA"/>
    <w:rsid w:val="00580FCE"/>
    <w:rsid w:val="005817BD"/>
    <w:rsid w:val="00584AF2"/>
    <w:rsid w:val="00587B45"/>
    <w:rsid w:val="005900BA"/>
    <w:rsid w:val="00590CAD"/>
    <w:rsid w:val="00590E53"/>
    <w:rsid w:val="00591AE1"/>
    <w:rsid w:val="00591DBE"/>
    <w:rsid w:val="00591DD0"/>
    <w:rsid w:val="0059251C"/>
    <w:rsid w:val="00592DA2"/>
    <w:rsid w:val="0059326E"/>
    <w:rsid w:val="00593674"/>
    <w:rsid w:val="005957C2"/>
    <w:rsid w:val="00595E03"/>
    <w:rsid w:val="00596FF8"/>
    <w:rsid w:val="0059733F"/>
    <w:rsid w:val="00597890"/>
    <w:rsid w:val="00597B46"/>
    <w:rsid w:val="005A1635"/>
    <w:rsid w:val="005A1950"/>
    <w:rsid w:val="005A1E2E"/>
    <w:rsid w:val="005A2873"/>
    <w:rsid w:val="005A34C6"/>
    <w:rsid w:val="005A366F"/>
    <w:rsid w:val="005A48F7"/>
    <w:rsid w:val="005A4E17"/>
    <w:rsid w:val="005A65A8"/>
    <w:rsid w:val="005B0C60"/>
    <w:rsid w:val="005B1769"/>
    <w:rsid w:val="005B220A"/>
    <w:rsid w:val="005B230F"/>
    <w:rsid w:val="005B28C1"/>
    <w:rsid w:val="005B2FC6"/>
    <w:rsid w:val="005B6DE4"/>
    <w:rsid w:val="005B707C"/>
    <w:rsid w:val="005B7E29"/>
    <w:rsid w:val="005C0BE4"/>
    <w:rsid w:val="005C0CA8"/>
    <w:rsid w:val="005C2880"/>
    <w:rsid w:val="005C39EF"/>
    <w:rsid w:val="005C3D6C"/>
    <w:rsid w:val="005C3E00"/>
    <w:rsid w:val="005C4202"/>
    <w:rsid w:val="005C635C"/>
    <w:rsid w:val="005C66B2"/>
    <w:rsid w:val="005C67BA"/>
    <w:rsid w:val="005C6942"/>
    <w:rsid w:val="005C6EFB"/>
    <w:rsid w:val="005C7068"/>
    <w:rsid w:val="005C7D08"/>
    <w:rsid w:val="005D02AA"/>
    <w:rsid w:val="005D03DD"/>
    <w:rsid w:val="005D0510"/>
    <w:rsid w:val="005D0B37"/>
    <w:rsid w:val="005D1293"/>
    <w:rsid w:val="005D1802"/>
    <w:rsid w:val="005D1BC4"/>
    <w:rsid w:val="005D22D7"/>
    <w:rsid w:val="005D30A7"/>
    <w:rsid w:val="005D3308"/>
    <w:rsid w:val="005D43F1"/>
    <w:rsid w:val="005D4CD8"/>
    <w:rsid w:val="005D4D3D"/>
    <w:rsid w:val="005D5CF7"/>
    <w:rsid w:val="005D6D7E"/>
    <w:rsid w:val="005D70E2"/>
    <w:rsid w:val="005D7895"/>
    <w:rsid w:val="005D794A"/>
    <w:rsid w:val="005E09CB"/>
    <w:rsid w:val="005E0B5F"/>
    <w:rsid w:val="005E0E6F"/>
    <w:rsid w:val="005E26C3"/>
    <w:rsid w:val="005E3364"/>
    <w:rsid w:val="005E3374"/>
    <w:rsid w:val="005E3BBE"/>
    <w:rsid w:val="005E3E11"/>
    <w:rsid w:val="005E4361"/>
    <w:rsid w:val="005E4895"/>
    <w:rsid w:val="005E4A64"/>
    <w:rsid w:val="005E522D"/>
    <w:rsid w:val="005E59D8"/>
    <w:rsid w:val="005E6EEC"/>
    <w:rsid w:val="005E79F3"/>
    <w:rsid w:val="005E7B15"/>
    <w:rsid w:val="005F1D79"/>
    <w:rsid w:val="005F2296"/>
    <w:rsid w:val="005F2773"/>
    <w:rsid w:val="005F3B29"/>
    <w:rsid w:val="005F6274"/>
    <w:rsid w:val="006009C5"/>
    <w:rsid w:val="00600DB2"/>
    <w:rsid w:val="0060105B"/>
    <w:rsid w:val="006016D7"/>
    <w:rsid w:val="00602CA3"/>
    <w:rsid w:val="006041B8"/>
    <w:rsid w:val="00604630"/>
    <w:rsid w:val="00604CD1"/>
    <w:rsid w:val="00604CE0"/>
    <w:rsid w:val="006050DD"/>
    <w:rsid w:val="00605CA3"/>
    <w:rsid w:val="006071BE"/>
    <w:rsid w:val="0060796E"/>
    <w:rsid w:val="00607A86"/>
    <w:rsid w:val="00607AC1"/>
    <w:rsid w:val="00610954"/>
    <w:rsid w:val="0061140B"/>
    <w:rsid w:val="00611658"/>
    <w:rsid w:val="00613119"/>
    <w:rsid w:val="0061311E"/>
    <w:rsid w:val="00613479"/>
    <w:rsid w:val="00615BAF"/>
    <w:rsid w:val="0061625C"/>
    <w:rsid w:val="006166E9"/>
    <w:rsid w:val="00616F86"/>
    <w:rsid w:val="00617287"/>
    <w:rsid w:val="00620D79"/>
    <w:rsid w:val="006211B4"/>
    <w:rsid w:val="0062133D"/>
    <w:rsid w:val="00621613"/>
    <w:rsid w:val="0062316E"/>
    <w:rsid w:val="006249FD"/>
    <w:rsid w:val="00624A84"/>
    <w:rsid w:val="006260B3"/>
    <w:rsid w:val="0062690C"/>
    <w:rsid w:val="00626FE1"/>
    <w:rsid w:val="006272AD"/>
    <w:rsid w:val="00627C70"/>
    <w:rsid w:val="006317A4"/>
    <w:rsid w:val="00631A83"/>
    <w:rsid w:val="00631DE7"/>
    <w:rsid w:val="00637F0C"/>
    <w:rsid w:val="00640178"/>
    <w:rsid w:val="00640192"/>
    <w:rsid w:val="006409C0"/>
    <w:rsid w:val="006420FF"/>
    <w:rsid w:val="00642691"/>
    <w:rsid w:val="006436F4"/>
    <w:rsid w:val="00643C20"/>
    <w:rsid w:val="00643F3F"/>
    <w:rsid w:val="00644084"/>
    <w:rsid w:val="006443E9"/>
    <w:rsid w:val="0064483E"/>
    <w:rsid w:val="006452F8"/>
    <w:rsid w:val="00645932"/>
    <w:rsid w:val="00646053"/>
    <w:rsid w:val="00647C8A"/>
    <w:rsid w:val="00650421"/>
    <w:rsid w:val="0065062B"/>
    <w:rsid w:val="00651AB6"/>
    <w:rsid w:val="00652D3D"/>
    <w:rsid w:val="00654E4C"/>
    <w:rsid w:val="006561E4"/>
    <w:rsid w:val="00657972"/>
    <w:rsid w:val="00657FE5"/>
    <w:rsid w:val="0066046B"/>
    <w:rsid w:val="00660F39"/>
    <w:rsid w:val="00661BCF"/>
    <w:rsid w:val="00661D3F"/>
    <w:rsid w:val="00661E75"/>
    <w:rsid w:val="00663CB3"/>
    <w:rsid w:val="00664E38"/>
    <w:rsid w:val="00665089"/>
    <w:rsid w:val="006652C1"/>
    <w:rsid w:val="006653E9"/>
    <w:rsid w:val="006658F5"/>
    <w:rsid w:val="00665A7F"/>
    <w:rsid w:val="00666448"/>
    <w:rsid w:val="0066672F"/>
    <w:rsid w:val="00666E36"/>
    <w:rsid w:val="00667034"/>
    <w:rsid w:val="006678A5"/>
    <w:rsid w:val="00670621"/>
    <w:rsid w:val="006719FC"/>
    <w:rsid w:val="0067259C"/>
    <w:rsid w:val="006737DA"/>
    <w:rsid w:val="00673AA9"/>
    <w:rsid w:val="00674719"/>
    <w:rsid w:val="006754CC"/>
    <w:rsid w:val="0067561F"/>
    <w:rsid w:val="006757A7"/>
    <w:rsid w:val="00675CC6"/>
    <w:rsid w:val="006762EF"/>
    <w:rsid w:val="00676654"/>
    <w:rsid w:val="00676D0F"/>
    <w:rsid w:val="00677426"/>
    <w:rsid w:val="0067760E"/>
    <w:rsid w:val="00680A5A"/>
    <w:rsid w:val="00684387"/>
    <w:rsid w:val="006872FF"/>
    <w:rsid w:val="00687BEE"/>
    <w:rsid w:val="00690FC0"/>
    <w:rsid w:val="006912EF"/>
    <w:rsid w:val="00693F84"/>
    <w:rsid w:val="006946D5"/>
    <w:rsid w:val="00695359"/>
    <w:rsid w:val="00696B00"/>
    <w:rsid w:val="006A038E"/>
    <w:rsid w:val="006A0E6E"/>
    <w:rsid w:val="006A296C"/>
    <w:rsid w:val="006A3133"/>
    <w:rsid w:val="006A350C"/>
    <w:rsid w:val="006A3B9F"/>
    <w:rsid w:val="006A4085"/>
    <w:rsid w:val="006A4CFD"/>
    <w:rsid w:val="006A4FE0"/>
    <w:rsid w:val="006A734F"/>
    <w:rsid w:val="006B0472"/>
    <w:rsid w:val="006B0AD8"/>
    <w:rsid w:val="006B0C3D"/>
    <w:rsid w:val="006B17E6"/>
    <w:rsid w:val="006B32A6"/>
    <w:rsid w:val="006B630B"/>
    <w:rsid w:val="006B63E7"/>
    <w:rsid w:val="006B76D9"/>
    <w:rsid w:val="006B7777"/>
    <w:rsid w:val="006B7A5A"/>
    <w:rsid w:val="006C0449"/>
    <w:rsid w:val="006C0C1F"/>
    <w:rsid w:val="006C109F"/>
    <w:rsid w:val="006C3FCA"/>
    <w:rsid w:val="006C44A6"/>
    <w:rsid w:val="006C4538"/>
    <w:rsid w:val="006C5216"/>
    <w:rsid w:val="006C7E52"/>
    <w:rsid w:val="006D1F16"/>
    <w:rsid w:val="006D23C1"/>
    <w:rsid w:val="006D2CDA"/>
    <w:rsid w:val="006D478B"/>
    <w:rsid w:val="006D5986"/>
    <w:rsid w:val="006D62C3"/>
    <w:rsid w:val="006D6A8E"/>
    <w:rsid w:val="006D6C44"/>
    <w:rsid w:val="006D79AF"/>
    <w:rsid w:val="006D7C63"/>
    <w:rsid w:val="006E067A"/>
    <w:rsid w:val="006E1C09"/>
    <w:rsid w:val="006E4805"/>
    <w:rsid w:val="006E54B0"/>
    <w:rsid w:val="006E6147"/>
    <w:rsid w:val="006E77CB"/>
    <w:rsid w:val="006E7F30"/>
    <w:rsid w:val="006F155A"/>
    <w:rsid w:val="006F188D"/>
    <w:rsid w:val="006F25FA"/>
    <w:rsid w:val="006F2AC0"/>
    <w:rsid w:val="006F2DD2"/>
    <w:rsid w:val="006F30EA"/>
    <w:rsid w:val="006F3256"/>
    <w:rsid w:val="006F3C64"/>
    <w:rsid w:val="006F5018"/>
    <w:rsid w:val="006F53E8"/>
    <w:rsid w:val="006F66C6"/>
    <w:rsid w:val="006F7659"/>
    <w:rsid w:val="006F7B2C"/>
    <w:rsid w:val="00700047"/>
    <w:rsid w:val="0070063B"/>
    <w:rsid w:val="0070081A"/>
    <w:rsid w:val="00700A6A"/>
    <w:rsid w:val="0070129B"/>
    <w:rsid w:val="007014C9"/>
    <w:rsid w:val="00701EBD"/>
    <w:rsid w:val="00702AD4"/>
    <w:rsid w:val="00703748"/>
    <w:rsid w:val="00703DEA"/>
    <w:rsid w:val="007043D3"/>
    <w:rsid w:val="0070452B"/>
    <w:rsid w:val="007047A1"/>
    <w:rsid w:val="00704D01"/>
    <w:rsid w:val="00704DBC"/>
    <w:rsid w:val="00705591"/>
    <w:rsid w:val="007057D9"/>
    <w:rsid w:val="00706B79"/>
    <w:rsid w:val="007071EE"/>
    <w:rsid w:val="0070792E"/>
    <w:rsid w:val="00707AAB"/>
    <w:rsid w:val="00707DCB"/>
    <w:rsid w:val="007129B7"/>
    <w:rsid w:val="00712C60"/>
    <w:rsid w:val="007130B5"/>
    <w:rsid w:val="00714101"/>
    <w:rsid w:val="00714EF1"/>
    <w:rsid w:val="00716031"/>
    <w:rsid w:val="007172EF"/>
    <w:rsid w:val="00717B58"/>
    <w:rsid w:val="007208FB"/>
    <w:rsid w:val="00721AAA"/>
    <w:rsid w:val="00721F0E"/>
    <w:rsid w:val="00723308"/>
    <w:rsid w:val="0072390E"/>
    <w:rsid w:val="00724039"/>
    <w:rsid w:val="00724B9D"/>
    <w:rsid w:val="0072671E"/>
    <w:rsid w:val="007268F6"/>
    <w:rsid w:val="00726D51"/>
    <w:rsid w:val="00727478"/>
    <w:rsid w:val="00727E7C"/>
    <w:rsid w:val="0073017F"/>
    <w:rsid w:val="007309E2"/>
    <w:rsid w:val="007318EA"/>
    <w:rsid w:val="00732A9A"/>
    <w:rsid w:val="00732C72"/>
    <w:rsid w:val="00732E7C"/>
    <w:rsid w:val="007330FA"/>
    <w:rsid w:val="00733CD2"/>
    <w:rsid w:val="00737234"/>
    <w:rsid w:val="007401C3"/>
    <w:rsid w:val="0074025E"/>
    <w:rsid w:val="00740690"/>
    <w:rsid w:val="00740D11"/>
    <w:rsid w:val="007422BB"/>
    <w:rsid w:val="0074249B"/>
    <w:rsid w:val="00743596"/>
    <w:rsid w:val="00743765"/>
    <w:rsid w:val="00743D10"/>
    <w:rsid w:val="0074412F"/>
    <w:rsid w:val="00744B74"/>
    <w:rsid w:val="00745A96"/>
    <w:rsid w:val="00745FE7"/>
    <w:rsid w:val="007461B1"/>
    <w:rsid w:val="007502B3"/>
    <w:rsid w:val="007515DD"/>
    <w:rsid w:val="00751B59"/>
    <w:rsid w:val="00752C71"/>
    <w:rsid w:val="007535DC"/>
    <w:rsid w:val="00753915"/>
    <w:rsid w:val="00753E96"/>
    <w:rsid w:val="007548B8"/>
    <w:rsid w:val="00756136"/>
    <w:rsid w:val="007562F8"/>
    <w:rsid w:val="00756FA0"/>
    <w:rsid w:val="007573DF"/>
    <w:rsid w:val="0075740B"/>
    <w:rsid w:val="0075760D"/>
    <w:rsid w:val="00760D7D"/>
    <w:rsid w:val="007618E1"/>
    <w:rsid w:val="00764483"/>
    <w:rsid w:val="00764B3C"/>
    <w:rsid w:val="00765E0B"/>
    <w:rsid w:val="00766098"/>
    <w:rsid w:val="00767D97"/>
    <w:rsid w:val="00770E6B"/>
    <w:rsid w:val="0077136F"/>
    <w:rsid w:val="007720B5"/>
    <w:rsid w:val="007722C1"/>
    <w:rsid w:val="007729F4"/>
    <w:rsid w:val="007731A4"/>
    <w:rsid w:val="00773B3B"/>
    <w:rsid w:val="00773C76"/>
    <w:rsid w:val="007742E5"/>
    <w:rsid w:val="00774358"/>
    <w:rsid w:val="00774A46"/>
    <w:rsid w:val="00775370"/>
    <w:rsid w:val="007754FC"/>
    <w:rsid w:val="00775C04"/>
    <w:rsid w:val="0077629B"/>
    <w:rsid w:val="00776A68"/>
    <w:rsid w:val="007774B2"/>
    <w:rsid w:val="00777AE8"/>
    <w:rsid w:val="00780E4F"/>
    <w:rsid w:val="00781294"/>
    <w:rsid w:val="00782815"/>
    <w:rsid w:val="00782B46"/>
    <w:rsid w:val="00784119"/>
    <w:rsid w:val="007841C9"/>
    <w:rsid w:val="00785148"/>
    <w:rsid w:val="007855E5"/>
    <w:rsid w:val="00785EEF"/>
    <w:rsid w:val="00786362"/>
    <w:rsid w:val="007866EF"/>
    <w:rsid w:val="00787205"/>
    <w:rsid w:val="007878D2"/>
    <w:rsid w:val="00787A08"/>
    <w:rsid w:val="00787F16"/>
    <w:rsid w:val="007904F7"/>
    <w:rsid w:val="007906F5"/>
    <w:rsid w:val="00790D64"/>
    <w:rsid w:val="00790E22"/>
    <w:rsid w:val="00791CED"/>
    <w:rsid w:val="00792EF1"/>
    <w:rsid w:val="00793C95"/>
    <w:rsid w:val="00793CC9"/>
    <w:rsid w:val="00797B42"/>
    <w:rsid w:val="007A01AC"/>
    <w:rsid w:val="007A0FE4"/>
    <w:rsid w:val="007A1721"/>
    <w:rsid w:val="007A1A36"/>
    <w:rsid w:val="007A2DA6"/>
    <w:rsid w:val="007A3182"/>
    <w:rsid w:val="007A35FA"/>
    <w:rsid w:val="007A3F3C"/>
    <w:rsid w:val="007A45B9"/>
    <w:rsid w:val="007A45CD"/>
    <w:rsid w:val="007A4681"/>
    <w:rsid w:val="007A4C01"/>
    <w:rsid w:val="007A508D"/>
    <w:rsid w:val="007A6F7B"/>
    <w:rsid w:val="007B0535"/>
    <w:rsid w:val="007B152E"/>
    <w:rsid w:val="007B1BB0"/>
    <w:rsid w:val="007B240F"/>
    <w:rsid w:val="007B2827"/>
    <w:rsid w:val="007B4030"/>
    <w:rsid w:val="007B478C"/>
    <w:rsid w:val="007B4EF0"/>
    <w:rsid w:val="007B51B9"/>
    <w:rsid w:val="007B574B"/>
    <w:rsid w:val="007B5BD2"/>
    <w:rsid w:val="007B72CE"/>
    <w:rsid w:val="007C1AD0"/>
    <w:rsid w:val="007C2272"/>
    <w:rsid w:val="007C4492"/>
    <w:rsid w:val="007C45BF"/>
    <w:rsid w:val="007C45CD"/>
    <w:rsid w:val="007C662E"/>
    <w:rsid w:val="007C66EA"/>
    <w:rsid w:val="007D14F2"/>
    <w:rsid w:val="007D1678"/>
    <w:rsid w:val="007D19DC"/>
    <w:rsid w:val="007D1A26"/>
    <w:rsid w:val="007D1D2A"/>
    <w:rsid w:val="007D45C0"/>
    <w:rsid w:val="007D4769"/>
    <w:rsid w:val="007D4B2C"/>
    <w:rsid w:val="007D5135"/>
    <w:rsid w:val="007D59B3"/>
    <w:rsid w:val="007D5C8D"/>
    <w:rsid w:val="007D6762"/>
    <w:rsid w:val="007D7FC1"/>
    <w:rsid w:val="007E054F"/>
    <w:rsid w:val="007E0FB8"/>
    <w:rsid w:val="007E0FC3"/>
    <w:rsid w:val="007E13AC"/>
    <w:rsid w:val="007E1A1B"/>
    <w:rsid w:val="007E39FC"/>
    <w:rsid w:val="007E41C5"/>
    <w:rsid w:val="007E427C"/>
    <w:rsid w:val="007E4313"/>
    <w:rsid w:val="007E6203"/>
    <w:rsid w:val="007E6412"/>
    <w:rsid w:val="007E6D33"/>
    <w:rsid w:val="007E6F53"/>
    <w:rsid w:val="007E7BDB"/>
    <w:rsid w:val="007F1A2B"/>
    <w:rsid w:val="007F1CFE"/>
    <w:rsid w:val="007F2005"/>
    <w:rsid w:val="007F2B61"/>
    <w:rsid w:val="007F33CD"/>
    <w:rsid w:val="007F47C6"/>
    <w:rsid w:val="007F4A9E"/>
    <w:rsid w:val="007F5D63"/>
    <w:rsid w:val="007F5FD9"/>
    <w:rsid w:val="007F6036"/>
    <w:rsid w:val="007F61EE"/>
    <w:rsid w:val="007F77A5"/>
    <w:rsid w:val="00800F3A"/>
    <w:rsid w:val="00801150"/>
    <w:rsid w:val="00801303"/>
    <w:rsid w:val="0080319C"/>
    <w:rsid w:val="00803274"/>
    <w:rsid w:val="00803439"/>
    <w:rsid w:val="008039E6"/>
    <w:rsid w:val="008042AE"/>
    <w:rsid w:val="008043A6"/>
    <w:rsid w:val="0080449C"/>
    <w:rsid w:val="00804548"/>
    <w:rsid w:val="0080567B"/>
    <w:rsid w:val="008058BD"/>
    <w:rsid w:val="008065B1"/>
    <w:rsid w:val="00807C2B"/>
    <w:rsid w:val="00811BAB"/>
    <w:rsid w:val="00811E0B"/>
    <w:rsid w:val="00812E7D"/>
    <w:rsid w:val="0081309C"/>
    <w:rsid w:val="0081332A"/>
    <w:rsid w:val="008152C6"/>
    <w:rsid w:val="008152D0"/>
    <w:rsid w:val="0081606E"/>
    <w:rsid w:val="008173D3"/>
    <w:rsid w:val="0082020B"/>
    <w:rsid w:val="00821359"/>
    <w:rsid w:val="00821DE1"/>
    <w:rsid w:val="008237D1"/>
    <w:rsid w:val="00823A38"/>
    <w:rsid w:val="00824024"/>
    <w:rsid w:val="00824913"/>
    <w:rsid w:val="0082607C"/>
    <w:rsid w:val="00827BD5"/>
    <w:rsid w:val="00827F37"/>
    <w:rsid w:val="00830B5E"/>
    <w:rsid w:val="008320E3"/>
    <w:rsid w:val="008327D7"/>
    <w:rsid w:val="00832FC1"/>
    <w:rsid w:val="00833C90"/>
    <w:rsid w:val="0083450C"/>
    <w:rsid w:val="008350D5"/>
    <w:rsid w:val="00835C4E"/>
    <w:rsid w:val="008408B9"/>
    <w:rsid w:val="00841689"/>
    <w:rsid w:val="00843292"/>
    <w:rsid w:val="008443DC"/>
    <w:rsid w:val="00844432"/>
    <w:rsid w:val="00845C1B"/>
    <w:rsid w:val="008464A7"/>
    <w:rsid w:val="00846EE9"/>
    <w:rsid w:val="00847C86"/>
    <w:rsid w:val="008519B1"/>
    <w:rsid w:val="00851CD5"/>
    <w:rsid w:val="00852A5F"/>
    <w:rsid w:val="008532B5"/>
    <w:rsid w:val="00854A17"/>
    <w:rsid w:val="0085614E"/>
    <w:rsid w:val="0085622A"/>
    <w:rsid w:val="00856348"/>
    <w:rsid w:val="0085640D"/>
    <w:rsid w:val="0085648A"/>
    <w:rsid w:val="00856D5C"/>
    <w:rsid w:val="0085752F"/>
    <w:rsid w:val="00857A6A"/>
    <w:rsid w:val="00860F57"/>
    <w:rsid w:val="0086139C"/>
    <w:rsid w:val="008616C7"/>
    <w:rsid w:val="00861DDA"/>
    <w:rsid w:val="00861FFF"/>
    <w:rsid w:val="008631C6"/>
    <w:rsid w:val="0086436A"/>
    <w:rsid w:val="008648E6"/>
    <w:rsid w:val="00865B1B"/>
    <w:rsid w:val="00867A43"/>
    <w:rsid w:val="0087066A"/>
    <w:rsid w:val="00874B9B"/>
    <w:rsid w:val="008751AA"/>
    <w:rsid w:val="00875248"/>
    <w:rsid w:val="00875B31"/>
    <w:rsid w:val="00875E87"/>
    <w:rsid w:val="00876663"/>
    <w:rsid w:val="00880684"/>
    <w:rsid w:val="00881240"/>
    <w:rsid w:val="0088191F"/>
    <w:rsid w:val="00882135"/>
    <w:rsid w:val="008822C4"/>
    <w:rsid w:val="0088237D"/>
    <w:rsid w:val="00882D98"/>
    <w:rsid w:val="00882DFA"/>
    <w:rsid w:val="0088469C"/>
    <w:rsid w:val="00884C88"/>
    <w:rsid w:val="00885436"/>
    <w:rsid w:val="0088597B"/>
    <w:rsid w:val="008859EA"/>
    <w:rsid w:val="008861FA"/>
    <w:rsid w:val="0088663F"/>
    <w:rsid w:val="00886ADB"/>
    <w:rsid w:val="00886F92"/>
    <w:rsid w:val="00890FFD"/>
    <w:rsid w:val="0089110B"/>
    <w:rsid w:val="0089284F"/>
    <w:rsid w:val="008937A4"/>
    <w:rsid w:val="00893BAE"/>
    <w:rsid w:val="00895D38"/>
    <w:rsid w:val="00895DED"/>
    <w:rsid w:val="0089649A"/>
    <w:rsid w:val="00897010"/>
    <w:rsid w:val="008A0331"/>
    <w:rsid w:val="008A070F"/>
    <w:rsid w:val="008A0956"/>
    <w:rsid w:val="008A3B3B"/>
    <w:rsid w:val="008A475A"/>
    <w:rsid w:val="008A485D"/>
    <w:rsid w:val="008A511C"/>
    <w:rsid w:val="008A59C1"/>
    <w:rsid w:val="008A62BD"/>
    <w:rsid w:val="008A6B11"/>
    <w:rsid w:val="008A7831"/>
    <w:rsid w:val="008B19E0"/>
    <w:rsid w:val="008B2212"/>
    <w:rsid w:val="008B3BC6"/>
    <w:rsid w:val="008B4001"/>
    <w:rsid w:val="008B533B"/>
    <w:rsid w:val="008B5696"/>
    <w:rsid w:val="008B787A"/>
    <w:rsid w:val="008B7BAF"/>
    <w:rsid w:val="008C2400"/>
    <w:rsid w:val="008C2CC5"/>
    <w:rsid w:val="008C2F43"/>
    <w:rsid w:val="008C3F89"/>
    <w:rsid w:val="008C4966"/>
    <w:rsid w:val="008C54A6"/>
    <w:rsid w:val="008C5F6B"/>
    <w:rsid w:val="008C6CA2"/>
    <w:rsid w:val="008C72D0"/>
    <w:rsid w:val="008C7C35"/>
    <w:rsid w:val="008D0D1F"/>
    <w:rsid w:val="008D2323"/>
    <w:rsid w:val="008D34EE"/>
    <w:rsid w:val="008D49AC"/>
    <w:rsid w:val="008D4CD2"/>
    <w:rsid w:val="008D56CD"/>
    <w:rsid w:val="008D69F4"/>
    <w:rsid w:val="008D701D"/>
    <w:rsid w:val="008D751B"/>
    <w:rsid w:val="008D75F7"/>
    <w:rsid w:val="008E0FBD"/>
    <w:rsid w:val="008E1C70"/>
    <w:rsid w:val="008E40C4"/>
    <w:rsid w:val="008E4416"/>
    <w:rsid w:val="008E4F92"/>
    <w:rsid w:val="008E61CB"/>
    <w:rsid w:val="008E65BC"/>
    <w:rsid w:val="008E68A5"/>
    <w:rsid w:val="008E78CF"/>
    <w:rsid w:val="008E7950"/>
    <w:rsid w:val="008F05BE"/>
    <w:rsid w:val="008F06E4"/>
    <w:rsid w:val="008F27D6"/>
    <w:rsid w:val="008F3CAF"/>
    <w:rsid w:val="008F3FE5"/>
    <w:rsid w:val="008F4019"/>
    <w:rsid w:val="008F731A"/>
    <w:rsid w:val="0090052D"/>
    <w:rsid w:val="009008EB"/>
    <w:rsid w:val="0090264C"/>
    <w:rsid w:val="00902DC7"/>
    <w:rsid w:val="009037FF"/>
    <w:rsid w:val="00904920"/>
    <w:rsid w:val="00904C4D"/>
    <w:rsid w:val="00904E09"/>
    <w:rsid w:val="0090562F"/>
    <w:rsid w:val="00905749"/>
    <w:rsid w:val="00905B84"/>
    <w:rsid w:val="009061FF"/>
    <w:rsid w:val="00906358"/>
    <w:rsid w:val="00906639"/>
    <w:rsid w:val="009102BD"/>
    <w:rsid w:val="0091108F"/>
    <w:rsid w:val="009121C3"/>
    <w:rsid w:val="00912A6C"/>
    <w:rsid w:val="0091376C"/>
    <w:rsid w:val="009173B3"/>
    <w:rsid w:val="009177F3"/>
    <w:rsid w:val="00917C7B"/>
    <w:rsid w:val="00917DAF"/>
    <w:rsid w:val="00921988"/>
    <w:rsid w:val="00922072"/>
    <w:rsid w:val="009226D3"/>
    <w:rsid w:val="009227DC"/>
    <w:rsid w:val="009254DC"/>
    <w:rsid w:val="009261F0"/>
    <w:rsid w:val="00926437"/>
    <w:rsid w:val="00926B17"/>
    <w:rsid w:val="00926C0E"/>
    <w:rsid w:val="0092740D"/>
    <w:rsid w:val="009278A2"/>
    <w:rsid w:val="00930F7C"/>
    <w:rsid w:val="00931DE6"/>
    <w:rsid w:val="00932080"/>
    <w:rsid w:val="00932A08"/>
    <w:rsid w:val="00932CD6"/>
    <w:rsid w:val="009339F6"/>
    <w:rsid w:val="009359B8"/>
    <w:rsid w:val="00935B57"/>
    <w:rsid w:val="00937206"/>
    <w:rsid w:val="00937B6B"/>
    <w:rsid w:val="00940652"/>
    <w:rsid w:val="009412F3"/>
    <w:rsid w:val="00942293"/>
    <w:rsid w:val="009427C8"/>
    <w:rsid w:val="00942EE5"/>
    <w:rsid w:val="00943B6A"/>
    <w:rsid w:val="009456CE"/>
    <w:rsid w:val="0094592F"/>
    <w:rsid w:val="009463E4"/>
    <w:rsid w:val="0094654F"/>
    <w:rsid w:val="00946C0D"/>
    <w:rsid w:val="00950129"/>
    <w:rsid w:val="00950575"/>
    <w:rsid w:val="00951550"/>
    <w:rsid w:val="00952483"/>
    <w:rsid w:val="009527BC"/>
    <w:rsid w:val="00952F96"/>
    <w:rsid w:val="009535DA"/>
    <w:rsid w:val="00954BFF"/>
    <w:rsid w:val="009552C6"/>
    <w:rsid w:val="00955FDE"/>
    <w:rsid w:val="00956D3E"/>
    <w:rsid w:val="009576FD"/>
    <w:rsid w:val="00961101"/>
    <w:rsid w:val="00961CA1"/>
    <w:rsid w:val="009620A7"/>
    <w:rsid w:val="0096320A"/>
    <w:rsid w:val="0096359F"/>
    <w:rsid w:val="009652FA"/>
    <w:rsid w:val="0096534D"/>
    <w:rsid w:val="0096585A"/>
    <w:rsid w:val="00966466"/>
    <w:rsid w:val="00966AF9"/>
    <w:rsid w:val="00966F11"/>
    <w:rsid w:val="009675E3"/>
    <w:rsid w:val="00967C64"/>
    <w:rsid w:val="00970ED3"/>
    <w:rsid w:val="00971A36"/>
    <w:rsid w:val="00971BC4"/>
    <w:rsid w:val="009732F0"/>
    <w:rsid w:val="00973394"/>
    <w:rsid w:val="00974894"/>
    <w:rsid w:val="009752B7"/>
    <w:rsid w:val="00975A0D"/>
    <w:rsid w:val="009763E3"/>
    <w:rsid w:val="00977464"/>
    <w:rsid w:val="0098062B"/>
    <w:rsid w:val="0098170E"/>
    <w:rsid w:val="00981984"/>
    <w:rsid w:val="00983D2A"/>
    <w:rsid w:val="0098466F"/>
    <w:rsid w:val="00984AE2"/>
    <w:rsid w:val="00985DA1"/>
    <w:rsid w:val="00986AAA"/>
    <w:rsid w:val="00986CC8"/>
    <w:rsid w:val="00986F07"/>
    <w:rsid w:val="009875DE"/>
    <w:rsid w:val="00991311"/>
    <w:rsid w:val="00993060"/>
    <w:rsid w:val="0099443A"/>
    <w:rsid w:val="009947D1"/>
    <w:rsid w:val="00994B9F"/>
    <w:rsid w:val="00995930"/>
    <w:rsid w:val="009959A4"/>
    <w:rsid w:val="009960B9"/>
    <w:rsid w:val="00996347"/>
    <w:rsid w:val="009A05E0"/>
    <w:rsid w:val="009A06F7"/>
    <w:rsid w:val="009A0967"/>
    <w:rsid w:val="009A0D7B"/>
    <w:rsid w:val="009A0E42"/>
    <w:rsid w:val="009A1A3A"/>
    <w:rsid w:val="009A2BCB"/>
    <w:rsid w:val="009A341F"/>
    <w:rsid w:val="009A3E3F"/>
    <w:rsid w:val="009A4597"/>
    <w:rsid w:val="009A46C9"/>
    <w:rsid w:val="009A602E"/>
    <w:rsid w:val="009A6829"/>
    <w:rsid w:val="009A731C"/>
    <w:rsid w:val="009B0EC9"/>
    <w:rsid w:val="009B23A6"/>
    <w:rsid w:val="009B2BC0"/>
    <w:rsid w:val="009B335F"/>
    <w:rsid w:val="009B3DD5"/>
    <w:rsid w:val="009B40BE"/>
    <w:rsid w:val="009B4A4E"/>
    <w:rsid w:val="009B4BCA"/>
    <w:rsid w:val="009B5B63"/>
    <w:rsid w:val="009B6060"/>
    <w:rsid w:val="009B7027"/>
    <w:rsid w:val="009B73FB"/>
    <w:rsid w:val="009B758F"/>
    <w:rsid w:val="009C0612"/>
    <w:rsid w:val="009C1042"/>
    <w:rsid w:val="009C18EB"/>
    <w:rsid w:val="009C2162"/>
    <w:rsid w:val="009C23F6"/>
    <w:rsid w:val="009C25CC"/>
    <w:rsid w:val="009C26C1"/>
    <w:rsid w:val="009C2729"/>
    <w:rsid w:val="009C2BFB"/>
    <w:rsid w:val="009C346B"/>
    <w:rsid w:val="009C36FB"/>
    <w:rsid w:val="009C3C0F"/>
    <w:rsid w:val="009C526E"/>
    <w:rsid w:val="009C5959"/>
    <w:rsid w:val="009C5BB3"/>
    <w:rsid w:val="009C5C36"/>
    <w:rsid w:val="009C641E"/>
    <w:rsid w:val="009C6FFB"/>
    <w:rsid w:val="009C7CBB"/>
    <w:rsid w:val="009D21C4"/>
    <w:rsid w:val="009D2517"/>
    <w:rsid w:val="009D4DE8"/>
    <w:rsid w:val="009D62D3"/>
    <w:rsid w:val="009E0024"/>
    <w:rsid w:val="009E02CE"/>
    <w:rsid w:val="009E0C19"/>
    <w:rsid w:val="009E17F7"/>
    <w:rsid w:val="009E209B"/>
    <w:rsid w:val="009E21E4"/>
    <w:rsid w:val="009E2D2A"/>
    <w:rsid w:val="009E2E65"/>
    <w:rsid w:val="009E3E93"/>
    <w:rsid w:val="009E5277"/>
    <w:rsid w:val="009E5E11"/>
    <w:rsid w:val="009E5EFB"/>
    <w:rsid w:val="009E6B13"/>
    <w:rsid w:val="009E757B"/>
    <w:rsid w:val="009F040D"/>
    <w:rsid w:val="009F066C"/>
    <w:rsid w:val="009F0F56"/>
    <w:rsid w:val="009F2077"/>
    <w:rsid w:val="009F2221"/>
    <w:rsid w:val="009F2ADA"/>
    <w:rsid w:val="009F3266"/>
    <w:rsid w:val="009F3B58"/>
    <w:rsid w:val="009F4216"/>
    <w:rsid w:val="009F516E"/>
    <w:rsid w:val="009F59D1"/>
    <w:rsid w:val="009F5B2A"/>
    <w:rsid w:val="00A012D4"/>
    <w:rsid w:val="00A014E3"/>
    <w:rsid w:val="00A016BC"/>
    <w:rsid w:val="00A01A69"/>
    <w:rsid w:val="00A02B52"/>
    <w:rsid w:val="00A038F1"/>
    <w:rsid w:val="00A03BDE"/>
    <w:rsid w:val="00A0568C"/>
    <w:rsid w:val="00A0614F"/>
    <w:rsid w:val="00A06690"/>
    <w:rsid w:val="00A06F0E"/>
    <w:rsid w:val="00A103A6"/>
    <w:rsid w:val="00A103C5"/>
    <w:rsid w:val="00A1089F"/>
    <w:rsid w:val="00A108C2"/>
    <w:rsid w:val="00A11F25"/>
    <w:rsid w:val="00A122AE"/>
    <w:rsid w:val="00A12437"/>
    <w:rsid w:val="00A13ADB"/>
    <w:rsid w:val="00A13D72"/>
    <w:rsid w:val="00A143FB"/>
    <w:rsid w:val="00A14DC8"/>
    <w:rsid w:val="00A1725D"/>
    <w:rsid w:val="00A17786"/>
    <w:rsid w:val="00A218D3"/>
    <w:rsid w:val="00A21F29"/>
    <w:rsid w:val="00A2364B"/>
    <w:rsid w:val="00A241DB"/>
    <w:rsid w:val="00A24C89"/>
    <w:rsid w:val="00A24E4A"/>
    <w:rsid w:val="00A26268"/>
    <w:rsid w:val="00A264FF"/>
    <w:rsid w:val="00A300C7"/>
    <w:rsid w:val="00A31431"/>
    <w:rsid w:val="00A3308E"/>
    <w:rsid w:val="00A333CC"/>
    <w:rsid w:val="00A34270"/>
    <w:rsid w:val="00A34E72"/>
    <w:rsid w:val="00A36A36"/>
    <w:rsid w:val="00A37D0A"/>
    <w:rsid w:val="00A427B9"/>
    <w:rsid w:val="00A427C1"/>
    <w:rsid w:val="00A42C04"/>
    <w:rsid w:val="00A42D5C"/>
    <w:rsid w:val="00A433B4"/>
    <w:rsid w:val="00A441C0"/>
    <w:rsid w:val="00A442CF"/>
    <w:rsid w:val="00A44E2E"/>
    <w:rsid w:val="00A45110"/>
    <w:rsid w:val="00A46993"/>
    <w:rsid w:val="00A47F6D"/>
    <w:rsid w:val="00A50C62"/>
    <w:rsid w:val="00A5100E"/>
    <w:rsid w:val="00A5140F"/>
    <w:rsid w:val="00A52695"/>
    <w:rsid w:val="00A5399F"/>
    <w:rsid w:val="00A56755"/>
    <w:rsid w:val="00A57520"/>
    <w:rsid w:val="00A577F4"/>
    <w:rsid w:val="00A6050F"/>
    <w:rsid w:val="00A60A25"/>
    <w:rsid w:val="00A60C6F"/>
    <w:rsid w:val="00A61335"/>
    <w:rsid w:val="00A621C2"/>
    <w:rsid w:val="00A6266C"/>
    <w:rsid w:val="00A62C89"/>
    <w:rsid w:val="00A62D30"/>
    <w:rsid w:val="00A6399E"/>
    <w:rsid w:val="00A63A55"/>
    <w:rsid w:val="00A644EF"/>
    <w:rsid w:val="00A6520F"/>
    <w:rsid w:val="00A6542F"/>
    <w:rsid w:val="00A65549"/>
    <w:rsid w:val="00A66427"/>
    <w:rsid w:val="00A667BF"/>
    <w:rsid w:val="00A66BF8"/>
    <w:rsid w:val="00A67352"/>
    <w:rsid w:val="00A67B58"/>
    <w:rsid w:val="00A67E5B"/>
    <w:rsid w:val="00A70142"/>
    <w:rsid w:val="00A70DD3"/>
    <w:rsid w:val="00A72A66"/>
    <w:rsid w:val="00A72E21"/>
    <w:rsid w:val="00A732CA"/>
    <w:rsid w:val="00A73977"/>
    <w:rsid w:val="00A741D5"/>
    <w:rsid w:val="00A7447B"/>
    <w:rsid w:val="00A7547B"/>
    <w:rsid w:val="00A76F61"/>
    <w:rsid w:val="00A77149"/>
    <w:rsid w:val="00A77E4A"/>
    <w:rsid w:val="00A77F39"/>
    <w:rsid w:val="00A8005F"/>
    <w:rsid w:val="00A81480"/>
    <w:rsid w:val="00A838B9"/>
    <w:rsid w:val="00A83A1C"/>
    <w:rsid w:val="00A83B0A"/>
    <w:rsid w:val="00A851BC"/>
    <w:rsid w:val="00A854A8"/>
    <w:rsid w:val="00A85B45"/>
    <w:rsid w:val="00A870B4"/>
    <w:rsid w:val="00A871BB"/>
    <w:rsid w:val="00A877A3"/>
    <w:rsid w:val="00A8785B"/>
    <w:rsid w:val="00A90043"/>
    <w:rsid w:val="00A90AE4"/>
    <w:rsid w:val="00A9101E"/>
    <w:rsid w:val="00A91BAF"/>
    <w:rsid w:val="00A9221B"/>
    <w:rsid w:val="00A92DFC"/>
    <w:rsid w:val="00A93621"/>
    <w:rsid w:val="00A9393A"/>
    <w:rsid w:val="00A949C8"/>
    <w:rsid w:val="00A94B05"/>
    <w:rsid w:val="00A958FA"/>
    <w:rsid w:val="00A95D86"/>
    <w:rsid w:val="00A96563"/>
    <w:rsid w:val="00A969E2"/>
    <w:rsid w:val="00A97028"/>
    <w:rsid w:val="00AA1449"/>
    <w:rsid w:val="00AA1637"/>
    <w:rsid w:val="00AA2FA5"/>
    <w:rsid w:val="00AA3AE6"/>
    <w:rsid w:val="00AA3CE2"/>
    <w:rsid w:val="00AA53F9"/>
    <w:rsid w:val="00AA68E5"/>
    <w:rsid w:val="00AA6EB9"/>
    <w:rsid w:val="00AA7542"/>
    <w:rsid w:val="00AA7975"/>
    <w:rsid w:val="00AB01E5"/>
    <w:rsid w:val="00AB07A0"/>
    <w:rsid w:val="00AB40DE"/>
    <w:rsid w:val="00AB5FE8"/>
    <w:rsid w:val="00AB65F7"/>
    <w:rsid w:val="00AB68DF"/>
    <w:rsid w:val="00AB78C5"/>
    <w:rsid w:val="00AC0511"/>
    <w:rsid w:val="00AC18D7"/>
    <w:rsid w:val="00AC2EDD"/>
    <w:rsid w:val="00AC3108"/>
    <w:rsid w:val="00AC39C9"/>
    <w:rsid w:val="00AC66F5"/>
    <w:rsid w:val="00AC6FE8"/>
    <w:rsid w:val="00AC7DD9"/>
    <w:rsid w:val="00AD03BD"/>
    <w:rsid w:val="00AD0C98"/>
    <w:rsid w:val="00AD1264"/>
    <w:rsid w:val="00AD131A"/>
    <w:rsid w:val="00AD15B5"/>
    <w:rsid w:val="00AD1AED"/>
    <w:rsid w:val="00AD1DC7"/>
    <w:rsid w:val="00AD1DDC"/>
    <w:rsid w:val="00AD2E58"/>
    <w:rsid w:val="00AD3890"/>
    <w:rsid w:val="00AD40F6"/>
    <w:rsid w:val="00AD4308"/>
    <w:rsid w:val="00AD4AE3"/>
    <w:rsid w:val="00AD4E7C"/>
    <w:rsid w:val="00AD55F2"/>
    <w:rsid w:val="00AD563A"/>
    <w:rsid w:val="00AD6637"/>
    <w:rsid w:val="00AD6E82"/>
    <w:rsid w:val="00AE2CAE"/>
    <w:rsid w:val="00AE40E8"/>
    <w:rsid w:val="00AE44B0"/>
    <w:rsid w:val="00AE4B04"/>
    <w:rsid w:val="00AE5607"/>
    <w:rsid w:val="00AE67D6"/>
    <w:rsid w:val="00AE6DD5"/>
    <w:rsid w:val="00AE78D7"/>
    <w:rsid w:val="00AF071C"/>
    <w:rsid w:val="00AF2045"/>
    <w:rsid w:val="00AF5226"/>
    <w:rsid w:val="00AF7408"/>
    <w:rsid w:val="00AF7E72"/>
    <w:rsid w:val="00AF7EBE"/>
    <w:rsid w:val="00B01126"/>
    <w:rsid w:val="00B01439"/>
    <w:rsid w:val="00B01EF8"/>
    <w:rsid w:val="00B02EF2"/>
    <w:rsid w:val="00B046BF"/>
    <w:rsid w:val="00B04BB5"/>
    <w:rsid w:val="00B0527D"/>
    <w:rsid w:val="00B0593A"/>
    <w:rsid w:val="00B0723E"/>
    <w:rsid w:val="00B07350"/>
    <w:rsid w:val="00B07991"/>
    <w:rsid w:val="00B07E56"/>
    <w:rsid w:val="00B1034E"/>
    <w:rsid w:val="00B1069F"/>
    <w:rsid w:val="00B1378C"/>
    <w:rsid w:val="00B142D0"/>
    <w:rsid w:val="00B17BAA"/>
    <w:rsid w:val="00B21536"/>
    <w:rsid w:val="00B2175D"/>
    <w:rsid w:val="00B2387A"/>
    <w:rsid w:val="00B23A67"/>
    <w:rsid w:val="00B23BEA"/>
    <w:rsid w:val="00B241D9"/>
    <w:rsid w:val="00B25050"/>
    <w:rsid w:val="00B2585A"/>
    <w:rsid w:val="00B266DC"/>
    <w:rsid w:val="00B26DAF"/>
    <w:rsid w:val="00B278F2"/>
    <w:rsid w:val="00B30246"/>
    <w:rsid w:val="00B307A6"/>
    <w:rsid w:val="00B3217B"/>
    <w:rsid w:val="00B323CF"/>
    <w:rsid w:val="00B327F3"/>
    <w:rsid w:val="00B32D59"/>
    <w:rsid w:val="00B347E1"/>
    <w:rsid w:val="00B34D83"/>
    <w:rsid w:val="00B351E6"/>
    <w:rsid w:val="00B35380"/>
    <w:rsid w:val="00B360A9"/>
    <w:rsid w:val="00B36682"/>
    <w:rsid w:val="00B37D23"/>
    <w:rsid w:val="00B40702"/>
    <w:rsid w:val="00B40DC5"/>
    <w:rsid w:val="00B414BF"/>
    <w:rsid w:val="00B41B08"/>
    <w:rsid w:val="00B41B81"/>
    <w:rsid w:val="00B42252"/>
    <w:rsid w:val="00B4300F"/>
    <w:rsid w:val="00B4330A"/>
    <w:rsid w:val="00B439E0"/>
    <w:rsid w:val="00B44FE3"/>
    <w:rsid w:val="00B45758"/>
    <w:rsid w:val="00B46283"/>
    <w:rsid w:val="00B466EC"/>
    <w:rsid w:val="00B46CAC"/>
    <w:rsid w:val="00B47FA3"/>
    <w:rsid w:val="00B51118"/>
    <w:rsid w:val="00B51AF3"/>
    <w:rsid w:val="00B52313"/>
    <w:rsid w:val="00B52C4C"/>
    <w:rsid w:val="00B551CD"/>
    <w:rsid w:val="00B552CB"/>
    <w:rsid w:val="00B566DA"/>
    <w:rsid w:val="00B6062B"/>
    <w:rsid w:val="00B60B1A"/>
    <w:rsid w:val="00B6271C"/>
    <w:rsid w:val="00B62D0A"/>
    <w:rsid w:val="00B631EF"/>
    <w:rsid w:val="00B635DD"/>
    <w:rsid w:val="00B63972"/>
    <w:rsid w:val="00B64553"/>
    <w:rsid w:val="00B65425"/>
    <w:rsid w:val="00B6660C"/>
    <w:rsid w:val="00B67467"/>
    <w:rsid w:val="00B676CD"/>
    <w:rsid w:val="00B715FD"/>
    <w:rsid w:val="00B71EE8"/>
    <w:rsid w:val="00B727C9"/>
    <w:rsid w:val="00B728F7"/>
    <w:rsid w:val="00B74547"/>
    <w:rsid w:val="00B748C2"/>
    <w:rsid w:val="00B750B6"/>
    <w:rsid w:val="00B756B9"/>
    <w:rsid w:val="00B757FC"/>
    <w:rsid w:val="00B765C8"/>
    <w:rsid w:val="00B76823"/>
    <w:rsid w:val="00B77A8E"/>
    <w:rsid w:val="00B77ECD"/>
    <w:rsid w:val="00B80415"/>
    <w:rsid w:val="00B81D63"/>
    <w:rsid w:val="00B82662"/>
    <w:rsid w:val="00B83549"/>
    <w:rsid w:val="00B83E1A"/>
    <w:rsid w:val="00B84B30"/>
    <w:rsid w:val="00B85173"/>
    <w:rsid w:val="00B853AF"/>
    <w:rsid w:val="00B86969"/>
    <w:rsid w:val="00B8700B"/>
    <w:rsid w:val="00B87767"/>
    <w:rsid w:val="00B906DB"/>
    <w:rsid w:val="00B91735"/>
    <w:rsid w:val="00B92511"/>
    <w:rsid w:val="00B925B7"/>
    <w:rsid w:val="00B9295D"/>
    <w:rsid w:val="00B92A18"/>
    <w:rsid w:val="00B9313B"/>
    <w:rsid w:val="00B938D4"/>
    <w:rsid w:val="00B94791"/>
    <w:rsid w:val="00B9647A"/>
    <w:rsid w:val="00B973DD"/>
    <w:rsid w:val="00BA1358"/>
    <w:rsid w:val="00BA336A"/>
    <w:rsid w:val="00BA3B20"/>
    <w:rsid w:val="00BA609D"/>
    <w:rsid w:val="00BA6157"/>
    <w:rsid w:val="00BA6464"/>
    <w:rsid w:val="00BA69AA"/>
    <w:rsid w:val="00BA6F08"/>
    <w:rsid w:val="00BB0869"/>
    <w:rsid w:val="00BB1316"/>
    <w:rsid w:val="00BB1454"/>
    <w:rsid w:val="00BB276A"/>
    <w:rsid w:val="00BB2CDE"/>
    <w:rsid w:val="00BB4A43"/>
    <w:rsid w:val="00BB4F30"/>
    <w:rsid w:val="00BB501F"/>
    <w:rsid w:val="00BB55F3"/>
    <w:rsid w:val="00BB5B03"/>
    <w:rsid w:val="00BB65B2"/>
    <w:rsid w:val="00BB6842"/>
    <w:rsid w:val="00BB684F"/>
    <w:rsid w:val="00BC230B"/>
    <w:rsid w:val="00BC2DB2"/>
    <w:rsid w:val="00BC2DE1"/>
    <w:rsid w:val="00BC2E14"/>
    <w:rsid w:val="00BC2FBA"/>
    <w:rsid w:val="00BC3E6F"/>
    <w:rsid w:val="00BC4163"/>
    <w:rsid w:val="00BC4235"/>
    <w:rsid w:val="00BC4B9F"/>
    <w:rsid w:val="00BC50C7"/>
    <w:rsid w:val="00BC54BF"/>
    <w:rsid w:val="00BC5E97"/>
    <w:rsid w:val="00BC6CC9"/>
    <w:rsid w:val="00BC7A9C"/>
    <w:rsid w:val="00BD1081"/>
    <w:rsid w:val="00BD360E"/>
    <w:rsid w:val="00BD4712"/>
    <w:rsid w:val="00BD485E"/>
    <w:rsid w:val="00BD75EB"/>
    <w:rsid w:val="00BD7748"/>
    <w:rsid w:val="00BD796E"/>
    <w:rsid w:val="00BE0B61"/>
    <w:rsid w:val="00BE3370"/>
    <w:rsid w:val="00BE34FA"/>
    <w:rsid w:val="00BE3D0A"/>
    <w:rsid w:val="00BE4623"/>
    <w:rsid w:val="00BE4F70"/>
    <w:rsid w:val="00BE5BE3"/>
    <w:rsid w:val="00BE6524"/>
    <w:rsid w:val="00BE6DD1"/>
    <w:rsid w:val="00BE72E9"/>
    <w:rsid w:val="00BE7A02"/>
    <w:rsid w:val="00BE7FF8"/>
    <w:rsid w:val="00BF0600"/>
    <w:rsid w:val="00BF0F70"/>
    <w:rsid w:val="00BF0FD9"/>
    <w:rsid w:val="00BF274A"/>
    <w:rsid w:val="00BF3D8E"/>
    <w:rsid w:val="00BF457E"/>
    <w:rsid w:val="00BF475A"/>
    <w:rsid w:val="00BF6240"/>
    <w:rsid w:val="00BF6794"/>
    <w:rsid w:val="00BF746F"/>
    <w:rsid w:val="00BF7597"/>
    <w:rsid w:val="00BF7BA1"/>
    <w:rsid w:val="00C00242"/>
    <w:rsid w:val="00C00682"/>
    <w:rsid w:val="00C00E34"/>
    <w:rsid w:val="00C00E72"/>
    <w:rsid w:val="00C0166B"/>
    <w:rsid w:val="00C01B78"/>
    <w:rsid w:val="00C02AC0"/>
    <w:rsid w:val="00C02D72"/>
    <w:rsid w:val="00C02FD9"/>
    <w:rsid w:val="00C03233"/>
    <w:rsid w:val="00C033B3"/>
    <w:rsid w:val="00C040CC"/>
    <w:rsid w:val="00C045CF"/>
    <w:rsid w:val="00C0461F"/>
    <w:rsid w:val="00C0530F"/>
    <w:rsid w:val="00C05A98"/>
    <w:rsid w:val="00C05B15"/>
    <w:rsid w:val="00C07336"/>
    <w:rsid w:val="00C10287"/>
    <w:rsid w:val="00C107C8"/>
    <w:rsid w:val="00C10FC6"/>
    <w:rsid w:val="00C1105C"/>
    <w:rsid w:val="00C112EA"/>
    <w:rsid w:val="00C114AD"/>
    <w:rsid w:val="00C11659"/>
    <w:rsid w:val="00C119AE"/>
    <w:rsid w:val="00C11D45"/>
    <w:rsid w:val="00C11E52"/>
    <w:rsid w:val="00C122D5"/>
    <w:rsid w:val="00C1373C"/>
    <w:rsid w:val="00C138B9"/>
    <w:rsid w:val="00C13B07"/>
    <w:rsid w:val="00C140BD"/>
    <w:rsid w:val="00C148F9"/>
    <w:rsid w:val="00C15151"/>
    <w:rsid w:val="00C1538D"/>
    <w:rsid w:val="00C15479"/>
    <w:rsid w:val="00C15506"/>
    <w:rsid w:val="00C20644"/>
    <w:rsid w:val="00C20F1E"/>
    <w:rsid w:val="00C225E8"/>
    <w:rsid w:val="00C22CE6"/>
    <w:rsid w:val="00C23380"/>
    <w:rsid w:val="00C2489F"/>
    <w:rsid w:val="00C251D9"/>
    <w:rsid w:val="00C270D2"/>
    <w:rsid w:val="00C30080"/>
    <w:rsid w:val="00C308AD"/>
    <w:rsid w:val="00C30D07"/>
    <w:rsid w:val="00C32A83"/>
    <w:rsid w:val="00C33078"/>
    <w:rsid w:val="00C335D4"/>
    <w:rsid w:val="00C336DC"/>
    <w:rsid w:val="00C33B1F"/>
    <w:rsid w:val="00C33B84"/>
    <w:rsid w:val="00C33BA1"/>
    <w:rsid w:val="00C33C63"/>
    <w:rsid w:val="00C33CEE"/>
    <w:rsid w:val="00C3474D"/>
    <w:rsid w:val="00C37B95"/>
    <w:rsid w:val="00C409BB"/>
    <w:rsid w:val="00C40C0A"/>
    <w:rsid w:val="00C40C0E"/>
    <w:rsid w:val="00C40E9E"/>
    <w:rsid w:val="00C422E8"/>
    <w:rsid w:val="00C423CC"/>
    <w:rsid w:val="00C42597"/>
    <w:rsid w:val="00C426F9"/>
    <w:rsid w:val="00C42E7E"/>
    <w:rsid w:val="00C43BCD"/>
    <w:rsid w:val="00C4400D"/>
    <w:rsid w:val="00C4429B"/>
    <w:rsid w:val="00C457BA"/>
    <w:rsid w:val="00C4628D"/>
    <w:rsid w:val="00C464F7"/>
    <w:rsid w:val="00C46804"/>
    <w:rsid w:val="00C46D2B"/>
    <w:rsid w:val="00C47DDD"/>
    <w:rsid w:val="00C52255"/>
    <w:rsid w:val="00C53362"/>
    <w:rsid w:val="00C5358C"/>
    <w:rsid w:val="00C54C3C"/>
    <w:rsid w:val="00C5599B"/>
    <w:rsid w:val="00C56ACB"/>
    <w:rsid w:val="00C57B74"/>
    <w:rsid w:val="00C60444"/>
    <w:rsid w:val="00C60D28"/>
    <w:rsid w:val="00C618A0"/>
    <w:rsid w:val="00C61B7F"/>
    <w:rsid w:val="00C62534"/>
    <w:rsid w:val="00C62F18"/>
    <w:rsid w:val="00C646EA"/>
    <w:rsid w:val="00C647E4"/>
    <w:rsid w:val="00C65680"/>
    <w:rsid w:val="00C6586B"/>
    <w:rsid w:val="00C66268"/>
    <w:rsid w:val="00C663B8"/>
    <w:rsid w:val="00C66C2D"/>
    <w:rsid w:val="00C67726"/>
    <w:rsid w:val="00C67FEB"/>
    <w:rsid w:val="00C7024C"/>
    <w:rsid w:val="00C707B0"/>
    <w:rsid w:val="00C7321E"/>
    <w:rsid w:val="00C746EB"/>
    <w:rsid w:val="00C76349"/>
    <w:rsid w:val="00C774A3"/>
    <w:rsid w:val="00C80544"/>
    <w:rsid w:val="00C80977"/>
    <w:rsid w:val="00C81B0D"/>
    <w:rsid w:val="00C8265E"/>
    <w:rsid w:val="00C82763"/>
    <w:rsid w:val="00C8282E"/>
    <w:rsid w:val="00C829E7"/>
    <w:rsid w:val="00C82C05"/>
    <w:rsid w:val="00C8382B"/>
    <w:rsid w:val="00C839D9"/>
    <w:rsid w:val="00C83C85"/>
    <w:rsid w:val="00C8469B"/>
    <w:rsid w:val="00C85B14"/>
    <w:rsid w:val="00C866E2"/>
    <w:rsid w:val="00C869DC"/>
    <w:rsid w:val="00C870E2"/>
    <w:rsid w:val="00C8758E"/>
    <w:rsid w:val="00C87864"/>
    <w:rsid w:val="00C90793"/>
    <w:rsid w:val="00C90AAF"/>
    <w:rsid w:val="00C90F39"/>
    <w:rsid w:val="00C91056"/>
    <w:rsid w:val="00C912EF"/>
    <w:rsid w:val="00C91EDB"/>
    <w:rsid w:val="00C92561"/>
    <w:rsid w:val="00C93DD7"/>
    <w:rsid w:val="00C93F0F"/>
    <w:rsid w:val="00C940E0"/>
    <w:rsid w:val="00C94A09"/>
    <w:rsid w:val="00C95E45"/>
    <w:rsid w:val="00C97B7A"/>
    <w:rsid w:val="00CA0028"/>
    <w:rsid w:val="00CA020A"/>
    <w:rsid w:val="00CA0AB2"/>
    <w:rsid w:val="00CA1CAA"/>
    <w:rsid w:val="00CA1D80"/>
    <w:rsid w:val="00CA2448"/>
    <w:rsid w:val="00CA2549"/>
    <w:rsid w:val="00CA4A77"/>
    <w:rsid w:val="00CA53FF"/>
    <w:rsid w:val="00CA609A"/>
    <w:rsid w:val="00CA6CB9"/>
    <w:rsid w:val="00CB0027"/>
    <w:rsid w:val="00CB0364"/>
    <w:rsid w:val="00CB056F"/>
    <w:rsid w:val="00CB1081"/>
    <w:rsid w:val="00CB14DA"/>
    <w:rsid w:val="00CB320D"/>
    <w:rsid w:val="00CB3441"/>
    <w:rsid w:val="00CB4565"/>
    <w:rsid w:val="00CC07DF"/>
    <w:rsid w:val="00CC103B"/>
    <w:rsid w:val="00CC327F"/>
    <w:rsid w:val="00CC3E00"/>
    <w:rsid w:val="00CC43E3"/>
    <w:rsid w:val="00CC4B13"/>
    <w:rsid w:val="00CC4EAE"/>
    <w:rsid w:val="00CC6F39"/>
    <w:rsid w:val="00CC7346"/>
    <w:rsid w:val="00CC785B"/>
    <w:rsid w:val="00CC7937"/>
    <w:rsid w:val="00CD18C2"/>
    <w:rsid w:val="00CD210D"/>
    <w:rsid w:val="00CD270F"/>
    <w:rsid w:val="00CD309C"/>
    <w:rsid w:val="00CD449B"/>
    <w:rsid w:val="00CD4CF6"/>
    <w:rsid w:val="00CD57A9"/>
    <w:rsid w:val="00CD5A8D"/>
    <w:rsid w:val="00CD7848"/>
    <w:rsid w:val="00CE02C0"/>
    <w:rsid w:val="00CE0D11"/>
    <w:rsid w:val="00CE0F7D"/>
    <w:rsid w:val="00CE144B"/>
    <w:rsid w:val="00CE3080"/>
    <w:rsid w:val="00CE328D"/>
    <w:rsid w:val="00CE42A5"/>
    <w:rsid w:val="00CE5953"/>
    <w:rsid w:val="00CE5E98"/>
    <w:rsid w:val="00CE5EF4"/>
    <w:rsid w:val="00CE6E5F"/>
    <w:rsid w:val="00CE7128"/>
    <w:rsid w:val="00CE7808"/>
    <w:rsid w:val="00CF0127"/>
    <w:rsid w:val="00CF0825"/>
    <w:rsid w:val="00CF1B52"/>
    <w:rsid w:val="00CF1E98"/>
    <w:rsid w:val="00CF2955"/>
    <w:rsid w:val="00CF35C3"/>
    <w:rsid w:val="00CF4E16"/>
    <w:rsid w:val="00CF69C8"/>
    <w:rsid w:val="00D006C6"/>
    <w:rsid w:val="00D0122D"/>
    <w:rsid w:val="00D01B23"/>
    <w:rsid w:val="00D03099"/>
    <w:rsid w:val="00D033BD"/>
    <w:rsid w:val="00D035D1"/>
    <w:rsid w:val="00D03E42"/>
    <w:rsid w:val="00D04998"/>
    <w:rsid w:val="00D04EF9"/>
    <w:rsid w:val="00D05087"/>
    <w:rsid w:val="00D05C19"/>
    <w:rsid w:val="00D05D9E"/>
    <w:rsid w:val="00D06549"/>
    <w:rsid w:val="00D06E2F"/>
    <w:rsid w:val="00D1011E"/>
    <w:rsid w:val="00D10527"/>
    <w:rsid w:val="00D1130B"/>
    <w:rsid w:val="00D11BF1"/>
    <w:rsid w:val="00D1278F"/>
    <w:rsid w:val="00D1281E"/>
    <w:rsid w:val="00D131A0"/>
    <w:rsid w:val="00D145F1"/>
    <w:rsid w:val="00D1571E"/>
    <w:rsid w:val="00D15A72"/>
    <w:rsid w:val="00D15B1F"/>
    <w:rsid w:val="00D175C5"/>
    <w:rsid w:val="00D20963"/>
    <w:rsid w:val="00D20F48"/>
    <w:rsid w:val="00D233D2"/>
    <w:rsid w:val="00D2421D"/>
    <w:rsid w:val="00D26A91"/>
    <w:rsid w:val="00D26C33"/>
    <w:rsid w:val="00D276C7"/>
    <w:rsid w:val="00D27DB9"/>
    <w:rsid w:val="00D301B6"/>
    <w:rsid w:val="00D30370"/>
    <w:rsid w:val="00D3040D"/>
    <w:rsid w:val="00D317A1"/>
    <w:rsid w:val="00D31BFB"/>
    <w:rsid w:val="00D33149"/>
    <w:rsid w:val="00D33A4C"/>
    <w:rsid w:val="00D33C28"/>
    <w:rsid w:val="00D34B0C"/>
    <w:rsid w:val="00D3597C"/>
    <w:rsid w:val="00D35FAC"/>
    <w:rsid w:val="00D3680D"/>
    <w:rsid w:val="00D37929"/>
    <w:rsid w:val="00D418D6"/>
    <w:rsid w:val="00D424C0"/>
    <w:rsid w:val="00D42640"/>
    <w:rsid w:val="00D43C0E"/>
    <w:rsid w:val="00D4410A"/>
    <w:rsid w:val="00D4532C"/>
    <w:rsid w:val="00D459F8"/>
    <w:rsid w:val="00D45CAE"/>
    <w:rsid w:val="00D473A9"/>
    <w:rsid w:val="00D5018A"/>
    <w:rsid w:val="00D50568"/>
    <w:rsid w:val="00D505C9"/>
    <w:rsid w:val="00D5199B"/>
    <w:rsid w:val="00D523AA"/>
    <w:rsid w:val="00D52CAE"/>
    <w:rsid w:val="00D5377C"/>
    <w:rsid w:val="00D539FF"/>
    <w:rsid w:val="00D5423A"/>
    <w:rsid w:val="00D548AB"/>
    <w:rsid w:val="00D54E43"/>
    <w:rsid w:val="00D567B4"/>
    <w:rsid w:val="00D60090"/>
    <w:rsid w:val="00D61BE9"/>
    <w:rsid w:val="00D61F07"/>
    <w:rsid w:val="00D63035"/>
    <w:rsid w:val="00D641B1"/>
    <w:rsid w:val="00D643BC"/>
    <w:rsid w:val="00D65CA8"/>
    <w:rsid w:val="00D66B3E"/>
    <w:rsid w:val="00D67899"/>
    <w:rsid w:val="00D702C2"/>
    <w:rsid w:val="00D70CF8"/>
    <w:rsid w:val="00D714C9"/>
    <w:rsid w:val="00D72076"/>
    <w:rsid w:val="00D72202"/>
    <w:rsid w:val="00D73D43"/>
    <w:rsid w:val="00D74598"/>
    <w:rsid w:val="00D74670"/>
    <w:rsid w:val="00D75658"/>
    <w:rsid w:val="00D76433"/>
    <w:rsid w:val="00D76EBF"/>
    <w:rsid w:val="00D770C1"/>
    <w:rsid w:val="00D77CF4"/>
    <w:rsid w:val="00D77E7F"/>
    <w:rsid w:val="00D808A2"/>
    <w:rsid w:val="00D82765"/>
    <w:rsid w:val="00D82A67"/>
    <w:rsid w:val="00D82F39"/>
    <w:rsid w:val="00D8406A"/>
    <w:rsid w:val="00D8418D"/>
    <w:rsid w:val="00D8486C"/>
    <w:rsid w:val="00D84C7A"/>
    <w:rsid w:val="00D85BFD"/>
    <w:rsid w:val="00D85DF4"/>
    <w:rsid w:val="00D85E81"/>
    <w:rsid w:val="00D86011"/>
    <w:rsid w:val="00D86568"/>
    <w:rsid w:val="00D865CE"/>
    <w:rsid w:val="00D86F53"/>
    <w:rsid w:val="00D87433"/>
    <w:rsid w:val="00D87459"/>
    <w:rsid w:val="00D87746"/>
    <w:rsid w:val="00D90795"/>
    <w:rsid w:val="00D90F46"/>
    <w:rsid w:val="00D914E4"/>
    <w:rsid w:val="00D919D6"/>
    <w:rsid w:val="00D91E30"/>
    <w:rsid w:val="00D92438"/>
    <w:rsid w:val="00D92AAD"/>
    <w:rsid w:val="00D93627"/>
    <w:rsid w:val="00D93E29"/>
    <w:rsid w:val="00D942B2"/>
    <w:rsid w:val="00D94F41"/>
    <w:rsid w:val="00D95B08"/>
    <w:rsid w:val="00D96D26"/>
    <w:rsid w:val="00D979C9"/>
    <w:rsid w:val="00D97ACE"/>
    <w:rsid w:val="00D97BAA"/>
    <w:rsid w:val="00D97FAA"/>
    <w:rsid w:val="00DA15AE"/>
    <w:rsid w:val="00DA1F2B"/>
    <w:rsid w:val="00DA21EC"/>
    <w:rsid w:val="00DA3ABE"/>
    <w:rsid w:val="00DA3C49"/>
    <w:rsid w:val="00DA4474"/>
    <w:rsid w:val="00DA495A"/>
    <w:rsid w:val="00DA5116"/>
    <w:rsid w:val="00DA5DF6"/>
    <w:rsid w:val="00DA62E2"/>
    <w:rsid w:val="00DB0005"/>
    <w:rsid w:val="00DB052C"/>
    <w:rsid w:val="00DB064F"/>
    <w:rsid w:val="00DB1071"/>
    <w:rsid w:val="00DB1C8C"/>
    <w:rsid w:val="00DB24E5"/>
    <w:rsid w:val="00DB29C7"/>
    <w:rsid w:val="00DB2DBC"/>
    <w:rsid w:val="00DB39BF"/>
    <w:rsid w:val="00DB4244"/>
    <w:rsid w:val="00DB43A1"/>
    <w:rsid w:val="00DB5903"/>
    <w:rsid w:val="00DC03EE"/>
    <w:rsid w:val="00DC4CF1"/>
    <w:rsid w:val="00DC4DDC"/>
    <w:rsid w:val="00DC62B2"/>
    <w:rsid w:val="00DC6382"/>
    <w:rsid w:val="00DC7B97"/>
    <w:rsid w:val="00DD0516"/>
    <w:rsid w:val="00DD09C2"/>
    <w:rsid w:val="00DD15A7"/>
    <w:rsid w:val="00DD1FCB"/>
    <w:rsid w:val="00DD21ED"/>
    <w:rsid w:val="00DD29DF"/>
    <w:rsid w:val="00DD4BEA"/>
    <w:rsid w:val="00DD4C38"/>
    <w:rsid w:val="00DD5AD0"/>
    <w:rsid w:val="00DD69CD"/>
    <w:rsid w:val="00DD7003"/>
    <w:rsid w:val="00DD78F5"/>
    <w:rsid w:val="00DE0724"/>
    <w:rsid w:val="00DE2788"/>
    <w:rsid w:val="00DE2AC2"/>
    <w:rsid w:val="00DE2BBC"/>
    <w:rsid w:val="00DE2CD1"/>
    <w:rsid w:val="00DE3832"/>
    <w:rsid w:val="00DE506C"/>
    <w:rsid w:val="00DE5B34"/>
    <w:rsid w:val="00DE5E18"/>
    <w:rsid w:val="00DE7AEC"/>
    <w:rsid w:val="00DF0006"/>
    <w:rsid w:val="00DF2DBB"/>
    <w:rsid w:val="00DF363C"/>
    <w:rsid w:val="00DF3A8B"/>
    <w:rsid w:val="00DF43A7"/>
    <w:rsid w:val="00DF673D"/>
    <w:rsid w:val="00DF6F16"/>
    <w:rsid w:val="00DF7318"/>
    <w:rsid w:val="00DF75E8"/>
    <w:rsid w:val="00DF79F0"/>
    <w:rsid w:val="00DF7A02"/>
    <w:rsid w:val="00DF7F93"/>
    <w:rsid w:val="00E01F52"/>
    <w:rsid w:val="00E02795"/>
    <w:rsid w:val="00E03060"/>
    <w:rsid w:val="00E03922"/>
    <w:rsid w:val="00E0425E"/>
    <w:rsid w:val="00E04FBC"/>
    <w:rsid w:val="00E05704"/>
    <w:rsid w:val="00E0689D"/>
    <w:rsid w:val="00E06932"/>
    <w:rsid w:val="00E071C4"/>
    <w:rsid w:val="00E07466"/>
    <w:rsid w:val="00E10BCE"/>
    <w:rsid w:val="00E10E3E"/>
    <w:rsid w:val="00E11604"/>
    <w:rsid w:val="00E12DE2"/>
    <w:rsid w:val="00E14A11"/>
    <w:rsid w:val="00E15099"/>
    <w:rsid w:val="00E15136"/>
    <w:rsid w:val="00E1525C"/>
    <w:rsid w:val="00E160AE"/>
    <w:rsid w:val="00E163A0"/>
    <w:rsid w:val="00E21336"/>
    <w:rsid w:val="00E21593"/>
    <w:rsid w:val="00E21CF2"/>
    <w:rsid w:val="00E21E6B"/>
    <w:rsid w:val="00E22C1C"/>
    <w:rsid w:val="00E23509"/>
    <w:rsid w:val="00E23C6A"/>
    <w:rsid w:val="00E23E9B"/>
    <w:rsid w:val="00E24933"/>
    <w:rsid w:val="00E25164"/>
    <w:rsid w:val="00E25611"/>
    <w:rsid w:val="00E26436"/>
    <w:rsid w:val="00E27C0A"/>
    <w:rsid w:val="00E3139C"/>
    <w:rsid w:val="00E3173B"/>
    <w:rsid w:val="00E31D29"/>
    <w:rsid w:val="00E32E63"/>
    <w:rsid w:val="00E35754"/>
    <w:rsid w:val="00E36139"/>
    <w:rsid w:val="00E362CA"/>
    <w:rsid w:val="00E372BA"/>
    <w:rsid w:val="00E377B7"/>
    <w:rsid w:val="00E405F1"/>
    <w:rsid w:val="00E42681"/>
    <w:rsid w:val="00E43F2F"/>
    <w:rsid w:val="00E4429C"/>
    <w:rsid w:val="00E442C1"/>
    <w:rsid w:val="00E44925"/>
    <w:rsid w:val="00E46190"/>
    <w:rsid w:val="00E463E0"/>
    <w:rsid w:val="00E47E9A"/>
    <w:rsid w:val="00E512F8"/>
    <w:rsid w:val="00E51698"/>
    <w:rsid w:val="00E52034"/>
    <w:rsid w:val="00E52CB3"/>
    <w:rsid w:val="00E53EEF"/>
    <w:rsid w:val="00E54065"/>
    <w:rsid w:val="00E54492"/>
    <w:rsid w:val="00E54C95"/>
    <w:rsid w:val="00E554CC"/>
    <w:rsid w:val="00E5559A"/>
    <w:rsid w:val="00E55825"/>
    <w:rsid w:val="00E56691"/>
    <w:rsid w:val="00E57224"/>
    <w:rsid w:val="00E57AA3"/>
    <w:rsid w:val="00E6152A"/>
    <w:rsid w:val="00E620B7"/>
    <w:rsid w:val="00E62888"/>
    <w:rsid w:val="00E656D1"/>
    <w:rsid w:val="00E6591A"/>
    <w:rsid w:val="00E65CFD"/>
    <w:rsid w:val="00E67E93"/>
    <w:rsid w:val="00E67F30"/>
    <w:rsid w:val="00E706D5"/>
    <w:rsid w:val="00E7085D"/>
    <w:rsid w:val="00E708C2"/>
    <w:rsid w:val="00E710C4"/>
    <w:rsid w:val="00E7174B"/>
    <w:rsid w:val="00E71E9E"/>
    <w:rsid w:val="00E73598"/>
    <w:rsid w:val="00E74C87"/>
    <w:rsid w:val="00E75450"/>
    <w:rsid w:val="00E75480"/>
    <w:rsid w:val="00E77FF5"/>
    <w:rsid w:val="00E80578"/>
    <w:rsid w:val="00E80BB7"/>
    <w:rsid w:val="00E81DD8"/>
    <w:rsid w:val="00E824D9"/>
    <w:rsid w:val="00E84CD5"/>
    <w:rsid w:val="00E852DB"/>
    <w:rsid w:val="00E85E9B"/>
    <w:rsid w:val="00E861E4"/>
    <w:rsid w:val="00E86BDB"/>
    <w:rsid w:val="00E91308"/>
    <w:rsid w:val="00E913FE"/>
    <w:rsid w:val="00E9240C"/>
    <w:rsid w:val="00E92E18"/>
    <w:rsid w:val="00E93042"/>
    <w:rsid w:val="00E9397D"/>
    <w:rsid w:val="00E940B8"/>
    <w:rsid w:val="00E9414B"/>
    <w:rsid w:val="00E946D0"/>
    <w:rsid w:val="00E95490"/>
    <w:rsid w:val="00E96762"/>
    <w:rsid w:val="00E96D61"/>
    <w:rsid w:val="00E97677"/>
    <w:rsid w:val="00E9773F"/>
    <w:rsid w:val="00E978C2"/>
    <w:rsid w:val="00EA062F"/>
    <w:rsid w:val="00EA0650"/>
    <w:rsid w:val="00EA111C"/>
    <w:rsid w:val="00EA1239"/>
    <w:rsid w:val="00EA2B83"/>
    <w:rsid w:val="00EA2DCE"/>
    <w:rsid w:val="00EA3C35"/>
    <w:rsid w:val="00EA4020"/>
    <w:rsid w:val="00EA4C55"/>
    <w:rsid w:val="00EA500A"/>
    <w:rsid w:val="00EA66A1"/>
    <w:rsid w:val="00EA6E3E"/>
    <w:rsid w:val="00EA7E78"/>
    <w:rsid w:val="00EA7F47"/>
    <w:rsid w:val="00EB022A"/>
    <w:rsid w:val="00EB0724"/>
    <w:rsid w:val="00EB0B96"/>
    <w:rsid w:val="00EB0C9A"/>
    <w:rsid w:val="00EB377B"/>
    <w:rsid w:val="00EB46F1"/>
    <w:rsid w:val="00EB4A73"/>
    <w:rsid w:val="00EB50DD"/>
    <w:rsid w:val="00EB5753"/>
    <w:rsid w:val="00EB5F56"/>
    <w:rsid w:val="00EB60E5"/>
    <w:rsid w:val="00EB60EC"/>
    <w:rsid w:val="00EB620F"/>
    <w:rsid w:val="00EB7AD2"/>
    <w:rsid w:val="00EB7AEA"/>
    <w:rsid w:val="00EC08A9"/>
    <w:rsid w:val="00EC0F3C"/>
    <w:rsid w:val="00EC2DDF"/>
    <w:rsid w:val="00EC32E9"/>
    <w:rsid w:val="00EC40B2"/>
    <w:rsid w:val="00EC4859"/>
    <w:rsid w:val="00EC4E76"/>
    <w:rsid w:val="00EC601D"/>
    <w:rsid w:val="00EC6336"/>
    <w:rsid w:val="00EC6F99"/>
    <w:rsid w:val="00EC703E"/>
    <w:rsid w:val="00EC70DD"/>
    <w:rsid w:val="00EC76F9"/>
    <w:rsid w:val="00EC7F36"/>
    <w:rsid w:val="00EC7F95"/>
    <w:rsid w:val="00ED01A2"/>
    <w:rsid w:val="00ED01B4"/>
    <w:rsid w:val="00ED023F"/>
    <w:rsid w:val="00ED04D6"/>
    <w:rsid w:val="00ED0AB9"/>
    <w:rsid w:val="00ED134E"/>
    <w:rsid w:val="00ED1463"/>
    <w:rsid w:val="00ED205B"/>
    <w:rsid w:val="00ED207F"/>
    <w:rsid w:val="00ED2365"/>
    <w:rsid w:val="00ED2D77"/>
    <w:rsid w:val="00ED36A6"/>
    <w:rsid w:val="00ED7309"/>
    <w:rsid w:val="00ED73BD"/>
    <w:rsid w:val="00ED7852"/>
    <w:rsid w:val="00ED7AC7"/>
    <w:rsid w:val="00ED7B57"/>
    <w:rsid w:val="00ED7CEE"/>
    <w:rsid w:val="00EE17C6"/>
    <w:rsid w:val="00EE1CFB"/>
    <w:rsid w:val="00EE34B6"/>
    <w:rsid w:val="00EE39EA"/>
    <w:rsid w:val="00EE434B"/>
    <w:rsid w:val="00EE43F1"/>
    <w:rsid w:val="00EE4902"/>
    <w:rsid w:val="00EE52F0"/>
    <w:rsid w:val="00EE5421"/>
    <w:rsid w:val="00EE5A2A"/>
    <w:rsid w:val="00EE7206"/>
    <w:rsid w:val="00EE7903"/>
    <w:rsid w:val="00EF0015"/>
    <w:rsid w:val="00EF054F"/>
    <w:rsid w:val="00EF10B4"/>
    <w:rsid w:val="00EF1224"/>
    <w:rsid w:val="00EF236E"/>
    <w:rsid w:val="00EF2C5F"/>
    <w:rsid w:val="00EF3139"/>
    <w:rsid w:val="00EF33E7"/>
    <w:rsid w:val="00EF3449"/>
    <w:rsid w:val="00EF3518"/>
    <w:rsid w:val="00EF3B63"/>
    <w:rsid w:val="00EF57C0"/>
    <w:rsid w:val="00EF5DED"/>
    <w:rsid w:val="00EF6BAB"/>
    <w:rsid w:val="00EF7AD5"/>
    <w:rsid w:val="00F00422"/>
    <w:rsid w:val="00F00851"/>
    <w:rsid w:val="00F00E57"/>
    <w:rsid w:val="00F0187D"/>
    <w:rsid w:val="00F03320"/>
    <w:rsid w:val="00F036BF"/>
    <w:rsid w:val="00F03B6A"/>
    <w:rsid w:val="00F041E1"/>
    <w:rsid w:val="00F047A5"/>
    <w:rsid w:val="00F05427"/>
    <w:rsid w:val="00F06A79"/>
    <w:rsid w:val="00F07845"/>
    <w:rsid w:val="00F07D2C"/>
    <w:rsid w:val="00F1154E"/>
    <w:rsid w:val="00F12A95"/>
    <w:rsid w:val="00F14652"/>
    <w:rsid w:val="00F14B9D"/>
    <w:rsid w:val="00F1707D"/>
    <w:rsid w:val="00F2033A"/>
    <w:rsid w:val="00F21249"/>
    <w:rsid w:val="00F2131B"/>
    <w:rsid w:val="00F21D65"/>
    <w:rsid w:val="00F22360"/>
    <w:rsid w:val="00F22A1E"/>
    <w:rsid w:val="00F23E8E"/>
    <w:rsid w:val="00F247ED"/>
    <w:rsid w:val="00F24F05"/>
    <w:rsid w:val="00F253E5"/>
    <w:rsid w:val="00F25C28"/>
    <w:rsid w:val="00F25C85"/>
    <w:rsid w:val="00F2754C"/>
    <w:rsid w:val="00F27F27"/>
    <w:rsid w:val="00F33BB4"/>
    <w:rsid w:val="00F34082"/>
    <w:rsid w:val="00F34300"/>
    <w:rsid w:val="00F3495E"/>
    <w:rsid w:val="00F34E40"/>
    <w:rsid w:val="00F365FB"/>
    <w:rsid w:val="00F37E43"/>
    <w:rsid w:val="00F40635"/>
    <w:rsid w:val="00F41B5C"/>
    <w:rsid w:val="00F4244F"/>
    <w:rsid w:val="00F43955"/>
    <w:rsid w:val="00F45162"/>
    <w:rsid w:val="00F463E3"/>
    <w:rsid w:val="00F4749F"/>
    <w:rsid w:val="00F4782C"/>
    <w:rsid w:val="00F50120"/>
    <w:rsid w:val="00F5030B"/>
    <w:rsid w:val="00F5083E"/>
    <w:rsid w:val="00F51035"/>
    <w:rsid w:val="00F52A40"/>
    <w:rsid w:val="00F52E18"/>
    <w:rsid w:val="00F532A4"/>
    <w:rsid w:val="00F532BD"/>
    <w:rsid w:val="00F535A7"/>
    <w:rsid w:val="00F536C5"/>
    <w:rsid w:val="00F53812"/>
    <w:rsid w:val="00F559F4"/>
    <w:rsid w:val="00F5652F"/>
    <w:rsid w:val="00F642BA"/>
    <w:rsid w:val="00F64D1D"/>
    <w:rsid w:val="00F712A5"/>
    <w:rsid w:val="00F71AD8"/>
    <w:rsid w:val="00F72C2D"/>
    <w:rsid w:val="00F72D3D"/>
    <w:rsid w:val="00F74DBD"/>
    <w:rsid w:val="00F755F1"/>
    <w:rsid w:val="00F77EFA"/>
    <w:rsid w:val="00F801FB"/>
    <w:rsid w:val="00F82071"/>
    <w:rsid w:val="00F8361B"/>
    <w:rsid w:val="00F83778"/>
    <w:rsid w:val="00F8428A"/>
    <w:rsid w:val="00F84998"/>
    <w:rsid w:val="00F85BFE"/>
    <w:rsid w:val="00F85C58"/>
    <w:rsid w:val="00F861DA"/>
    <w:rsid w:val="00F868DB"/>
    <w:rsid w:val="00F86D6D"/>
    <w:rsid w:val="00F90300"/>
    <w:rsid w:val="00F90474"/>
    <w:rsid w:val="00F90698"/>
    <w:rsid w:val="00F907D4"/>
    <w:rsid w:val="00F9144A"/>
    <w:rsid w:val="00F92EBF"/>
    <w:rsid w:val="00F93B50"/>
    <w:rsid w:val="00F94550"/>
    <w:rsid w:val="00F94F14"/>
    <w:rsid w:val="00F9550E"/>
    <w:rsid w:val="00F96921"/>
    <w:rsid w:val="00F97986"/>
    <w:rsid w:val="00FA00AD"/>
    <w:rsid w:val="00FA022D"/>
    <w:rsid w:val="00FA0839"/>
    <w:rsid w:val="00FA4D44"/>
    <w:rsid w:val="00FA6332"/>
    <w:rsid w:val="00FB0937"/>
    <w:rsid w:val="00FB10EB"/>
    <w:rsid w:val="00FB1479"/>
    <w:rsid w:val="00FB1504"/>
    <w:rsid w:val="00FB173A"/>
    <w:rsid w:val="00FB223F"/>
    <w:rsid w:val="00FB2D53"/>
    <w:rsid w:val="00FB3C4A"/>
    <w:rsid w:val="00FB4207"/>
    <w:rsid w:val="00FB5D1B"/>
    <w:rsid w:val="00FB7563"/>
    <w:rsid w:val="00FB7B32"/>
    <w:rsid w:val="00FC083C"/>
    <w:rsid w:val="00FC08ED"/>
    <w:rsid w:val="00FC1833"/>
    <w:rsid w:val="00FC2B0D"/>
    <w:rsid w:val="00FC3046"/>
    <w:rsid w:val="00FC39AD"/>
    <w:rsid w:val="00FC3F3B"/>
    <w:rsid w:val="00FC5C81"/>
    <w:rsid w:val="00FC7E59"/>
    <w:rsid w:val="00FD0239"/>
    <w:rsid w:val="00FD0D75"/>
    <w:rsid w:val="00FD1427"/>
    <w:rsid w:val="00FD2457"/>
    <w:rsid w:val="00FD5D4D"/>
    <w:rsid w:val="00FD7776"/>
    <w:rsid w:val="00FD7F0E"/>
    <w:rsid w:val="00FD7F14"/>
    <w:rsid w:val="00FE030E"/>
    <w:rsid w:val="00FE078B"/>
    <w:rsid w:val="00FE08D8"/>
    <w:rsid w:val="00FE170E"/>
    <w:rsid w:val="00FE19CE"/>
    <w:rsid w:val="00FE1EDD"/>
    <w:rsid w:val="00FE3A6F"/>
    <w:rsid w:val="00FE4969"/>
    <w:rsid w:val="00FE4AC2"/>
    <w:rsid w:val="00FE4B49"/>
    <w:rsid w:val="00FE4DAB"/>
    <w:rsid w:val="00FE63D6"/>
    <w:rsid w:val="00FF06E8"/>
    <w:rsid w:val="00FF1335"/>
    <w:rsid w:val="00FF1B27"/>
    <w:rsid w:val="00FF1C0C"/>
    <w:rsid w:val="00FF1D0C"/>
    <w:rsid w:val="00FF4065"/>
    <w:rsid w:val="00FF4121"/>
    <w:rsid w:val="00FF7D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7E3BF9F4"/>
  <w15:docId w15:val="{E3E33E64-3128-44E5-82AC-D757BEB6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49B"/>
    <w:pPr>
      <w:widowControl w:val="0"/>
    </w:pPr>
    <w:rPr>
      <w:kern w:val="2"/>
      <w:sz w:val="24"/>
    </w:rPr>
  </w:style>
  <w:style w:type="paragraph" w:styleId="1">
    <w:name w:val="heading 1"/>
    <w:basedOn w:val="a"/>
    <w:next w:val="a"/>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0"/>
    <w:uiPriority w:val="99"/>
    <w:rsid w:val="0074249B"/>
    <w:pPr>
      <w:spacing w:beforeLines="20" w:afterLines="20" w:line="400" w:lineRule="exact"/>
      <w:ind w:firstLineChars="200" w:firstLine="200"/>
      <w:jc w:val="both"/>
    </w:pPr>
    <w:rPr>
      <w:sz w:val="28"/>
      <w:szCs w:val="28"/>
    </w:rPr>
  </w:style>
  <w:style w:type="character" w:customStyle="1" w:styleId="10">
    <w:name w:val="標題（一） 字元1"/>
    <w:basedOn w:val="a0"/>
    <w:link w:val="af2"/>
    <w:uiPriority w:val="99"/>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1">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2">
    <w:name w:val="標題(1)"/>
    <w:basedOn w:val="11"/>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3">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4">
    <w:name w:val="標題1.加粗"/>
    <w:basedOn w:val="11"/>
    <w:link w:val="15"/>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6">
    <w:name w:val="甲篇內文 字元1"/>
    <w:basedOn w:val="a"/>
    <w:link w:val="17"/>
    <w:rsid w:val="0074249B"/>
    <w:pPr>
      <w:spacing w:line="460" w:lineRule="exact"/>
      <w:ind w:firstLineChars="200" w:firstLine="200"/>
      <w:jc w:val="both"/>
    </w:pPr>
    <w:rPr>
      <w:rFonts w:ascii="標楷體" w:eastAsia="標楷體"/>
      <w:sz w:val="28"/>
      <w:szCs w:val="28"/>
    </w:rPr>
  </w:style>
  <w:style w:type="character" w:customStyle="1" w:styleId="17">
    <w:name w:val="甲篇內文 字元 字元1"/>
    <w:basedOn w:val="a0"/>
    <w:link w:val="16"/>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8">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3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9">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a">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b">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c">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d">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e">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0">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1">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uiPriority w:val="99"/>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2">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3">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5">
    <w:name w:val="標題1.加粗 字元"/>
    <w:link w:val="14"/>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paragraph" w:customStyle="1" w:styleId="1f4">
    <w:name w:val="乙篇主文 字元 字元1"/>
    <w:basedOn w:val="a"/>
    <w:link w:val="1f5"/>
    <w:rsid w:val="00521B15"/>
    <w:pPr>
      <w:spacing w:line="400" w:lineRule="exact"/>
      <w:ind w:firstLineChars="200" w:firstLine="200"/>
      <w:jc w:val="both"/>
    </w:pPr>
    <w:rPr>
      <w:rFonts w:ascii="標楷體" w:eastAsia="標楷體"/>
      <w:szCs w:val="24"/>
    </w:rPr>
  </w:style>
  <w:style w:type="character" w:customStyle="1" w:styleId="1f5">
    <w:name w:val="乙篇主文 字元 字元 字元1"/>
    <w:link w:val="1f4"/>
    <w:rsid w:val="00521B15"/>
    <w:rPr>
      <w:rFonts w:ascii="標楷體" w:eastAsia="標楷體"/>
      <w:kern w:val="2"/>
      <w:sz w:val="24"/>
      <w:szCs w:val="24"/>
    </w:rPr>
  </w:style>
  <w:style w:type="paragraph" w:styleId="affff8">
    <w:name w:val="Salutation"/>
    <w:basedOn w:val="a"/>
    <w:next w:val="a"/>
    <w:link w:val="affff9"/>
    <w:rsid w:val="004F6E79"/>
    <w:rPr>
      <w:rFonts w:ascii="標楷體" w:eastAsia="標楷體"/>
      <w:noProof/>
      <w:spacing w:val="-4"/>
      <w:sz w:val="28"/>
      <w:szCs w:val="28"/>
    </w:rPr>
  </w:style>
  <w:style w:type="character" w:customStyle="1" w:styleId="affff9">
    <w:name w:val="問候 字元"/>
    <w:basedOn w:val="a0"/>
    <w:link w:val="affff8"/>
    <w:rsid w:val="004F6E79"/>
    <w:rPr>
      <w:rFonts w:ascii="標楷體" w:eastAsia="標楷體"/>
      <w:noProof/>
      <w:spacing w:val="-4"/>
      <w:kern w:val="2"/>
      <w:sz w:val="28"/>
      <w:szCs w:val="28"/>
    </w:rPr>
  </w:style>
  <w:style w:type="paragraph" w:styleId="affffa">
    <w:name w:val="Closing"/>
    <w:basedOn w:val="a"/>
    <w:link w:val="affffb"/>
    <w:unhideWhenUsed/>
    <w:rsid w:val="004F6E79"/>
    <w:pPr>
      <w:ind w:leftChars="1800" w:left="100"/>
    </w:pPr>
    <w:rPr>
      <w:rFonts w:ascii="標楷體" w:eastAsia="標楷體"/>
      <w:noProof/>
      <w:spacing w:val="-4"/>
      <w:sz w:val="28"/>
      <w:szCs w:val="28"/>
    </w:rPr>
  </w:style>
  <w:style w:type="character" w:customStyle="1" w:styleId="affffb">
    <w:name w:val="結語 字元"/>
    <w:basedOn w:val="a0"/>
    <w:link w:val="affffa"/>
    <w:rsid w:val="004F6E79"/>
    <w:rPr>
      <w:rFonts w:ascii="標楷體" w:eastAsia="標楷體"/>
      <w:noProof/>
      <w:spacing w:val="-4"/>
      <w:kern w:val="2"/>
      <w:sz w:val="28"/>
      <w:szCs w:val="28"/>
    </w:rPr>
  </w:style>
  <w:style w:type="character" w:styleId="affffc">
    <w:name w:val="Placeholder Text"/>
    <w:basedOn w:val="a0"/>
    <w:uiPriority w:val="99"/>
    <w:semiHidden/>
    <w:rsid w:val="00540F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785856209">
      <w:bodyDiv w:val="1"/>
      <w:marLeft w:val="0"/>
      <w:marRight w:val="0"/>
      <w:marTop w:val="0"/>
      <w:marBottom w:val="0"/>
      <w:divBdr>
        <w:top w:val="none" w:sz="0" w:space="0" w:color="auto"/>
        <w:left w:val="none" w:sz="0" w:space="0" w:color="auto"/>
        <w:bottom w:val="none" w:sz="0" w:space="0" w:color="auto"/>
        <w:right w:val="none" w:sz="0" w:space="0" w:color="auto"/>
      </w:divBdr>
    </w:div>
    <w:div w:id="806505523">
      <w:bodyDiv w:val="1"/>
      <w:marLeft w:val="0"/>
      <w:marRight w:val="0"/>
      <w:marTop w:val="0"/>
      <w:marBottom w:val="0"/>
      <w:divBdr>
        <w:top w:val="none" w:sz="0" w:space="0" w:color="auto"/>
        <w:left w:val="none" w:sz="0" w:space="0" w:color="auto"/>
        <w:bottom w:val="none" w:sz="0" w:space="0" w:color="auto"/>
        <w:right w:val="none" w:sz="0" w:space="0" w:color="auto"/>
      </w:divBdr>
    </w:div>
    <w:div w:id="996691119">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37253938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821380348">
      <w:bodyDiv w:val="1"/>
      <w:marLeft w:val="0"/>
      <w:marRight w:val="0"/>
      <w:marTop w:val="0"/>
      <w:marBottom w:val="0"/>
      <w:divBdr>
        <w:top w:val="none" w:sz="0" w:space="0" w:color="auto"/>
        <w:left w:val="none" w:sz="0" w:space="0" w:color="auto"/>
        <w:bottom w:val="none" w:sz="0" w:space="0" w:color="auto"/>
        <w:right w:val="none" w:sz="0" w:space="0" w:color="auto"/>
      </w:divBdr>
    </w:div>
    <w:div w:id="186201176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07415293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Microsoft_Excel___1.xls"/><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Excel___2.xls"/><Relationship Id="rId7" Type="http://schemas.openxmlformats.org/officeDocument/2006/relationships/endnotes" Target="endnotes.xml"/><Relationship Id="rId12" Type="http://schemas.openxmlformats.org/officeDocument/2006/relationships/oleObject" Target="embeddings/Microsoft_Excel___.xls"/><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8.xml"/><Relationship Id="rId10" Type="http://schemas.openxmlformats.org/officeDocument/2006/relationships/image" Target="media/image1.png"/><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 Id="rId22" Type="http://schemas.openxmlformats.org/officeDocument/2006/relationships/chart" Target="charts/chart7.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24039;&#20553;\&#32317;&#27770;&#31639;\111\&#22283;&#27665;&#32147;&#28639;\111&#24180;&#34920;&#21450;&#22294;.xlsx" TargetMode="External"/><Relationship Id="rId1" Type="http://schemas.openxmlformats.org/officeDocument/2006/relationships/themeOverride" Target="../theme/themeOverride1.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4039;&#20553;\&#32317;&#27770;&#31639;\111\&#22283;&#27665;&#32147;&#28639;\&#21443;&#32771;&#36039;&#26009;\GDP&#20998;&#37197;&#387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210"/>
      <c:depthPercent val="100"/>
      <c:rAngAx val="0"/>
      <c:perspective val="10"/>
    </c:view3D>
    <c:floor>
      <c:thickness val="0"/>
    </c:floor>
    <c:sideWall>
      <c:thickness val="0"/>
    </c:sideWall>
    <c:backWall>
      <c:thickness val="0"/>
    </c:backWall>
    <c:plotArea>
      <c:layout>
        <c:manualLayout>
          <c:layoutTarget val="inner"/>
          <c:xMode val="edge"/>
          <c:yMode val="edge"/>
          <c:x val="0"/>
          <c:y val="0"/>
          <c:w val="1"/>
          <c:h val="1"/>
        </c:manualLayout>
      </c:layout>
      <c:pie3DChart>
        <c:varyColors val="1"/>
        <c:ser>
          <c:idx val="0"/>
          <c:order val="0"/>
          <c:tx>
            <c:strRef>
              <c:f>工作表1!$B$1</c:f>
              <c:strCache>
                <c:ptCount val="1"/>
                <c:pt idx="0">
                  <c:v>欄1</c:v>
                </c:pt>
              </c:strCache>
            </c:strRef>
          </c:tx>
          <c:dPt>
            <c:idx val="0"/>
            <c:bubble3D val="0"/>
            <c:spPr>
              <a:solidFill>
                <a:srgbClr val="A8EAC1"/>
              </a:solidFill>
            </c:spPr>
            <c:extLst>
              <c:ext xmlns:c16="http://schemas.microsoft.com/office/drawing/2014/chart" uri="{C3380CC4-5D6E-409C-BE32-E72D297353CC}">
                <c16:uniqueId val="{00000001-49B5-4657-A3D2-A28E6DC0F1B7}"/>
              </c:ext>
            </c:extLst>
          </c:dPt>
          <c:dPt>
            <c:idx val="1"/>
            <c:bubble3D val="0"/>
            <c:spPr>
              <a:solidFill>
                <a:srgbClr val="FFBF9F"/>
              </a:solidFill>
              <a:ln>
                <a:noFill/>
              </a:ln>
            </c:spPr>
            <c:extLst>
              <c:ext xmlns:c16="http://schemas.microsoft.com/office/drawing/2014/chart" uri="{C3380CC4-5D6E-409C-BE32-E72D297353CC}">
                <c16:uniqueId val="{00000003-49B5-4657-A3D2-A28E6DC0F1B7}"/>
              </c:ext>
            </c:extLst>
          </c:dPt>
          <c:dPt>
            <c:idx val="2"/>
            <c:bubble3D val="0"/>
            <c:spPr>
              <a:solidFill>
                <a:srgbClr val="66CCFF"/>
              </a:solidFill>
            </c:spPr>
            <c:extLst>
              <c:ext xmlns:c16="http://schemas.microsoft.com/office/drawing/2014/chart" uri="{C3380CC4-5D6E-409C-BE32-E72D297353CC}">
                <c16:uniqueId val="{00000005-49B5-4657-A3D2-A28E6DC0F1B7}"/>
              </c:ext>
            </c:extLst>
          </c:dPt>
          <c:dPt>
            <c:idx val="3"/>
            <c:bubble3D val="0"/>
            <c:spPr>
              <a:solidFill>
                <a:srgbClr val="FCF5C7"/>
              </a:solidFill>
            </c:spPr>
            <c:extLst>
              <c:ext xmlns:c16="http://schemas.microsoft.com/office/drawing/2014/chart" uri="{C3380CC4-5D6E-409C-BE32-E72D297353CC}">
                <c16:uniqueId val="{00000007-49B5-4657-A3D2-A28E6DC0F1B7}"/>
              </c:ext>
            </c:extLst>
          </c:dPt>
          <c:dPt>
            <c:idx val="4"/>
            <c:bubble3D val="0"/>
            <c:spPr>
              <a:solidFill>
                <a:srgbClr val="A0CED9"/>
              </a:solidFill>
            </c:spPr>
            <c:extLst>
              <c:ext xmlns:c16="http://schemas.microsoft.com/office/drawing/2014/chart" uri="{C3380CC4-5D6E-409C-BE32-E72D297353CC}">
                <c16:uniqueId val="{00000009-49B5-4657-A3D2-A28E6DC0F1B7}"/>
              </c:ext>
            </c:extLst>
          </c:dPt>
          <c:dPt>
            <c:idx val="5"/>
            <c:bubble3D val="0"/>
            <c:spPr>
              <a:solidFill>
                <a:srgbClr val="E4C3F9"/>
              </a:solidFill>
            </c:spPr>
            <c:extLst>
              <c:ext xmlns:c16="http://schemas.microsoft.com/office/drawing/2014/chart" uri="{C3380CC4-5D6E-409C-BE32-E72D297353CC}">
                <c16:uniqueId val="{0000000B-49B5-4657-A3D2-A28E6DC0F1B7}"/>
              </c:ext>
            </c:extLst>
          </c:dPt>
          <c:dPt>
            <c:idx val="6"/>
            <c:bubble3D val="0"/>
            <c:spPr>
              <a:solidFill>
                <a:srgbClr val="FFAFAF"/>
              </a:solidFill>
            </c:spPr>
            <c:extLst>
              <c:ext xmlns:c16="http://schemas.microsoft.com/office/drawing/2014/chart" uri="{C3380CC4-5D6E-409C-BE32-E72D297353CC}">
                <c16:uniqueId val="{0000000D-49B5-4657-A3D2-A28E6DC0F1B7}"/>
              </c:ext>
            </c:extLst>
          </c:dPt>
          <c:dPt>
            <c:idx val="7"/>
            <c:bubble3D val="0"/>
            <c:spPr>
              <a:solidFill>
                <a:srgbClr val="F8965A"/>
              </a:solidFill>
            </c:spPr>
            <c:extLst>
              <c:ext xmlns:c16="http://schemas.microsoft.com/office/drawing/2014/chart" uri="{C3380CC4-5D6E-409C-BE32-E72D297353CC}">
                <c16:uniqueId val="{0000000F-49B5-4657-A3D2-A28E6DC0F1B7}"/>
              </c:ext>
            </c:extLst>
          </c:dPt>
          <c:dPt>
            <c:idx val="8"/>
            <c:bubble3D val="0"/>
            <c:spPr>
              <a:solidFill>
                <a:srgbClr val="996600"/>
              </a:solidFill>
            </c:spPr>
            <c:extLst>
              <c:ext xmlns:c16="http://schemas.microsoft.com/office/drawing/2014/chart" uri="{C3380CC4-5D6E-409C-BE32-E72D297353CC}">
                <c16:uniqueId val="{00000011-49B5-4657-A3D2-A28E6DC0F1B7}"/>
              </c:ext>
            </c:extLst>
          </c:dPt>
          <c:dLbls>
            <c:delete val="1"/>
          </c:dLbls>
          <c:cat>
            <c:strRef>
              <c:f>工作表1!$A$2:$A$10</c:f>
              <c:strCache>
                <c:ptCount val="9"/>
                <c:pt idx="0">
                  <c:v>社會福利支出</c:v>
                </c:pt>
                <c:pt idx="1">
                  <c:v>教育科學文化支出</c:v>
                </c:pt>
                <c:pt idx="2">
                  <c:v>國防支出</c:v>
                </c:pt>
                <c:pt idx="3">
                  <c:v>經濟發展支出</c:v>
                </c:pt>
                <c:pt idx="4">
                  <c:v>一般政務支出</c:v>
                </c:pt>
                <c:pt idx="5">
                  <c:v>退休撫卹支出</c:v>
                </c:pt>
                <c:pt idx="6">
                  <c:v>債務支出</c:v>
                </c:pt>
                <c:pt idx="7">
                  <c:v>補助及其他支出</c:v>
                </c:pt>
                <c:pt idx="8">
                  <c:v>社區發展及環境保護支出</c:v>
                </c:pt>
              </c:strCache>
            </c:strRef>
          </c:cat>
          <c:val>
            <c:numRef>
              <c:f>工作表1!$B$2:$B$10</c:f>
              <c:numCache>
                <c:formatCode>_-* #,##0_-;\-* #,##0_-;_-* "-"??_-;_-@_-</c:formatCode>
                <c:ptCount val="9"/>
                <c:pt idx="0">
                  <c:v>6150</c:v>
                </c:pt>
                <c:pt idx="1">
                  <c:v>4414</c:v>
                </c:pt>
                <c:pt idx="2">
                  <c:v>3546</c:v>
                </c:pt>
                <c:pt idx="3">
                  <c:v>2552</c:v>
                </c:pt>
                <c:pt idx="4">
                  <c:v>2046</c:v>
                </c:pt>
                <c:pt idx="5">
                  <c:v>1471</c:v>
                </c:pt>
                <c:pt idx="6">
                  <c:v>828</c:v>
                </c:pt>
                <c:pt idx="7">
                  <c:v>865</c:v>
                </c:pt>
                <c:pt idx="8">
                  <c:v>262</c:v>
                </c:pt>
              </c:numCache>
            </c:numRef>
          </c:val>
          <c:extLst>
            <c:ext xmlns:c16="http://schemas.microsoft.com/office/drawing/2014/chart" uri="{C3380CC4-5D6E-409C-BE32-E72D297353CC}">
              <c16:uniqueId val="{00000012-49B5-4657-A3D2-A28E6DC0F1B7}"/>
            </c:ext>
          </c:extLst>
        </c:ser>
        <c:dLbls>
          <c:showLegendKey val="0"/>
          <c:showVal val="1"/>
          <c:showCatName val="1"/>
          <c:showSerName val="0"/>
          <c:showPercent val="0"/>
          <c:showBubbleSize val="0"/>
          <c:showLeaderLines val="1"/>
        </c:dLbls>
      </c:pie3DChart>
      <c:spPr>
        <a:noFill/>
        <a:ln w="25400">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170"/>
      <c:depthPercent val="100"/>
      <c:rAngAx val="0"/>
      <c:perspective val="10"/>
    </c:view3D>
    <c:floor>
      <c:thickness val="0"/>
    </c:floor>
    <c:sideWall>
      <c:thickness val="0"/>
    </c:sideWall>
    <c:backWall>
      <c:thickness val="0"/>
    </c:backWall>
    <c:plotArea>
      <c:layout>
        <c:manualLayout>
          <c:layoutTarget val="inner"/>
          <c:xMode val="edge"/>
          <c:yMode val="edge"/>
          <c:x val="0"/>
          <c:y val="5.0310564907992676E-2"/>
          <c:w val="0.99325742422137286"/>
          <c:h val="0.94968944601638894"/>
        </c:manualLayout>
      </c:layout>
      <c:pie3DChart>
        <c:varyColors val="1"/>
        <c:ser>
          <c:idx val="0"/>
          <c:order val="0"/>
          <c:tx>
            <c:strRef>
              <c:f>工作表1!$B$1</c:f>
              <c:strCache>
                <c:ptCount val="1"/>
                <c:pt idx="0">
                  <c:v>欄1</c:v>
                </c:pt>
              </c:strCache>
            </c:strRef>
          </c:tx>
          <c:spPr>
            <a:ln>
              <a:noFill/>
            </a:ln>
          </c:spPr>
          <c:dPt>
            <c:idx val="0"/>
            <c:bubble3D val="0"/>
            <c:spPr>
              <a:solidFill>
                <a:srgbClr val="7BDFF2"/>
              </a:solidFill>
              <a:ln>
                <a:solidFill>
                  <a:schemeClr val="bg1"/>
                </a:solidFill>
              </a:ln>
            </c:spPr>
            <c:extLst>
              <c:ext xmlns:c16="http://schemas.microsoft.com/office/drawing/2014/chart" uri="{C3380CC4-5D6E-409C-BE32-E72D297353CC}">
                <c16:uniqueId val="{00000001-FBFA-4678-AFEB-535B28A54139}"/>
              </c:ext>
            </c:extLst>
          </c:dPt>
          <c:dPt>
            <c:idx val="1"/>
            <c:bubble3D val="0"/>
            <c:spPr>
              <a:solidFill>
                <a:srgbClr val="FFBF9F"/>
              </a:solidFill>
            </c:spPr>
            <c:extLst>
              <c:ext xmlns:c16="http://schemas.microsoft.com/office/drawing/2014/chart" uri="{C3380CC4-5D6E-409C-BE32-E72D297353CC}">
                <c16:uniqueId val="{00000003-FBFA-4678-AFEB-535B28A54139}"/>
              </c:ext>
            </c:extLst>
          </c:dPt>
          <c:dPt>
            <c:idx val="2"/>
            <c:bubble3D val="0"/>
            <c:spPr>
              <a:solidFill>
                <a:srgbClr val="AFF7B8"/>
              </a:solidFill>
              <a:ln>
                <a:solidFill>
                  <a:schemeClr val="bg1"/>
                </a:solidFill>
              </a:ln>
            </c:spPr>
            <c:extLst>
              <c:ext xmlns:c16="http://schemas.microsoft.com/office/drawing/2014/chart" uri="{C3380CC4-5D6E-409C-BE32-E72D297353CC}">
                <c16:uniqueId val="{00000005-FBFA-4678-AFEB-535B28A54139}"/>
              </c:ext>
            </c:extLst>
          </c:dPt>
          <c:dPt>
            <c:idx val="3"/>
            <c:bubble3D val="0"/>
            <c:spPr>
              <a:solidFill>
                <a:srgbClr val="E4C3F9"/>
              </a:solidFill>
              <a:ln>
                <a:solidFill>
                  <a:schemeClr val="bg1"/>
                </a:solidFill>
              </a:ln>
            </c:spPr>
            <c:extLst>
              <c:ext xmlns:c16="http://schemas.microsoft.com/office/drawing/2014/chart" uri="{C3380CC4-5D6E-409C-BE32-E72D297353CC}">
                <c16:uniqueId val="{00000007-FBFA-4678-AFEB-535B28A54139}"/>
              </c:ext>
            </c:extLst>
          </c:dPt>
          <c:dPt>
            <c:idx val="4"/>
            <c:bubble3D val="0"/>
            <c:spPr>
              <a:solidFill>
                <a:srgbClr val="F8965A"/>
              </a:solidFill>
              <a:ln>
                <a:solidFill>
                  <a:schemeClr val="bg1"/>
                </a:solidFill>
              </a:ln>
            </c:spPr>
            <c:extLst>
              <c:ext xmlns:c16="http://schemas.microsoft.com/office/drawing/2014/chart" uri="{C3380CC4-5D6E-409C-BE32-E72D297353CC}">
                <c16:uniqueId val="{00000009-FBFA-4678-AFEB-535B28A54139}"/>
              </c:ext>
            </c:extLst>
          </c:dPt>
          <c:dLbls>
            <c:delete val="1"/>
          </c:dLbls>
          <c:cat>
            <c:strRef>
              <c:f>工作表1!$A$2:$A$6</c:f>
              <c:strCache>
                <c:ptCount val="5"/>
                <c:pt idx="0">
                  <c:v>稅課收入</c:v>
                </c:pt>
                <c:pt idx="1">
                  <c:v>營業盈餘及事業收入</c:v>
                </c:pt>
                <c:pt idx="2">
                  <c:v>規費及罰款收入</c:v>
                </c:pt>
                <c:pt idx="3">
                  <c:v>財產收入</c:v>
                </c:pt>
                <c:pt idx="4">
                  <c:v>其他收入</c:v>
                </c:pt>
              </c:strCache>
            </c:strRef>
          </c:cat>
          <c:val>
            <c:numRef>
              <c:f>工作表1!$B$2:$B$6</c:f>
              <c:numCache>
                <c:formatCode>_-* #,##0_-;\-* #,##0_-;_-* "-"??_-;_-@_-</c:formatCode>
                <c:ptCount val="5"/>
                <c:pt idx="0">
                  <c:v>23040</c:v>
                </c:pt>
                <c:pt idx="1">
                  <c:v>2636</c:v>
                </c:pt>
                <c:pt idx="2">
                  <c:v>814</c:v>
                </c:pt>
                <c:pt idx="3">
                  <c:v>431</c:v>
                </c:pt>
                <c:pt idx="4">
                  <c:v>210</c:v>
                </c:pt>
              </c:numCache>
            </c:numRef>
          </c:val>
          <c:extLst>
            <c:ext xmlns:c16="http://schemas.microsoft.com/office/drawing/2014/chart" uri="{C3380CC4-5D6E-409C-BE32-E72D297353CC}">
              <c16:uniqueId val="{0000000A-FBFA-4678-AFEB-535B28A54139}"/>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20"/>
      <c:rAngAx val="1"/>
    </c:view3D>
    <c:floor>
      <c:thickness val="0"/>
      <c:spPr>
        <a:noFill/>
        <a:ln>
          <a:noFill/>
        </a:ln>
      </c:spPr>
    </c:floor>
    <c:sideWall>
      <c:thickness val="0"/>
      <c:spPr>
        <a:noFill/>
        <a:ln>
          <a:noFill/>
        </a:ln>
      </c:spPr>
    </c:sideWall>
    <c:backWall>
      <c:thickness val="0"/>
      <c:spPr>
        <a:noFill/>
        <a:ln>
          <a:noFill/>
        </a:ln>
      </c:spPr>
    </c:backWall>
    <c:plotArea>
      <c:layout>
        <c:manualLayout>
          <c:layoutTarget val="inner"/>
          <c:xMode val="edge"/>
          <c:yMode val="edge"/>
          <c:x val="1.4764234769475585E-2"/>
          <c:y val="5.1937680387816293E-2"/>
          <c:w val="0.97273899309641676"/>
          <c:h val="0.90739821223414707"/>
        </c:manualLayout>
      </c:layout>
      <c:bar3DChart>
        <c:barDir val="col"/>
        <c:grouping val="clustered"/>
        <c:varyColors val="0"/>
        <c:ser>
          <c:idx val="0"/>
          <c:order val="0"/>
          <c:tx>
            <c:strRef>
              <c:f>工作表1!$B$1</c:f>
              <c:strCache>
                <c:ptCount val="1"/>
                <c:pt idx="0">
                  <c:v>預算數</c:v>
                </c:pt>
              </c:strCache>
            </c:strRef>
          </c:tx>
          <c:spPr>
            <a:gradFill>
              <a:gsLst>
                <a:gs pos="0">
                  <a:srgbClr val="FFE74C"/>
                </a:gs>
                <a:gs pos="100000">
                  <a:srgbClr val="FFF097"/>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8.8184646150427457E-3"/>
                  <c:y val="-9.492183149805379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F47-4F6C-8351-933CBAD56CD7}"/>
                </c:ext>
              </c:extLst>
            </c:dLbl>
            <c:dLbl>
              <c:idx val="1"/>
              <c:layout>
                <c:manualLayout>
                  <c:x val="1.1757721364292964E-2"/>
                  <c:y val="-1.423827472470800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F47-4F6C-8351-933CBAD56CD7}"/>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工作表1!$B$2:$B$3</c:f>
              <c:numCache>
                <c:formatCode>#,##0</c:formatCode>
                <c:ptCount val="2"/>
                <c:pt idx="0">
                  <c:v>22670</c:v>
                </c:pt>
                <c:pt idx="1">
                  <c:v>22510</c:v>
                </c:pt>
              </c:numCache>
            </c:numRef>
          </c:val>
          <c:extLst>
            <c:ext xmlns:c16="http://schemas.microsoft.com/office/drawing/2014/chart" uri="{C3380CC4-5D6E-409C-BE32-E72D297353CC}">
              <c16:uniqueId val="{00000002-0F47-4F6C-8351-933CBAD56CD7}"/>
            </c:ext>
          </c:extLst>
        </c:ser>
        <c:ser>
          <c:idx val="1"/>
          <c:order val="1"/>
          <c:tx>
            <c:strRef>
              <c:f>工作表1!$C$1</c:f>
              <c:strCache>
                <c:ptCount val="1"/>
                <c:pt idx="0">
                  <c:v>決算數</c:v>
                </c:pt>
              </c:strCache>
            </c:strRef>
          </c:tx>
          <c:spPr>
            <a:gradFill>
              <a:gsLst>
                <a:gs pos="0">
                  <a:srgbClr val="9ACB1F"/>
                </a:gs>
                <a:gs pos="100000">
                  <a:srgbClr val="C3E866"/>
                </a:gs>
              </a:gsLst>
              <a:lin ang="16200000" scaled="0"/>
            </a:gradFill>
          </c:spPr>
          <c:invertIfNegative val="0"/>
          <c:dPt>
            <c:idx val="0"/>
            <c:invertIfNegative val="0"/>
            <c:bubble3D val="0"/>
            <c:spPr>
              <a:gradFill rotWithShape="1">
                <a:gsLst>
                  <a:gs pos="0">
                    <a:srgbClr val="9ACB1F"/>
                  </a:gs>
                  <a:gs pos="100000">
                    <a:srgbClr val="C3E866"/>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4-0F47-4F6C-8351-933CBAD56CD7}"/>
              </c:ext>
            </c:extLst>
          </c:dPt>
          <c:dLbls>
            <c:dLbl>
              <c:idx val="0"/>
              <c:layout>
                <c:manualLayout>
                  <c:x val="8.8186464730185942E-3"/>
                  <c:y val="3.5061242344706905E-3"/>
                </c:manualLayout>
              </c:layout>
              <c:tx>
                <c:rich>
                  <a:bodyPr/>
                  <a:lstStyle/>
                  <a:p>
                    <a:r>
                      <a:rPr lang="en-US" altLang="en-US" dirty="0" smtClean="0"/>
                      <a:t>2</a:t>
                    </a:r>
                    <a:r>
                      <a:rPr lang="en-US" altLang="zh-TW" dirty="0" smtClean="0"/>
                      <a:t>7</a:t>
                    </a:r>
                    <a:r>
                      <a:rPr lang="en-US" altLang="en-US" dirty="0" smtClean="0"/>
                      <a:t>,</a:t>
                    </a:r>
                    <a:r>
                      <a:rPr lang="en-US" altLang="zh-TW" dirty="0" smtClean="0"/>
                      <a:t>108</a:t>
                    </a:r>
                    <a:endParaRPr lang="en-US" altLang="en-US" dirty="0"/>
                  </a:p>
                </c:rich>
              </c:tx>
              <c:showLegendKey val="0"/>
              <c:showVal val="1"/>
              <c:showCatName val="0"/>
              <c:showSerName val="0"/>
              <c:showPercent val="0"/>
              <c:showBubbleSize val="0"/>
              <c:extLst>
                <c:ext xmlns:c15="http://schemas.microsoft.com/office/drawing/2012/chart" uri="{CE6537A1-D6FC-4f65-9D91-7224C49458BB}">
                  <c15:layout>
                    <c:manualLayout>
                      <c:w val="0.10361067503924647"/>
                      <c:h val="0.10462633451957296"/>
                    </c:manualLayout>
                  </c15:layout>
                </c:ext>
                <c:ext xmlns:c16="http://schemas.microsoft.com/office/drawing/2014/chart" uri="{C3380CC4-5D6E-409C-BE32-E72D297353CC}">
                  <c16:uniqueId val="{00000004-0F47-4F6C-8351-933CBAD56CD7}"/>
                </c:ext>
              </c:extLst>
            </c:dLbl>
            <c:dLbl>
              <c:idx val="1"/>
              <c:layout>
                <c:manualLayout>
                  <c:x val="1.429708649056219E-2"/>
                  <c:y val="-2.518115840502145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F47-4F6C-8351-933CBAD56CD7}"/>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工作表1!$C$2:$C$3</c:f>
              <c:numCache>
                <c:formatCode>#,##0</c:formatCode>
                <c:ptCount val="2"/>
                <c:pt idx="0">
                  <c:v>24900</c:v>
                </c:pt>
                <c:pt idx="1">
                  <c:v>22144</c:v>
                </c:pt>
              </c:numCache>
            </c:numRef>
          </c:val>
          <c:extLst>
            <c:ext xmlns:c16="http://schemas.microsoft.com/office/drawing/2014/chart" uri="{C3380CC4-5D6E-409C-BE32-E72D297353CC}">
              <c16:uniqueId val="{00000006-0F47-4F6C-8351-933CBAD56CD7}"/>
            </c:ext>
          </c:extLst>
        </c:ser>
        <c:ser>
          <c:idx val="2"/>
          <c:order val="2"/>
          <c:tx>
            <c:strRef>
              <c:f>工作表1!$D$1</c:f>
              <c:strCache>
                <c:ptCount val="1"/>
                <c:pt idx="0">
                  <c:v>審定數</c:v>
                </c:pt>
              </c:strCache>
            </c:strRef>
          </c:tx>
          <c:spPr>
            <a:gradFill rotWithShape="1">
              <a:gsLst>
                <a:gs pos="0">
                  <a:srgbClr val="35A7FF"/>
                </a:gs>
                <a:gs pos="100000">
                  <a:srgbClr val="85CBFF"/>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9283303872730136E-2"/>
                  <c:y val="-7.716535433070866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F47-4F6C-8351-933CBAD56CD7}"/>
                </c:ext>
              </c:extLst>
            </c:dLbl>
            <c:dLbl>
              <c:idx val="1"/>
              <c:layout>
                <c:manualLayout>
                  <c:x val="1.618363638611096E-2"/>
                  <c:y val="2.371171575083347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F47-4F6C-8351-933CBAD56CD7}"/>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工作表1!$D$2:$D$3</c:f>
              <c:numCache>
                <c:formatCode>#,##0</c:formatCode>
                <c:ptCount val="2"/>
                <c:pt idx="0">
                  <c:v>27132</c:v>
                </c:pt>
                <c:pt idx="1">
                  <c:v>22139</c:v>
                </c:pt>
              </c:numCache>
            </c:numRef>
          </c:val>
          <c:extLst>
            <c:ext xmlns:c16="http://schemas.microsoft.com/office/drawing/2014/chart" uri="{C3380CC4-5D6E-409C-BE32-E72D297353CC}">
              <c16:uniqueId val="{00000009-0F47-4F6C-8351-933CBAD56CD7}"/>
            </c:ext>
          </c:extLst>
        </c:ser>
        <c:dLbls>
          <c:showLegendKey val="0"/>
          <c:showVal val="1"/>
          <c:showCatName val="0"/>
          <c:showSerName val="0"/>
          <c:showPercent val="0"/>
          <c:showBubbleSize val="0"/>
        </c:dLbls>
        <c:gapWidth val="150"/>
        <c:shape val="cylinder"/>
        <c:axId val="212581376"/>
        <c:axId val="204638464"/>
        <c:axId val="0"/>
      </c:bar3DChart>
      <c:catAx>
        <c:axId val="212581376"/>
        <c:scaling>
          <c:orientation val="minMax"/>
        </c:scaling>
        <c:delete val="1"/>
        <c:axPos val="b"/>
        <c:numFmt formatCode="General" sourceLinked="0"/>
        <c:majorTickMark val="out"/>
        <c:minorTickMark val="none"/>
        <c:tickLblPos val="nextTo"/>
        <c:crossAx val="204638464"/>
        <c:crosses val="autoZero"/>
        <c:auto val="1"/>
        <c:lblAlgn val="ctr"/>
        <c:lblOffset val="100"/>
        <c:noMultiLvlLbl val="0"/>
      </c:catAx>
      <c:valAx>
        <c:axId val="204638464"/>
        <c:scaling>
          <c:orientation val="minMax"/>
          <c:max val="25000"/>
          <c:min val="10000"/>
        </c:scaling>
        <c:delete val="1"/>
        <c:axPos val="l"/>
        <c:majorGridlines>
          <c:spPr>
            <a:ln>
              <a:noFill/>
            </a:ln>
          </c:spPr>
        </c:majorGridlines>
        <c:numFmt formatCode="#,##0" sourceLinked="1"/>
        <c:majorTickMark val="out"/>
        <c:minorTickMark val="none"/>
        <c:tickLblPos val="nextTo"/>
        <c:crossAx val="212581376"/>
        <c:crosses val="autoZero"/>
        <c:crossBetween val="between"/>
        <c:majorUnit val="50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0711734899574533"/>
          <c:w val="0.74755858460138369"/>
          <c:h val="0.78645085304208207"/>
        </c:manualLayout>
      </c:layout>
      <c:barChart>
        <c:barDir val="col"/>
        <c:grouping val="clustered"/>
        <c:varyColors val="0"/>
        <c:ser>
          <c:idx val="0"/>
          <c:order val="0"/>
          <c:tx>
            <c:strRef>
              <c:f>工作表1!$B$1</c:f>
              <c:strCache>
                <c:ptCount val="1"/>
                <c:pt idx="0">
                  <c:v>應付保留數</c:v>
                </c:pt>
              </c:strCache>
            </c:strRef>
          </c:tx>
          <c:spPr>
            <a:gradFill>
              <a:gsLst>
                <a:gs pos="50000">
                  <a:srgbClr val="E2F7B7"/>
                </a:gs>
                <a:gs pos="0">
                  <a:srgbClr val="CFF18E"/>
                </a:gs>
                <a:gs pos="100000">
                  <a:srgbClr val="CFF18E"/>
                </a:gs>
              </a:gsLst>
              <a:lin ang="0" scaled="1"/>
            </a:gradFill>
            <a:ln>
              <a:noFill/>
            </a:ln>
            <a:scene3d>
              <a:camera prst="orthographicFront"/>
              <a:lightRig rig="threePt" dir="t"/>
            </a:scene3d>
            <a:sp3d>
              <a:bevelT w="50800" h="50800"/>
            </a:sp3d>
          </c:spPr>
          <c:invertIfNegative val="0"/>
          <c:dLbls>
            <c:spPr>
              <a:noFill/>
              <a:ln>
                <a:noFill/>
              </a:ln>
              <a:effectLst/>
            </c:spPr>
            <c:txPr>
              <a:bodyPr/>
              <a:lstStyle/>
              <a:p>
                <a:pPr>
                  <a:defRPr sz="8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工作表1!$B$2:$B$6</c:f>
              <c:numCache>
                <c:formatCode>#,##0</c:formatCode>
                <c:ptCount val="5"/>
                <c:pt idx="0">
                  <c:v>463</c:v>
                </c:pt>
                <c:pt idx="1">
                  <c:v>429</c:v>
                </c:pt>
                <c:pt idx="2">
                  <c:v>419</c:v>
                </c:pt>
                <c:pt idx="3">
                  <c:v>772</c:v>
                </c:pt>
                <c:pt idx="4">
                  <c:v>738</c:v>
                </c:pt>
              </c:numCache>
            </c:numRef>
          </c:val>
          <c:extLst>
            <c:ext xmlns:c16="http://schemas.microsoft.com/office/drawing/2014/chart" uri="{C3380CC4-5D6E-409C-BE32-E72D297353CC}">
              <c16:uniqueId val="{00000000-D041-4F14-AED2-F720E0130E33}"/>
            </c:ext>
          </c:extLst>
        </c:ser>
        <c:dLbls>
          <c:dLblPos val="ctr"/>
          <c:showLegendKey val="0"/>
          <c:showVal val="1"/>
          <c:showCatName val="0"/>
          <c:showSerName val="0"/>
          <c:showPercent val="0"/>
          <c:showBubbleSize val="0"/>
        </c:dLbls>
        <c:gapWidth val="75"/>
        <c:axId val="222260736"/>
        <c:axId val="214143488"/>
      </c:barChart>
      <c:lineChart>
        <c:grouping val="standard"/>
        <c:varyColors val="0"/>
        <c:ser>
          <c:idx val="1"/>
          <c:order val="1"/>
          <c:tx>
            <c:strRef>
              <c:f>工作表1!$C$1</c:f>
              <c:strCache>
                <c:ptCount val="1"/>
                <c:pt idx="0">
                  <c:v>應付保留數占歲出預算數％</c:v>
                </c:pt>
              </c:strCache>
            </c:strRef>
          </c:tx>
          <c:spPr>
            <a:ln w="22225">
              <a:solidFill>
                <a:srgbClr val="0000FF"/>
              </a:solidFill>
              <a:prstDash val="dash"/>
            </a:ln>
          </c:spPr>
          <c:marker>
            <c:symbol val="triangle"/>
            <c:size val="5"/>
            <c:spPr>
              <a:solidFill>
                <a:srgbClr val="0000FF"/>
              </a:solidFill>
              <a:ln>
                <a:noFill/>
              </a:ln>
            </c:spPr>
          </c:marker>
          <c:dLbls>
            <c:dLbl>
              <c:idx val="0"/>
              <c:layout>
                <c:manualLayout>
                  <c:x val="-6.7204819277108474E-2"/>
                  <c:y val="-5.025357142857142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041-4F14-AED2-F720E0130E33}"/>
                </c:ext>
              </c:extLst>
            </c:dLbl>
            <c:dLbl>
              <c:idx val="1"/>
              <c:layout>
                <c:manualLayout>
                  <c:x val="-7.4380856760374828E-2"/>
                  <c:y val="-5.644444444444444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D041-4F14-AED2-F720E0130E33}"/>
                </c:ext>
              </c:extLst>
            </c:dLbl>
            <c:dLbl>
              <c:idx val="2"/>
              <c:layout>
                <c:manualLayout>
                  <c:x val="-9.1382195448460504E-2"/>
                  <c:y val="-4.636507936507936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D041-4F14-AED2-F720E0130E33}"/>
                </c:ext>
              </c:extLst>
            </c:dLbl>
            <c:dLbl>
              <c:idx val="3"/>
              <c:layout>
                <c:manualLayout>
                  <c:x val="-0.10413420348058902"/>
                  <c:y val="-4.132539682539677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D041-4F14-AED2-F720E0130E33}"/>
                </c:ext>
              </c:extLst>
            </c:dLbl>
            <c:dLbl>
              <c:idx val="4"/>
              <c:layout>
                <c:manualLayout>
                  <c:x val="-7.4073962516733607E-2"/>
                  <c:y val="-4.219404761904761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D041-4F14-AED2-F720E0130E33}"/>
                </c:ext>
              </c:extLst>
            </c:dLbl>
            <c:spPr>
              <a:noFill/>
              <a:ln>
                <a:noFill/>
              </a:ln>
              <a:effectLst/>
            </c:spPr>
            <c:txPr>
              <a:bodyPr/>
              <a:lstStyle/>
              <a:p>
                <a:pPr>
                  <a:defRPr sz="800">
                    <a:solidFill>
                      <a:srgbClr val="0000FF"/>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工作表1!$C$2:$C$6</c:f>
              <c:numCache>
                <c:formatCode>General</c:formatCode>
                <c:ptCount val="5"/>
                <c:pt idx="0">
                  <c:v>2.36</c:v>
                </c:pt>
                <c:pt idx="1">
                  <c:v>2.15</c:v>
                </c:pt>
                <c:pt idx="2">
                  <c:v>2.02</c:v>
                </c:pt>
                <c:pt idx="3">
                  <c:v>3.62</c:v>
                </c:pt>
                <c:pt idx="4">
                  <c:v>3.28</c:v>
                </c:pt>
              </c:numCache>
            </c:numRef>
          </c:val>
          <c:smooth val="0"/>
          <c:extLst>
            <c:ext xmlns:c16="http://schemas.microsoft.com/office/drawing/2014/chart" uri="{C3380CC4-5D6E-409C-BE32-E72D297353CC}">
              <c16:uniqueId val="{00000006-D041-4F14-AED2-F720E0130E33}"/>
            </c:ext>
          </c:extLst>
        </c:ser>
        <c:dLbls>
          <c:dLblPos val="ctr"/>
          <c:showLegendKey val="0"/>
          <c:showVal val="1"/>
          <c:showCatName val="0"/>
          <c:showSerName val="0"/>
          <c:showPercent val="0"/>
          <c:showBubbleSize val="0"/>
        </c:dLbls>
        <c:marker val="1"/>
        <c:smooth val="0"/>
        <c:axId val="222260224"/>
        <c:axId val="214144064"/>
      </c:lineChart>
      <c:catAx>
        <c:axId val="222260736"/>
        <c:scaling>
          <c:orientation val="minMax"/>
        </c:scaling>
        <c:delete val="0"/>
        <c:axPos val="b"/>
        <c:title>
          <c:tx>
            <c:rich>
              <a:bodyPr/>
              <a:lstStyle/>
              <a:p>
                <a:pPr>
                  <a:defRPr/>
                </a:pPr>
                <a:r>
                  <a:rPr lang="zh-TW" altLang="en-US" sz="1000" dirty="0">
                    <a:latin typeface="標楷體" panose="03000509000000000000" pitchFamily="65" charset="-120"/>
                    <a:ea typeface="標楷體" panose="03000509000000000000" pitchFamily="65" charset="-120"/>
                  </a:rPr>
                  <a:t>年度</a:t>
                </a:r>
              </a:p>
            </c:rich>
          </c:tx>
          <c:layout>
            <c:manualLayout>
              <c:xMode val="edge"/>
              <c:yMode val="edge"/>
              <c:x val="0.88232998661311912"/>
              <c:y val="0.90928571428571425"/>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14143488"/>
        <c:crosses val="autoZero"/>
        <c:auto val="1"/>
        <c:lblAlgn val="ctr"/>
        <c:lblOffset val="100"/>
        <c:noMultiLvlLbl val="0"/>
      </c:catAx>
      <c:valAx>
        <c:axId val="214143488"/>
        <c:scaling>
          <c:orientation val="minMax"/>
          <c:max val="1000"/>
          <c:min val="0"/>
        </c:scaling>
        <c:delete val="0"/>
        <c:axPos val="l"/>
        <c:majorGridlines/>
        <c:title>
          <c:tx>
            <c:rich>
              <a:bodyPr rot="0" vert="horz"/>
              <a:lstStyle/>
              <a:p>
                <a:pPr>
                  <a:defRPr/>
                </a:pPr>
                <a:r>
                  <a:rPr lang="zh-TW" altLang="en-US" sz="100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22260736"/>
        <c:crosses val="autoZero"/>
        <c:crossBetween val="between"/>
        <c:majorUnit val="200"/>
      </c:valAx>
      <c:valAx>
        <c:axId val="214144064"/>
        <c:scaling>
          <c:orientation val="minMax"/>
          <c:max val="5"/>
          <c:min val="0"/>
        </c:scaling>
        <c:delete val="0"/>
        <c:axPos val="r"/>
        <c:title>
          <c:tx>
            <c:rich>
              <a:bodyPr rot="0" vert="horz"/>
              <a:lstStyle/>
              <a:p>
                <a:pPr>
                  <a:defRPr/>
                </a:pPr>
                <a:r>
                  <a:rPr lang="zh-TW" altLang="zh-TW" sz="1000" b="1" i="0" baseline="0" dirty="0">
                    <a:effectLst/>
                  </a:rPr>
                  <a:t>％</a:t>
                </a:r>
                <a:endParaRPr lang="zh-TW" altLang="zh-TW" sz="1000" dirty="0">
                  <a:effectLst/>
                </a:endParaRPr>
              </a:p>
            </c:rich>
          </c:tx>
          <c:layout>
            <c:manualLayout>
              <c:xMode val="edge"/>
              <c:yMode val="edge"/>
              <c:x val="0.92347298617523854"/>
              <c:y val="9.7238936464736116E-3"/>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22260224"/>
        <c:crosses val="max"/>
        <c:crossBetween val="between"/>
        <c:majorUnit val="1"/>
      </c:valAx>
      <c:catAx>
        <c:axId val="222260224"/>
        <c:scaling>
          <c:orientation val="minMax"/>
        </c:scaling>
        <c:delete val="1"/>
        <c:axPos val="b"/>
        <c:numFmt formatCode="General" sourceLinked="1"/>
        <c:majorTickMark val="out"/>
        <c:minorTickMark val="none"/>
        <c:tickLblPos val="nextTo"/>
        <c:crossAx val="214144064"/>
        <c:crosses val="autoZero"/>
        <c:auto val="1"/>
        <c:lblAlgn val="ctr"/>
        <c:lblOffset val="100"/>
        <c:noMultiLvlLbl val="0"/>
      </c:catAx>
      <c:spPr>
        <a:noFill/>
        <a:ln w="15875">
          <a:solidFill>
            <a:schemeClr val="tx1"/>
          </a:solidFill>
        </a:ln>
      </c:spPr>
    </c:plotArea>
    <c:legend>
      <c:legendPos val="r"/>
      <c:layout>
        <c:manualLayout>
          <c:xMode val="edge"/>
          <c:yMode val="edge"/>
          <c:x val="0.11644009370816599"/>
          <c:y val="0.12348174603174603"/>
          <c:w val="0.74754352859303275"/>
          <c:h val="0.11732142857142858"/>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0711734899574533"/>
          <c:w val="0.74755858460138369"/>
          <c:h val="0.78645085304208207"/>
        </c:manualLayout>
      </c:layout>
      <c:barChart>
        <c:barDir val="col"/>
        <c:grouping val="clustered"/>
        <c:varyColors val="0"/>
        <c:ser>
          <c:idx val="0"/>
          <c:order val="0"/>
          <c:tx>
            <c:strRef>
              <c:f>工作表1!$B$1</c:f>
              <c:strCache>
                <c:ptCount val="1"/>
                <c:pt idx="0">
                  <c:v>經費賸餘</c:v>
                </c:pt>
              </c:strCache>
            </c:strRef>
          </c:tx>
          <c:spPr>
            <a:gradFill>
              <a:gsLst>
                <a:gs pos="50000">
                  <a:srgbClr val="FFEDA3"/>
                </a:gs>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FFCC00" mc:Ignorable="a14" a14:legacySpreadsheetColorIndex="51"/>
                </a:gs>
              </a:gsLst>
              <a:lin ang="0" scaled="1"/>
            </a:gradFill>
            <a:ln>
              <a:noFill/>
            </a:ln>
            <a:scene3d>
              <a:camera prst="orthographicFront"/>
              <a:lightRig rig="threePt" dir="t"/>
            </a:scene3d>
            <a:sp3d>
              <a:bevelT w="50800" h="50800"/>
            </a:sp3d>
          </c:spPr>
          <c:invertIfNegative val="0"/>
          <c:dLbls>
            <c:spPr>
              <a:noFill/>
              <a:ln>
                <a:noFill/>
              </a:ln>
              <a:effectLst/>
            </c:spPr>
            <c:txPr>
              <a:bodyPr/>
              <a:lstStyle/>
              <a:p>
                <a:pPr>
                  <a:defRPr sz="8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工作表1!$B$2:$B$6</c:f>
              <c:numCache>
                <c:formatCode>General</c:formatCode>
                <c:ptCount val="5"/>
                <c:pt idx="0">
                  <c:v>574</c:v>
                </c:pt>
                <c:pt idx="1">
                  <c:v>421</c:v>
                </c:pt>
                <c:pt idx="2">
                  <c:v>382</c:v>
                </c:pt>
                <c:pt idx="3">
                  <c:v>468</c:v>
                </c:pt>
                <c:pt idx="4">
                  <c:v>371</c:v>
                </c:pt>
              </c:numCache>
            </c:numRef>
          </c:val>
          <c:extLst>
            <c:ext xmlns:c16="http://schemas.microsoft.com/office/drawing/2014/chart" uri="{C3380CC4-5D6E-409C-BE32-E72D297353CC}">
              <c16:uniqueId val="{00000000-19F3-405D-8E5F-6EF7FDC2E7EE}"/>
            </c:ext>
          </c:extLst>
        </c:ser>
        <c:dLbls>
          <c:dLblPos val="ctr"/>
          <c:showLegendKey val="0"/>
          <c:showVal val="1"/>
          <c:showCatName val="0"/>
          <c:showSerName val="0"/>
          <c:showPercent val="0"/>
          <c:showBubbleSize val="0"/>
        </c:dLbls>
        <c:gapWidth val="75"/>
        <c:axId val="221665792"/>
        <c:axId val="214141184"/>
      </c:barChart>
      <c:lineChart>
        <c:grouping val="standard"/>
        <c:varyColors val="0"/>
        <c:ser>
          <c:idx val="1"/>
          <c:order val="1"/>
          <c:tx>
            <c:strRef>
              <c:f>工作表1!$C$1</c:f>
              <c:strCache>
                <c:ptCount val="1"/>
                <c:pt idx="0">
                  <c:v>經費賸餘占歲出預算數％</c:v>
                </c:pt>
              </c:strCache>
            </c:strRef>
          </c:tx>
          <c:spPr>
            <a:ln w="22225">
              <a:solidFill>
                <a:srgbClr val="FF0066"/>
              </a:solidFill>
              <a:prstDash val="dash"/>
            </a:ln>
          </c:spPr>
          <c:marker>
            <c:symbol val="diamond"/>
            <c:size val="5"/>
            <c:spPr>
              <a:solidFill>
                <a:srgbClr val="FF0066"/>
              </a:solidFill>
              <a:ln>
                <a:solidFill>
                  <a:srgbClr val="FF0066"/>
                </a:solidFill>
              </a:ln>
            </c:spPr>
          </c:marker>
          <c:dLbls>
            <c:dLbl>
              <c:idx val="1"/>
              <c:layout>
                <c:manualLayout>
                  <c:x val="-5.6256693440428378E-2"/>
                  <c:y val="-5.378373015873015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9F3-405D-8E5F-6EF7FDC2E7EE}"/>
                </c:ext>
              </c:extLst>
            </c:dLbl>
            <c:dLbl>
              <c:idx val="3"/>
              <c:layout>
                <c:manualLayout>
                  <c:x val="-6.5880187416332156E-2"/>
                  <c:y val="-5.140476190476190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9F3-405D-8E5F-6EF7FDC2E7EE}"/>
                </c:ext>
              </c:extLst>
            </c:dLbl>
            <c:dLbl>
              <c:idx val="4"/>
              <c:layout>
                <c:manualLayout>
                  <c:x val="-7.0130522088353409E-2"/>
                  <c:y val="-7.156349206349206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9F3-405D-8E5F-6EF7FDC2E7EE}"/>
                </c:ext>
              </c:extLst>
            </c:dLbl>
            <c:dLbl>
              <c:idx val="5"/>
              <c:layout>
                <c:manualLayout>
                  <c:x val="-6.5573198419548825E-2"/>
                  <c:y val="-5.22732663099237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9F3-405D-8E5F-6EF7FDC2E7EE}"/>
                </c:ext>
              </c:extLst>
            </c:dLbl>
            <c:spPr>
              <a:noFill/>
              <a:ln>
                <a:noFill/>
              </a:ln>
              <a:effectLst/>
            </c:spPr>
            <c:txPr>
              <a:bodyPr/>
              <a:lstStyle/>
              <a:p>
                <a:pPr>
                  <a:defRPr sz="800">
                    <a:solidFill>
                      <a:srgbClr val="CC3300"/>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工作表1!$C$2:$C$6</c:f>
              <c:numCache>
                <c:formatCode>General</c:formatCode>
                <c:ptCount val="5"/>
                <c:pt idx="0">
                  <c:v>2.92</c:v>
                </c:pt>
                <c:pt idx="1">
                  <c:v>2.11</c:v>
                </c:pt>
                <c:pt idx="2">
                  <c:v>1.84</c:v>
                </c:pt>
                <c:pt idx="3">
                  <c:v>2.19</c:v>
                </c:pt>
                <c:pt idx="4">
                  <c:v>1.65</c:v>
                </c:pt>
              </c:numCache>
            </c:numRef>
          </c:val>
          <c:smooth val="0"/>
          <c:extLst>
            <c:ext xmlns:c16="http://schemas.microsoft.com/office/drawing/2014/chart" uri="{C3380CC4-5D6E-409C-BE32-E72D297353CC}">
              <c16:uniqueId val="{00000005-19F3-405D-8E5F-6EF7FDC2E7EE}"/>
            </c:ext>
          </c:extLst>
        </c:ser>
        <c:dLbls>
          <c:dLblPos val="ctr"/>
          <c:showLegendKey val="0"/>
          <c:showVal val="1"/>
          <c:showCatName val="0"/>
          <c:showSerName val="0"/>
          <c:showPercent val="0"/>
          <c:showBubbleSize val="0"/>
        </c:dLbls>
        <c:marker val="1"/>
        <c:smooth val="0"/>
        <c:axId val="221666816"/>
        <c:axId val="214141760"/>
      </c:lineChart>
      <c:catAx>
        <c:axId val="221665792"/>
        <c:scaling>
          <c:orientation val="minMax"/>
        </c:scaling>
        <c:delete val="0"/>
        <c:axPos val="b"/>
        <c:title>
          <c:tx>
            <c:rich>
              <a:bodyPr/>
              <a:lstStyle/>
              <a:p>
                <a:pPr>
                  <a:defRPr/>
                </a:pPr>
                <a:r>
                  <a:rPr lang="zh-TW" altLang="en-US" sz="1000" dirty="0">
                    <a:latin typeface="標楷體" panose="03000509000000000000" pitchFamily="65" charset="-120"/>
                    <a:ea typeface="標楷體" panose="03000509000000000000" pitchFamily="65" charset="-120"/>
                  </a:rPr>
                  <a:t>年度</a:t>
                </a:r>
              </a:p>
            </c:rich>
          </c:tx>
          <c:layout>
            <c:manualLayout>
              <c:xMode val="edge"/>
              <c:yMode val="edge"/>
              <c:x val="0.88940629183400266"/>
              <c:y val="0.91153134920634926"/>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14141184"/>
        <c:crosses val="autoZero"/>
        <c:auto val="1"/>
        <c:lblAlgn val="ctr"/>
        <c:lblOffset val="100"/>
        <c:noMultiLvlLbl val="0"/>
      </c:catAx>
      <c:valAx>
        <c:axId val="214141184"/>
        <c:scaling>
          <c:orientation val="minMax"/>
          <c:max val="1000"/>
          <c:min val="0"/>
        </c:scaling>
        <c:delete val="0"/>
        <c:axPos val="l"/>
        <c:majorGridlines/>
        <c:title>
          <c:tx>
            <c:rich>
              <a:bodyPr rot="0" vert="horz"/>
              <a:lstStyle/>
              <a:p>
                <a:pPr>
                  <a:defRPr/>
                </a:pPr>
                <a:r>
                  <a:rPr lang="zh-TW" altLang="en-US" sz="100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21665792"/>
        <c:crosses val="autoZero"/>
        <c:crossBetween val="between"/>
        <c:majorUnit val="200"/>
      </c:valAx>
      <c:valAx>
        <c:axId val="214141760"/>
        <c:scaling>
          <c:orientation val="minMax"/>
          <c:max val="5"/>
          <c:min val="0"/>
        </c:scaling>
        <c:delete val="0"/>
        <c:axPos val="r"/>
        <c:title>
          <c:tx>
            <c:rich>
              <a:bodyPr rot="0" vert="horz"/>
              <a:lstStyle/>
              <a:p>
                <a:pPr>
                  <a:defRPr/>
                </a:pPr>
                <a:r>
                  <a:rPr lang="zh-TW" altLang="zh-TW" sz="1000" b="1" i="0" baseline="0" dirty="0">
                    <a:effectLst/>
                  </a:rPr>
                  <a:t>％</a:t>
                </a:r>
                <a:endParaRPr lang="zh-TW" altLang="zh-TW" sz="1000" dirty="0">
                  <a:effectLst/>
                </a:endParaRPr>
              </a:p>
            </c:rich>
          </c:tx>
          <c:layout>
            <c:manualLayout>
              <c:xMode val="edge"/>
              <c:yMode val="edge"/>
              <c:x val="0.92347298617523854"/>
              <c:y val="9.7238936464736116E-3"/>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21666816"/>
        <c:crosses val="max"/>
        <c:crossBetween val="between"/>
        <c:majorUnit val="1"/>
      </c:valAx>
      <c:catAx>
        <c:axId val="221666816"/>
        <c:scaling>
          <c:orientation val="minMax"/>
        </c:scaling>
        <c:delete val="1"/>
        <c:axPos val="b"/>
        <c:numFmt formatCode="General" sourceLinked="1"/>
        <c:majorTickMark val="out"/>
        <c:minorTickMark val="none"/>
        <c:tickLblPos val="nextTo"/>
        <c:crossAx val="214141760"/>
        <c:crosses val="autoZero"/>
        <c:auto val="1"/>
        <c:lblAlgn val="ctr"/>
        <c:lblOffset val="100"/>
        <c:noMultiLvlLbl val="0"/>
      </c:catAx>
      <c:spPr>
        <a:noFill/>
        <a:ln w="15875">
          <a:solidFill>
            <a:schemeClr val="tx1"/>
          </a:solidFill>
        </a:ln>
      </c:spPr>
    </c:plotArea>
    <c:legend>
      <c:legendPos val="r"/>
      <c:layout>
        <c:manualLayout>
          <c:xMode val="edge"/>
          <c:yMode val="edge"/>
          <c:x val="0.14194202433050951"/>
          <c:y val="0.12348184352500087"/>
          <c:w val="0.74754352859303275"/>
          <c:h val="0.11732142857142858"/>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60"/>
      <c:rotY val="80"/>
      <c:depthPercent val="40"/>
      <c:rAngAx val="1"/>
    </c:view3D>
    <c:floor>
      <c:thickness val="0"/>
      <c:spPr>
        <a:noFill/>
        <a:ln>
          <a:solidFill>
            <a:schemeClr val="tx1"/>
          </a:solidFill>
        </a:ln>
        <a:effectLst>
          <a:outerShdw sx="1000" sy="1000" algn="ctr" rotWithShape="0">
            <a:srgbClr val="000000"/>
          </a:outerShdw>
        </a:effectLst>
        <a:scene3d>
          <a:camera prst="orthographicFront"/>
          <a:lightRig rig="threePt" dir="t"/>
        </a:scene3d>
        <a:sp3d>
          <a:contourClr>
            <a:srgbClr val="000000"/>
          </a:contourClr>
        </a:sp3d>
      </c:spPr>
    </c:floor>
    <c:sideWall>
      <c:thickness val="0"/>
      <c:spPr>
        <a:noFill/>
        <a:ln w="12700">
          <a:solidFill>
            <a:schemeClr val="tx1"/>
          </a:solidFill>
        </a:ln>
        <a:effectLst/>
        <a:scene3d>
          <a:camera prst="orthographicFront"/>
          <a:lightRig rig="threePt" dir="t"/>
        </a:scene3d>
        <a:sp3d/>
      </c:spPr>
    </c:sideWall>
    <c:backWall>
      <c:thickness val="0"/>
      <c:spPr>
        <a:noFill/>
        <a:ln w="12700">
          <a:solidFill>
            <a:schemeClr val="tx1"/>
          </a:solidFill>
        </a:ln>
        <a:effectLst/>
        <a:scene3d>
          <a:camera prst="orthographicFront"/>
          <a:lightRig rig="threePt" dir="t"/>
        </a:scene3d>
        <a:sp3d/>
      </c:spPr>
    </c:backWall>
    <c:plotArea>
      <c:layout>
        <c:manualLayout>
          <c:layoutTarget val="inner"/>
          <c:xMode val="edge"/>
          <c:yMode val="edge"/>
          <c:x val="3.2372831520141136E-2"/>
          <c:y val="2.332892605754907E-2"/>
          <c:w val="0.90579241399588362"/>
          <c:h val="0.78894302918017578"/>
        </c:manualLayout>
      </c:layout>
      <c:bar3DChart>
        <c:barDir val="bar"/>
        <c:grouping val="stacked"/>
        <c:varyColors val="0"/>
        <c:ser>
          <c:idx val="0"/>
          <c:order val="0"/>
          <c:tx>
            <c:strRef>
              <c:f>工作表1!$B$1</c:f>
              <c:strCache>
                <c:ptCount val="1"/>
                <c:pt idx="0">
                  <c:v>資本支出</c:v>
                </c:pt>
              </c:strCache>
            </c:strRef>
          </c:tx>
          <c:spPr>
            <a:solidFill>
              <a:srgbClr val="68E53B"/>
            </a:solidFill>
            <a:ln w="9525">
              <a:solidFill>
                <a:schemeClr val="bg1"/>
              </a:solidFill>
            </a:ln>
          </c:spPr>
          <c:invertIfNegative val="0"/>
          <c:dPt>
            <c:idx val="1"/>
            <c:invertIfNegative val="0"/>
            <c:bubble3D val="0"/>
            <c:extLst>
              <c:ext xmlns:c16="http://schemas.microsoft.com/office/drawing/2014/chart" uri="{C3380CC4-5D6E-409C-BE32-E72D297353CC}">
                <c16:uniqueId val="{00000000-0185-4CFE-8C6A-6CC78A61F581}"/>
              </c:ext>
            </c:extLst>
          </c:dPt>
          <c:dPt>
            <c:idx val="4"/>
            <c:invertIfNegative val="0"/>
            <c:bubble3D val="0"/>
            <c:extLst>
              <c:ext xmlns:c16="http://schemas.microsoft.com/office/drawing/2014/chart" uri="{C3380CC4-5D6E-409C-BE32-E72D297353CC}">
                <c16:uniqueId val="{00000001-0185-4CFE-8C6A-6CC78A61F581}"/>
              </c:ext>
            </c:extLst>
          </c:dPt>
          <c:dPt>
            <c:idx val="7"/>
            <c:invertIfNegative val="0"/>
            <c:bubble3D val="0"/>
            <c:extLst>
              <c:ext xmlns:c16="http://schemas.microsoft.com/office/drawing/2014/chart" uri="{C3380CC4-5D6E-409C-BE32-E72D297353CC}">
                <c16:uniqueId val="{00000002-0185-4CFE-8C6A-6CC78A61F581}"/>
              </c:ext>
            </c:extLst>
          </c:dPt>
          <c:dPt>
            <c:idx val="10"/>
            <c:invertIfNegative val="0"/>
            <c:bubble3D val="0"/>
            <c:extLst>
              <c:ext xmlns:c16="http://schemas.microsoft.com/office/drawing/2014/chart" uri="{C3380CC4-5D6E-409C-BE32-E72D297353CC}">
                <c16:uniqueId val="{00000003-0185-4CFE-8C6A-6CC78A61F581}"/>
              </c:ext>
            </c:extLst>
          </c:dPt>
          <c:dPt>
            <c:idx val="13"/>
            <c:invertIfNegative val="0"/>
            <c:bubble3D val="0"/>
            <c:extLst>
              <c:ext xmlns:c16="http://schemas.microsoft.com/office/drawing/2014/chart" uri="{C3380CC4-5D6E-409C-BE32-E72D297353CC}">
                <c16:uniqueId val="{00000004-0185-4CFE-8C6A-6CC78A61F581}"/>
              </c:ext>
            </c:extLst>
          </c:dPt>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工作表1!$A$2:$A$17</c:f>
              <c:numCache>
                <c:formatCode>General</c:formatCode>
                <c:ptCount val="16"/>
                <c:pt idx="1">
                  <c:v>107</c:v>
                </c:pt>
                <c:pt idx="4">
                  <c:v>108</c:v>
                </c:pt>
                <c:pt idx="7">
                  <c:v>109</c:v>
                </c:pt>
                <c:pt idx="10">
                  <c:v>110</c:v>
                </c:pt>
                <c:pt idx="13">
                  <c:v>111</c:v>
                </c:pt>
              </c:numCache>
            </c:numRef>
          </c:cat>
          <c:val>
            <c:numRef>
              <c:f>工作表1!$B$2:$B$17</c:f>
              <c:numCache>
                <c:formatCode>#,##0</c:formatCode>
                <c:ptCount val="16"/>
                <c:pt idx="1">
                  <c:v>2851</c:v>
                </c:pt>
                <c:pt idx="4">
                  <c:v>2940</c:v>
                </c:pt>
                <c:pt idx="7">
                  <c:v>2875</c:v>
                </c:pt>
                <c:pt idx="10">
                  <c:v>2776</c:v>
                </c:pt>
                <c:pt idx="13">
                  <c:v>2809</c:v>
                </c:pt>
              </c:numCache>
            </c:numRef>
          </c:val>
          <c:extLst>
            <c:ext xmlns:c16="http://schemas.microsoft.com/office/drawing/2014/chart" uri="{C3380CC4-5D6E-409C-BE32-E72D297353CC}">
              <c16:uniqueId val="{00000005-0185-4CFE-8C6A-6CC78A61F581}"/>
            </c:ext>
          </c:extLst>
        </c:ser>
        <c:ser>
          <c:idx val="1"/>
          <c:order val="1"/>
          <c:tx>
            <c:strRef>
              <c:f>工作表1!$C$1</c:f>
              <c:strCache>
                <c:ptCount val="1"/>
                <c:pt idx="0">
                  <c:v>資本收入</c:v>
                </c:pt>
              </c:strCache>
            </c:strRef>
          </c:tx>
          <c:spPr>
            <a:solidFill>
              <a:srgbClr val="FF99C8"/>
            </a:solidFill>
            <a:ln>
              <a:solidFill>
                <a:schemeClr val="bg1"/>
              </a:solidFill>
            </a:ln>
          </c:spPr>
          <c:invertIfNegative val="0"/>
          <c:dLbls>
            <c:dLbl>
              <c:idx val="2"/>
              <c:layout>
                <c:manualLayout>
                  <c:x val="-1.0066528562681864E-3"/>
                  <c:y val="2.3853083488608838E-3"/>
                </c:manualLayout>
              </c:layout>
              <c:spPr>
                <a:noFill/>
                <a:ln>
                  <a:noFill/>
                </a:ln>
                <a:effectLst/>
              </c:spPr>
              <c:txPr>
                <a:bodyPr anchorCtr="0"/>
                <a:lstStyle/>
                <a:p>
                  <a:pPr algn="ctr">
                    <a:defRPr sz="800" spc="-10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5.3445840132292227E-2"/>
                      <c:h val="6.8702290076335867E-2"/>
                    </c:manualLayout>
                  </c15:layout>
                </c:ext>
                <c:ext xmlns:c16="http://schemas.microsoft.com/office/drawing/2014/chart" uri="{C3380CC4-5D6E-409C-BE32-E72D297353CC}">
                  <c16:uniqueId val="{00000006-0185-4CFE-8C6A-6CC78A61F581}"/>
                </c:ext>
              </c:extLst>
            </c:dLbl>
            <c:dLbl>
              <c:idx val="5"/>
              <c:layout>
                <c:manualLayout>
                  <c:x val="-1.0379683068128306E-3"/>
                  <c:y val="4.7709923664122139E-3"/>
                </c:manualLayout>
              </c:layout>
              <c:spPr>
                <a:noFill/>
                <a:ln>
                  <a:noFill/>
                </a:ln>
                <a:effectLst/>
              </c:spPr>
              <c:txPr>
                <a:bodyPr anchorCtr="0"/>
                <a:lstStyle/>
                <a:p>
                  <a:pPr algn="ctr">
                    <a:defRPr sz="800" spc="-10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185-4CFE-8C6A-6CC78A61F581}"/>
                </c:ext>
              </c:extLst>
            </c:dLbl>
            <c:dLbl>
              <c:idx val="8"/>
              <c:layout>
                <c:manualLayout>
                  <c:x val="-5.6258790436005627E-3"/>
                  <c:y val="4.7709923664122139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8E72-42BF-A083-DB93AEFF5E3F}"/>
                </c:ext>
              </c:extLst>
            </c:dLbl>
            <c:dLbl>
              <c:idx val="11"/>
              <c:layout>
                <c:manualLayout>
                  <c:x val="-1.037908236154031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185-4CFE-8C6A-6CC78A61F581}"/>
                </c:ext>
              </c:extLst>
            </c:dLbl>
            <c:dLbl>
              <c:idx val="14"/>
              <c:layout>
                <c:manualLayout>
                  <c:x val="-3.127703612848122E-3"/>
                  <c:y val="2.3856840175512412E-3"/>
                </c:manualLayout>
              </c:layout>
              <c:showLegendKey val="0"/>
              <c:showVal val="1"/>
              <c:showCatName val="0"/>
              <c:showSerName val="0"/>
              <c:showPercent val="0"/>
              <c:showBubbleSize val="0"/>
              <c:extLst>
                <c:ext xmlns:c15="http://schemas.microsoft.com/office/drawing/2012/chart" uri="{CE6537A1-D6FC-4f65-9D91-7224C49458BB}">
                  <c15:layout>
                    <c:manualLayout>
                      <c:w val="4.1724617524339362E-2"/>
                      <c:h val="7.8244274809160297E-2"/>
                    </c:manualLayout>
                  </c15:layout>
                </c:ext>
                <c:ext xmlns:c16="http://schemas.microsoft.com/office/drawing/2014/chart" uri="{C3380CC4-5D6E-409C-BE32-E72D297353CC}">
                  <c16:uniqueId val="{00000009-0185-4CFE-8C6A-6CC78A61F581}"/>
                </c:ext>
              </c:extLst>
            </c:dLbl>
            <c:spPr>
              <a:noFill/>
              <a:ln>
                <a:noFill/>
              </a:ln>
              <a:effectLst/>
            </c:spPr>
            <c:txPr>
              <a:bodyPr anchorCtr="0"/>
              <a:lstStyle/>
              <a:p>
                <a:pPr algn="l">
                  <a:defRPr sz="800" spc="-10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107</c:v>
                </c:pt>
                <c:pt idx="4">
                  <c:v>108</c:v>
                </c:pt>
                <c:pt idx="7">
                  <c:v>109</c:v>
                </c:pt>
                <c:pt idx="10">
                  <c:v>110</c:v>
                </c:pt>
                <c:pt idx="13">
                  <c:v>111</c:v>
                </c:pt>
              </c:numCache>
            </c:numRef>
          </c:cat>
          <c:val>
            <c:numRef>
              <c:f>工作表1!$C$2:$C$17</c:f>
              <c:numCache>
                <c:formatCode>General</c:formatCode>
                <c:ptCount val="16"/>
                <c:pt idx="2" formatCode="#,##0">
                  <c:v>172</c:v>
                </c:pt>
                <c:pt idx="5" formatCode="#,##0">
                  <c:v>190</c:v>
                </c:pt>
                <c:pt idx="8" formatCode="#,##0">
                  <c:v>396</c:v>
                </c:pt>
                <c:pt idx="11" formatCode="#,##0">
                  <c:v>252</c:v>
                </c:pt>
                <c:pt idx="14" formatCode="#,##0">
                  <c:v>307</c:v>
                </c:pt>
              </c:numCache>
            </c:numRef>
          </c:val>
          <c:extLst>
            <c:ext xmlns:c16="http://schemas.microsoft.com/office/drawing/2014/chart" uri="{C3380CC4-5D6E-409C-BE32-E72D297353CC}">
              <c16:uniqueId val="{0000000A-0185-4CFE-8C6A-6CC78A61F581}"/>
            </c:ext>
          </c:extLst>
        </c:ser>
        <c:ser>
          <c:idx val="2"/>
          <c:order val="2"/>
          <c:tx>
            <c:strRef>
              <c:f>工作表1!$D$1</c:f>
              <c:strCache>
                <c:ptCount val="1"/>
                <c:pt idx="0">
                  <c:v>經常收支賸餘</c:v>
                </c:pt>
              </c:strCache>
            </c:strRef>
          </c:tx>
          <c:spPr>
            <a:solidFill>
              <a:srgbClr val="FFFF9F"/>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工作表1!$A$2:$A$17</c:f>
              <c:numCache>
                <c:formatCode>General</c:formatCode>
                <c:ptCount val="16"/>
                <c:pt idx="1">
                  <c:v>107</c:v>
                </c:pt>
                <c:pt idx="4">
                  <c:v>108</c:v>
                </c:pt>
                <c:pt idx="7">
                  <c:v>109</c:v>
                </c:pt>
                <c:pt idx="10">
                  <c:v>110</c:v>
                </c:pt>
                <c:pt idx="13">
                  <c:v>111</c:v>
                </c:pt>
              </c:numCache>
            </c:numRef>
          </c:cat>
          <c:val>
            <c:numRef>
              <c:f>工作表1!$D$2:$D$17</c:f>
              <c:numCache>
                <c:formatCode>General</c:formatCode>
                <c:ptCount val="16"/>
                <c:pt idx="2" formatCode="#,##0">
                  <c:v>3788</c:v>
                </c:pt>
                <c:pt idx="5" formatCode="#,##0">
                  <c:v>3957</c:v>
                </c:pt>
                <c:pt idx="8" formatCode="#,##0">
                  <c:v>3782</c:v>
                </c:pt>
                <c:pt idx="11" formatCode="#,##0">
                  <c:v>5502</c:v>
                </c:pt>
                <c:pt idx="14" formatCode="#,##0">
                  <c:v>7495</c:v>
                </c:pt>
              </c:numCache>
            </c:numRef>
          </c:val>
          <c:extLst>
            <c:ext xmlns:c16="http://schemas.microsoft.com/office/drawing/2014/chart" uri="{C3380CC4-5D6E-409C-BE32-E72D297353CC}">
              <c16:uniqueId val="{0000000B-0185-4CFE-8C6A-6CC78A61F581}"/>
            </c:ext>
          </c:extLst>
        </c:ser>
        <c:ser>
          <c:idx val="4"/>
          <c:order val="3"/>
          <c:tx>
            <c:strRef>
              <c:f>工作表1!$F$1</c:f>
              <c:strCache>
                <c:ptCount val="1"/>
                <c:pt idx="0">
                  <c:v>歲入歲出賸餘</c:v>
                </c:pt>
              </c:strCache>
            </c:strRef>
          </c:tx>
          <c:spPr>
            <a:solidFill>
              <a:srgbClr val="FFC653"/>
            </a:solidFill>
          </c:spPr>
          <c:invertIfNegative val="0"/>
          <c:dLbls>
            <c:dLbl>
              <c:idx val="1"/>
              <c:layout>
                <c:manualLayout>
                  <c:x val="2.7136752136752047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0185-4CFE-8C6A-6CC78A61F581}"/>
                </c:ext>
              </c:extLst>
            </c:dLbl>
            <c:dLbl>
              <c:idx val="4"/>
              <c:layout>
                <c:manualLayout>
                  <c:x val="2.7136752136752137E-2"/>
                  <c:y val="-3.458605664488017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0185-4CFE-8C6A-6CC78A61F581}"/>
                </c:ext>
              </c:extLst>
            </c:dLbl>
            <c:numFmt formatCode="#,##0_ " sourceLinked="0"/>
            <c:spPr>
              <a:noFill/>
              <a:ln>
                <a:noFill/>
              </a:ln>
              <a:effectLst/>
            </c:spPr>
            <c:txPr>
              <a:bodyPr/>
              <a:lstStyle/>
              <a:p>
                <a:pPr>
                  <a:defRPr sz="800">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工作表1!$A$2:$A$17</c:f>
              <c:numCache>
                <c:formatCode>General</c:formatCode>
                <c:ptCount val="16"/>
                <c:pt idx="1">
                  <c:v>107</c:v>
                </c:pt>
                <c:pt idx="4">
                  <c:v>108</c:v>
                </c:pt>
                <c:pt idx="7">
                  <c:v>109</c:v>
                </c:pt>
                <c:pt idx="10">
                  <c:v>110</c:v>
                </c:pt>
                <c:pt idx="13">
                  <c:v>111</c:v>
                </c:pt>
              </c:numCache>
            </c:numRef>
          </c:cat>
          <c:val>
            <c:numRef>
              <c:f>工作表1!$F$2:$F$17</c:f>
              <c:numCache>
                <c:formatCode>General</c:formatCode>
                <c:ptCount val="16"/>
                <c:pt idx="1">
                  <c:v>1109</c:v>
                </c:pt>
                <c:pt idx="4">
                  <c:v>1207</c:v>
                </c:pt>
                <c:pt idx="7">
                  <c:v>1302</c:v>
                </c:pt>
                <c:pt idx="10">
                  <c:v>2978</c:v>
                </c:pt>
                <c:pt idx="13">
                  <c:v>4992</c:v>
                </c:pt>
              </c:numCache>
            </c:numRef>
          </c:val>
          <c:extLst>
            <c:ext xmlns:c16="http://schemas.microsoft.com/office/drawing/2014/chart" uri="{C3380CC4-5D6E-409C-BE32-E72D297353CC}">
              <c16:uniqueId val="{0000000F-0185-4CFE-8C6A-6CC78A61F581}"/>
            </c:ext>
          </c:extLst>
        </c:ser>
        <c:dLbls>
          <c:showLegendKey val="0"/>
          <c:showVal val="1"/>
          <c:showCatName val="0"/>
          <c:showSerName val="0"/>
          <c:showPercent val="0"/>
          <c:showBubbleSize val="0"/>
        </c:dLbls>
        <c:gapWidth val="0"/>
        <c:gapDepth val="0"/>
        <c:shape val="box"/>
        <c:axId val="235703296"/>
        <c:axId val="212961536"/>
        <c:axId val="0"/>
      </c:bar3DChart>
      <c:catAx>
        <c:axId val="235703296"/>
        <c:scaling>
          <c:orientation val="minMax"/>
        </c:scaling>
        <c:delete val="1"/>
        <c:axPos val="l"/>
        <c:numFmt formatCode="General" sourceLinked="1"/>
        <c:majorTickMark val="none"/>
        <c:minorTickMark val="none"/>
        <c:tickLblPos val="nextTo"/>
        <c:crossAx val="212961536"/>
        <c:crosses val="autoZero"/>
        <c:auto val="1"/>
        <c:lblAlgn val="ctr"/>
        <c:lblOffset val="100"/>
        <c:tickLblSkip val="1"/>
        <c:tickMarkSkip val="1"/>
        <c:noMultiLvlLbl val="0"/>
      </c:catAx>
      <c:valAx>
        <c:axId val="212961536"/>
        <c:scaling>
          <c:orientation val="minMax"/>
        </c:scaling>
        <c:delete val="0"/>
        <c:axPos val="b"/>
        <c:majorGridlines>
          <c:spPr>
            <a:ln w="3175">
              <a:solidFill>
                <a:schemeClr val="tx1">
                  <a:lumMod val="65000"/>
                  <a:lumOff val="35000"/>
                </a:schemeClr>
              </a:solidFill>
            </a:ln>
          </c:spPr>
        </c:majorGridlines>
        <c:numFmt formatCode="#,##0_);[Red]\(#,##0\)" sourceLinked="0"/>
        <c:majorTickMark val="none"/>
        <c:minorTickMark val="none"/>
        <c:tickLblPos val="nextTo"/>
        <c:spPr>
          <a:noFill/>
          <a:ln>
            <a:solidFill>
              <a:schemeClr val="tx1"/>
            </a:solidFill>
          </a:ln>
        </c:spPr>
        <c:txPr>
          <a:bodyPr/>
          <a:lstStyle/>
          <a:p>
            <a:pPr>
              <a:defRPr sz="1000" b="1">
                <a:latin typeface="標楷體" panose="03000509000000000000" pitchFamily="65" charset="-120"/>
                <a:ea typeface="標楷體" panose="03000509000000000000" pitchFamily="65" charset="-120"/>
              </a:defRPr>
            </a:pPr>
            <a:endParaRPr lang="zh-TW"/>
          </a:p>
        </c:txPr>
        <c:crossAx val="235703296"/>
        <c:crosses val="autoZero"/>
        <c:crossBetween val="between"/>
        <c:majorUnit val="2000"/>
      </c:valAx>
    </c:plotArea>
    <c:legend>
      <c:legendPos val="r"/>
      <c:layout>
        <c:manualLayout>
          <c:xMode val="edge"/>
          <c:yMode val="edge"/>
          <c:x val="8.0066523909329251E-2"/>
          <c:y val="0.90470856073135308"/>
          <c:w val="0.87331002331002328"/>
          <c:h val="7.090141612200436E-2"/>
        </c:manualLayout>
      </c:layout>
      <c:overlay val="0"/>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a:scene3d>
      <a:camera prst="orthographicFront"/>
      <a:lightRig rig="threePt" dir="t"/>
    </a:scene3d>
    <a:sp3d>
      <a:bevelT w="6350"/>
    </a:sp3d>
  </c:spPr>
  <c:txPr>
    <a:bodyPr/>
    <a:lstStyle/>
    <a:p>
      <a:pPr>
        <a:defRPr sz="1800"/>
      </a:pPr>
      <a:endParaRPr lang="zh-TW"/>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916666666666663E-2"/>
          <c:y val="0.1071877770245607"/>
          <c:w val="0.82991666666666664"/>
          <c:h val="0.81404842606594685"/>
        </c:manualLayout>
      </c:layout>
      <c:lineChart>
        <c:grouping val="standard"/>
        <c:varyColors val="0"/>
        <c:ser>
          <c:idx val="0"/>
          <c:order val="0"/>
          <c:tx>
            <c:strRef>
              <c:f>經濟成長率!$B$1</c:f>
              <c:strCache>
                <c:ptCount val="1"/>
                <c:pt idx="0">
                  <c:v>經濟成長率(％)</c:v>
                </c:pt>
              </c:strCache>
            </c:strRef>
          </c:tx>
          <c:spPr>
            <a:ln w="41275" cap="sq">
              <a:solidFill>
                <a:schemeClr val="accent4"/>
              </a:solidFill>
              <a:bevel/>
            </a:ln>
          </c:spPr>
          <c:marker>
            <c:symbol val="diamond"/>
            <c:size val="8"/>
            <c:spPr>
              <a:gradFill flip="none" rotWithShape="1">
                <a:gsLst>
                  <a:gs pos="0">
                    <a:schemeClr val="accent4">
                      <a:lumMod val="67000"/>
                    </a:schemeClr>
                  </a:gs>
                  <a:gs pos="48000">
                    <a:schemeClr val="accent4">
                      <a:lumMod val="97000"/>
                      <a:lumOff val="3000"/>
                    </a:schemeClr>
                  </a:gs>
                  <a:gs pos="100000">
                    <a:schemeClr val="accent4">
                      <a:lumMod val="60000"/>
                      <a:lumOff val="40000"/>
                    </a:schemeClr>
                  </a:gs>
                </a:gsLst>
                <a:lin ang="16200000" scaled="1"/>
                <a:tileRect/>
              </a:gradFill>
              <a:ln>
                <a:noFill/>
              </a:ln>
            </c:spPr>
          </c:marker>
          <c:dLbls>
            <c:dLbl>
              <c:idx val="0"/>
              <c:layout>
                <c:manualLayout>
                  <c:x val="-4.9289649173673518E-2"/>
                  <c:y val="-6.896551724137939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BCD-4E8A-ABD0-BE4B15F3E4E6}"/>
                </c:ext>
              </c:extLst>
            </c:dLbl>
            <c:dLbl>
              <c:idx val="1"/>
              <c:layout>
                <c:manualLayout>
                  <c:x val="-0.11100942872989462"/>
                  <c:y val="3.537247487863489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9BE-476D-8FD3-A31BF088EC78}"/>
                </c:ext>
              </c:extLst>
            </c:dLbl>
            <c:dLbl>
              <c:idx val="2"/>
              <c:layout>
                <c:manualLayout>
                  <c:x val="-5.5546311702717691E-2"/>
                  <c:y val="-6.411851882630768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9BE-476D-8FD3-A31BF088EC78}"/>
                </c:ext>
              </c:extLst>
            </c:dLbl>
            <c:dLbl>
              <c:idx val="3"/>
              <c:layout>
                <c:manualLayout>
                  <c:x val="-2.2360807228547396E-2"/>
                  <c:y val="-9.258028102687700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9BE-476D-8FD3-A31BF088EC78}"/>
                </c:ext>
              </c:extLst>
            </c:dLbl>
            <c:dLbl>
              <c:idx val="4"/>
              <c:layout>
                <c:manualLayout>
                  <c:x val="-7.2203514427324589E-2"/>
                  <c:y val="6.16244003982261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9BE-476D-8FD3-A31BF088EC78}"/>
                </c:ext>
              </c:extLst>
            </c:dLbl>
            <c:dLbl>
              <c:idx val="5"/>
              <c:layout>
                <c:manualLayout>
                  <c:x val="-7.9512947950221791E-2"/>
                  <c:y val="-6.462955923612996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9BE-476D-8FD3-A31BF088EC78}"/>
                </c:ext>
              </c:extLst>
            </c:dLbl>
            <c:dLbl>
              <c:idx val="6"/>
              <c:layout>
                <c:manualLayout>
                  <c:x val="-5.0078609142243345E-2"/>
                  <c:y val="-5.507898254143034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39BE-476D-8FD3-A31BF088EC78}"/>
                </c:ext>
              </c:extLst>
            </c:dLbl>
            <c:dLbl>
              <c:idx val="7"/>
              <c:layout>
                <c:manualLayout>
                  <c:x val="-5.5555482769312735E-2"/>
                  <c:y val="5.092590668910449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39BE-476D-8FD3-A31BF088EC78}"/>
                </c:ext>
              </c:extLst>
            </c:dLbl>
            <c:dLbl>
              <c:idx val="8"/>
              <c:layout>
                <c:manualLayout>
                  <c:x val="-4.7143649473100388E-2"/>
                  <c:y val="5.277044854881266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39BE-476D-8FD3-A31BF088EC78}"/>
                </c:ext>
              </c:extLst>
            </c:dLbl>
            <c:dLbl>
              <c:idx val="9"/>
              <c:layout>
                <c:manualLayout>
                  <c:x val="-7.2102052135330011E-2"/>
                  <c:y val="-6.596306068601583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39BE-476D-8FD3-A31BF088EC78}"/>
                </c:ext>
              </c:extLst>
            </c:dLbl>
            <c:dLbl>
              <c:idx val="10"/>
              <c:layout>
                <c:manualLayout>
                  <c:x val="-5.8328638620671683E-2"/>
                  <c:y val="5.34789022084639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39BE-476D-8FD3-A31BF088EC78}"/>
                </c:ext>
              </c:extLst>
            </c:dLbl>
            <c:dLbl>
              <c:idx val="11"/>
              <c:layout>
                <c:manualLayout>
                  <c:x val="-7.2484778196578725E-2"/>
                  <c:y val="-6.896551724137939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39BE-476D-8FD3-A31BF088EC78}"/>
                </c:ext>
              </c:extLst>
            </c:dLbl>
            <c:dLbl>
              <c:idx val="12"/>
              <c:layout>
                <c:manualLayout>
                  <c:x val="-6.3875168682117733E-2"/>
                  <c:y val="-8.796286677885588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39BE-476D-8FD3-A31BF088EC78}"/>
                </c:ext>
              </c:extLst>
            </c:dLbl>
            <c:dLbl>
              <c:idx val="13"/>
              <c:layout>
                <c:manualLayout>
                  <c:x val="-4.8058891884672827E-2"/>
                  <c:y val="-6.462304280930404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39BE-476D-8FD3-A31BF088EC78}"/>
                </c:ext>
              </c:extLst>
            </c:dLbl>
            <c:dLbl>
              <c:idx val="14"/>
              <c:layout>
                <c:manualLayout>
                  <c:x val="-2.319512902290519E-2"/>
                  <c:y val="-7.356321839080459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39BE-476D-8FD3-A31BF088EC78}"/>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經濟成長率!$A$2:$A$16</c:f>
              <c:strCache>
                <c:ptCount val="15"/>
                <c:pt idx="0">
                  <c:v>97</c:v>
                </c:pt>
                <c:pt idx="1">
                  <c:v>98</c:v>
                </c:pt>
                <c:pt idx="2">
                  <c:v>99</c:v>
                </c:pt>
                <c:pt idx="3">
                  <c:v>100</c:v>
                </c:pt>
                <c:pt idx="4">
                  <c:v>101</c:v>
                </c:pt>
                <c:pt idx="5">
                  <c:v>102</c:v>
                </c:pt>
                <c:pt idx="6">
                  <c:v>103</c:v>
                </c:pt>
                <c:pt idx="7">
                  <c:v>104</c:v>
                </c:pt>
                <c:pt idx="8">
                  <c:v>105</c:v>
                </c:pt>
                <c:pt idx="9">
                  <c:v>106</c:v>
                </c:pt>
                <c:pt idx="10">
                  <c:v>107</c:v>
                </c:pt>
                <c:pt idx="11">
                  <c:v>108</c:v>
                </c:pt>
                <c:pt idx="12">
                  <c:v>109</c:v>
                </c:pt>
                <c:pt idx="13">
                  <c:v>110</c:v>
                </c:pt>
                <c:pt idx="14">
                  <c:v>111</c:v>
                </c:pt>
              </c:strCache>
            </c:strRef>
          </c:cat>
          <c:val>
            <c:numRef>
              <c:f>經濟成長率!$B$2:$B$16</c:f>
              <c:numCache>
                <c:formatCode>0.00</c:formatCode>
                <c:ptCount val="15"/>
                <c:pt idx="0">
                  <c:v>0.8</c:v>
                </c:pt>
                <c:pt idx="1">
                  <c:v>-1.61</c:v>
                </c:pt>
                <c:pt idx="2">
                  <c:v>10.25</c:v>
                </c:pt>
                <c:pt idx="3">
                  <c:v>3.67</c:v>
                </c:pt>
                <c:pt idx="4">
                  <c:v>2.2200000000000002</c:v>
                </c:pt>
                <c:pt idx="5">
                  <c:v>2.48</c:v>
                </c:pt>
                <c:pt idx="6">
                  <c:v>4.72</c:v>
                </c:pt>
                <c:pt idx="7">
                  <c:v>1.47</c:v>
                </c:pt>
                <c:pt idx="8">
                  <c:v>2.17</c:v>
                </c:pt>
                <c:pt idx="9">
                  <c:v>3.31</c:v>
                </c:pt>
                <c:pt idx="10">
                  <c:v>2.79</c:v>
                </c:pt>
                <c:pt idx="11">
                  <c:v>3.06</c:v>
                </c:pt>
                <c:pt idx="12">
                  <c:v>3.39</c:v>
                </c:pt>
                <c:pt idx="13">
                  <c:v>6.53</c:v>
                </c:pt>
                <c:pt idx="14">
                  <c:v>2.35</c:v>
                </c:pt>
              </c:numCache>
            </c:numRef>
          </c:val>
          <c:smooth val="0"/>
          <c:extLst>
            <c:ext xmlns:c16="http://schemas.microsoft.com/office/drawing/2014/chart" uri="{C3380CC4-5D6E-409C-BE32-E72D297353CC}">
              <c16:uniqueId val="{0000000E-39BE-476D-8FD3-A31BF088EC78}"/>
            </c:ext>
          </c:extLst>
        </c:ser>
        <c:dLbls>
          <c:showLegendKey val="0"/>
          <c:showVal val="0"/>
          <c:showCatName val="0"/>
          <c:showSerName val="0"/>
          <c:showPercent val="0"/>
          <c:showBubbleSize val="0"/>
        </c:dLbls>
        <c:marker val="1"/>
        <c:smooth val="0"/>
        <c:axId val="42196480"/>
        <c:axId val="168130176"/>
      </c:lineChart>
      <c:catAx>
        <c:axId val="42196480"/>
        <c:scaling>
          <c:orientation val="minMax"/>
        </c:scaling>
        <c:delete val="0"/>
        <c:axPos val="b"/>
        <c:numFmt formatCode="General" sourceLinked="0"/>
        <c:majorTickMark val="out"/>
        <c:minorTickMark val="none"/>
        <c:tickLblPos val="low"/>
        <c:txPr>
          <a:bodyPr/>
          <a:lstStyle/>
          <a:p>
            <a:pPr>
              <a:defRPr>
                <a:latin typeface="標楷體" panose="03000509000000000000" pitchFamily="65" charset="-120"/>
                <a:ea typeface="標楷體" panose="03000509000000000000" pitchFamily="65" charset="-120"/>
              </a:defRPr>
            </a:pPr>
            <a:endParaRPr lang="zh-TW"/>
          </a:p>
        </c:txPr>
        <c:crossAx val="168130176"/>
        <c:crosses val="autoZero"/>
        <c:auto val="1"/>
        <c:lblAlgn val="ctr"/>
        <c:lblOffset val="100"/>
        <c:noMultiLvlLbl val="0"/>
      </c:catAx>
      <c:valAx>
        <c:axId val="168130176"/>
        <c:scaling>
          <c:orientation val="minMax"/>
        </c:scaling>
        <c:delete val="0"/>
        <c:axPos val="l"/>
        <c:majorGridlines>
          <c:spPr>
            <a:ln>
              <a:noFill/>
            </a:ln>
          </c:spPr>
        </c:majorGridlines>
        <c:numFmt formatCode="0_ " sourceLinked="0"/>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42196480"/>
        <c:crosses val="autoZero"/>
        <c:crossBetween val="between"/>
      </c:valAx>
      <c:spPr>
        <a:noFill/>
        <a:ln>
          <a:noFill/>
        </a:ln>
      </c:spPr>
    </c:plotArea>
    <c:plotVisOnly val="1"/>
    <c:dispBlanksAs val="gap"/>
    <c:showDLblsOverMax val="0"/>
  </c:chart>
  <c:spPr>
    <a:noFill/>
    <a:ln>
      <a:noFill/>
    </a:ln>
  </c:sp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1"/>
          <c:tx>
            <c:strRef>
              <c:f>工作表1!$B$2</c:f>
              <c:strCache>
                <c:ptCount val="1"/>
                <c:pt idx="0">
                  <c:v>國內生產毛額</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工作表1!$A$3:$A$43</c:f>
              <c:numCache>
                <c:formatCode>General</c:formatCode>
                <c:ptCount val="41"/>
                <c:pt idx="0">
                  <c:v>70</c:v>
                </c:pt>
                <c:pt idx="1">
                  <c:v>71</c:v>
                </c:pt>
                <c:pt idx="2">
                  <c:v>72</c:v>
                </c:pt>
                <c:pt idx="3">
                  <c:v>73</c:v>
                </c:pt>
                <c:pt idx="4">
                  <c:v>74</c:v>
                </c:pt>
                <c:pt idx="5">
                  <c:v>75</c:v>
                </c:pt>
                <c:pt idx="6">
                  <c:v>76</c:v>
                </c:pt>
                <c:pt idx="7">
                  <c:v>77</c:v>
                </c:pt>
                <c:pt idx="8">
                  <c:v>78</c:v>
                </c:pt>
                <c:pt idx="9">
                  <c:v>79</c:v>
                </c:pt>
                <c:pt idx="10">
                  <c:v>80</c:v>
                </c:pt>
                <c:pt idx="11">
                  <c:v>81</c:v>
                </c:pt>
                <c:pt idx="12">
                  <c:v>82</c:v>
                </c:pt>
                <c:pt idx="13">
                  <c:v>83</c:v>
                </c:pt>
                <c:pt idx="14">
                  <c:v>84</c:v>
                </c:pt>
                <c:pt idx="15">
                  <c:v>85</c:v>
                </c:pt>
                <c:pt idx="16">
                  <c:v>86</c:v>
                </c:pt>
                <c:pt idx="17">
                  <c:v>87</c:v>
                </c:pt>
                <c:pt idx="18">
                  <c:v>88</c:v>
                </c:pt>
                <c:pt idx="19">
                  <c:v>89</c:v>
                </c:pt>
                <c:pt idx="20">
                  <c:v>90</c:v>
                </c:pt>
                <c:pt idx="21">
                  <c:v>91</c:v>
                </c:pt>
                <c:pt idx="22">
                  <c:v>92</c:v>
                </c:pt>
                <c:pt idx="23">
                  <c:v>93</c:v>
                </c:pt>
                <c:pt idx="24">
                  <c:v>94</c:v>
                </c:pt>
                <c:pt idx="25">
                  <c:v>95</c:v>
                </c:pt>
                <c:pt idx="26">
                  <c:v>96</c:v>
                </c:pt>
                <c:pt idx="27">
                  <c:v>97</c:v>
                </c:pt>
                <c:pt idx="28">
                  <c:v>98</c:v>
                </c:pt>
                <c:pt idx="29">
                  <c:v>99</c:v>
                </c:pt>
                <c:pt idx="30">
                  <c:v>100</c:v>
                </c:pt>
                <c:pt idx="31">
                  <c:v>101</c:v>
                </c:pt>
                <c:pt idx="32">
                  <c:v>102</c:v>
                </c:pt>
                <c:pt idx="33">
                  <c:v>103</c:v>
                </c:pt>
                <c:pt idx="34">
                  <c:v>104</c:v>
                </c:pt>
                <c:pt idx="35">
                  <c:v>105</c:v>
                </c:pt>
                <c:pt idx="36">
                  <c:v>106</c:v>
                </c:pt>
                <c:pt idx="37">
                  <c:v>107</c:v>
                </c:pt>
                <c:pt idx="38">
                  <c:v>108</c:v>
                </c:pt>
                <c:pt idx="39">
                  <c:v>109</c:v>
                </c:pt>
                <c:pt idx="40">
                  <c:v>110</c:v>
                </c:pt>
              </c:numCache>
            </c:numRef>
          </c:cat>
          <c:val>
            <c:numRef>
              <c:f>工作表1!$B$3:$B$43</c:f>
            </c:numRef>
          </c:val>
          <c:smooth val="0"/>
          <c:extLst>
            <c:ext xmlns:c16="http://schemas.microsoft.com/office/drawing/2014/chart" uri="{C3380CC4-5D6E-409C-BE32-E72D297353CC}">
              <c16:uniqueId val="{00000000-89D5-4CE2-AE77-3F9B46EC18D8}"/>
            </c:ext>
          </c:extLst>
        </c:ser>
        <c:ser>
          <c:idx val="2"/>
          <c:order val="2"/>
          <c:tx>
            <c:strRef>
              <c:f>工作表1!$C$2</c:f>
              <c:strCache>
                <c:ptCount val="1"/>
                <c:pt idx="0">
                  <c:v>生產及進口稅淨額</c:v>
                </c:pt>
              </c:strCache>
            </c:strRef>
          </c:tx>
          <c:spPr>
            <a:ln w="38100" cap="rnd" cmpd="thickThin">
              <a:solidFill>
                <a:schemeClr val="accent6">
                  <a:lumMod val="60000"/>
                  <a:lumOff val="40000"/>
                </a:schemeClr>
              </a:solidFill>
              <a:round/>
            </a:ln>
            <a:effectLst/>
          </c:spPr>
          <c:marker>
            <c:symbol val="x"/>
            <c:size val="5"/>
            <c:spPr>
              <a:noFill/>
              <a:ln w="9525">
                <a:solidFill>
                  <a:schemeClr val="accent6">
                    <a:lumMod val="60000"/>
                    <a:lumOff val="40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1-89D5-4CE2-AE77-3F9B46EC18D8}"/>
                </c:ext>
              </c:extLst>
            </c:dLbl>
            <c:dLbl>
              <c:idx val="2"/>
              <c:delete val="1"/>
              <c:extLst>
                <c:ext xmlns:c15="http://schemas.microsoft.com/office/drawing/2012/chart" uri="{CE6537A1-D6FC-4f65-9D91-7224C49458BB}"/>
                <c:ext xmlns:c16="http://schemas.microsoft.com/office/drawing/2014/chart" uri="{C3380CC4-5D6E-409C-BE32-E72D297353CC}">
                  <c16:uniqueId val="{00000002-89D5-4CE2-AE77-3F9B46EC18D8}"/>
                </c:ext>
              </c:extLst>
            </c:dLbl>
            <c:dLbl>
              <c:idx val="3"/>
              <c:delete val="1"/>
              <c:extLst>
                <c:ext xmlns:c15="http://schemas.microsoft.com/office/drawing/2012/chart" uri="{CE6537A1-D6FC-4f65-9D91-7224C49458BB}"/>
                <c:ext xmlns:c16="http://schemas.microsoft.com/office/drawing/2014/chart" uri="{C3380CC4-5D6E-409C-BE32-E72D297353CC}">
                  <c16:uniqueId val="{00000003-89D5-4CE2-AE77-3F9B46EC18D8}"/>
                </c:ext>
              </c:extLst>
            </c:dLbl>
            <c:dLbl>
              <c:idx val="4"/>
              <c:delete val="1"/>
              <c:extLst>
                <c:ext xmlns:c15="http://schemas.microsoft.com/office/drawing/2012/chart" uri="{CE6537A1-D6FC-4f65-9D91-7224C49458BB}"/>
                <c:ext xmlns:c16="http://schemas.microsoft.com/office/drawing/2014/chart" uri="{C3380CC4-5D6E-409C-BE32-E72D297353CC}">
                  <c16:uniqueId val="{00000004-89D5-4CE2-AE77-3F9B46EC18D8}"/>
                </c:ext>
              </c:extLst>
            </c:dLbl>
            <c:dLbl>
              <c:idx val="5"/>
              <c:delete val="1"/>
              <c:extLst>
                <c:ext xmlns:c15="http://schemas.microsoft.com/office/drawing/2012/chart" uri="{CE6537A1-D6FC-4f65-9D91-7224C49458BB}"/>
                <c:ext xmlns:c16="http://schemas.microsoft.com/office/drawing/2014/chart" uri="{C3380CC4-5D6E-409C-BE32-E72D297353CC}">
                  <c16:uniqueId val="{00000005-89D5-4CE2-AE77-3F9B46EC18D8}"/>
                </c:ext>
              </c:extLst>
            </c:dLbl>
            <c:dLbl>
              <c:idx val="6"/>
              <c:delete val="1"/>
              <c:extLst>
                <c:ext xmlns:c15="http://schemas.microsoft.com/office/drawing/2012/chart" uri="{CE6537A1-D6FC-4f65-9D91-7224C49458BB}"/>
                <c:ext xmlns:c16="http://schemas.microsoft.com/office/drawing/2014/chart" uri="{C3380CC4-5D6E-409C-BE32-E72D297353CC}">
                  <c16:uniqueId val="{00000006-89D5-4CE2-AE77-3F9B46EC18D8}"/>
                </c:ext>
              </c:extLst>
            </c:dLbl>
            <c:dLbl>
              <c:idx val="7"/>
              <c:delete val="1"/>
              <c:extLst>
                <c:ext xmlns:c15="http://schemas.microsoft.com/office/drawing/2012/chart" uri="{CE6537A1-D6FC-4f65-9D91-7224C49458BB}"/>
                <c:ext xmlns:c16="http://schemas.microsoft.com/office/drawing/2014/chart" uri="{C3380CC4-5D6E-409C-BE32-E72D297353CC}">
                  <c16:uniqueId val="{00000007-89D5-4CE2-AE77-3F9B46EC18D8}"/>
                </c:ext>
              </c:extLst>
            </c:dLbl>
            <c:dLbl>
              <c:idx val="8"/>
              <c:delete val="1"/>
              <c:extLst>
                <c:ext xmlns:c15="http://schemas.microsoft.com/office/drawing/2012/chart" uri="{CE6537A1-D6FC-4f65-9D91-7224C49458BB}"/>
                <c:ext xmlns:c16="http://schemas.microsoft.com/office/drawing/2014/chart" uri="{C3380CC4-5D6E-409C-BE32-E72D297353CC}">
                  <c16:uniqueId val="{00000008-89D5-4CE2-AE77-3F9B46EC18D8}"/>
                </c:ext>
              </c:extLst>
            </c:dLbl>
            <c:dLbl>
              <c:idx val="9"/>
              <c:delete val="1"/>
              <c:extLst>
                <c:ext xmlns:c15="http://schemas.microsoft.com/office/drawing/2012/chart" uri="{CE6537A1-D6FC-4f65-9D91-7224C49458BB}"/>
                <c:ext xmlns:c16="http://schemas.microsoft.com/office/drawing/2014/chart" uri="{C3380CC4-5D6E-409C-BE32-E72D297353CC}">
                  <c16:uniqueId val="{00000009-89D5-4CE2-AE77-3F9B46EC18D8}"/>
                </c:ext>
              </c:extLst>
            </c:dLbl>
            <c:dLbl>
              <c:idx val="10"/>
              <c:delete val="1"/>
              <c:extLst>
                <c:ext xmlns:c15="http://schemas.microsoft.com/office/drawing/2012/chart" uri="{CE6537A1-D6FC-4f65-9D91-7224C49458BB}"/>
                <c:ext xmlns:c16="http://schemas.microsoft.com/office/drawing/2014/chart" uri="{C3380CC4-5D6E-409C-BE32-E72D297353CC}">
                  <c16:uniqueId val="{0000000A-89D5-4CE2-AE77-3F9B46EC18D8}"/>
                </c:ext>
              </c:extLst>
            </c:dLbl>
            <c:dLbl>
              <c:idx val="11"/>
              <c:delete val="1"/>
              <c:extLst>
                <c:ext xmlns:c15="http://schemas.microsoft.com/office/drawing/2012/chart" uri="{CE6537A1-D6FC-4f65-9D91-7224C49458BB}"/>
                <c:ext xmlns:c16="http://schemas.microsoft.com/office/drawing/2014/chart" uri="{C3380CC4-5D6E-409C-BE32-E72D297353CC}">
                  <c16:uniqueId val="{0000000B-89D5-4CE2-AE77-3F9B46EC18D8}"/>
                </c:ext>
              </c:extLst>
            </c:dLbl>
            <c:dLbl>
              <c:idx val="12"/>
              <c:layout>
                <c:manualLayout>
                  <c:x val="-8.4940312213039479E-2"/>
                  <c:y val="-6.658031088082901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89D5-4CE2-AE77-3F9B46EC18D8}"/>
                </c:ext>
              </c:extLst>
            </c:dLbl>
            <c:dLbl>
              <c:idx val="13"/>
              <c:layout>
                <c:manualLayout>
                  <c:x val="-6.6574839302112027E-2"/>
                  <c:y val="-6.658031088082901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89D5-4CE2-AE77-3F9B46EC18D8}"/>
                </c:ext>
              </c:extLst>
            </c:dLbl>
            <c:dLbl>
              <c:idx val="14"/>
              <c:layout>
                <c:manualLayout>
                  <c:x val="0"/>
                  <c:y val="-6.658031088082901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89D5-4CE2-AE77-3F9B46EC18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工作表1!$A$3:$A$43</c:f>
              <c:numCache>
                <c:formatCode>General</c:formatCode>
                <c:ptCount val="15"/>
                <c:pt idx="0">
                  <c:v>96</c:v>
                </c:pt>
                <c:pt idx="1">
                  <c:v>97</c:v>
                </c:pt>
                <c:pt idx="2">
                  <c:v>98</c:v>
                </c:pt>
                <c:pt idx="3">
                  <c:v>99</c:v>
                </c:pt>
                <c:pt idx="4">
                  <c:v>100</c:v>
                </c:pt>
                <c:pt idx="5">
                  <c:v>101</c:v>
                </c:pt>
                <c:pt idx="6">
                  <c:v>102</c:v>
                </c:pt>
                <c:pt idx="7">
                  <c:v>103</c:v>
                </c:pt>
                <c:pt idx="8">
                  <c:v>104</c:v>
                </c:pt>
                <c:pt idx="9">
                  <c:v>105</c:v>
                </c:pt>
                <c:pt idx="10">
                  <c:v>106</c:v>
                </c:pt>
                <c:pt idx="11">
                  <c:v>107</c:v>
                </c:pt>
                <c:pt idx="12">
                  <c:v>108</c:v>
                </c:pt>
                <c:pt idx="13">
                  <c:v>109</c:v>
                </c:pt>
                <c:pt idx="14">
                  <c:v>110</c:v>
                </c:pt>
              </c:numCache>
            </c:numRef>
          </c:cat>
          <c:val>
            <c:numRef>
              <c:f>工作表1!$C$3:$C$43</c:f>
              <c:numCache>
                <c:formatCode>_(* #,##0.00_);_(* \(#,##0.00\);_(* "-"??_);_(@_)</c:formatCode>
                <c:ptCount val="15"/>
                <c:pt idx="0">
                  <c:v>5.3497937395216155</c:v>
                </c:pt>
                <c:pt idx="1">
                  <c:v>5.1707969516055492</c:v>
                </c:pt>
                <c:pt idx="2">
                  <c:v>4.8345014724620672</c:v>
                </c:pt>
                <c:pt idx="3">
                  <c:v>5.222487765693403</c:v>
                </c:pt>
                <c:pt idx="4">
                  <c:v>5.4646263925182375</c:v>
                </c:pt>
                <c:pt idx="5">
                  <c:v>5.3504370408705944</c:v>
                </c:pt>
                <c:pt idx="6">
                  <c:v>5.3800571378143989</c:v>
                </c:pt>
                <c:pt idx="7">
                  <c:v>5.3690905173856427</c:v>
                </c:pt>
                <c:pt idx="8">
                  <c:v>5.3027501054479274</c:v>
                </c:pt>
                <c:pt idx="9">
                  <c:v>5.4643996320648593</c:v>
                </c:pt>
                <c:pt idx="10">
                  <c:v>5.4307429031552861</c:v>
                </c:pt>
                <c:pt idx="11">
                  <c:v>5.6491552023387976</c:v>
                </c:pt>
                <c:pt idx="12">
                  <c:v>5.5390495102274873</c:v>
                </c:pt>
                <c:pt idx="13">
                  <c:v>4.5170246508002432</c:v>
                </c:pt>
                <c:pt idx="14">
                  <c:v>4.7018396652188432</c:v>
                </c:pt>
              </c:numCache>
            </c:numRef>
          </c:val>
          <c:smooth val="0"/>
          <c:extLst>
            <c:ext xmlns:c16="http://schemas.microsoft.com/office/drawing/2014/chart" uri="{C3380CC4-5D6E-409C-BE32-E72D297353CC}">
              <c16:uniqueId val="{0000000F-89D5-4CE2-AE77-3F9B46EC18D8}"/>
            </c:ext>
          </c:extLst>
        </c:ser>
        <c:ser>
          <c:idx val="3"/>
          <c:order val="3"/>
          <c:tx>
            <c:strRef>
              <c:f>工作表1!$D$2</c:f>
              <c:strCache>
                <c:ptCount val="1"/>
                <c:pt idx="0">
                  <c:v>固定資本消耗</c:v>
                </c:pt>
              </c:strCache>
            </c:strRef>
          </c:tx>
          <c:spPr>
            <a:ln w="38100" cap="rnd" cmpd="thickThin">
              <a:solidFill>
                <a:schemeClr val="accent5">
                  <a:lumMod val="60000"/>
                  <a:lumOff val="40000"/>
                </a:schemeClr>
              </a:solidFill>
              <a:prstDash val="solid"/>
              <a:round/>
            </a:ln>
            <a:effectLst/>
          </c:spPr>
          <c:marker>
            <c:symbol val="square"/>
            <c:size val="6"/>
            <c:spPr>
              <a:solidFill>
                <a:schemeClr val="accent5">
                  <a:lumMod val="60000"/>
                  <a:lumOff val="40000"/>
                </a:schemeClr>
              </a:solidFill>
              <a:ln w="9525">
                <a:no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10-89D5-4CE2-AE77-3F9B46EC18D8}"/>
                </c:ext>
              </c:extLst>
            </c:dLbl>
            <c:dLbl>
              <c:idx val="2"/>
              <c:delete val="1"/>
              <c:extLst>
                <c:ext xmlns:c15="http://schemas.microsoft.com/office/drawing/2012/chart" uri="{CE6537A1-D6FC-4f65-9D91-7224C49458BB}"/>
                <c:ext xmlns:c16="http://schemas.microsoft.com/office/drawing/2014/chart" uri="{C3380CC4-5D6E-409C-BE32-E72D297353CC}">
                  <c16:uniqueId val="{00000011-89D5-4CE2-AE77-3F9B46EC18D8}"/>
                </c:ext>
              </c:extLst>
            </c:dLbl>
            <c:dLbl>
              <c:idx val="3"/>
              <c:delete val="1"/>
              <c:extLst>
                <c:ext xmlns:c15="http://schemas.microsoft.com/office/drawing/2012/chart" uri="{CE6537A1-D6FC-4f65-9D91-7224C49458BB}"/>
                <c:ext xmlns:c16="http://schemas.microsoft.com/office/drawing/2014/chart" uri="{C3380CC4-5D6E-409C-BE32-E72D297353CC}">
                  <c16:uniqueId val="{00000012-89D5-4CE2-AE77-3F9B46EC18D8}"/>
                </c:ext>
              </c:extLst>
            </c:dLbl>
            <c:dLbl>
              <c:idx val="4"/>
              <c:delete val="1"/>
              <c:extLst>
                <c:ext xmlns:c15="http://schemas.microsoft.com/office/drawing/2012/chart" uri="{CE6537A1-D6FC-4f65-9D91-7224C49458BB}"/>
                <c:ext xmlns:c16="http://schemas.microsoft.com/office/drawing/2014/chart" uri="{C3380CC4-5D6E-409C-BE32-E72D297353CC}">
                  <c16:uniqueId val="{00000013-89D5-4CE2-AE77-3F9B46EC18D8}"/>
                </c:ext>
              </c:extLst>
            </c:dLbl>
            <c:dLbl>
              <c:idx val="5"/>
              <c:delete val="1"/>
              <c:extLst>
                <c:ext xmlns:c15="http://schemas.microsoft.com/office/drawing/2012/chart" uri="{CE6537A1-D6FC-4f65-9D91-7224C49458BB}"/>
                <c:ext xmlns:c16="http://schemas.microsoft.com/office/drawing/2014/chart" uri="{C3380CC4-5D6E-409C-BE32-E72D297353CC}">
                  <c16:uniqueId val="{00000014-89D5-4CE2-AE77-3F9B46EC18D8}"/>
                </c:ext>
              </c:extLst>
            </c:dLbl>
            <c:dLbl>
              <c:idx val="6"/>
              <c:delete val="1"/>
              <c:extLst>
                <c:ext xmlns:c15="http://schemas.microsoft.com/office/drawing/2012/chart" uri="{CE6537A1-D6FC-4f65-9D91-7224C49458BB}"/>
                <c:ext xmlns:c16="http://schemas.microsoft.com/office/drawing/2014/chart" uri="{C3380CC4-5D6E-409C-BE32-E72D297353CC}">
                  <c16:uniqueId val="{00000015-89D5-4CE2-AE77-3F9B46EC18D8}"/>
                </c:ext>
              </c:extLst>
            </c:dLbl>
            <c:dLbl>
              <c:idx val="7"/>
              <c:delete val="1"/>
              <c:extLst>
                <c:ext xmlns:c15="http://schemas.microsoft.com/office/drawing/2012/chart" uri="{CE6537A1-D6FC-4f65-9D91-7224C49458BB}"/>
                <c:ext xmlns:c16="http://schemas.microsoft.com/office/drawing/2014/chart" uri="{C3380CC4-5D6E-409C-BE32-E72D297353CC}">
                  <c16:uniqueId val="{00000016-89D5-4CE2-AE77-3F9B46EC18D8}"/>
                </c:ext>
              </c:extLst>
            </c:dLbl>
            <c:dLbl>
              <c:idx val="8"/>
              <c:delete val="1"/>
              <c:extLst>
                <c:ext xmlns:c15="http://schemas.microsoft.com/office/drawing/2012/chart" uri="{CE6537A1-D6FC-4f65-9D91-7224C49458BB}"/>
                <c:ext xmlns:c16="http://schemas.microsoft.com/office/drawing/2014/chart" uri="{C3380CC4-5D6E-409C-BE32-E72D297353CC}">
                  <c16:uniqueId val="{00000017-89D5-4CE2-AE77-3F9B46EC18D8}"/>
                </c:ext>
              </c:extLst>
            </c:dLbl>
            <c:dLbl>
              <c:idx val="9"/>
              <c:delete val="1"/>
              <c:extLst>
                <c:ext xmlns:c15="http://schemas.microsoft.com/office/drawing/2012/chart" uri="{CE6537A1-D6FC-4f65-9D91-7224C49458BB}"/>
                <c:ext xmlns:c16="http://schemas.microsoft.com/office/drawing/2014/chart" uri="{C3380CC4-5D6E-409C-BE32-E72D297353CC}">
                  <c16:uniqueId val="{00000018-89D5-4CE2-AE77-3F9B46EC18D8}"/>
                </c:ext>
              </c:extLst>
            </c:dLbl>
            <c:dLbl>
              <c:idx val="10"/>
              <c:delete val="1"/>
              <c:extLst>
                <c:ext xmlns:c15="http://schemas.microsoft.com/office/drawing/2012/chart" uri="{CE6537A1-D6FC-4f65-9D91-7224C49458BB}"/>
                <c:ext xmlns:c16="http://schemas.microsoft.com/office/drawing/2014/chart" uri="{C3380CC4-5D6E-409C-BE32-E72D297353CC}">
                  <c16:uniqueId val="{00000019-89D5-4CE2-AE77-3F9B46EC18D8}"/>
                </c:ext>
              </c:extLst>
            </c:dLbl>
            <c:dLbl>
              <c:idx val="11"/>
              <c:delete val="1"/>
              <c:extLst>
                <c:ext xmlns:c15="http://schemas.microsoft.com/office/drawing/2012/chart" uri="{CE6537A1-D6FC-4f65-9D91-7224C49458BB}"/>
                <c:ext xmlns:c16="http://schemas.microsoft.com/office/drawing/2014/chart" uri="{C3380CC4-5D6E-409C-BE32-E72D297353CC}">
                  <c16:uniqueId val="{0000001A-89D5-4CE2-AE77-3F9B46EC18D8}"/>
                </c:ext>
              </c:extLst>
            </c:dLbl>
            <c:dLbl>
              <c:idx val="12"/>
              <c:layout>
                <c:manualLayout>
                  <c:x val="-9.9479644934190495E-2"/>
                  <c:y val="-0.10025906735751296"/>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89D5-4CE2-AE77-3F9B46EC18D8}"/>
                </c:ext>
              </c:extLst>
            </c:dLbl>
            <c:dLbl>
              <c:idx val="13"/>
              <c:layout>
                <c:manualLayout>
                  <c:x val="-7.8053259871441696E-2"/>
                  <c:y val="-8.471502590673579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89D5-4CE2-AE77-3F9B46EC18D8}"/>
                </c:ext>
              </c:extLst>
            </c:dLbl>
            <c:dLbl>
              <c:idx val="14"/>
              <c:layout>
                <c:manualLayout>
                  <c:x val="-8.4669168420063192E-4"/>
                  <c:y val="-7.435233160621766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89D5-4CE2-AE77-3F9B46EC18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工作表1!$A$3:$A$43</c:f>
              <c:numCache>
                <c:formatCode>General</c:formatCode>
                <c:ptCount val="15"/>
                <c:pt idx="0">
                  <c:v>96</c:v>
                </c:pt>
                <c:pt idx="1">
                  <c:v>97</c:v>
                </c:pt>
                <c:pt idx="2">
                  <c:v>98</c:v>
                </c:pt>
                <c:pt idx="3">
                  <c:v>99</c:v>
                </c:pt>
                <c:pt idx="4">
                  <c:v>100</c:v>
                </c:pt>
                <c:pt idx="5">
                  <c:v>101</c:v>
                </c:pt>
                <c:pt idx="6">
                  <c:v>102</c:v>
                </c:pt>
                <c:pt idx="7">
                  <c:v>103</c:v>
                </c:pt>
                <c:pt idx="8">
                  <c:v>104</c:v>
                </c:pt>
                <c:pt idx="9">
                  <c:v>105</c:v>
                </c:pt>
                <c:pt idx="10">
                  <c:v>106</c:v>
                </c:pt>
                <c:pt idx="11">
                  <c:v>107</c:v>
                </c:pt>
                <c:pt idx="12">
                  <c:v>108</c:v>
                </c:pt>
                <c:pt idx="13">
                  <c:v>109</c:v>
                </c:pt>
                <c:pt idx="14">
                  <c:v>110</c:v>
                </c:pt>
              </c:numCache>
            </c:numRef>
          </c:cat>
          <c:val>
            <c:numRef>
              <c:f>工作表1!$D$3:$D$43</c:f>
              <c:numCache>
                <c:formatCode>_(* #,##0.00_);_(* \(#,##0.00\);_(* "-"??_);_(@_)</c:formatCode>
                <c:ptCount val="15"/>
                <c:pt idx="0">
                  <c:v>14.981974240467535</c:v>
                </c:pt>
                <c:pt idx="1">
                  <c:v>16.721627036859719</c:v>
                </c:pt>
                <c:pt idx="2">
                  <c:v>17.532536762947796</c:v>
                </c:pt>
                <c:pt idx="3">
                  <c:v>16.466078275319635</c:v>
                </c:pt>
                <c:pt idx="4">
                  <c:v>16.876763972124639</c:v>
                </c:pt>
                <c:pt idx="5">
                  <c:v>17.059814624053555</c:v>
                </c:pt>
                <c:pt idx="6">
                  <c:v>16.194823607782517</c:v>
                </c:pt>
                <c:pt idx="7">
                  <c:v>15.727205082743509</c:v>
                </c:pt>
                <c:pt idx="8">
                  <c:v>15.283405257240073</c:v>
                </c:pt>
                <c:pt idx="9">
                  <c:v>15.385444414747756</c:v>
                </c:pt>
                <c:pt idx="10">
                  <c:v>15.332863392340707</c:v>
                </c:pt>
                <c:pt idx="11">
                  <c:v>15.706984558858359</c:v>
                </c:pt>
                <c:pt idx="12">
                  <c:v>16.132555377308389</c:v>
                </c:pt>
                <c:pt idx="13">
                  <c:v>16.008939949347546</c:v>
                </c:pt>
                <c:pt idx="14">
                  <c:v>15.740519805717598</c:v>
                </c:pt>
              </c:numCache>
            </c:numRef>
          </c:val>
          <c:smooth val="0"/>
          <c:extLst>
            <c:ext xmlns:c16="http://schemas.microsoft.com/office/drawing/2014/chart" uri="{C3380CC4-5D6E-409C-BE32-E72D297353CC}">
              <c16:uniqueId val="{0000001E-89D5-4CE2-AE77-3F9B46EC18D8}"/>
            </c:ext>
          </c:extLst>
        </c:ser>
        <c:ser>
          <c:idx val="4"/>
          <c:order val="4"/>
          <c:tx>
            <c:strRef>
              <c:f>工作表1!$E$2</c:f>
              <c:strCache>
                <c:ptCount val="1"/>
                <c:pt idx="0">
                  <c:v>受僱人員報酬</c:v>
                </c:pt>
              </c:strCache>
            </c:strRef>
          </c:tx>
          <c:spPr>
            <a:ln w="41275" cap="rnd" cmpd="thickThin">
              <a:solidFill>
                <a:schemeClr val="accent3"/>
              </a:solidFill>
              <a:round/>
            </a:ln>
            <a:effectLst/>
          </c:spPr>
          <c:marker>
            <c:symbol val="diamond"/>
            <c:size val="8"/>
            <c:spPr>
              <a:solidFill>
                <a:schemeClr val="accent3"/>
              </a:solidFill>
              <a:ln w="9525">
                <a:noFill/>
              </a:ln>
              <a:effectLst/>
            </c:spPr>
          </c:marker>
          <c:dPt>
            <c:idx val="8"/>
            <c:marker>
              <c:symbol val="diamond"/>
              <c:size val="8"/>
              <c:spPr>
                <a:solidFill>
                  <a:schemeClr val="accent3"/>
                </a:solidFill>
                <a:ln w="9525">
                  <a:noFill/>
                </a:ln>
                <a:effectLst/>
              </c:spPr>
            </c:marker>
            <c:bubble3D val="0"/>
            <c:spPr>
              <a:ln w="38100" cap="rnd" cmpd="thickThin">
                <a:solidFill>
                  <a:schemeClr val="accent3"/>
                </a:solidFill>
                <a:round/>
              </a:ln>
              <a:effectLst/>
            </c:spPr>
            <c:extLst>
              <c:ext xmlns:c16="http://schemas.microsoft.com/office/drawing/2014/chart" uri="{C3380CC4-5D6E-409C-BE32-E72D297353CC}">
                <c16:uniqueId val="{00000020-89D5-4CE2-AE77-3F9B46EC18D8}"/>
              </c:ext>
            </c:extLst>
          </c:dPt>
          <c:dLbls>
            <c:dLbl>
              <c:idx val="1"/>
              <c:delete val="1"/>
              <c:extLst>
                <c:ext xmlns:c15="http://schemas.microsoft.com/office/drawing/2012/chart" uri="{CE6537A1-D6FC-4f65-9D91-7224C49458BB}"/>
                <c:ext xmlns:c16="http://schemas.microsoft.com/office/drawing/2014/chart" uri="{C3380CC4-5D6E-409C-BE32-E72D297353CC}">
                  <c16:uniqueId val="{00000021-89D5-4CE2-AE77-3F9B46EC18D8}"/>
                </c:ext>
              </c:extLst>
            </c:dLbl>
            <c:dLbl>
              <c:idx val="2"/>
              <c:delete val="1"/>
              <c:extLst>
                <c:ext xmlns:c15="http://schemas.microsoft.com/office/drawing/2012/chart" uri="{CE6537A1-D6FC-4f65-9D91-7224C49458BB}"/>
                <c:ext xmlns:c16="http://schemas.microsoft.com/office/drawing/2014/chart" uri="{C3380CC4-5D6E-409C-BE32-E72D297353CC}">
                  <c16:uniqueId val="{00000022-89D5-4CE2-AE77-3F9B46EC18D8}"/>
                </c:ext>
              </c:extLst>
            </c:dLbl>
            <c:dLbl>
              <c:idx val="3"/>
              <c:delete val="1"/>
              <c:extLst>
                <c:ext xmlns:c15="http://schemas.microsoft.com/office/drawing/2012/chart" uri="{CE6537A1-D6FC-4f65-9D91-7224C49458BB}"/>
                <c:ext xmlns:c16="http://schemas.microsoft.com/office/drawing/2014/chart" uri="{C3380CC4-5D6E-409C-BE32-E72D297353CC}">
                  <c16:uniqueId val="{00000023-89D5-4CE2-AE77-3F9B46EC18D8}"/>
                </c:ext>
              </c:extLst>
            </c:dLbl>
            <c:dLbl>
              <c:idx val="4"/>
              <c:delete val="1"/>
              <c:extLst>
                <c:ext xmlns:c15="http://schemas.microsoft.com/office/drawing/2012/chart" uri="{CE6537A1-D6FC-4f65-9D91-7224C49458BB}"/>
                <c:ext xmlns:c16="http://schemas.microsoft.com/office/drawing/2014/chart" uri="{C3380CC4-5D6E-409C-BE32-E72D297353CC}">
                  <c16:uniqueId val="{00000024-89D5-4CE2-AE77-3F9B46EC18D8}"/>
                </c:ext>
              </c:extLst>
            </c:dLbl>
            <c:dLbl>
              <c:idx val="5"/>
              <c:delete val="1"/>
              <c:extLst>
                <c:ext xmlns:c15="http://schemas.microsoft.com/office/drawing/2012/chart" uri="{CE6537A1-D6FC-4f65-9D91-7224C49458BB}"/>
                <c:ext xmlns:c16="http://schemas.microsoft.com/office/drawing/2014/chart" uri="{C3380CC4-5D6E-409C-BE32-E72D297353CC}">
                  <c16:uniqueId val="{00000025-89D5-4CE2-AE77-3F9B46EC18D8}"/>
                </c:ext>
              </c:extLst>
            </c:dLbl>
            <c:dLbl>
              <c:idx val="6"/>
              <c:delete val="1"/>
              <c:extLst>
                <c:ext xmlns:c15="http://schemas.microsoft.com/office/drawing/2012/chart" uri="{CE6537A1-D6FC-4f65-9D91-7224C49458BB}"/>
                <c:ext xmlns:c16="http://schemas.microsoft.com/office/drawing/2014/chart" uri="{C3380CC4-5D6E-409C-BE32-E72D297353CC}">
                  <c16:uniqueId val="{00000026-89D5-4CE2-AE77-3F9B46EC18D8}"/>
                </c:ext>
              </c:extLst>
            </c:dLbl>
            <c:dLbl>
              <c:idx val="7"/>
              <c:delete val="1"/>
              <c:extLst>
                <c:ext xmlns:c15="http://schemas.microsoft.com/office/drawing/2012/chart" uri="{CE6537A1-D6FC-4f65-9D91-7224C49458BB}"/>
                <c:ext xmlns:c16="http://schemas.microsoft.com/office/drawing/2014/chart" uri="{C3380CC4-5D6E-409C-BE32-E72D297353CC}">
                  <c16:uniqueId val="{00000027-89D5-4CE2-AE77-3F9B46EC18D8}"/>
                </c:ext>
              </c:extLst>
            </c:dLbl>
            <c:dLbl>
              <c:idx val="8"/>
              <c:delete val="1"/>
              <c:extLst>
                <c:ext xmlns:c15="http://schemas.microsoft.com/office/drawing/2012/chart" uri="{CE6537A1-D6FC-4f65-9D91-7224C49458BB}"/>
                <c:ext xmlns:c16="http://schemas.microsoft.com/office/drawing/2014/chart" uri="{C3380CC4-5D6E-409C-BE32-E72D297353CC}">
                  <c16:uniqueId val="{00000020-89D5-4CE2-AE77-3F9B46EC18D8}"/>
                </c:ext>
              </c:extLst>
            </c:dLbl>
            <c:dLbl>
              <c:idx val="9"/>
              <c:delete val="1"/>
              <c:extLst>
                <c:ext xmlns:c15="http://schemas.microsoft.com/office/drawing/2012/chart" uri="{CE6537A1-D6FC-4f65-9D91-7224C49458BB}"/>
                <c:ext xmlns:c16="http://schemas.microsoft.com/office/drawing/2014/chart" uri="{C3380CC4-5D6E-409C-BE32-E72D297353CC}">
                  <c16:uniqueId val="{00000028-89D5-4CE2-AE77-3F9B46EC18D8}"/>
                </c:ext>
              </c:extLst>
            </c:dLbl>
            <c:dLbl>
              <c:idx val="10"/>
              <c:delete val="1"/>
              <c:extLst>
                <c:ext xmlns:c15="http://schemas.microsoft.com/office/drawing/2012/chart" uri="{CE6537A1-D6FC-4f65-9D91-7224C49458BB}"/>
                <c:ext xmlns:c16="http://schemas.microsoft.com/office/drawing/2014/chart" uri="{C3380CC4-5D6E-409C-BE32-E72D297353CC}">
                  <c16:uniqueId val="{00000029-89D5-4CE2-AE77-3F9B46EC18D8}"/>
                </c:ext>
              </c:extLst>
            </c:dLbl>
            <c:dLbl>
              <c:idx val="11"/>
              <c:delete val="1"/>
              <c:extLst>
                <c:ext xmlns:c15="http://schemas.microsoft.com/office/drawing/2012/chart" uri="{CE6537A1-D6FC-4f65-9D91-7224C49458BB}"/>
                <c:ext xmlns:c16="http://schemas.microsoft.com/office/drawing/2014/chart" uri="{C3380CC4-5D6E-409C-BE32-E72D297353CC}">
                  <c16:uniqueId val="{0000002A-89D5-4CE2-AE77-3F9B46EC18D8}"/>
                </c:ext>
              </c:extLst>
            </c:dLbl>
            <c:dLbl>
              <c:idx val="12"/>
              <c:layout>
                <c:manualLayout>
                  <c:x val="-0.10254055708601174"/>
                  <c:y val="-7.120190934682386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89D5-4CE2-AE77-3F9B46EC18D8}"/>
                </c:ext>
              </c:extLst>
            </c:dLbl>
            <c:dLbl>
              <c:idx val="14"/>
              <c:layout>
                <c:manualLayout>
                  <c:x val="-8.4669168420063192E-4"/>
                  <c:y val="-6.398963730569948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89D5-4CE2-AE77-3F9B46EC18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工作表1!$A$3:$A$43</c:f>
              <c:numCache>
                <c:formatCode>General</c:formatCode>
                <c:ptCount val="15"/>
                <c:pt idx="0">
                  <c:v>96</c:v>
                </c:pt>
                <c:pt idx="1">
                  <c:v>97</c:v>
                </c:pt>
                <c:pt idx="2">
                  <c:v>98</c:v>
                </c:pt>
                <c:pt idx="3">
                  <c:v>99</c:v>
                </c:pt>
                <c:pt idx="4">
                  <c:v>100</c:v>
                </c:pt>
                <c:pt idx="5">
                  <c:v>101</c:v>
                </c:pt>
                <c:pt idx="6">
                  <c:v>102</c:v>
                </c:pt>
                <c:pt idx="7">
                  <c:v>103</c:v>
                </c:pt>
                <c:pt idx="8">
                  <c:v>104</c:v>
                </c:pt>
                <c:pt idx="9">
                  <c:v>105</c:v>
                </c:pt>
                <c:pt idx="10">
                  <c:v>106</c:v>
                </c:pt>
                <c:pt idx="11">
                  <c:v>107</c:v>
                </c:pt>
                <c:pt idx="12">
                  <c:v>108</c:v>
                </c:pt>
                <c:pt idx="13">
                  <c:v>109</c:v>
                </c:pt>
                <c:pt idx="14">
                  <c:v>110</c:v>
                </c:pt>
              </c:numCache>
            </c:numRef>
          </c:cat>
          <c:val>
            <c:numRef>
              <c:f>工作表1!$E$3:$E$43</c:f>
              <c:numCache>
                <c:formatCode>_(* #,##0.00_);_(* \(#,##0.00\);_(* "-"??_);_(@_)</c:formatCode>
                <c:ptCount val="15"/>
                <c:pt idx="0">
                  <c:v>45.078673883287998</c:v>
                </c:pt>
                <c:pt idx="1">
                  <c:v>46.53596871472373</c:v>
                </c:pt>
                <c:pt idx="2">
                  <c:v>45.337767887674261</c:v>
                </c:pt>
                <c:pt idx="3">
                  <c:v>43.994904493477534</c:v>
                </c:pt>
                <c:pt idx="4">
                  <c:v>45.357473225906716</c:v>
                </c:pt>
                <c:pt idx="5">
                  <c:v>45.766900444438093</c:v>
                </c:pt>
                <c:pt idx="6">
                  <c:v>44.595273377915071</c:v>
                </c:pt>
                <c:pt idx="7">
                  <c:v>44.043882515186347</c:v>
                </c:pt>
                <c:pt idx="8">
                  <c:v>44.158666527244335</c:v>
                </c:pt>
                <c:pt idx="9">
                  <c:v>44.094217188823322</c:v>
                </c:pt>
                <c:pt idx="10">
                  <c:v>44.447419346566377</c:v>
                </c:pt>
                <c:pt idx="11">
                  <c:v>45.614586355835726</c:v>
                </c:pt>
                <c:pt idx="12">
                  <c:v>46.038542060105563</c:v>
                </c:pt>
                <c:pt idx="13">
                  <c:v>44.700190367645185</c:v>
                </c:pt>
                <c:pt idx="14">
                  <c:v>43.030062817388725</c:v>
                </c:pt>
              </c:numCache>
            </c:numRef>
          </c:val>
          <c:smooth val="0"/>
          <c:extLst>
            <c:ext xmlns:c16="http://schemas.microsoft.com/office/drawing/2014/chart" uri="{C3380CC4-5D6E-409C-BE32-E72D297353CC}">
              <c16:uniqueId val="{0000002D-89D5-4CE2-AE77-3F9B46EC18D8}"/>
            </c:ext>
          </c:extLst>
        </c:ser>
        <c:ser>
          <c:idx val="5"/>
          <c:order val="5"/>
          <c:tx>
            <c:strRef>
              <c:f>工作表1!$F$2</c:f>
              <c:strCache>
                <c:ptCount val="1"/>
                <c:pt idx="0">
                  <c:v>營業盈餘</c:v>
                </c:pt>
              </c:strCache>
            </c:strRef>
          </c:tx>
          <c:spPr>
            <a:ln w="38100" cap="rnd" cmpd="thickThin">
              <a:solidFill>
                <a:srgbClr val="7030A0"/>
              </a:solidFill>
              <a:prstDash val="solid"/>
              <a:round/>
            </a:ln>
            <a:effectLst/>
          </c:spPr>
          <c:marker>
            <c:symbol val="triangle"/>
            <c:size val="7"/>
            <c:spPr>
              <a:solidFill>
                <a:srgbClr val="7030A0"/>
              </a:solidFill>
              <a:ln w="9525">
                <a:no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2E-89D5-4CE2-AE77-3F9B46EC18D8}"/>
                </c:ext>
              </c:extLst>
            </c:dLbl>
            <c:dLbl>
              <c:idx val="2"/>
              <c:delete val="1"/>
              <c:extLst>
                <c:ext xmlns:c15="http://schemas.microsoft.com/office/drawing/2012/chart" uri="{CE6537A1-D6FC-4f65-9D91-7224C49458BB}"/>
                <c:ext xmlns:c16="http://schemas.microsoft.com/office/drawing/2014/chart" uri="{C3380CC4-5D6E-409C-BE32-E72D297353CC}">
                  <c16:uniqueId val="{0000002F-89D5-4CE2-AE77-3F9B46EC18D8}"/>
                </c:ext>
              </c:extLst>
            </c:dLbl>
            <c:dLbl>
              <c:idx val="3"/>
              <c:delete val="1"/>
              <c:extLst>
                <c:ext xmlns:c15="http://schemas.microsoft.com/office/drawing/2012/chart" uri="{CE6537A1-D6FC-4f65-9D91-7224C49458BB}"/>
                <c:ext xmlns:c16="http://schemas.microsoft.com/office/drawing/2014/chart" uri="{C3380CC4-5D6E-409C-BE32-E72D297353CC}">
                  <c16:uniqueId val="{00000030-89D5-4CE2-AE77-3F9B46EC18D8}"/>
                </c:ext>
              </c:extLst>
            </c:dLbl>
            <c:dLbl>
              <c:idx val="4"/>
              <c:delete val="1"/>
              <c:extLst>
                <c:ext xmlns:c15="http://schemas.microsoft.com/office/drawing/2012/chart" uri="{CE6537A1-D6FC-4f65-9D91-7224C49458BB}"/>
                <c:ext xmlns:c16="http://schemas.microsoft.com/office/drawing/2014/chart" uri="{C3380CC4-5D6E-409C-BE32-E72D297353CC}">
                  <c16:uniqueId val="{00000031-89D5-4CE2-AE77-3F9B46EC18D8}"/>
                </c:ext>
              </c:extLst>
            </c:dLbl>
            <c:dLbl>
              <c:idx val="5"/>
              <c:delete val="1"/>
              <c:extLst>
                <c:ext xmlns:c15="http://schemas.microsoft.com/office/drawing/2012/chart" uri="{CE6537A1-D6FC-4f65-9D91-7224C49458BB}"/>
                <c:ext xmlns:c16="http://schemas.microsoft.com/office/drawing/2014/chart" uri="{C3380CC4-5D6E-409C-BE32-E72D297353CC}">
                  <c16:uniqueId val="{00000032-89D5-4CE2-AE77-3F9B46EC18D8}"/>
                </c:ext>
              </c:extLst>
            </c:dLbl>
            <c:dLbl>
              <c:idx val="6"/>
              <c:delete val="1"/>
              <c:extLst>
                <c:ext xmlns:c15="http://schemas.microsoft.com/office/drawing/2012/chart" uri="{CE6537A1-D6FC-4f65-9D91-7224C49458BB}"/>
                <c:ext xmlns:c16="http://schemas.microsoft.com/office/drawing/2014/chart" uri="{C3380CC4-5D6E-409C-BE32-E72D297353CC}">
                  <c16:uniqueId val="{00000033-89D5-4CE2-AE77-3F9B46EC18D8}"/>
                </c:ext>
              </c:extLst>
            </c:dLbl>
            <c:dLbl>
              <c:idx val="7"/>
              <c:delete val="1"/>
              <c:extLst>
                <c:ext xmlns:c15="http://schemas.microsoft.com/office/drawing/2012/chart" uri="{CE6537A1-D6FC-4f65-9D91-7224C49458BB}"/>
                <c:ext xmlns:c16="http://schemas.microsoft.com/office/drawing/2014/chart" uri="{C3380CC4-5D6E-409C-BE32-E72D297353CC}">
                  <c16:uniqueId val="{00000034-89D5-4CE2-AE77-3F9B46EC18D8}"/>
                </c:ext>
              </c:extLst>
            </c:dLbl>
            <c:dLbl>
              <c:idx val="8"/>
              <c:delete val="1"/>
              <c:extLst>
                <c:ext xmlns:c15="http://schemas.microsoft.com/office/drawing/2012/chart" uri="{CE6537A1-D6FC-4f65-9D91-7224C49458BB}"/>
                <c:ext xmlns:c16="http://schemas.microsoft.com/office/drawing/2014/chart" uri="{C3380CC4-5D6E-409C-BE32-E72D297353CC}">
                  <c16:uniqueId val="{00000035-89D5-4CE2-AE77-3F9B46EC18D8}"/>
                </c:ext>
              </c:extLst>
            </c:dLbl>
            <c:dLbl>
              <c:idx val="9"/>
              <c:delete val="1"/>
              <c:extLst>
                <c:ext xmlns:c15="http://schemas.microsoft.com/office/drawing/2012/chart" uri="{CE6537A1-D6FC-4f65-9D91-7224C49458BB}"/>
                <c:ext xmlns:c16="http://schemas.microsoft.com/office/drawing/2014/chart" uri="{C3380CC4-5D6E-409C-BE32-E72D297353CC}">
                  <c16:uniqueId val="{00000036-89D5-4CE2-AE77-3F9B46EC18D8}"/>
                </c:ext>
              </c:extLst>
            </c:dLbl>
            <c:dLbl>
              <c:idx val="10"/>
              <c:delete val="1"/>
              <c:extLst>
                <c:ext xmlns:c15="http://schemas.microsoft.com/office/drawing/2012/chart" uri="{CE6537A1-D6FC-4f65-9D91-7224C49458BB}"/>
                <c:ext xmlns:c16="http://schemas.microsoft.com/office/drawing/2014/chart" uri="{C3380CC4-5D6E-409C-BE32-E72D297353CC}">
                  <c16:uniqueId val="{00000037-89D5-4CE2-AE77-3F9B46EC18D8}"/>
                </c:ext>
              </c:extLst>
            </c:dLbl>
            <c:dLbl>
              <c:idx val="11"/>
              <c:delete val="1"/>
              <c:extLst>
                <c:ext xmlns:c15="http://schemas.microsoft.com/office/drawing/2012/chart" uri="{CE6537A1-D6FC-4f65-9D91-7224C49458BB}"/>
                <c:ext xmlns:c16="http://schemas.microsoft.com/office/drawing/2014/chart" uri="{C3380CC4-5D6E-409C-BE32-E72D297353CC}">
                  <c16:uniqueId val="{00000038-89D5-4CE2-AE77-3F9B46EC18D8}"/>
                </c:ext>
              </c:extLst>
            </c:dLbl>
            <c:dLbl>
              <c:idx val="12"/>
              <c:layout>
                <c:manualLayout>
                  <c:x val="-0.11019283746556485"/>
                  <c:y val="-7.176165803108808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89D5-4CE2-AE77-3F9B46EC18D8}"/>
                </c:ext>
              </c:extLst>
            </c:dLbl>
            <c:dLbl>
              <c:idx val="13"/>
              <c:layout>
                <c:manualLayout>
                  <c:x val="-8.5705540250994791E-2"/>
                  <c:y val="-7.176165803108808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89D5-4CE2-AE77-3F9B46EC18D8}"/>
                </c:ext>
              </c:extLst>
            </c:dLbl>
            <c:dLbl>
              <c:idx val="14"/>
              <c:layout>
                <c:manualLayout>
                  <c:x val="-8.4669168420063192E-4"/>
                  <c:y val="-4.585492227979274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89D5-4CE2-AE77-3F9B46EC18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工作表1!$A$3:$A$43</c:f>
              <c:numCache>
                <c:formatCode>General</c:formatCode>
                <c:ptCount val="15"/>
                <c:pt idx="0">
                  <c:v>96</c:v>
                </c:pt>
                <c:pt idx="1">
                  <c:v>97</c:v>
                </c:pt>
                <c:pt idx="2">
                  <c:v>98</c:v>
                </c:pt>
                <c:pt idx="3">
                  <c:v>99</c:v>
                </c:pt>
                <c:pt idx="4">
                  <c:v>100</c:v>
                </c:pt>
                <c:pt idx="5">
                  <c:v>101</c:v>
                </c:pt>
                <c:pt idx="6">
                  <c:v>102</c:v>
                </c:pt>
                <c:pt idx="7">
                  <c:v>103</c:v>
                </c:pt>
                <c:pt idx="8">
                  <c:v>104</c:v>
                </c:pt>
                <c:pt idx="9">
                  <c:v>105</c:v>
                </c:pt>
                <c:pt idx="10">
                  <c:v>106</c:v>
                </c:pt>
                <c:pt idx="11">
                  <c:v>107</c:v>
                </c:pt>
                <c:pt idx="12">
                  <c:v>108</c:v>
                </c:pt>
                <c:pt idx="13">
                  <c:v>109</c:v>
                </c:pt>
                <c:pt idx="14">
                  <c:v>110</c:v>
                </c:pt>
              </c:numCache>
            </c:numRef>
          </c:cat>
          <c:val>
            <c:numRef>
              <c:f>工作表1!$F$3:$F$43</c:f>
              <c:numCache>
                <c:formatCode>_(* #,##0.00_);_(* \(#,##0.00\);_(* "-"??_);_(@_)</c:formatCode>
                <c:ptCount val="15"/>
                <c:pt idx="0">
                  <c:v>34.58955813672285</c:v>
                </c:pt>
                <c:pt idx="1">
                  <c:v>31.571607296810999</c:v>
                </c:pt>
                <c:pt idx="2">
                  <c:v>32.295193876915874</c:v>
                </c:pt>
                <c:pt idx="3">
                  <c:v>34.316529465509433</c:v>
                </c:pt>
                <c:pt idx="4">
                  <c:v>32.301136409450407</c:v>
                </c:pt>
                <c:pt idx="5">
                  <c:v>31.82284789063776</c:v>
                </c:pt>
                <c:pt idx="6">
                  <c:v>33.829845876488008</c:v>
                </c:pt>
                <c:pt idx="7">
                  <c:v>34.859821884684493</c:v>
                </c:pt>
                <c:pt idx="8">
                  <c:v>35.255178110067661</c:v>
                </c:pt>
                <c:pt idx="9">
                  <c:v>35.055938764364065</c:v>
                </c:pt>
                <c:pt idx="10">
                  <c:v>34.788974357937626</c:v>
                </c:pt>
                <c:pt idx="11">
                  <c:v>33.029273882967118</c:v>
                </c:pt>
                <c:pt idx="12">
                  <c:v>32.289853052358559</c:v>
                </c:pt>
                <c:pt idx="13">
                  <c:v>34.773845032207028</c:v>
                </c:pt>
                <c:pt idx="14">
                  <c:v>36.527577711674837</c:v>
                </c:pt>
              </c:numCache>
            </c:numRef>
          </c:val>
          <c:smooth val="0"/>
          <c:extLst>
            <c:ext xmlns:c16="http://schemas.microsoft.com/office/drawing/2014/chart" uri="{C3380CC4-5D6E-409C-BE32-E72D297353CC}">
              <c16:uniqueId val="{0000003C-89D5-4CE2-AE77-3F9B46EC18D8}"/>
            </c:ext>
          </c:extLst>
        </c:ser>
        <c:dLbls>
          <c:dLblPos val="t"/>
          <c:showLegendKey val="0"/>
          <c:showVal val="1"/>
          <c:showCatName val="0"/>
          <c:showSerName val="0"/>
          <c:showPercent val="0"/>
          <c:showBubbleSize val="0"/>
        </c:dLbls>
        <c:marker val="1"/>
        <c:smooth val="0"/>
        <c:axId val="1055172720"/>
        <c:axId val="1055183120"/>
        <c:extLst>
          <c:ext xmlns:c15="http://schemas.microsoft.com/office/drawing/2012/chart" uri="{02D57815-91ED-43cb-92C2-25804820EDAC}">
            <c15:filteredLineSeries>
              <c15:ser>
                <c:idx val="0"/>
                <c:order val="0"/>
                <c:tx>
                  <c:strRef>
                    <c:extLst>
                      <c:ext uri="{02D57815-91ED-43cb-92C2-25804820EDAC}">
                        <c15:formulaRef>
                          <c15:sqref>工作表1!$A$2</c15:sqref>
                        </c15:formulaRef>
                      </c:ext>
                    </c:extLst>
                    <c:strCache>
                      <c:ptCount val="1"/>
                      <c:pt idx="0">
                        <c:v>年度</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工作表1!$A$3:$A$43</c15:sqref>
                        </c15:formulaRef>
                      </c:ext>
                    </c:extLst>
                    <c:numCache>
                      <c:formatCode>General</c:formatCode>
                      <c:ptCount val="15"/>
                      <c:pt idx="0">
                        <c:v>96</c:v>
                      </c:pt>
                      <c:pt idx="1">
                        <c:v>97</c:v>
                      </c:pt>
                      <c:pt idx="2">
                        <c:v>98</c:v>
                      </c:pt>
                      <c:pt idx="3">
                        <c:v>99</c:v>
                      </c:pt>
                      <c:pt idx="4">
                        <c:v>100</c:v>
                      </c:pt>
                      <c:pt idx="5">
                        <c:v>101</c:v>
                      </c:pt>
                      <c:pt idx="6">
                        <c:v>102</c:v>
                      </c:pt>
                      <c:pt idx="7">
                        <c:v>103</c:v>
                      </c:pt>
                      <c:pt idx="8">
                        <c:v>104</c:v>
                      </c:pt>
                      <c:pt idx="9">
                        <c:v>105</c:v>
                      </c:pt>
                      <c:pt idx="10">
                        <c:v>106</c:v>
                      </c:pt>
                      <c:pt idx="11">
                        <c:v>107</c:v>
                      </c:pt>
                      <c:pt idx="12">
                        <c:v>108</c:v>
                      </c:pt>
                      <c:pt idx="13">
                        <c:v>109</c:v>
                      </c:pt>
                      <c:pt idx="14">
                        <c:v>110</c:v>
                      </c:pt>
                    </c:numCache>
                  </c:numRef>
                </c:cat>
                <c:val>
                  <c:numRef>
                    <c:extLst>
                      <c:ext uri="{02D57815-91ED-43cb-92C2-25804820EDAC}">
                        <c15:formulaRef>
                          <c15:sqref>工作表1!$A$3:$A$43</c15:sqref>
                        </c15:formulaRef>
                      </c:ext>
                    </c:extLst>
                    <c:numCache>
                      <c:formatCode>General</c:formatCode>
                      <c:ptCount val="15"/>
                      <c:pt idx="0">
                        <c:v>96</c:v>
                      </c:pt>
                      <c:pt idx="1">
                        <c:v>97</c:v>
                      </c:pt>
                      <c:pt idx="2">
                        <c:v>98</c:v>
                      </c:pt>
                      <c:pt idx="3">
                        <c:v>99</c:v>
                      </c:pt>
                      <c:pt idx="4">
                        <c:v>100</c:v>
                      </c:pt>
                      <c:pt idx="5">
                        <c:v>101</c:v>
                      </c:pt>
                      <c:pt idx="6">
                        <c:v>102</c:v>
                      </c:pt>
                      <c:pt idx="7">
                        <c:v>103</c:v>
                      </c:pt>
                      <c:pt idx="8">
                        <c:v>104</c:v>
                      </c:pt>
                      <c:pt idx="9">
                        <c:v>105</c:v>
                      </c:pt>
                      <c:pt idx="10">
                        <c:v>106</c:v>
                      </c:pt>
                      <c:pt idx="11">
                        <c:v>107</c:v>
                      </c:pt>
                      <c:pt idx="12">
                        <c:v>108</c:v>
                      </c:pt>
                      <c:pt idx="13">
                        <c:v>109</c:v>
                      </c:pt>
                      <c:pt idx="14">
                        <c:v>110</c:v>
                      </c:pt>
                    </c:numCache>
                  </c:numRef>
                </c:val>
                <c:smooth val="0"/>
                <c:extLst>
                  <c:ext xmlns:c16="http://schemas.microsoft.com/office/drawing/2014/chart" uri="{C3380CC4-5D6E-409C-BE32-E72D297353CC}">
                    <c16:uniqueId val="{0000003D-89D5-4CE2-AE77-3F9B46EC18D8}"/>
                  </c:ext>
                </c:extLst>
              </c15:ser>
            </c15:filteredLineSeries>
          </c:ext>
        </c:extLst>
      </c:lineChart>
      <c:catAx>
        <c:axId val="1055172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55183120"/>
        <c:crosses val="autoZero"/>
        <c:auto val="1"/>
        <c:lblAlgn val="ctr"/>
        <c:lblOffset val="100"/>
        <c:noMultiLvlLbl val="0"/>
      </c:catAx>
      <c:valAx>
        <c:axId val="1055183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55172720"/>
        <c:crosses val="autoZero"/>
        <c:crossBetween val="between"/>
        <c:majorUnit val="10"/>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0.92833</cdr:x>
      <cdr:y>0.81823</cdr:y>
    </cdr:from>
    <cdr:to>
      <cdr:x>0.99611</cdr:x>
      <cdr:y>0.9041</cdr:y>
    </cdr:to>
    <cdr:sp macro="" textlink="">
      <cdr:nvSpPr>
        <cdr:cNvPr id="2" name="Rectangle 99"/>
        <cdr:cNvSpPr>
          <a:spLocks xmlns:a="http://schemas.openxmlformats.org/drawingml/2006/main" noChangeArrowheads="1"/>
        </cdr:cNvSpPr>
      </cdr:nvSpPr>
      <cdr:spPr bwMode="auto">
        <a:xfrm xmlns:a="http://schemas.openxmlformats.org/drawingml/2006/main">
          <a:off x="4238425" y="2178050"/>
          <a:ext cx="309445" cy="22860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cdr:spPr>
      <cdr:txBody>
        <a:bodyPr xmlns:a="http://schemas.openxmlformats.org/drawingml/2006/main" wrap="square" lIns="0" tIns="0" rIns="0" bIns="0">
          <a:noAutofit/>
        </a:bodyPr>
        <a:lstStyle xmlns:a="http://schemas.openxmlformats.org/drawingml/2006/main">
          <a:defPPr>
            <a:defRPr lang="en-US"/>
          </a:defPPr>
          <a:lvl1pPr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1pPr>
          <a:lvl2pPr marL="4572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2pPr>
          <a:lvl3pPr marL="9144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3pPr>
          <a:lvl4pPr marL="13716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4pPr>
          <a:lvl5pPr marL="18288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5pPr>
          <a:lvl6pPr marL="2286000" algn="l" defTabSz="914400" rtl="0" eaLnBrk="1" latinLnBrk="0" hangingPunct="1">
            <a:defRPr sz="2800" kern="1200">
              <a:solidFill>
                <a:schemeClr val="tx1"/>
              </a:solidFill>
              <a:latin typeface="Times New Roman" pitchFamily="18" charset="0"/>
              <a:ea typeface="新細明體" charset="-120"/>
              <a:cs typeface="+mn-cs"/>
            </a:defRPr>
          </a:lvl6pPr>
          <a:lvl7pPr marL="2743200" algn="l" defTabSz="914400" rtl="0" eaLnBrk="1" latinLnBrk="0" hangingPunct="1">
            <a:defRPr sz="2800" kern="1200">
              <a:solidFill>
                <a:schemeClr val="tx1"/>
              </a:solidFill>
              <a:latin typeface="Times New Roman" pitchFamily="18" charset="0"/>
              <a:ea typeface="新細明體" charset="-120"/>
              <a:cs typeface="+mn-cs"/>
            </a:defRPr>
          </a:lvl7pPr>
          <a:lvl8pPr marL="3200400" algn="l" defTabSz="914400" rtl="0" eaLnBrk="1" latinLnBrk="0" hangingPunct="1">
            <a:defRPr sz="2800" kern="1200">
              <a:solidFill>
                <a:schemeClr val="tx1"/>
              </a:solidFill>
              <a:latin typeface="Times New Roman" pitchFamily="18" charset="0"/>
              <a:ea typeface="新細明體" charset="-120"/>
              <a:cs typeface="+mn-cs"/>
            </a:defRPr>
          </a:lvl8pPr>
          <a:lvl9pPr marL="3657600" algn="l" defTabSz="914400" rtl="0" eaLnBrk="1" latinLnBrk="0" hangingPunct="1">
            <a:defRPr sz="2800" kern="1200">
              <a:solidFill>
                <a:schemeClr val="tx1"/>
              </a:solidFill>
              <a:latin typeface="Times New Roman" pitchFamily="18" charset="0"/>
              <a:ea typeface="新細明體" charset="-120"/>
              <a:cs typeface="+mn-cs"/>
            </a:defRPr>
          </a:lvl9pPr>
        </a:lstStyle>
        <a:p xmlns:a="http://schemas.openxmlformats.org/drawingml/2006/main">
          <a:pPr algn="ctr"/>
          <a:r>
            <a:rPr lang="zh-TW" altLang="en-US" sz="1000" dirty="0">
              <a:solidFill>
                <a:srgbClr val="000000"/>
              </a:solidFill>
              <a:latin typeface="標楷體" pitchFamily="65" charset="-120"/>
              <a:ea typeface="標楷體" pitchFamily="65" charset="-120"/>
            </a:rPr>
            <a:t>億元</a:t>
          </a:r>
          <a:endParaRPr lang="zh-TW" altLang="en-US" sz="1000" dirty="0">
            <a:ea typeface="標楷體" pitchFamily="65"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0.01333</cdr:x>
      <cdr:y>0</cdr:y>
    </cdr:from>
    <cdr:to>
      <cdr:x>0.075</cdr:x>
      <cdr:y>0.07947</cdr:y>
    </cdr:to>
    <cdr:sp macro="" textlink="">
      <cdr:nvSpPr>
        <cdr:cNvPr id="2" name="文字方塊 1"/>
        <cdr:cNvSpPr txBox="1"/>
      </cdr:nvSpPr>
      <cdr:spPr>
        <a:xfrm xmlns:a="http://schemas.openxmlformats.org/drawingml/2006/main">
          <a:off x="60960" y="0"/>
          <a:ext cx="281940" cy="2286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0.92975</cdr:x>
      <cdr:y>0.94158</cdr:y>
    </cdr:from>
    <cdr:to>
      <cdr:x>0.99115</cdr:x>
      <cdr:y>1</cdr:y>
    </cdr:to>
    <cdr:sp macro="" textlink="">
      <cdr:nvSpPr>
        <cdr:cNvPr id="3" name="文字方塊 2"/>
        <cdr:cNvSpPr txBox="1"/>
      </cdr:nvSpPr>
      <cdr:spPr>
        <a:xfrm xmlns:a="http://schemas.openxmlformats.org/drawingml/2006/main">
          <a:off x="4072539" y="2600884"/>
          <a:ext cx="268941" cy="161366"/>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theme/theme1.xml><?xml version="1.0" encoding="utf-8"?>
<a:theme xmlns:a="http://schemas.openxmlformats.org/drawingml/2006/main" name="Office 佈景主題">
  <a:themeElements>
    <a:clrScheme name="地鐵">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地鐵">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地鐵">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126B7-0203-40FD-9729-E06497814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2544</Words>
  <Characters>14507</Characters>
  <Application>Microsoft Office Word</Application>
  <DocSecurity>0</DocSecurity>
  <Lines>120</Lines>
  <Paragraphs>34</Paragraphs>
  <ScaleCrop>false</ScaleCrop>
  <Company>nao</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蔡耀相</cp:lastModifiedBy>
  <cp:revision>4</cp:revision>
  <cp:lastPrinted>2023-07-13T03:46:00Z</cp:lastPrinted>
  <dcterms:created xsi:type="dcterms:W3CDTF">2023-07-13T03:24:00Z</dcterms:created>
  <dcterms:modified xsi:type="dcterms:W3CDTF">2023-07-13T03:48:00Z</dcterms:modified>
</cp:coreProperties>
</file>