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11C705" w14:textId="77777777" w:rsidR="00EB1189" w:rsidRPr="005F4743" w:rsidRDefault="00454027" w:rsidP="00EB1189">
      <w:pPr>
        <w:widowControl/>
        <w:overflowPunct w:val="0"/>
        <w:adjustRightInd w:val="0"/>
        <w:snapToGrid w:val="0"/>
        <w:spacing w:afterLines="50" w:after="180" w:line="460" w:lineRule="exact"/>
        <w:jc w:val="both"/>
        <w:outlineLvl w:val="0"/>
        <w:rPr>
          <w:rFonts w:ascii="標楷體" w:eastAsia="標楷體" w:hAnsi="標楷體" w:cstheme="minorBidi"/>
          <w:b/>
          <w:bCs/>
          <w:sz w:val="36"/>
        </w:rPr>
      </w:pPr>
      <w:r w:rsidRPr="005F4743">
        <w:rPr>
          <w:rFonts w:ascii="標楷體" w:eastAsia="標楷體" w:hAnsi="標楷體" w:cstheme="minorBidi" w:hint="eastAsia"/>
          <w:b/>
          <w:bCs/>
          <w:sz w:val="36"/>
        </w:rPr>
        <w:t>伍</w:t>
      </w:r>
      <w:r w:rsidR="00EB1189" w:rsidRPr="005F4743">
        <w:rPr>
          <w:rFonts w:ascii="標楷體" w:eastAsia="標楷體" w:hAnsi="標楷體" w:cstheme="minorBidi" w:hint="eastAsia"/>
          <w:b/>
          <w:bCs/>
          <w:sz w:val="36"/>
        </w:rPr>
        <w:t>、行政機關優良實務案例之推廣擴散</w:t>
      </w:r>
    </w:p>
    <w:p w14:paraId="460D0972" w14:textId="77777777" w:rsidR="00EB1189" w:rsidRPr="005F4743" w:rsidRDefault="00EB1189" w:rsidP="0027600F">
      <w:pPr>
        <w:widowControl/>
        <w:overflowPunct w:val="0"/>
        <w:adjustRightInd w:val="0"/>
        <w:snapToGrid w:val="0"/>
        <w:spacing w:line="500" w:lineRule="exact"/>
        <w:ind w:leftChars="-1" w:left="-2" w:firstLineChars="200" w:firstLine="480"/>
        <w:jc w:val="both"/>
        <w:rPr>
          <w:rFonts w:ascii="標楷體" w:eastAsia="標楷體" w:hAnsi="標楷體"/>
          <w:bCs/>
        </w:rPr>
      </w:pPr>
      <w:r w:rsidRPr="005F4743">
        <w:rPr>
          <w:rFonts w:ascii="標楷體" w:eastAsia="標楷體" w:hAnsi="標楷體" w:hint="eastAsia"/>
          <w:bCs/>
        </w:rPr>
        <w:t>本部為展現審計機關監督、洞察及前瞻審計功能之最大效益，透過系統化機制分享各審計單位查核發現之行政機關優良實務，適時提供其他行政機關參酌應用與加值擴散，或</w:t>
      </w:r>
      <w:proofErr w:type="gramStart"/>
      <w:r w:rsidRPr="005F4743">
        <w:rPr>
          <w:rFonts w:ascii="標楷體" w:eastAsia="標楷體" w:hAnsi="標楷體" w:hint="eastAsia"/>
          <w:bCs/>
        </w:rPr>
        <w:t>研</w:t>
      </w:r>
      <w:proofErr w:type="gramEnd"/>
      <w:r w:rsidRPr="005F4743">
        <w:rPr>
          <w:rFonts w:ascii="標楷體" w:eastAsia="標楷體" w:hAnsi="標楷體" w:hint="eastAsia"/>
          <w:bCs/>
        </w:rPr>
        <w:t>提建議意見函請中央主管機關參處，協助提升效能或增進公共利益，發揮優良實務加值擴散效果，並以正面肯定鼓勵之觀點，逐步建立審計機關與行政機關之合作夥伴關係，共同促進政府良善治理。茲</w:t>
      </w:r>
      <w:proofErr w:type="gramStart"/>
      <w:r w:rsidRPr="005F4743">
        <w:rPr>
          <w:rFonts w:ascii="標楷體" w:eastAsia="標楷體" w:hAnsi="標楷體" w:hint="eastAsia"/>
          <w:bCs/>
        </w:rPr>
        <w:t>將年來本部</w:t>
      </w:r>
      <w:proofErr w:type="gramEnd"/>
      <w:r w:rsidRPr="005F4743">
        <w:rPr>
          <w:rFonts w:ascii="標楷體" w:eastAsia="標楷體" w:hAnsi="標楷體" w:hint="eastAsia"/>
          <w:bCs/>
        </w:rPr>
        <w:t>辦理行政機關優良實務案例提案審查及複製擴散情形，歸納</w:t>
      </w:r>
      <w:proofErr w:type="gramStart"/>
      <w:r w:rsidRPr="005F4743">
        <w:rPr>
          <w:rFonts w:ascii="標楷體" w:eastAsia="標楷體" w:hAnsi="標楷體" w:hint="eastAsia"/>
          <w:bCs/>
        </w:rPr>
        <w:t>摘要列述如次</w:t>
      </w:r>
      <w:proofErr w:type="gramEnd"/>
      <w:r w:rsidRPr="005F4743">
        <w:rPr>
          <w:rFonts w:ascii="標楷體" w:eastAsia="標楷體" w:hAnsi="標楷體" w:hint="eastAsia"/>
          <w:bCs/>
        </w:rPr>
        <w:t>：</w:t>
      </w:r>
    </w:p>
    <w:p w14:paraId="7D30335A" w14:textId="77777777" w:rsidR="00EB1189" w:rsidRPr="005F4743" w:rsidRDefault="00EB1189" w:rsidP="0027600F">
      <w:pPr>
        <w:tabs>
          <w:tab w:val="left" w:pos="1985"/>
        </w:tabs>
        <w:spacing w:beforeLines="50" w:before="180" w:line="600" w:lineRule="exact"/>
        <w:ind w:firstLineChars="100" w:firstLine="320"/>
        <w:jc w:val="both"/>
        <w:rPr>
          <w:rFonts w:ascii="標楷體" w:eastAsia="標楷體" w:hAnsi="標楷體" w:cs="新細明體"/>
          <w:b/>
          <w:bCs/>
          <w:sz w:val="32"/>
          <w:szCs w:val="32"/>
        </w:rPr>
      </w:pPr>
      <w:r w:rsidRPr="005F4743">
        <w:rPr>
          <w:rFonts w:ascii="標楷體" w:eastAsia="標楷體" w:hAnsi="標楷體" w:cs="新細明體" w:hint="eastAsia"/>
          <w:b/>
          <w:bCs/>
          <w:sz w:val="32"/>
          <w:szCs w:val="32"/>
        </w:rPr>
        <w:t>一、案</w:t>
      </w:r>
      <w:r w:rsidR="0027600F" w:rsidRPr="005F4743">
        <w:rPr>
          <w:rFonts w:ascii="標楷體" w:eastAsia="標楷體" w:hAnsi="標楷體" w:cs="新細明體" w:hint="eastAsia"/>
          <w:b/>
          <w:bCs/>
          <w:sz w:val="32"/>
          <w:szCs w:val="32"/>
        </w:rPr>
        <w:t>例</w:t>
      </w:r>
      <w:r w:rsidRPr="005F4743">
        <w:rPr>
          <w:rFonts w:ascii="標楷體" w:eastAsia="標楷體" w:hAnsi="標楷體" w:cs="新細明體" w:hint="eastAsia"/>
          <w:b/>
          <w:bCs/>
          <w:sz w:val="32"/>
          <w:szCs w:val="32"/>
        </w:rPr>
        <w:t>審查辦理情形</w:t>
      </w:r>
    </w:p>
    <w:p w14:paraId="3D2EF4D6" w14:textId="77777777" w:rsidR="00EB1189" w:rsidRPr="005F4743" w:rsidRDefault="00EB1189" w:rsidP="00F048A8">
      <w:pPr>
        <w:widowControl/>
        <w:overflowPunct w:val="0"/>
        <w:adjustRightInd w:val="0"/>
        <w:snapToGrid w:val="0"/>
        <w:spacing w:line="500" w:lineRule="exact"/>
        <w:ind w:firstLineChars="200" w:firstLine="480"/>
        <w:jc w:val="both"/>
        <w:outlineLvl w:val="4"/>
        <w:rPr>
          <w:rFonts w:ascii="標楷體" w:eastAsia="標楷體" w:hAnsi="標楷體" w:cstheme="majorBidi"/>
          <w:bCs/>
        </w:rPr>
      </w:pPr>
      <w:r w:rsidRPr="005F4743">
        <w:rPr>
          <w:rFonts w:ascii="標楷體" w:eastAsia="標楷體" w:hAnsi="標楷體" w:cstheme="majorBidi" w:hint="eastAsia"/>
          <w:bCs/>
        </w:rPr>
        <w:t>本部為發掘與蒐集行政機關領先國內各機關或各國政府之創新實務，或施政作為已獲得顯著成果，可資推廣至其他行政機關參考運用之案例，於110年4月6日訂定「審計部辦理行政機關優良實務案例審查及獎勵要點」，由本部及所屬各審計單位</w:t>
      </w:r>
      <w:proofErr w:type="gramStart"/>
      <w:r w:rsidRPr="005F4743">
        <w:rPr>
          <w:rFonts w:ascii="標楷體" w:eastAsia="標楷體" w:hAnsi="標楷體" w:cstheme="majorBidi" w:hint="eastAsia"/>
          <w:bCs/>
        </w:rPr>
        <w:t>蒐集轄審機關</w:t>
      </w:r>
      <w:proofErr w:type="gramEnd"/>
      <w:r w:rsidRPr="005F4743">
        <w:rPr>
          <w:rFonts w:ascii="標楷體" w:eastAsia="標楷體" w:hAnsi="標楷體" w:cstheme="majorBidi" w:hint="eastAsia"/>
          <w:bCs/>
        </w:rPr>
        <w:t>之優良實務案例，提案參與審查</w:t>
      </w:r>
      <w:r w:rsidR="00C853CC" w:rsidRPr="005F4743">
        <w:rPr>
          <w:rFonts w:ascii="標楷體" w:eastAsia="標楷體" w:hAnsi="標楷體" w:cstheme="majorBidi" w:hint="eastAsia"/>
          <w:bCs/>
        </w:rPr>
        <w:t>。自111年1月至112年</w:t>
      </w:r>
      <w:r w:rsidR="00C853CC" w:rsidRPr="005F4743">
        <w:rPr>
          <w:rFonts w:ascii="標楷體" w:eastAsia="標楷體" w:hAnsi="標楷體" w:cstheme="majorBidi"/>
          <w:bCs/>
        </w:rPr>
        <w:t>6</w:t>
      </w:r>
      <w:r w:rsidR="00C853CC" w:rsidRPr="005F4743">
        <w:rPr>
          <w:rFonts w:ascii="標楷體" w:eastAsia="標楷體" w:hAnsi="標楷體" w:cstheme="majorBidi" w:hint="eastAsia"/>
          <w:bCs/>
        </w:rPr>
        <w:t>月底止，已依上開要點作業程序2度召開審查小組會議，共計擇選27則行政機關優良實務案例，茲列表如次。</w:t>
      </w:r>
      <w:r w:rsidR="00396CB2" w:rsidRPr="005F4743">
        <w:rPr>
          <w:rFonts w:ascii="標楷體" w:eastAsia="標楷體" w:hAnsi="標楷體" w:cstheme="majorBidi" w:hint="eastAsia"/>
          <w:bCs/>
        </w:rPr>
        <w:t>另審計機關</w:t>
      </w:r>
      <w:proofErr w:type="gramStart"/>
      <w:r w:rsidR="00C853CC" w:rsidRPr="005F4743">
        <w:rPr>
          <w:rFonts w:ascii="標楷體" w:eastAsia="標楷體" w:hAnsi="標楷體" w:cstheme="majorBidi" w:hint="eastAsia"/>
          <w:bCs/>
        </w:rPr>
        <w:t>囿</w:t>
      </w:r>
      <w:proofErr w:type="gramEnd"/>
      <w:r w:rsidR="00C853CC" w:rsidRPr="005F4743">
        <w:rPr>
          <w:rFonts w:ascii="標楷體" w:eastAsia="標楷體" w:hAnsi="標楷體" w:cstheme="majorBidi" w:hint="eastAsia"/>
          <w:bCs/>
        </w:rPr>
        <w:t>於審計人力及時間之限制，僅能</w:t>
      </w:r>
      <w:proofErr w:type="gramStart"/>
      <w:r w:rsidR="00396CB2" w:rsidRPr="005F4743">
        <w:rPr>
          <w:rFonts w:ascii="標楷體" w:eastAsia="標楷體" w:hAnsi="標楷體" w:cstheme="majorBidi" w:hint="eastAsia"/>
          <w:bCs/>
        </w:rPr>
        <w:t>參據轄審</w:t>
      </w:r>
      <w:proofErr w:type="gramEnd"/>
      <w:r w:rsidR="00C853CC" w:rsidRPr="005F4743">
        <w:rPr>
          <w:rFonts w:ascii="標楷體" w:eastAsia="標楷體" w:hAnsi="標楷體" w:cstheme="majorBidi" w:hint="eastAsia"/>
          <w:bCs/>
        </w:rPr>
        <w:t>機關提供</w:t>
      </w:r>
      <w:r w:rsidR="00396CB2" w:rsidRPr="005F4743">
        <w:rPr>
          <w:rFonts w:ascii="標楷體" w:eastAsia="標楷體" w:hAnsi="標楷體" w:cstheme="majorBidi" w:hint="eastAsia"/>
          <w:bCs/>
        </w:rPr>
        <w:t>之</w:t>
      </w:r>
      <w:r w:rsidR="00C853CC" w:rsidRPr="005F4743">
        <w:rPr>
          <w:rFonts w:ascii="標楷體" w:eastAsia="標楷體" w:hAnsi="標楷體" w:cstheme="majorBidi" w:hint="eastAsia"/>
          <w:bCs/>
        </w:rPr>
        <w:t>資料蒐集優良實務案例，</w:t>
      </w:r>
      <w:r w:rsidR="00396CB2" w:rsidRPr="005F4743">
        <w:rPr>
          <w:rFonts w:ascii="標楷體" w:eastAsia="標楷體" w:hAnsi="標楷體" w:cstheme="majorBidi" w:hint="eastAsia"/>
          <w:bCs/>
        </w:rPr>
        <w:t>尚</w:t>
      </w:r>
      <w:r w:rsidR="00C853CC" w:rsidRPr="005F4743">
        <w:rPr>
          <w:rFonts w:ascii="標楷體" w:eastAsia="標楷體" w:hAnsi="標楷體" w:cstheme="majorBidi" w:hint="eastAsia"/>
          <w:bCs/>
        </w:rPr>
        <w:t>非謂該等獲選案例即係各行政機關於類同業務執行績效最佳實務，亦無法</w:t>
      </w:r>
      <w:r w:rsidR="00396CB2" w:rsidRPr="005F4743">
        <w:rPr>
          <w:rFonts w:ascii="標楷體" w:eastAsia="標楷體" w:hAnsi="標楷體" w:cstheme="majorBidi" w:hint="eastAsia"/>
          <w:bCs/>
        </w:rPr>
        <w:t>全面</w:t>
      </w:r>
      <w:r w:rsidR="00C853CC" w:rsidRPr="005F4743">
        <w:rPr>
          <w:rFonts w:ascii="標楷體" w:eastAsia="標楷體" w:hAnsi="標楷體" w:cstheme="majorBidi" w:hint="eastAsia"/>
          <w:bCs/>
        </w:rPr>
        <w:t>廣泛蒐集所有行政機關之優良實務案例。</w:t>
      </w:r>
    </w:p>
    <w:tbl>
      <w:tblPr>
        <w:tblW w:w="9951" w:type="dxa"/>
        <w:tblCellMar>
          <w:left w:w="28" w:type="dxa"/>
          <w:right w:w="28" w:type="dxa"/>
        </w:tblCellMar>
        <w:tblLook w:val="04A0" w:firstRow="1" w:lastRow="0" w:firstColumn="1" w:lastColumn="0" w:noHBand="0" w:noVBand="1"/>
      </w:tblPr>
      <w:tblGrid>
        <w:gridCol w:w="439"/>
        <w:gridCol w:w="2456"/>
        <w:gridCol w:w="7056"/>
      </w:tblGrid>
      <w:tr w:rsidR="005F4743" w:rsidRPr="005F4743" w14:paraId="66F6062D" w14:textId="77777777" w:rsidTr="00F048A8">
        <w:trPr>
          <w:trHeight w:val="348"/>
        </w:trPr>
        <w:tc>
          <w:tcPr>
            <w:tcW w:w="9951" w:type="dxa"/>
            <w:gridSpan w:val="3"/>
            <w:tcBorders>
              <w:left w:val="nil"/>
              <w:bottom w:val="single" w:sz="4" w:space="0" w:color="auto"/>
              <w:right w:val="nil"/>
            </w:tcBorders>
            <w:shd w:val="clear" w:color="auto" w:fill="auto"/>
            <w:vAlign w:val="center"/>
            <w:hideMark/>
          </w:tcPr>
          <w:p w14:paraId="4D739A5F" w14:textId="77777777" w:rsidR="00EB1189" w:rsidRPr="005F4743" w:rsidRDefault="00EB1189" w:rsidP="00F048A8">
            <w:pPr>
              <w:widowControl/>
              <w:spacing w:beforeLines="50" w:before="180"/>
              <w:jc w:val="center"/>
              <w:rPr>
                <w:rFonts w:ascii="標楷體" w:eastAsia="標楷體" w:hAnsi="標楷體" w:cs="新細明體"/>
                <w:bCs/>
                <w:kern w:val="0"/>
              </w:rPr>
            </w:pPr>
            <w:r w:rsidRPr="005F4743">
              <w:rPr>
                <w:rFonts w:ascii="標楷體" w:eastAsia="標楷體" w:hAnsi="標楷體" w:cs="新細明體" w:hint="eastAsia"/>
                <w:bCs/>
                <w:kern w:val="0"/>
              </w:rPr>
              <w:t>表　行政機關優良實務案例</w:t>
            </w:r>
          </w:p>
        </w:tc>
      </w:tr>
      <w:tr w:rsidR="005F4743" w:rsidRPr="005F4743" w14:paraId="1494F07A" w14:textId="77777777" w:rsidTr="00E67E8F">
        <w:trPr>
          <w:trHeight w:val="62"/>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0757DA1F" w14:textId="77777777" w:rsidR="00EB1189" w:rsidRPr="005F4743" w:rsidRDefault="00EB1189" w:rsidP="000F1492">
            <w:pPr>
              <w:widowControl/>
              <w:snapToGrid w:val="0"/>
              <w:spacing w:line="240" w:lineRule="atLeast"/>
              <w:ind w:leftChars="-30" w:left="-72" w:rightChars="-30" w:right="-72"/>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項次</w:t>
            </w:r>
          </w:p>
        </w:tc>
        <w:tc>
          <w:tcPr>
            <w:tcW w:w="2448" w:type="dxa"/>
            <w:tcBorders>
              <w:top w:val="single" w:sz="4" w:space="0" w:color="auto"/>
              <w:left w:val="nil"/>
              <w:bottom w:val="single" w:sz="4" w:space="0" w:color="auto"/>
              <w:right w:val="single" w:sz="4" w:space="0" w:color="auto"/>
            </w:tcBorders>
            <w:shd w:val="clear" w:color="auto" w:fill="auto"/>
            <w:vAlign w:val="center"/>
          </w:tcPr>
          <w:p w14:paraId="50578EB5" w14:textId="77777777" w:rsidR="00EB1189" w:rsidRPr="005F4743" w:rsidRDefault="00EB1189" w:rsidP="00EB1189">
            <w:pPr>
              <w:widowControl/>
              <w:snapToGrid w:val="0"/>
              <w:spacing w:line="24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執行機關</w:t>
            </w:r>
          </w:p>
        </w:tc>
        <w:tc>
          <w:tcPr>
            <w:tcW w:w="7056" w:type="dxa"/>
            <w:tcBorders>
              <w:top w:val="single" w:sz="4" w:space="0" w:color="auto"/>
              <w:left w:val="nil"/>
              <w:bottom w:val="single" w:sz="4" w:space="0" w:color="auto"/>
              <w:right w:val="single" w:sz="4" w:space="0" w:color="auto"/>
            </w:tcBorders>
            <w:shd w:val="clear" w:color="auto" w:fill="auto"/>
            <w:vAlign w:val="center"/>
          </w:tcPr>
          <w:p w14:paraId="4A0A9F7A" w14:textId="77777777" w:rsidR="00EB1189" w:rsidRPr="005F4743" w:rsidRDefault="00EB1189" w:rsidP="00EB1189">
            <w:pPr>
              <w:widowControl/>
              <w:snapToGrid w:val="0"/>
              <w:spacing w:line="24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案例名稱</w:t>
            </w:r>
          </w:p>
        </w:tc>
      </w:tr>
      <w:tr w:rsidR="005F4743" w:rsidRPr="005F4743" w14:paraId="5095ECE3" w14:textId="77777777" w:rsidTr="00E67E8F">
        <w:trPr>
          <w:trHeight w:val="62"/>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30DA340A" w14:textId="77777777" w:rsidR="00EB1189" w:rsidRPr="005F4743" w:rsidRDefault="00EB1189" w:rsidP="00EB1189">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1</w:t>
            </w:r>
          </w:p>
        </w:tc>
        <w:tc>
          <w:tcPr>
            <w:tcW w:w="2448" w:type="dxa"/>
            <w:tcBorders>
              <w:top w:val="single" w:sz="4" w:space="0" w:color="auto"/>
              <w:left w:val="nil"/>
              <w:bottom w:val="single" w:sz="4" w:space="0" w:color="auto"/>
              <w:right w:val="single" w:sz="4" w:space="0" w:color="auto"/>
            </w:tcBorders>
            <w:shd w:val="clear" w:color="auto" w:fill="auto"/>
            <w:vAlign w:val="center"/>
          </w:tcPr>
          <w:p w14:paraId="3E0B348E" w14:textId="77777777" w:rsidR="00EB1189" w:rsidRPr="005F4743" w:rsidRDefault="00EB1189" w:rsidP="00EB1189">
            <w:pPr>
              <w:widowControl/>
              <w:snapToGrid w:val="0"/>
              <w:spacing w:line="260" w:lineRule="atLeast"/>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內政部營建署</w:t>
            </w:r>
          </w:p>
        </w:tc>
        <w:tc>
          <w:tcPr>
            <w:tcW w:w="7056" w:type="dxa"/>
            <w:tcBorders>
              <w:top w:val="single" w:sz="4" w:space="0" w:color="auto"/>
              <w:left w:val="nil"/>
              <w:bottom w:val="single" w:sz="4" w:space="0" w:color="auto"/>
              <w:right w:val="single" w:sz="4" w:space="0" w:color="auto"/>
            </w:tcBorders>
            <w:shd w:val="clear" w:color="auto" w:fill="auto"/>
          </w:tcPr>
          <w:p w14:paraId="4EEC0C05" w14:textId="77777777" w:rsidR="00EB1189" w:rsidRPr="005F4743" w:rsidRDefault="00EB1189" w:rsidP="00EB1189">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利用冷拌再生瀝青混凝土作為道路</w:t>
            </w:r>
            <w:r w:rsidR="00D26FAF" w:rsidRPr="005F4743">
              <w:rPr>
                <w:rFonts w:ascii="標楷體" w:eastAsia="標楷體" w:hAnsi="標楷體" w:cs="新細明體" w:hint="eastAsia"/>
                <w:kern w:val="0"/>
                <w:sz w:val="20"/>
                <w:szCs w:val="20"/>
              </w:rPr>
              <w:t>基底層</w:t>
            </w:r>
            <w:r w:rsidRPr="005F4743">
              <w:rPr>
                <w:rFonts w:ascii="標楷體" w:eastAsia="標楷體" w:hAnsi="標楷體" w:cs="新細明體" w:hint="eastAsia"/>
                <w:kern w:val="0"/>
                <w:sz w:val="20"/>
                <w:szCs w:val="20"/>
              </w:rPr>
              <w:t>替代材料，推動永續循環經濟</w:t>
            </w:r>
          </w:p>
        </w:tc>
      </w:tr>
      <w:tr w:rsidR="005F4743" w:rsidRPr="005F4743" w14:paraId="021606C3" w14:textId="77777777" w:rsidTr="00E67E8F">
        <w:trPr>
          <w:trHeight w:val="62"/>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22ADAED6" w14:textId="77777777" w:rsidR="00EB1189" w:rsidRPr="005F4743" w:rsidRDefault="00EB1189" w:rsidP="00EB1189">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2</w:t>
            </w:r>
          </w:p>
        </w:tc>
        <w:tc>
          <w:tcPr>
            <w:tcW w:w="2448" w:type="dxa"/>
            <w:tcBorders>
              <w:top w:val="single" w:sz="4" w:space="0" w:color="auto"/>
              <w:left w:val="nil"/>
              <w:bottom w:val="single" w:sz="4" w:space="0" w:color="auto"/>
              <w:right w:val="single" w:sz="4" w:space="0" w:color="auto"/>
            </w:tcBorders>
            <w:shd w:val="clear" w:color="auto" w:fill="auto"/>
            <w:vAlign w:val="center"/>
          </w:tcPr>
          <w:p w14:paraId="7C191092" w14:textId="77777777" w:rsidR="00EB1189" w:rsidRPr="005F4743" w:rsidRDefault="00EB1189" w:rsidP="00EB1189">
            <w:pPr>
              <w:widowControl/>
              <w:snapToGrid w:val="0"/>
              <w:spacing w:line="260" w:lineRule="atLeast"/>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財政部國有財產署</w:t>
            </w:r>
          </w:p>
        </w:tc>
        <w:tc>
          <w:tcPr>
            <w:tcW w:w="7056" w:type="dxa"/>
            <w:tcBorders>
              <w:top w:val="single" w:sz="4" w:space="0" w:color="auto"/>
              <w:left w:val="nil"/>
              <w:bottom w:val="single" w:sz="4" w:space="0" w:color="auto"/>
              <w:right w:val="single" w:sz="4" w:space="0" w:color="auto"/>
            </w:tcBorders>
            <w:shd w:val="clear" w:color="auto" w:fill="auto"/>
          </w:tcPr>
          <w:p w14:paraId="689DA028" w14:textId="77777777" w:rsidR="00EB1189" w:rsidRPr="005F4743" w:rsidRDefault="00E8740D" w:rsidP="00EB1189">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結合</w:t>
            </w:r>
            <w:r w:rsidR="00EB1189" w:rsidRPr="005F4743">
              <w:rPr>
                <w:rFonts w:ascii="標楷體" w:eastAsia="標楷體" w:hAnsi="標楷體" w:cs="新細明體" w:hint="eastAsia"/>
                <w:kern w:val="0"/>
                <w:sz w:val="20"/>
                <w:szCs w:val="20"/>
              </w:rPr>
              <w:t>目的事業主管機關共同開發國有非公用不動產，引進民間資金投入產業發展</w:t>
            </w:r>
          </w:p>
        </w:tc>
      </w:tr>
      <w:tr w:rsidR="005F4743" w:rsidRPr="005F4743" w14:paraId="4AA64C66" w14:textId="77777777" w:rsidTr="00E67E8F">
        <w:trPr>
          <w:trHeight w:val="62"/>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220E0D5B" w14:textId="77777777" w:rsidR="00EB1189" w:rsidRPr="005F4743" w:rsidRDefault="00EB1189" w:rsidP="00EB1189">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3</w:t>
            </w:r>
          </w:p>
        </w:tc>
        <w:tc>
          <w:tcPr>
            <w:tcW w:w="2448" w:type="dxa"/>
            <w:tcBorders>
              <w:top w:val="single" w:sz="4" w:space="0" w:color="auto"/>
              <w:left w:val="nil"/>
              <w:bottom w:val="single" w:sz="4" w:space="0" w:color="auto"/>
              <w:right w:val="single" w:sz="4" w:space="0" w:color="auto"/>
            </w:tcBorders>
            <w:shd w:val="clear" w:color="auto" w:fill="auto"/>
            <w:vAlign w:val="center"/>
          </w:tcPr>
          <w:p w14:paraId="10231D7A" w14:textId="77777777" w:rsidR="00EB1189" w:rsidRPr="005F4743" w:rsidRDefault="00EB1189" w:rsidP="00EB1189">
            <w:pPr>
              <w:widowControl/>
              <w:snapToGrid w:val="0"/>
              <w:spacing w:line="260" w:lineRule="atLeast"/>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經濟部加工出口區管理處</w:t>
            </w:r>
          </w:p>
        </w:tc>
        <w:tc>
          <w:tcPr>
            <w:tcW w:w="7056" w:type="dxa"/>
            <w:tcBorders>
              <w:top w:val="single" w:sz="4" w:space="0" w:color="auto"/>
              <w:left w:val="nil"/>
              <w:bottom w:val="single" w:sz="4" w:space="0" w:color="auto"/>
              <w:right w:val="single" w:sz="4" w:space="0" w:color="auto"/>
            </w:tcBorders>
            <w:shd w:val="clear" w:color="auto" w:fill="auto"/>
          </w:tcPr>
          <w:p w14:paraId="2E2E8B64" w14:textId="77777777" w:rsidR="00EB1189" w:rsidRPr="005F4743" w:rsidRDefault="00EB1189" w:rsidP="00EB1189">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規劃科技產業園區用地週轉制度，以活絡土地使用及加速園區更新</w:t>
            </w:r>
          </w:p>
        </w:tc>
      </w:tr>
      <w:tr w:rsidR="005F4743" w:rsidRPr="005F4743" w14:paraId="39C1B5A2" w14:textId="77777777" w:rsidTr="00E67E8F">
        <w:trPr>
          <w:trHeight w:val="68"/>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68CDD36C" w14:textId="77777777" w:rsidR="00EB1189" w:rsidRPr="005F4743" w:rsidRDefault="008F4D26" w:rsidP="00EB1189">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4</w:t>
            </w:r>
          </w:p>
        </w:tc>
        <w:tc>
          <w:tcPr>
            <w:tcW w:w="2448" w:type="dxa"/>
            <w:tcBorders>
              <w:top w:val="single" w:sz="4" w:space="0" w:color="auto"/>
              <w:left w:val="nil"/>
              <w:bottom w:val="single" w:sz="4" w:space="0" w:color="auto"/>
              <w:right w:val="single" w:sz="4" w:space="0" w:color="auto"/>
            </w:tcBorders>
            <w:shd w:val="clear" w:color="auto" w:fill="auto"/>
            <w:vAlign w:val="center"/>
          </w:tcPr>
          <w:p w14:paraId="3B34C56E" w14:textId="77777777" w:rsidR="00EB1189" w:rsidRPr="005F4743" w:rsidRDefault="00EB1189" w:rsidP="00EB1189">
            <w:pPr>
              <w:widowControl/>
              <w:snapToGrid w:val="0"/>
              <w:spacing w:line="200" w:lineRule="atLeast"/>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交通部高速公路局</w:t>
            </w:r>
          </w:p>
        </w:tc>
        <w:tc>
          <w:tcPr>
            <w:tcW w:w="7056" w:type="dxa"/>
            <w:tcBorders>
              <w:top w:val="single" w:sz="4" w:space="0" w:color="auto"/>
              <w:left w:val="nil"/>
              <w:bottom w:val="single" w:sz="4" w:space="0" w:color="auto"/>
              <w:right w:val="single" w:sz="4" w:space="0" w:color="auto"/>
            </w:tcBorders>
            <w:shd w:val="clear" w:color="auto" w:fill="auto"/>
          </w:tcPr>
          <w:p w14:paraId="7286D5B7" w14:textId="77777777" w:rsidR="00EB1189" w:rsidRPr="005F4743" w:rsidRDefault="00EB1189" w:rsidP="00EB1189">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建置國道主線篩選式動態地磅系統，提升重車管制效能</w:t>
            </w:r>
          </w:p>
        </w:tc>
      </w:tr>
      <w:tr w:rsidR="005F4743" w:rsidRPr="005F4743" w14:paraId="6D993686" w14:textId="77777777" w:rsidTr="00E67E8F">
        <w:trPr>
          <w:trHeight w:val="62"/>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5761CDE9" w14:textId="77777777" w:rsidR="00EB1189" w:rsidRPr="005F4743" w:rsidRDefault="008F4D26" w:rsidP="00EB1189">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5</w:t>
            </w:r>
          </w:p>
        </w:tc>
        <w:tc>
          <w:tcPr>
            <w:tcW w:w="2448" w:type="dxa"/>
            <w:tcBorders>
              <w:top w:val="single" w:sz="4" w:space="0" w:color="auto"/>
              <w:left w:val="nil"/>
              <w:bottom w:val="single" w:sz="4" w:space="0" w:color="auto"/>
              <w:right w:val="single" w:sz="4" w:space="0" w:color="auto"/>
            </w:tcBorders>
            <w:shd w:val="clear" w:color="auto" w:fill="auto"/>
            <w:vAlign w:val="center"/>
          </w:tcPr>
          <w:p w14:paraId="5E25371D" w14:textId="77777777" w:rsidR="00EB1189" w:rsidRPr="005F4743" w:rsidRDefault="00EB1189" w:rsidP="00EB1189">
            <w:pPr>
              <w:widowControl/>
              <w:snapToGrid w:val="0"/>
              <w:spacing w:line="260" w:lineRule="atLeast"/>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農業委員會</w:t>
            </w:r>
          </w:p>
        </w:tc>
        <w:tc>
          <w:tcPr>
            <w:tcW w:w="7056" w:type="dxa"/>
            <w:tcBorders>
              <w:top w:val="single" w:sz="4" w:space="0" w:color="auto"/>
              <w:left w:val="nil"/>
              <w:bottom w:val="single" w:sz="4" w:space="0" w:color="auto"/>
              <w:right w:val="single" w:sz="4" w:space="0" w:color="auto"/>
            </w:tcBorders>
            <w:shd w:val="clear" w:color="auto" w:fill="auto"/>
            <w:vAlign w:val="center"/>
          </w:tcPr>
          <w:p w14:paraId="54C03AB6" w14:textId="77777777" w:rsidR="00EB1189" w:rsidRPr="005F4743" w:rsidRDefault="00EC7B02" w:rsidP="00EB1189">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研發國際</w:t>
            </w:r>
            <w:proofErr w:type="gramStart"/>
            <w:r w:rsidRPr="005F4743">
              <w:rPr>
                <w:rFonts w:ascii="標楷體" w:eastAsia="標楷體" w:hAnsi="標楷體" w:cs="新細明體" w:hint="eastAsia"/>
                <w:kern w:val="0"/>
                <w:sz w:val="20"/>
                <w:szCs w:val="20"/>
              </w:rPr>
              <w:t>最</w:t>
            </w:r>
            <w:proofErr w:type="gramEnd"/>
            <w:r w:rsidRPr="005F4743">
              <w:rPr>
                <w:rFonts w:ascii="標楷體" w:eastAsia="標楷體" w:hAnsi="標楷體" w:cs="新細明體" w:hint="eastAsia"/>
                <w:kern w:val="0"/>
                <w:sz w:val="20"/>
                <w:szCs w:val="20"/>
              </w:rPr>
              <w:t>速農藥殘留質譜快速篩檢技術，為食安把關</w:t>
            </w:r>
          </w:p>
        </w:tc>
      </w:tr>
      <w:tr w:rsidR="005F4743" w:rsidRPr="005F4743" w14:paraId="7139661D" w14:textId="77777777" w:rsidTr="00E67E8F">
        <w:trPr>
          <w:trHeight w:val="62"/>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29CDADCA" w14:textId="77777777" w:rsidR="00EB1189" w:rsidRPr="005F4743" w:rsidRDefault="008F4D26" w:rsidP="00EB1189">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6</w:t>
            </w:r>
          </w:p>
        </w:tc>
        <w:tc>
          <w:tcPr>
            <w:tcW w:w="2448" w:type="dxa"/>
            <w:tcBorders>
              <w:top w:val="single" w:sz="4" w:space="0" w:color="auto"/>
              <w:left w:val="nil"/>
              <w:bottom w:val="single" w:sz="4" w:space="0" w:color="auto"/>
              <w:right w:val="single" w:sz="4" w:space="0" w:color="auto"/>
            </w:tcBorders>
            <w:shd w:val="clear" w:color="auto" w:fill="auto"/>
            <w:vAlign w:val="center"/>
          </w:tcPr>
          <w:p w14:paraId="5290E2A4" w14:textId="77777777" w:rsidR="00EB1189" w:rsidRPr="005F4743" w:rsidRDefault="00EB1189" w:rsidP="00EB1189">
            <w:pPr>
              <w:widowControl/>
              <w:snapToGrid w:val="0"/>
              <w:spacing w:line="260" w:lineRule="atLeast"/>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衛生福利部</w:t>
            </w:r>
          </w:p>
        </w:tc>
        <w:tc>
          <w:tcPr>
            <w:tcW w:w="7056" w:type="dxa"/>
            <w:tcBorders>
              <w:top w:val="single" w:sz="4" w:space="0" w:color="auto"/>
              <w:left w:val="nil"/>
              <w:bottom w:val="single" w:sz="4" w:space="0" w:color="auto"/>
              <w:right w:val="single" w:sz="4" w:space="0" w:color="auto"/>
            </w:tcBorders>
            <w:shd w:val="clear" w:color="auto" w:fill="auto"/>
          </w:tcPr>
          <w:p w14:paraId="1B5399A1" w14:textId="77777777" w:rsidR="00EB1189" w:rsidRPr="005F4743" w:rsidRDefault="00EB1189" w:rsidP="00EB1189">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訂定醫療廢棄物管理檢核表，強化醫療機構廢棄物管理及檢核效能</w:t>
            </w:r>
          </w:p>
        </w:tc>
      </w:tr>
      <w:tr w:rsidR="005F4743" w:rsidRPr="005F4743" w14:paraId="6FEE6953" w14:textId="77777777" w:rsidTr="00E67E8F">
        <w:trPr>
          <w:trHeight w:val="62"/>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420F6251" w14:textId="77777777" w:rsidR="00EB1189" w:rsidRPr="005F4743" w:rsidRDefault="008F4D26" w:rsidP="00EB1189">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7</w:t>
            </w:r>
          </w:p>
        </w:tc>
        <w:tc>
          <w:tcPr>
            <w:tcW w:w="2448" w:type="dxa"/>
            <w:tcBorders>
              <w:top w:val="single" w:sz="4" w:space="0" w:color="auto"/>
              <w:left w:val="nil"/>
              <w:bottom w:val="single" w:sz="4" w:space="0" w:color="auto"/>
              <w:right w:val="single" w:sz="4" w:space="0" w:color="auto"/>
            </w:tcBorders>
            <w:shd w:val="clear" w:color="auto" w:fill="auto"/>
            <w:vAlign w:val="center"/>
          </w:tcPr>
          <w:p w14:paraId="633B99F6" w14:textId="77777777" w:rsidR="00EB1189" w:rsidRPr="005F4743" w:rsidRDefault="00EB1189" w:rsidP="00EB1189">
            <w:pPr>
              <w:widowControl/>
              <w:snapToGrid w:val="0"/>
              <w:spacing w:line="260" w:lineRule="atLeast"/>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衛生福利部</w:t>
            </w:r>
          </w:p>
        </w:tc>
        <w:tc>
          <w:tcPr>
            <w:tcW w:w="7056" w:type="dxa"/>
            <w:tcBorders>
              <w:top w:val="single" w:sz="4" w:space="0" w:color="auto"/>
              <w:left w:val="nil"/>
              <w:bottom w:val="single" w:sz="4" w:space="0" w:color="auto"/>
              <w:right w:val="single" w:sz="4" w:space="0" w:color="auto"/>
            </w:tcBorders>
            <w:shd w:val="clear" w:color="auto" w:fill="auto"/>
          </w:tcPr>
          <w:p w14:paraId="008E58B9" w14:textId="77777777" w:rsidR="00EB1189" w:rsidRPr="005F4743" w:rsidRDefault="00EB1189" w:rsidP="00EB1189">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發展長照服務發展基金收支模型，提升資金運用效益</w:t>
            </w:r>
          </w:p>
        </w:tc>
      </w:tr>
      <w:tr w:rsidR="005F4743" w:rsidRPr="005F4743" w14:paraId="3326C69C" w14:textId="77777777" w:rsidTr="00E67E8F">
        <w:trPr>
          <w:trHeight w:val="172"/>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284B973B" w14:textId="77777777" w:rsidR="00EB1189" w:rsidRPr="005F4743" w:rsidRDefault="008F4D26" w:rsidP="00EB1189">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8</w:t>
            </w:r>
          </w:p>
        </w:tc>
        <w:tc>
          <w:tcPr>
            <w:tcW w:w="2448" w:type="dxa"/>
            <w:tcBorders>
              <w:top w:val="single" w:sz="4" w:space="0" w:color="auto"/>
              <w:left w:val="nil"/>
              <w:bottom w:val="single" w:sz="4" w:space="0" w:color="auto"/>
              <w:right w:val="single" w:sz="4" w:space="0" w:color="auto"/>
            </w:tcBorders>
            <w:shd w:val="clear" w:color="auto" w:fill="auto"/>
            <w:vAlign w:val="center"/>
          </w:tcPr>
          <w:p w14:paraId="76F57E09" w14:textId="77777777" w:rsidR="00EB1189" w:rsidRPr="005F4743" w:rsidRDefault="00EB1189" w:rsidP="00EB1189">
            <w:pPr>
              <w:widowControl/>
              <w:snapToGrid w:val="0"/>
              <w:spacing w:line="260" w:lineRule="atLeast"/>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環境保護署</w:t>
            </w:r>
          </w:p>
        </w:tc>
        <w:tc>
          <w:tcPr>
            <w:tcW w:w="7056" w:type="dxa"/>
            <w:tcBorders>
              <w:top w:val="single" w:sz="4" w:space="0" w:color="auto"/>
              <w:left w:val="nil"/>
              <w:bottom w:val="single" w:sz="4" w:space="0" w:color="auto"/>
              <w:right w:val="single" w:sz="4" w:space="0" w:color="auto"/>
            </w:tcBorders>
            <w:shd w:val="clear" w:color="auto" w:fill="auto"/>
          </w:tcPr>
          <w:p w14:paraId="42F103AC" w14:textId="77777777" w:rsidR="00EB1189" w:rsidRPr="005F4743" w:rsidRDefault="00EB1189" w:rsidP="00EB1189">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導入短程</w:t>
            </w:r>
            <w:proofErr w:type="gramStart"/>
            <w:r w:rsidRPr="005F4743">
              <w:rPr>
                <w:rFonts w:ascii="標楷體" w:eastAsia="標楷體" w:hAnsi="標楷體" w:cs="新細明體" w:hint="eastAsia"/>
                <w:kern w:val="0"/>
                <w:sz w:val="20"/>
                <w:szCs w:val="20"/>
              </w:rPr>
              <w:t>計程車資報支</w:t>
            </w:r>
            <w:proofErr w:type="gramEnd"/>
            <w:r w:rsidRPr="005F4743">
              <w:rPr>
                <w:rFonts w:ascii="標楷體" w:eastAsia="標楷體" w:hAnsi="標楷體" w:cs="新細明體" w:hint="eastAsia"/>
                <w:kern w:val="0"/>
                <w:sz w:val="20"/>
                <w:szCs w:val="20"/>
              </w:rPr>
              <w:t>及審核E化作業，簡化經費核銷流程</w:t>
            </w:r>
          </w:p>
        </w:tc>
      </w:tr>
      <w:tr w:rsidR="005F4743" w:rsidRPr="005F4743" w14:paraId="1AC0DD9C" w14:textId="77777777" w:rsidTr="00E67E8F">
        <w:trPr>
          <w:trHeight w:val="62"/>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719E2270" w14:textId="77777777" w:rsidR="008F4D26" w:rsidRPr="005F4743" w:rsidRDefault="008F4D26" w:rsidP="008F4D26">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9</w:t>
            </w:r>
          </w:p>
        </w:tc>
        <w:tc>
          <w:tcPr>
            <w:tcW w:w="2448" w:type="dxa"/>
            <w:tcBorders>
              <w:top w:val="single" w:sz="4" w:space="0" w:color="auto"/>
              <w:left w:val="nil"/>
              <w:bottom w:val="single" w:sz="4" w:space="0" w:color="auto"/>
              <w:right w:val="single" w:sz="4" w:space="0" w:color="auto"/>
            </w:tcBorders>
            <w:shd w:val="clear" w:color="auto" w:fill="auto"/>
            <w:vAlign w:val="center"/>
          </w:tcPr>
          <w:p w14:paraId="5A9C25BC" w14:textId="77777777" w:rsidR="008F4D26" w:rsidRPr="005F4743" w:rsidRDefault="008F4D26" w:rsidP="008F4D26">
            <w:pPr>
              <w:widowControl/>
              <w:snapToGrid w:val="0"/>
              <w:spacing w:line="260" w:lineRule="atLeast"/>
              <w:jc w:val="both"/>
              <w:rPr>
                <w:rFonts w:ascii="標楷體" w:eastAsia="標楷體" w:hAnsi="標楷體" w:cs="新細明體"/>
                <w:kern w:val="0"/>
                <w:sz w:val="20"/>
                <w:szCs w:val="20"/>
              </w:rPr>
            </w:pPr>
            <w:r w:rsidRPr="00C57067">
              <w:rPr>
                <w:rFonts w:ascii="標楷體" w:eastAsia="標楷體" w:hAnsi="標楷體" w:cs="新細明體" w:hint="eastAsia"/>
                <w:w w:val="92"/>
                <w:kern w:val="0"/>
                <w:sz w:val="20"/>
                <w:szCs w:val="20"/>
                <w:fitText w:val="2400" w:id="-1232899838"/>
              </w:rPr>
              <w:t>環境保護署毒物及化學物質</w:t>
            </w:r>
            <w:r w:rsidRPr="00C57067">
              <w:rPr>
                <w:rFonts w:ascii="標楷體" w:eastAsia="標楷體" w:hAnsi="標楷體" w:cs="新細明體" w:hint="eastAsia"/>
                <w:spacing w:val="4"/>
                <w:w w:val="92"/>
                <w:kern w:val="0"/>
                <w:sz w:val="20"/>
                <w:szCs w:val="20"/>
                <w:fitText w:val="2400" w:id="-1232899838"/>
              </w:rPr>
              <w:t>局</w:t>
            </w:r>
          </w:p>
        </w:tc>
        <w:tc>
          <w:tcPr>
            <w:tcW w:w="7056" w:type="dxa"/>
            <w:tcBorders>
              <w:top w:val="single" w:sz="4" w:space="0" w:color="auto"/>
              <w:bottom w:val="single" w:sz="4" w:space="0" w:color="auto"/>
              <w:right w:val="single" w:sz="4" w:space="0" w:color="auto"/>
            </w:tcBorders>
            <w:shd w:val="clear" w:color="auto" w:fill="auto"/>
          </w:tcPr>
          <w:p w14:paraId="336091A9" w14:textId="77777777" w:rsidR="008F4D26" w:rsidRPr="005F4743" w:rsidRDefault="008F4D26" w:rsidP="008F4D26">
            <w:pPr>
              <w:widowControl/>
              <w:snapToGrid w:val="0"/>
              <w:spacing w:line="240" w:lineRule="atLeast"/>
              <w:jc w:val="both"/>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建置化學物質及</w:t>
            </w:r>
            <w:proofErr w:type="gramStart"/>
            <w:r w:rsidRPr="005F4743">
              <w:rPr>
                <w:rFonts w:ascii="標楷體" w:eastAsia="標楷體" w:hAnsi="標楷體" w:cs="新細明體" w:hint="eastAsia"/>
                <w:kern w:val="0"/>
                <w:sz w:val="20"/>
                <w:szCs w:val="20"/>
              </w:rPr>
              <w:t>災防圖資平臺</w:t>
            </w:r>
            <w:proofErr w:type="gramEnd"/>
            <w:r w:rsidRPr="005F4743">
              <w:rPr>
                <w:rFonts w:ascii="標楷體" w:eastAsia="標楷體" w:hAnsi="標楷體" w:cs="新細明體" w:hint="eastAsia"/>
                <w:kern w:val="0"/>
                <w:sz w:val="20"/>
                <w:szCs w:val="20"/>
              </w:rPr>
              <w:t>，提供消防單位快速查閱，降低救災風險及危害</w:t>
            </w:r>
          </w:p>
        </w:tc>
      </w:tr>
      <w:tr w:rsidR="005F4743" w:rsidRPr="005F4743" w14:paraId="3F603907" w14:textId="77777777" w:rsidTr="00E67E8F">
        <w:trPr>
          <w:trHeight w:val="62"/>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74025BA5" w14:textId="77777777" w:rsidR="008F4D26" w:rsidRPr="005F4743" w:rsidRDefault="008F4D26" w:rsidP="008F4D26">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1</w:t>
            </w:r>
            <w:r w:rsidRPr="005F4743">
              <w:rPr>
                <w:rFonts w:ascii="標楷體" w:eastAsia="標楷體" w:hAnsi="標楷體" w:cs="新細明體"/>
                <w:kern w:val="0"/>
                <w:sz w:val="20"/>
                <w:szCs w:val="20"/>
              </w:rPr>
              <w:t>0</w:t>
            </w:r>
          </w:p>
        </w:tc>
        <w:tc>
          <w:tcPr>
            <w:tcW w:w="2448" w:type="dxa"/>
            <w:tcBorders>
              <w:top w:val="single" w:sz="4" w:space="0" w:color="auto"/>
              <w:left w:val="nil"/>
              <w:bottom w:val="single" w:sz="4" w:space="0" w:color="auto"/>
              <w:right w:val="single" w:sz="4" w:space="0" w:color="auto"/>
            </w:tcBorders>
            <w:shd w:val="clear" w:color="auto" w:fill="auto"/>
            <w:vAlign w:val="center"/>
          </w:tcPr>
          <w:p w14:paraId="1982CF11" w14:textId="77777777" w:rsidR="008F4D26" w:rsidRPr="005F4743" w:rsidRDefault="008F4D26" w:rsidP="008F4D26">
            <w:pPr>
              <w:widowControl/>
              <w:snapToGrid w:val="0"/>
              <w:spacing w:line="260" w:lineRule="atLeast"/>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台灣電力公司</w:t>
            </w:r>
          </w:p>
        </w:tc>
        <w:tc>
          <w:tcPr>
            <w:tcW w:w="7056" w:type="dxa"/>
            <w:tcBorders>
              <w:top w:val="single" w:sz="4" w:space="0" w:color="auto"/>
              <w:bottom w:val="single" w:sz="4" w:space="0" w:color="auto"/>
              <w:right w:val="single" w:sz="4" w:space="0" w:color="auto"/>
            </w:tcBorders>
            <w:shd w:val="clear" w:color="auto" w:fill="auto"/>
          </w:tcPr>
          <w:p w14:paraId="4A4E780C" w14:textId="77777777" w:rsidR="008F4D26" w:rsidRPr="005F4743" w:rsidRDefault="008F4D26" w:rsidP="008F4D26">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訂定公共工程履約優良廠商獎勵措施，促使重視履約計分結果，提升工程品質</w:t>
            </w:r>
          </w:p>
        </w:tc>
      </w:tr>
      <w:tr w:rsidR="005F4743" w:rsidRPr="005F4743" w14:paraId="75738EDF" w14:textId="77777777" w:rsidTr="00E67E8F">
        <w:trPr>
          <w:trHeight w:val="62"/>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6978A51F" w14:textId="77777777" w:rsidR="008F4D26" w:rsidRPr="005F4743" w:rsidRDefault="008F4D26" w:rsidP="008F4D26">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11</w:t>
            </w:r>
          </w:p>
        </w:tc>
        <w:tc>
          <w:tcPr>
            <w:tcW w:w="2448" w:type="dxa"/>
            <w:tcBorders>
              <w:top w:val="single" w:sz="4" w:space="0" w:color="auto"/>
              <w:left w:val="nil"/>
              <w:bottom w:val="single" w:sz="4" w:space="0" w:color="auto"/>
              <w:right w:val="single" w:sz="4" w:space="0" w:color="auto"/>
            </w:tcBorders>
            <w:shd w:val="clear" w:color="auto" w:fill="auto"/>
            <w:vAlign w:val="center"/>
          </w:tcPr>
          <w:p w14:paraId="54637F76" w14:textId="77777777" w:rsidR="008F4D26" w:rsidRPr="005F4743" w:rsidRDefault="008F4D26" w:rsidP="008F4D26">
            <w:pPr>
              <w:widowControl/>
              <w:snapToGrid w:val="0"/>
              <w:spacing w:line="260" w:lineRule="atLeast"/>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新北市政府衛生局</w:t>
            </w:r>
          </w:p>
        </w:tc>
        <w:tc>
          <w:tcPr>
            <w:tcW w:w="7056" w:type="dxa"/>
            <w:tcBorders>
              <w:top w:val="single" w:sz="4" w:space="0" w:color="auto"/>
              <w:bottom w:val="single" w:sz="4" w:space="0" w:color="auto"/>
              <w:right w:val="single" w:sz="4" w:space="0" w:color="auto"/>
            </w:tcBorders>
            <w:shd w:val="clear" w:color="auto" w:fill="auto"/>
            <w:vAlign w:val="center"/>
          </w:tcPr>
          <w:p w14:paraId="081DAC9C" w14:textId="77777777" w:rsidR="008F4D26" w:rsidRPr="005F4743" w:rsidRDefault="008F4D26" w:rsidP="008F4D26">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建置長照交通服務平</w:t>
            </w:r>
            <w:proofErr w:type="gramStart"/>
            <w:r w:rsidRPr="005F4743">
              <w:rPr>
                <w:rFonts w:ascii="標楷體" w:eastAsia="標楷體" w:hAnsi="標楷體" w:cs="新細明體" w:hint="eastAsia"/>
                <w:kern w:val="0"/>
                <w:sz w:val="20"/>
                <w:szCs w:val="20"/>
              </w:rPr>
              <w:t>臺</w:t>
            </w:r>
            <w:proofErr w:type="gramEnd"/>
            <w:r w:rsidRPr="005F4743">
              <w:rPr>
                <w:rFonts w:ascii="標楷體" w:eastAsia="標楷體" w:hAnsi="標楷體" w:cs="新細明體" w:hint="eastAsia"/>
                <w:kern w:val="0"/>
                <w:sz w:val="20"/>
                <w:szCs w:val="20"/>
              </w:rPr>
              <w:t>，增進交通接送服務效能</w:t>
            </w:r>
          </w:p>
        </w:tc>
      </w:tr>
      <w:tr w:rsidR="005F4743" w:rsidRPr="005F4743" w14:paraId="28074436" w14:textId="77777777" w:rsidTr="00E67E8F">
        <w:trPr>
          <w:trHeight w:val="62"/>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6D3CF5AC" w14:textId="77777777" w:rsidR="008F4D26" w:rsidRPr="005F4743" w:rsidRDefault="008F4D26" w:rsidP="008F4D26">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12</w:t>
            </w:r>
          </w:p>
        </w:tc>
        <w:tc>
          <w:tcPr>
            <w:tcW w:w="2448" w:type="dxa"/>
            <w:tcBorders>
              <w:top w:val="single" w:sz="4" w:space="0" w:color="auto"/>
              <w:left w:val="nil"/>
              <w:bottom w:val="single" w:sz="4" w:space="0" w:color="auto"/>
              <w:right w:val="single" w:sz="4" w:space="0" w:color="auto"/>
            </w:tcBorders>
            <w:shd w:val="clear" w:color="auto" w:fill="auto"/>
            <w:vAlign w:val="center"/>
          </w:tcPr>
          <w:p w14:paraId="56A9C0A4" w14:textId="77777777" w:rsidR="008F4D26" w:rsidRPr="005F4743" w:rsidRDefault="008F4D26" w:rsidP="008F4D26">
            <w:pPr>
              <w:widowControl/>
              <w:snapToGrid w:val="0"/>
              <w:spacing w:line="260" w:lineRule="atLeast"/>
              <w:rPr>
                <w:rFonts w:ascii="標楷體" w:eastAsia="標楷體" w:hAnsi="標楷體" w:cs="新細明體"/>
                <w:kern w:val="0"/>
                <w:sz w:val="20"/>
                <w:szCs w:val="20"/>
              </w:rPr>
            </w:pPr>
            <w:r w:rsidRPr="005F4743">
              <w:rPr>
                <w:rFonts w:ascii="標楷體" w:eastAsia="標楷體" w:hAnsi="標楷體" w:cstheme="minorBidi" w:hint="eastAsia"/>
                <w:sz w:val="20"/>
                <w:szCs w:val="20"/>
              </w:rPr>
              <w:t>新北市政府警察局</w:t>
            </w:r>
          </w:p>
        </w:tc>
        <w:tc>
          <w:tcPr>
            <w:tcW w:w="7056" w:type="dxa"/>
            <w:tcBorders>
              <w:top w:val="single" w:sz="4" w:space="0" w:color="auto"/>
              <w:left w:val="nil"/>
              <w:bottom w:val="single" w:sz="4" w:space="0" w:color="auto"/>
              <w:right w:val="single" w:sz="4" w:space="0" w:color="auto"/>
            </w:tcBorders>
            <w:shd w:val="clear" w:color="auto" w:fill="auto"/>
            <w:vAlign w:val="center"/>
          </w:tcPr>
          <w:p w14:paraId="495048D7" w14:textId="77777777" w:rsidR="008F4D26" w:rsidRPr="005F4743" w:rsidRDefault="00E873AC" w:rsidP="008F4D26">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theme="minorBidi" w:hint="eastAsia"/>
                <w:sz w:val="20"/>
                <w:szCs w:val="20"/>
              </w:rPr>
              <w:t>擴大DNA鑑定應用協尋失蹤人口，落實社會關懷及提升協尋成效</w:t>
            </w:r>
          </w:p>
        </w:tc>
      </w:tr>
      <w:tr w:rsidR="005F4743" w:rsidRPr="005F4743" w14:paraId="29DE3CD2" w14:textId="77777777" w:rsidTr="00E67E8F">
        <w:trPr>
          <w:trHeight w:val="62"/>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39D098DE" w14:textId="77777777" w:rsidR="008F4D26" w:rsidRPr="005F4743" w:rsidRDefault="008F4D26" w:rsidP="008F4D26">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13</w:t>
            </w:r>
          </w:p>
        </w:tc>
        <w:tc>
          <w:tcPr>
            <w:tcW w:w="2448" w:type="dxa"/>
            <w:tcBorders>
              <w:top w:val="single" w:sz="4" w:space="0" w:color="auto"/>
              <w:left w:val="nil"/>
              <w:bottom w:val="single" w:sz="4" w:space="0" w:color="auto"/>
              <w:right w:val="single" w:sz="4" w:space="0" w:color="auto"/>
            </w:tcBorders>
            <w:shd w:val="clear" w:color="auto" w:fill="auto"/>
            <w:vAlign w:val="center"/>
          </w:tcPr>
          <w:p w14:paraId="128560E8" w14:textId="77777777" w:rsidR="008F4D26" w:rsidRPr="005F4743" w:rsidRDefault="008F4D26" w:rsidP="008F4D26">
            <w:pPr>
              <w:widowControl/>
              <w:snapToGrid w:val="0"/>
              <w:spacing w:line="260" w:lineRule="atLeast"/>
              <w:rPr>
                <w:rFonts w:ascii="標楷體" w:eastAsia="標楷體" w:hAnsi="標楷體" w:cs="新細明體"/>
                <w:kern w:val="0"/>
                <w:sz w:val="20"/>
                <w:szCs w:val="20"/>
              </w:rPr>
            </w:pPr>
            <w:r w:rsidRPr="005F4743">
              <w:rPr>
                <w:rFonts w:ascii="標楷體" w:eastAsia="標楷體" w:hAnsi="標楷體" w:cstheme="minorBidi" w:hint="eastAsia"/>
                <w:sz w:val="20"/>
                <w:szCs w:val="20"/>
              </w:rPr>
              <w:t>新北市政府交通局</w:t>
            </w:r>
          </w:p>
        </w:tc>
        <w:tc>
          <w:tcPr>
            <w:tcW w:w="7056" w:type="dxa"/>
            <w:tcBorders>
              <w:top w:val="single" w:sz="4" w:space="0" w:color="auto"/>
              <w:left w:val="nil"/>
              <w:bottom w:val="single" w:sz="4" w:space="0" w:color="auto"/>
              <w:right w:val="single" w:sz="4" w:space="0" w:color="auto"/>
            </w:tcBorders>
            <w:shd w:val="clear" w:color="auto" w:fill="auto"/>
            <w:vAlign w:val="center"/>
          </w:tcPr>
          <w:p w14:paraId="21E3591C" w14:textId="77777777" w:rsidR="008F4D26" w:rsidRPr="005F4743" w:rsidRDefault="008F4D26" w:rsidP="008F4D26">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theme="minorBidi" w:hint="eastAsia"/>
                <w:sz w:val="20"/>
                <w:szCs w:val="20"/>
              </w:rPr>
              <w:t>建置市政交通儀表板，提升交通事件緊急應變及處理能力</w:t>
            </w:r>
          </w:p>
        </w:tc>
      </w:tr>
      <w:tr w:rsidR="005F4743" w:rsidRPr="005F4743" w14:paraId="30535FEC" w14:textId="77777777" w:rsidTr="00E67E8F">
        <w:trPr>
          <w:trHeight w:val="62"/>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4DD0203A" w14:textId="77777777" w:rsidR="008F4D26" w:rsidRPr="005F4743" w:rsidRDefault="008F4D26" w:rsidP="008F4D26">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14</w:t>
            </w:r>
          </w:p>
        </w:tc>
        <w:tc>
          <w:tcPr>
            <w:tcW w:w="2448" w:type="dxa"/>
            <w:tcBorders>
              <w:top w:val="single" w:sz="4" w:space="0" w:color="auto"/>
              <w:left w:val="nil"/>
              <w:bottom w:val="single" w:sz="4" w:space="0" w:color="auto"/>
              <w:right w:val="single" w:sz="4" w:space="0" w:color="auto"/>
            </w:tcBorders>
            <w:shd w:val="clear" w:color="auto" w:fill="auto"/>
            <w:vAlign w:val="center"/>
          </w:tcPr>
          <w:p w14:paraId="4471260A" w14:textId="77777777" w:rsidR="008F4D26" w:rsidRPr="005F4743" w:rsidRDefault="008F4D26" w:rsidP="008F4D26">
            <w:pPr>
              <w:widowControl/>
              <w:snapToGrid w:val="0"/>
              <w:spacing w:line="260" w:lineRule="atLeast"/>
              <w:rPr>
                <w:rFonts w:ascii="標楷體" w:eastAsia="標楷體" w:hAnsi="標楷體" w:cs="新細明體"/>
                <w:kern w:val="0"/>
                <w:sz w:val="20"/>
                <w:szCs w:val="20"/>
              </w:rPr>
            </w:pPr>
            <w:r w:rsidRPr="005F4743">
              <w:rPr>
                <w:rFonts w:ascii="標楷體" w:eastAsia="標楷體" w:hAnsi="標楷體" w:cstheme="minorBidi" w:hint="eastAsia"/>
                <w:sz w:val="20"/>
                <w:szCs w:val="20"/>
              </w:rPr>
              <w:t>桃園市政府消防局</w:t>
            </w:r>
          </w:p>
        </w:tc>
        <w:tc>
          <w:tcPr>
            <w:tcW w:w="7056" w:type="dxa"/>
            <w:tcBorders>
              <w:top w:val="single" w:sz="4" w:space="0" w:color="auto"/>
              <w:left w:val="nil"/>
              <w:bottom w:val="single" w:sz="4" w:space="0" w:color="auto"/>
              <w:right w:val="single" w:sz="4" w:space="0" w:color="auto"/>
            </w:tcBorders>
            <w:shd w:val="clear" w:color="auto" w:fill="auto"/>
            <w:vAlign w:val="center"/>
          </w:tcPr>
          <w:p w14:paraId="43CD26B9" w14:textId="77777777" w:rsidR="008F4D26" w:rsidRPr="005F4743" w:rsidRDefault="008F4D26" w:rsidP="008F4D26">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theme="minorBidi" w:hint="eastAsia"/>
                <w:sz w:val="20"/>
                <w:szCs w:val="20"/>
              </w:rPr>
              <w:t>創新</w:t>
            </w:r>
            <w:proofErr w:type="gramStart"/>
            <w:r w:rsidRPr="005F4743">
              <w:rPr>
                <w:rFonts w:ascii="標楷體" w:eastAsia="標楷體" w:hAnsi="標楷體" w:cstheme="minorBidi" w:hint="eastAsia"/>
                <w:sz w:val="20"/>
                <w:szCs w:val="20"/>
              </w:rPr>
              <w:t>應用物聯網</w:t>
            </w:r>
            <w:proofErr w:type="gramEnd"/>
            <w:r w:rsidRPr="005F4743">
              <w:rPr>
                <w:rFonts w:ascii="標楷體" w:eastAsia="標楷體" w:hAnsi="標楷體" w:cstheme="minorBidi" w:hint="eastAsia"/>
                <w:sz w:val="20"/>
                <w:szCs w:val="20"/>
              </w:rPr>
              <w:t>等多元資訊技術，提升調度效率及保障救災人員安全</w:t>
            </w:r>
          </w:p>
        </w:tc>
      </w:tr>
      <w:tr w:rsidR="005F4743" w:rsidRPr="005F4743" w14:paraId="0485BEF7" w14:textId="77777777" w:rsidTr="00E67E8F">
        <w:trPr>
          <w:trHeight w:val="50"/>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0993BCFA" w14:textId="77777777" w:rsidR="008F4D26" w:rsidRPr="005F4743" w:rsidRDefault="008F4D26" w:rsidP="008F4D26">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15</w:t>
            </w:r>
          </w:p>
        </w:tc>
        <w:tc>
          <w:tcPr>
            <w:tcW w:w="2448" w:type="dxa"/>
            <w:tcBorders>
              <w:top w:val="single" w:sz="4" w:space="0" w:color="auto"/>
              <w:left w:val="nil"/>
              <w:bottom w:val="single" w:sz="4" w:space="0" w:color="auto"/>
              <w:right w:val="single" w:sz="4" w:space="0" w:color="auto"/>
            </w:tcBorders>
            <w:shd w:val="clear" w:color="auto" w:fill="auto"/>
            <w:vAlign w:val="center"/>
          </w:tcPr>
          <w:p w14:paraId="03C566F1" w14:textId="77777777" w:rsidR="008F4D26" w:rsidRPr="005F4743" w:rsidRDefault="008F4D26" w:rsidP="008F4D26">
            <w:pPr>
              <w:widowControl/>
              <w:snapToGrid w:val="0"/>
              <w:spacing w:line="260" w:lineRule="atLeast"/>
              <w:rPr>
                <w:rFonts w:ascii="標楷體" w:eastAsia="標楷體" w:hAnsi="標楷體" w:cs="新細明體"/>
                <w:kern w:val="0"/>
                <w:sz w:val="20"/>
                <w:szCs w:val="20"/>
              </w:rPr>
            </w:pPr>
            <w:proofErr w:type="gramStart"/>
            <w:r w:rsidRPr="005F4743">
              <w:rPr>
                <w:rFonts w:ascii="標楷體" w:eastAsia="標楷體" w:hAnsi="標楷體" w:cs="新細明體" w:hint="eastAsia"/>
                <w:kern w:val="0"/>
                <w:sz w:val="20"/>
                <w:szCs w:val="20"/>
              </w:rPr>
              <w:t>臺</w:t>
            </w:r>
            <w:proofErr w:type="gramEnd"/>
            <w:r w:rsidRPr="005F4743">
              <w:rPr>
                <w:rFonts w:ascii="標楷體" w:eastAsia="標楷體" w:hAnsi="標楷體" w:cs="新細明體" w:hint="eastAsia"/>
                <w:kern w:val="0"/>
                <w:sz w:val="20"/>
                <w:szCs w:val="20"/>
              </w:rPr>
              <w:t>中市政府環境保護局</w:t>
            </w:r>
          </w:p>
        </w:tc>
        <w:tc>
          <w:tcPr>
            <w:tcW w:w="7056" w:type="dxa"/>
            <w:tcBorders>
              <w:top w:val="single" w:sz="4" w:space="0" w:color="auto"/>
              <w:left w:val="nil"/>
              <w:bottom w:val="single" w:sz="4" w:space="0" w:color="auto"/>
              <w:right w:val="single" w:sz="4" w:space="0" w:color="auto"/>
            </w:tcBorders>
            <w:shd w:val="clear" w:color="auto" w:fill="auto"/>
            <w:vAlign w:val="center"/>
          </w:tcPr>
          <w:p w14:paraId="470ACDCB" w14:textId="77777777" w:rsidR="008F4D26" w:rsidRPr="005F4743" w:rsidRDefault="008F4D26" w:rsidP="008F4D26">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建置機車污染智慧辨識系統，強化排煙污染機車管制效能</w:t>
            </w:r>
          </w:p>
        </w:tc>
      </w:tr>
      <w:tr w:rsidR="005F4743" w:rsidRPr="005F4743" w14:paraId="70177600" w14:textId="77777777" w:rsidTr="00E67E8F">
        <w:trPr>
          <w:trHeight w:val="50"/>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19FBB185" w14:textId="77777777" w:rsidR="008F4D26" w:rsidRPr="005F4743" w:rsidRDefault="008F4D26" w:rsidP="008F4D26">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16</w:t>
            </w:r>
          </w:p>
        </w:tc>
        <w:tc>
          <w:tcPr>
            <w:tcW w:w="2448" w:type="dxa"/>
            <w:tcBorders>
              <w:top w:val="single" w:sz="4" w:space="0" w:color="auto"/>
              <w:left w:val="nil"/>
              <w:bottom w:val="single" w:sz="4" w:space="0" w:color="auto"/>
              <w:right w:val="single" w:sz="4" w:space="0" w:color="auto"/>
            </w:tcBorders>
            <w:shd w:val="clear" w:color="auto" w:fill="auto"/>
            <w:vAlign w:val="center"/>
          </w:tcPr>
          <w:p w14:paraId="67D60019" w14:textId="77777777" w:rsidR="008F4D26" w:rsidRPr="005F4743" w:rsidRDefault="008F4D26" w:rsidP="008F4D26">
            <w:pPr>
              <w:widowControl/>
              <w:snapToGrid w:val="0"/>
              <w:spacing w:line="260" w:lineRule="atLeast"/>
              <w:rPr>
                <w:rFonts w:ascii="標楷體" w:eastAsia="標楷體" w:hAnsi="標楷體" w:cs="新細明體"/>
                <w:kern w:val="0"/>
                <w:sz w:val="20"/>
                <w:szCs w:val="20"/>
              </w:rPr>
            </w:pPr>
            <w:proofErr w:type="gramStart"/>
            <w:r w:rsidRPr="005F4743">
              <w:rPr>
                <w:rFonts w:ascii="標楷體" w:eastAsia="標楷體" w:hAnsi="標楷體" w:cs="新細明體" w:hint="eastAsia"/>
                <w:kern w:val="0"/>
                <w:sz w:val="20"/>
                <w:szCs w:val="20"/>
              </w:rPr>
              <w:t>臺</w:t>
            </w:r>
            <w:proofErr w:type="gramEnd"/>
            <w:r w:rsidRPr="005F4743">
              <w:rPr>
                <w:rFonts w:ascii="標楷體" w:eastAsia="標楷體" w:hAnsi="標楷體" w:cs="新細明體" w:hint="eastAsia"/>
                <w:kern w:val="0"/>
                <w:sz w:val="20"/>
                <w:szCs w:val="20"/>
              </w:rPr>
              <w:t>南市政府環境保護局</w:t>
            </w:r>
          </w:p>
        </w:tc>
        <w:tc>
          <w:tcPr>
            <w:tcW w:w="7056" w:type="dxa"/>
            <w:tcBorders>
              <w:top w:val="single" w:sz="4" w:space="0" w:color="auto"/>
              <w:left w:val="nil"/>
              <w:bottom w:val="single" w:sz="4" w:space="0" w:color="auto"/>
              <w:right w:val="single" w:sz="4" w:space="0" w:color="auto"/>
            </w:tcBorders>
            <w:shd w:val="clear" w:color="auto" w:fill="auto"/>
          </w:tcPr>
          <w:p w14:paraId="17CEB58C" w14:textId="77777777" w:rsidR="008F4D26" w:rsidRPr="005F4743" w:rsidRDefault="008F4D26" w:rsidP="008F4D26">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建置廚餘高速發酵廠，落實循環經濟再利用，營造環境永續發展</w:t>
            </w:r>
          </w:p>
        </w:tc>
      </w:tr>
      <w:tr w:rsidR="005F4743" w:rsidRPr="005F4743" w14:paraId="733317A3" w14:textId="77777777" w:rsidTr="00E67E8F">
        <w:trPr>
          <w:trHeight w:val="50"/>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4F16DC67" w14:textId="77777777" w:rsidR="008F4D26" w:rsidRPr="005F4743" w:rsidRDefault="008F4D26" w:rsidP="008F4D26">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17</w:t>
            </w:r>
          </w:p>
        </w:tc>
        <w:tc>
          <w:tcPr>
            <w:tcW w:w="2448" w:type="dxa"/>
            <w:tcBorders>
              <w:top w:val="single" w:sz="4" w:space="0" w:color="auto"/>
              <w:left w:val="nil"/>
              <w:bottom w:val="single" w:sz="4" w:space="0" w:color="auto"/>
              <w:right w:val="single" w:sz="4" w:space="0" w:color="auto"/>
            </w:tcBorders>
            <w:shd w:val="clear" w:color="auto" w:fill="auto"/>
            <w:vAlign w:val="center"/>
          </w:tcPr>
          <w:p w14:paraId="3B1245BE" w14:textId="77777777" w:rsidR="008F4D26" w:rsidRPr="005F4743" w:rsidRDefault="008F4D26" w:rsidP="008F4D26">
            <w:pPr>
              <w:widowControl/>
              <w:snapToGrid w:val="0"/>
              <w:spacing w:line="260" w:lineRule="atLeast"/>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高雄市政府交通局</w:t>
            </w:r>
          </w:p>
        </w:tc>
        <w:tc>
          <w:tcPr>
            <w:tcW w:w="7056" w:type="dxa"/>
            <w:tcBorders>
              <w:top w:val="single" w:sz="4" w:space="0" w:color="auto"/>
              <w:left w:val="nil"/>
              <w:bottom w:val="single" w:sz="4" w:space="0" w:color="auto"/>
              <w:right w:val="single" w:sz="4" w:space="0" w:color="auto"/>
            </w:tcBorders>
            <w:shd w:val="clear" w:color="auto" w:fill="auto"/>
          </w:tcPr>
          <w:p w14:paraId="470A5A32" w14:textId="77777777" w:rsidR="008F4D26" w:rsidRPr="005F4743" w:rsidRDefault="008F4D26" w:rsidP="008F4D26">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運用智慧科技派遣動態服務系統，完善公共運輸服務</w:t>
            </w:r>
          </w:p>
        </w:tc>
      </w:tr>
      <w:tr w:rsidR="005F4743" w:rsidRPr="005F4743" w14:paraId="44FEFDAC" w14:textId="77777777" w:rsidTr="00E67E8F">
        <w:trPr>
          <w:trHeight w:val="50"/>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0A1EC280" w14:textId="77777777" w:rsidR="008F4D26" w:rsidRPr="005F4743" w:rsidRDefault="008F4D26" w:rsidP="008F4D26">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18</w:t>
            </w:r>
          </w:p>
        </w:tc>
        <w:tc>
          <w:tcPr>
            <w:tcW w:w="2448" w:type="dxa"/>
            <w:tcBorders>
              <w:top w:val="single" w:sz="4" w:space="0" w:color="auto"/>
              <w:left w:val="nil"/>
              <w:bottom w:val="single" w:sz="4" w:space="0" w:color="auto"/>
              <w:right w:val="single" w:sz="4" w:space="0" w:color="auto"/>
            </w:tcBorders>
            <w:shd w:val="clear" w:color="auto" w:fill="auto"/>
            <w:vAlign w:val="center"/>
          </w:tcPr>
          <w:p w14:paraId="59186CC2" w14:textId="77777777" w:rsidR="008F4D26" w:rsidRPr="005F4743" w:rsidRDefault="008F4D26" w:rsidP="008F4D26">
            <w:pPr>
              <w:widowControl/>
              <w:snapToGrid w:val="0"/>
              <w:spacing w:line="260" w:lineRule="atLeast"/>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新竹市稅務局</w:t>
            </w:r>
          </w:p>
        </w:tc>
        <w:tc>
          <w:tcPr>
            <w:tcW w:w="7056" w:type="dxa"/>
            <w:tcBorders>
              <w:top w:val="single" w:sz="4" w:space="0" w:color="auto"/>
              <w:bottom w:val="single" w:sz="4" w:space="0" w:color="auto"/>
              <w:right w:val="single" w:sz="4" w:space="0" w:color="auto"/>
            </w:tcBorders>
            <w:shd w:val="clear" w:color="auto" w:fill="auto"/>
            <w:vAlign w:val="center"/>
          </w:tcPr>
          <w:p w14:paraId="19113A87" w14:textId="77777777" w:rsidR="008F4D26" w:rsidRPr="005F4743" w:rsidRDefault="008F4D26" w:rsidP="008F4D26">
            <w:pPr>
              <w:widowControl/>
              <w:snapToGrid w:val="0"/>
              <w:spacing w:line="260" w:lineRule="atLeast"/>
              <w:jc w:val="both"/>
              <w:rPr>
                <w:rFonts w:ascii="標楷體" w:eastAsia="標楷體" w:hAnsi="標楷體" w:cs="新細明體"/>
                <w:kern w:val="0"/>
                <w:sz w:val="20"/>
                <w:szCs w:val="20"/>
              </w:rPr>
            </w:pPr>
            <w:r w:rsidRPr="00C57067">
              <w:rPr>
                <w:rFonts w:ascii="標楷體" w:eastAsia="標楷體" w:hAnsi="標楷體" w:cs="新細明體" w:hint="eastAsia"/>
                <w:w w:val="97"/>
                <w:kern w:val="0"/>
                <w:sz w:val="20"/>
                <w:szCs w:val="20"/>
                <w:fitText w:val="7000" w:id="-1232452351"/>
              </w:rPr>
              <w:t>開發稅籍智慧清查模組比對異常建物位置及課徵</w:t>
            </w:r>
            <w:r w:rsidR="008360F1" w:rsidRPr="00C57067">
              <w:rPr>
                <w:rFonts w:ascii="標楷體" w:eastAsia="標楷體" w:hAnsi="標楷體" w:cs="新細明體" w:hint="eastAsia"/>
                <w:w w:val="97"/>
                <w:kern w:val="0"/>
                <w:sz w:val="20"/>
                <w:szCs w:val="20"/>
                <w:fitText w:val="7000" w:id="-1232452351"/>
              </w:rPr>
              <w:t>田賦</w:t>
            </w:r>
            <w:r w:rsidRPr="00C57067">
              <w:rPr>
                <w:rFonts w:ascii="標楷體" w:eastAsia="標楷體" w:hAnsi="標楷體" w:cs="新細明體" w:hint="eastAsia"/>
                <w:w w:val="97"/>
                <w:kern w:val="0"/>
                <w:sz w:val="20"/>
                <w:szCs w:val="20"/>
                <w:fitText w:val="7000" w:id="-1232452351"/>
              </w:rPr>
              <w:t>異常案件，大幅提升清查效</w:t>
            </w:r>
            <w:r w:rsidRPr="00C57067">
              <w:rPr>
                <w:rFonts w:ascii="標楷體" w:eastAsia="標楷體" w:hAnsi="標楷體" w:cs="新細明體" w:hint="eastAsia"/>
                <w:spacing w:val="12"/>
                <w:w w:val="97"/>
                <w:kern w:val="0"/>
                <w:sz w:val="20"/>
                <w:szCs w:val="20"/>
                <w:fitText w:val="7000" w:id="-1232452351"/>
              </w:rPr>
              <w:t>率</w:t>
            </w:r>
          </w:p>
        </w:tc>
      </w:tr>
      <w:tr w:rsidR="005F4743" w:rsidRPr="005F4743" w14:paraId="5CF94642" w14:textId="77777777" w:rsidTr="00E67E8F">
        <w:trPr>
          <w:trHeight w:val="50"/>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055684E8" w14:textId="77777777" w:rsidR="008F4D26" w:rsidRPr="005F4743" w:rsidRDefault="008F4D26" w:rsidP="008F4D26">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19</w:t>
            </w:r>
          </w:p>
        </w:tc>
        <w:tc>
          <w:tcPr>
            <w:tcW w:w="2448" w:type="dxa"/>
            <w:tcBorders>
              <w:top w:val="single" w:sz="4" w:space="0" w:color="auto"/>
              <w:left w:val="nil"/>
              <w:bottom w:val="single" w:sz="4" w:space="0" w:color="auto"/>
              <w:right w:val="single" w:sz="4" w:space="0" w:color="auto"/>
            </w:tcBorders>
            <w:shd w:val="clear" w:color="auto" w:fill="auto"/>
            <w:vAlign w:val="center"/>
          </w:tcPr>
          <w:p w14:paraId="63356E74" w14:textId="77777777" w:rsidR="008F4D26" w:rsidRPr="005F4743" w:rsidRDefault="008F4D26" w:rsidP="008F4D26">
            <w:pPr>
              <w:widowControl/>
              <w:snapToGrid w:val="0"/>
              <w:spacing w:line="260" w:lineRule="atLeast"/>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彰化縣和美地政事務所</w:t>
            </w:r>
          </w:p>
        </w:tc>
        <w:tc>
          <w:tcPr>
            <w:tcW w:w="7056" w:type="dxa"/>
            <w:tcBorders>
              <w:top w:val="single" w:sz="4" w:space="0" w:color="auto"/>
              <w:left w:val="nil"/>
              <w:bottom w:val="single" w:sz="4" w:space="0" w:color="auto"/>
              <w:right w:val="single" w:sz="4" w:space="0" w:color="auto"/>
            </w:tcBorders>
            <w:shd w:val="clear" w:color="auto" w:fill="auto"/>
          </w:tcPr>
          <w:p w14:paraId="13DB3E7F" w14:textId="77777777" w:rsidR="008F4D26" w:rsidRPr="005F4743" w:rsidRDefault="008F4D26" w:rsidP="008F4D26">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建置</w:t>
            </w:r>
            <w:proofErr w:type="gramStart"/>
            <w:r w:rsidRPr="005F4743">
              <w:rPr>
                <w:rFonts w:ascii="標楷體" w:eastAsia="標楷體" w:hAnsi="標楷體" w:cs="新細明體" w:hint="eastAsia"/>
                <w:kern w:val="0"/>
                <w:sz w:val="20"/>
                <w:szCs w:val="20"/>
              </w:rPr>
              <w:t>鑑</w:t>
            </w:r>
            <w:proofErr w:type="gramEnd"/>
            <w:r w:rsidRPr="005F4743">
              <w:rPr>
                <w:rFonts w:ascii="標楷體" w:eastAsia="標楷體" w:hAnsi="標楷體" w:cs="新細明體" w:hint="eastAsia"/>
                <w:kern w:val="0"/>
                <w:sz w:val="20"/>
                <w:szCs w:val="20"/>
              </w:rPr>
              <w:t>界成果查詢服務系統，</w:t>
            </w:r>
            <w:proofErr w:type="gramStart"/>
            <w:r w:rsidRPr="005F4743">
              <w:rPr>
                <w:rFonts w:ascii="標楷體" w:eastAsia="標楷體" w:hAnsi="標楷體" w:cs="新細明體" w:hint="eastAsia"/>
                <w:kern w:val="0"/>
                <w:sz w:val="20"/>
                <w:szCs w:val="20"/>
              </w:rPr>
              <w:t>精進簡政</w:t>
            </w:r>
            <w:proofErr w:type="gramEnd"/>
            <w:r w:rsidRPr="005F4743">
              <w:rPr>
                <w:rFonts w:ascii="標楷體" w:eastAsia="標楷體" w:hAnsi="標楷體" w:cs="新細明體" w:hint="eastAsia"/>
                <w:kern w:val="0"/>
                <w:sz w:val="20"/>
                <w:szCs w:val="20"/>
              </w:rPr>
              <w:t>便民</w:t>
            </w:r>
          </w:p>
        </w:tc>
      </w:tr>
      <w:tr w:rsidR="005F4743" w:rsidRPr="005F4743" w14:paraId="264D33C1" w14:textId="77777777" w:rsidTr="00E67E8F">
        <w:trPr>
          <w:trHeight w:val="50"/>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62092DB0" w14:textId="77777777" w:rsidR="008F4D26" w:rsidRPr="005F4743" w:rsidRDefault="008F4D26" w:rsidP="008F4D26">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20</w:t>
            </w:r>
          </w:p>
        </w:tc>
        <w:tc>
          <w:tcPr>
            <w:tcW w:w="2448" w:type="dxa"/>
            <w:tcBorders>
              <w:top w:val="single" w:sz="4" w:space="0" w:color="auto"/>
              <w:left w:val="nil"/>
              <w:bottom w:val="single" w:sz="4" w:space="0" w:color="auto"/>
              <w:right w:val="single" w:sz="4" w:space="0" w:color="auto"/>
            </w:tcBorders>
            <w:shd w:val="clear" w:color="auto" w:fill="auto"/>
            <w:vAlign w:val="center"/>
          </w:tcPr>
          <w:p w14:paraId="152A9F5E" w14:textId="77777777" w:rsidR="008F4D26" w:rsidRPr="005F4743" w:rsidRDefault="008F4D26" w:rsidP="008F4D26">
            <w:pPr>
              <w:widowControl/>
              <w:snapToGrid w:val="0"/>
              <w:spacing w:line="260" w:lineRule="atLeast"/>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雲林縣消防局</w:t>
            </w:r>
          </w:p>
        </w:tc>
        <w:tc>
          <w:tcPr>
            <w:tcW w:w="7056" w:type="dxa"/>
            <w:tcBorders>
              <w:top w:val="single" w:sz="4" w:space="0" w:color="auto"/>
              <w:bottom w:val="single" w:sz="4" w:space="0" w:color="auto"/>
              <w:right w:val="single" w:sz="4" w:space="0" w:color="auto"/>
            </w:tcBorders>
            <w:shd w:val="clear" w:color="auto" w:fill="auto"/>
            <w:vAlign w:val="center"/>
          </w:tcPr>
          <w:p w14:paraId="1F30983E" w14:textId="77777777" w:rsidR="008F4D26" w:rsidRPr="005F4743" w:rsidRDefault="008F4D26" w:rsidP="008F4D26">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推動智慧救護策略，融合現場檢傷、外傷治療等概念，有效提升緊急救護效能</w:t>
            </w:r>
          </w:p>
        </w:tc>
      </w:tr>
      <w:tr w:rsidR="005F4743" w:rsidRPr="005F4743" w14:paraId="6F41077F" w14:textId="77777777" w:rsidTr="00E67E8F">
        <w:trPr>
          <w:trHeight w:val="50"/>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7AC7338C" w14:textId="77777777" w:rsidR="008F4D26" w:rsidRPr="005F4743" w:rsidRDefault="008F4D26" w:rsidP="008F4D26">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21</w:t>
            </w:r>
          </w:p>
        </w:tc>
        <w:tc>
          <w:tcPr>
            <w:tcW w:w="2448" w:type="dxa"/>
            <w:tcBorders>
              <w:top w:val="single" w:sz="4" w:space="0" w:color="auto"/>
              <w:left w:val="nil"/>
              <w:bottom w:val="single" w:sz="4" w:space="0" w:color="auto"/>
              <w:right w:val="single" w:sz="4" w:space="0" w:color="auto"/>
            </w:tcBorders>
            <w:shd w:val="clear" w:color="auto" w:fill="auto"/>
            <w:vAlign w:val="center"/>
          </w:tcPr>
          <w:p w14:paraId="47118A27" w14:textId="77777777" w:rsidR="008F4D26" w:rsidRPr="005F4743" w:rsidRDefault="008F4D26" w:rsidP="008F4D26">
            <w:pPr>
              <w:widowControl/>
              <w:snapToGrid w:val="0"/>
              <w:spacing w:line="260" w:lineRule="atLeast"/>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嘉義縣衛生局</w:t>
            </w:r>
          </w:p>
        </w:tc>
        <w:tc>
          <w:tcPr>
            <w:tcW w:w="7056" w:type="dxa"/>
            <w:tcBorders>
              <w:top w:val="single" w:sz="4" w:space="0" w:color="auto"/>
              <w:left w:val="nil"/>
              <w:bottom w:val="single" w:sz="4" w:space="0" w:color="auto"/>
              <w:right w:val="single" w:sz="4" w:space="0" w:color="auto"/>
            </w:tcBorders>
            <w:shd w:val="clear" w:color="auto" w:fill="auto"/>
            <w:vAlign w:val="center"/>
          </w:tcPr>
          <w:p w14:paraId="06EDE399" w14:textId="77777777" w:rsidR="008F4D26" w:rsidRPr="005F4743" w:rsidRDefault="008F4D26" w:rsidP="008F4D26">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推動外籍看護工到宅指導計畫及管路安心計畫，提升長期照護服務品質</w:t>
            </w:r>
          </w:p>
        </w:tc>
      </w:tr>
    </w:tbl>
    <w:p w14:paraId="2CC985B4" w14:textId="77777777" w:rsidR="00E67E8F" w:rsidRPr="005F4743" w:rsidRDefault="00F048A8" w:rsidP="00F048A8">
      <w:pPr>
        <w:jc w:val="center"/>
      </w:pPr>
      <w:r w:rsidRPr="005F4743">
        <w:rPr>
          <w:rFonts w:ascii="標楷體" w:eastAsia="標楷體" w:hAnsi="標楷體" w:cs="新細明體" w:hint="eastAsia"/>
          <w:bCs/>
          <w:kern w:val="0"/>
        </w:rPr>
        <w:lastRenderedPageBreak/>
        <w:t>表　行政機關優良實務案例（續）</w:t>
      </w:r>
    </w:p>
    <w:tbl>
      <w:tblPr>
        <w:tblW w:w="9951" w:type="dxa"/>
        <w:tblCellMar>
          <w:left w:w="28" w:type="dxa"/>
          <w:right w:w="28" w:type="dxa"/>
        </w:tblCellMar>
        <w:tblLook w:val="04A0" w:firstRow="1" w:lastRow="0" w:firstColumn="1" w:lastColumn="0" w:noHBand="0" w:noVBand="1"/>
      </w:tblPr>
      <w:tblGrid>
        <w:gridCol w:w="454"/>
        <w:gridCol w:w="2448"/>
        <w:gridCol w:w="7049"/>
      </w:tblGrid>
      <w:tr w:rsidR="005F4743" w:rsidRPr="005F4743" w14:paraId="5680CCC5" w14:textId="77777777" w:rsidTr="00D965B7">
        <w:trPr>
          <w:trHeight w:val="50"/>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4A1B19E4" w14:textId="77777777" w:rsidR="00F048A8" w:rsidRPr="005F4743" w:rsidRDefault="00F048A8" w:rsidP="00F048A8">
            <w:pPr>
              <w:widowControl/>
              <w:snapToGrid w:val="0"/>
              <w:spacing w:line="240" w:lineRule="atLeast"/>
              <w:ind w:leftChars="-30" w:left="-72" w:rightChars="-30" w:right="-72"/>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項次</w:t>
            </w:r>
          </w:p>
        </w:tc>
        <w:tc>
          <w:tcPr>
            <w:tcW w:w="2448" w:type="dxa"/>
            <w:tcBorders>
              <w:top w:val="single" w:sz="4" w:space="0" w:color="auto"/>
              <w:left w:val="nil"/>
              <w:bottom w:val="single" w:sz="4" w:space="0" w:color="auto"/>
              <w:right w:val="single" w:sz="4" w:space="0" w:color="auto"/>
            </w:tcBorders>
            <w:shd w:val="clear" w:color="auto" w:fill="auto"/>
            <w:vAlign w:val="center"/>
          </w:tcPr>
          <w:p w14:paraId="0CBD0EF5" w14:textId="77777777" w:rsidR="00F048A8" w:rsidRPr="005F4743" w:rsidRDefault="00F048A8" w:rsidP="00F048A8">
            <w:pPr>
              <w:widowControl/>
              <w:snapToGrid w:val="0"/>
              <w:spacing w:line="24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執行機關</w:t>
            </w:r>
          </w:p>
        </w:tc>
        <w:tc>
          <w:tcPr>
            <w:tcW w:w="7049" w:type="dxa"/>
            <w:tcBorders>
              <w:top w:val="single" w:sz="4" w:space="0" w:color="auto"/>
              <w:left w:val="nil"/>
              <w:bottom w:val="single" w:sz="4" w:space="0" w:color="auto"/>
              <w:right w:val="single" w:sz="4" w:space="0" w:color="auto"/>
            </w:tcBorders>
            <w:shd w:val="clear" w:color="auto" w:fill="auto"/>
            <w:vAlign w:val="center"/>
          </w:tcPr>
          <w:p w14:paraId="4BF37949" w14:textId="77777777" w:rsidR="00F048A8" w:rsidRPr="005F4743" w:rsidRDefault="00F048A8" w:rsidP="00F048A8">
            <w:pPr>
              <w:widowControl/>
              <w:snapToGrid w:val="0"/>
              <w:spacing w:line="24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案例名稱</w:t>
            </w:r>
          </w:p>
        </w:tc>
      </w:tr>
      <w:tr w:rsidR="005F4743" w:rsidRPr="005F4743" w14:paraId="686523EE" w14:textId="77777777" w:rsidTr="00D965B7">
        <w:trPr>
          <w:trHeight w:val="50"/>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263C86F2" w14:textId="77777777" w:rsidR="00E67E8F" w:rsidRPr="005F4743" w:rsidRDefault="00E67E8F" w:rsidP="00D965B7">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22</w:t>
            </w:r>
          </w:p>
        </w:tc>
        <w:tc>
          <w:tcPr>
            <w:tcW w:w="2448" w:type="dxa"/>
            <w:tcBorders>
              <w:top w:val="single" w:sz="4" w:space="0" w:color="auto"/>
              <w:left w:val="nil"/>
              <w:bottom w:val="single" w:sz="4" w:space="0" w:color="auto"/>
              <w:right w:val="single" w:sz="4" w:space="0" w:color="auto"/>
            </w:tcBorders>
            <w:shd w:val="clear" w:color="auto" w:fill="auto"/>
            <w:vAlign w:val="center"/>
          </w:tcPr>
          <w:p w14:paraId="7B11C289" w14:textId="77777777" w:rsidR="00E67E8F" w:rsidRPr="005F4743" w:rsidRDefault="00E67E8F" w:rsidP="00D965B7">
            <w:pPr>
              <w:widowControl/>
              <w:snapToGrid w:val="0"/>
              <w:spacing w:line="260" w:lineRule="atLeast"/>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嘉義縣環境保護局</w:t>
            </w:r>
          </w:p>
        </w:tc>
        <w:tc>
          <w:tcPr>
            <w:tcW w:w="7049" w:type="dxa"/>
            <w:tcBorders>
              <w:top w:val="single" w:sz="4" w:space="0" w:color="auto"/>
              <w:left w:val="nil"/>
              <w:bottom w:val="single" w:sz="4" w:space="0" w:color="auto"/>
              <w:right w:val="single" w:sz="4" w:space="0" w:color="auto"/>
            </w:tcBorders>
            <w:shd w:val="clear" w:color="auto" w:fill="auto"/>
            <w:vAlign w:val="center"/>
          </w:tcPr>
          <w:p w14:paraId="7360ECB0" w14:textId="77777777" w:rsidR="00E67E8F" w:rsidRPr="005F4743" w:rsidRDefault="00E67E8F" w:rsidP="00D965B7">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運用漁業廢</w:t>
            </w:r>
            <w:proofErr w:type="gramStart"/>
            <w:r w:rsidRPr="005F4743">
              <w:rPr>
                <w:rFonts w:ascii="標楷體" w:eastAsia="標楷體" w:hAnsi="標楷體" w:cs="新細明體" w:hint="eastAsia"/>
                <w:kern w:val="0"/>
                <w:sz w:val="20"/>
                <w:szCs w:val="20"/>
              </w:rPr>
              <w:t>蚵繩再</w:t>
            </w:r>
            <w:proofErr w:type="gramEnd"/>
            <w:r w:rsidRPr="005F4743">
              <w:rPr>
                <w:rFonts w:ascii="標楷體" w:eastAsia="標楷體" w:hAnsi="標楷體" w:cs="新細明體" w:hint="eastAsia"/>
                <w:kern w:val="0"/>
                <w:sz w:val="20"/>
                <w:szCs w:val="20"/>
              </w:rPr>
              <w:t>製成環保絲，營造友善永續環境</w:t>
            </w:r>
          </w:p>
        </w:tc>
      </w:tr>
      <w:tr w:rsidR="005F4743" w:rsidRPr="005F4743" w14:paraId="345692BE" w14:textId="77777777" w:rsidTr="00D965B7">
        <w:trPr>
          <w:trHeight w:val="50"/>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0B205561" w14:textId="77777777" w:rsidR="00E67E8F" w:rsidRPr="005F4743" w:rsidRDefault="00E67E8F" w:rsidP="00D965B7">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23</w:t>
            </w:r>
          </w:p>
        </w:tc>
        <w:tc>
          <w:tcPr>
            <w:tcW w:w="2448" w:type="dxa"/>
            <w:tcBorders>
              <w:top w:val="single" w:sz="4" w:space="0" w:color="auto"/>
              <w:left w:val="nil"/>
              <w:bottom w:val="single" w:sz="4" w:space="0" w:color="auto"/>
              <w:right w:val="single" w:sz="4" w:space="0" w:color="auto"/>
            </w:tcBorders>
            <w:shd w:val="clear" w:color="auto" w:fill="auto"/>
            <w:vAlign w:val="center"/>
          </w:tcPr>
          <w:p w14:paraId="72781DA3" w14:textId="77777777" w:rsidR="00E67E8F" w:rsidRPr="005F4743" w:rsidRDefault="00E67E8F" w:rsidP="00D965B7">
            <w:pPr>
              <w:widowControl/>
              <w:snapToGrid w:val="0"/>
              <w:spacing w:line="260" w:lineRule="atLeast"/>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嘉義縣財政稅務局</w:t>
            </w:r>
          </w:p>
        </w:tc>
        <w:tc>
          <w:tcPr>
            <w:tcW w:w="7049" w:type="dxa"/>
            <w:tcBorders>
              <w:top w:val="single" w:sz="4" w:space="0" w:color="auto"/>
              <w:bottom w:val="single" w:sz="4" w:space="0" w:color="auto"/>
              <w:right w:val="single" w:sz="4" w:space="0" w:color="auto"/>
            </w:tcBorders>
            <w:shd w:val="clear" w:color="auto" w:fill="auto"/>
            <w:vAlign w:val="center"/>
          </w:tcPr>
          <w:p w14:paraId="0515E749" w14:textId="77777777" w:rsidR="00E67E8F" w:rsidRPr="005F4743" w:rsidRDefault="00E67E8F" w:rsidP="00D965B7">
            <w:pPr>
              <w:widowControl/>
              <w:snapToGrid w:val="0"/>
              <w:spacing w:line="260" w:lineRule="atLeast"/>
              <w:jc w:val="both"/>
              <w:rPr>
                <w:rFonts w:ascii="標楷體" w:eastAsia="標楷體" w:hAnsi="標楷體" w:cs="新細明體"/>
                <w:kern w:val="0"/>
                <w:sz w:val="20"/>
                <w:szCs w:val="20"/>
              </w:rPr>
            </w:pPr>
            <w:proofErr w:type="gramStart"/>
            <w:r w:rsidRPr="005F4743">
              <w:rPr>
                <w:rFonts w:ascii="標楷體" w:eastAsia="標楷體" w:hAnsi="標楷體" w:cs="新細明體" w:hint="eastAsia"/>
                <w:kern w:val="0"/>
                <w:sz w:val="20"/>
                <w:szCs w:val="20"/>
              </w:rPr>
              <w:t>研</w:t>
            </w:r>
            <w:proofErr w:type="gramEnd"/>
            <w:r w:rsidRPr="005F4743">
              <w:rPr>
                <w:rFonts w:ascii="標楷體" w:eastAsia="標楷體" w:hAnsi="標楷體" w:cs="新細明體" w:hint="eastAsia"/>
                <w:kern w:val="0"/>
                <w:sz w:val="20"/>
                <w:szCs w:val="20"/>
              </w:rPr>
              <w:t>擬房屋稅籍土地標示建置精進方案，提升稅籍資料之建置率</w:t>
            </w:r>
          </w:p>
        </w:tc>
      </w:tr>
      <w:tr w:rsidR="005F4743" w:rsidRPr="005F4743" w14:paraId="41549634" w14:textId="77777777" w:rsidTr="00D965B7">
        <w:trPr>
          <w:trHeight w:val="50"/>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784857D7" w14:textId="77777777" w:rsidR="00E67E8F" w:rsidRPr="005F4743" w:rsidRDefault="00E67E8F" w:rsidP="00D965B7">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24</w:t>
            </w:r>
          </w:p>
        </w:tc>
        <w:tc>
          <w:tcPr>
            <w:tcW w:w="2448" w:type="dxa"/>
            <w:tcBorders>
              <w:top w:val="single" w:sz="4" w:space="0" w:color="auto"/>
              <w:left w:val="nil"/>
              <w:bottom w:val="single" w:sz="4" w:space="0" w:color="auto"/>
              <w:right w:val="single" w:sz="4" w:space="0" w:color="auto"/>
            </w:tcBorders>
            <w:shd w:val="clear" w:color="auto" w:fill="auto"/>
            <w:vAlign w:val="center"/>
          </w:tcPr>
          <w:p w14:paraId="0A5EC4A0" w14:textId="77777777" w:rsidR="00E67E8F" w:rsidRPr="005F4743" w:rsidRDefault="00E67E8F" w:rsidP="00D965B7">
            <w:pPr>
              <w:widowControl/>
              <w:snapToGrid w:val="0"/>
              <w:spacing w:line="260" w:lineRule="atLeast"/>
              <w:rPr>
                <w:rFonts w:ascii="標楷體" w:eastAsia="標楷體" w:hAnsi="標楷體" w:cs="新細明體"/>
                <w:kern w:val="0"/>
                <w:sz w:val="20"/>
                <w:szCs w:val="20"/>
              </w:rPr>
            </w:pPr>
            <w:r w:rsidRPr="005F4743">
              <w:rPr>
                <w:rFonts w:ascii="標楷體" w:eastAsia="標楷體" w:hAnsi="標楷體" w:cstheme="minorBidi" w:hint="eastAsia"/>
                <w:sz w:val="20"/>
                <w:szCs w:val="20"/>
              </w:rPr>
              <w:t>嘉義市政府警察局</w:t>
            </w:r>
          </w:p>
        </w:tc>
        <w:tc>
          <w:tcPr>
            <w:tcW w:w="7049" w:type="dxa"/>
            <w:tcBorders>
              <w:top w:val="single" w:sz="4" w:space="0" w:color="auto"/>
              <w:left w:val="nil"/>
              <w:bottom w:val="single" w:sz="4" w:space="0" w:color="auto"/>
              <w:right w:val="single" w:sz="4" w:space="0" w:color="auto"/>
            </w:tcBorders>
            <w:shd w:val="clear" w:color="auto" w:fill="auto"/>
            <w:vAlign w:val="center"/>
          </w:tcPr>
          <w:p w14:paraId="70A9E8CB" w14:textId="77777777" w:rsidR="00E67E8F" w:rsidRPr="005F4743" w:rsidRDefault="00E67E8F" w:rsidP="00D965B7">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theme="minorBidi" w:hint="eastAsia"/>
                <w:sz w:val="20"/>
                <w:szCs w:val="20"/>
              </w:rPr>
              <w:t>建置交通事故處理行動雲及碰撞構圖分析系統，強化交通事故處理效率</w:t>
            </w:r>
          </w:p>
        </w:tc>
      </w:tr>
      <w:tr w:rsidR="005F4743" w:rsidRPr="005F4743" w14:paraId="09ECA001" w14:textId="77777777" w:rsidTr="00D965B7">
        <w:trPr>
          <w:trHeight w:val="50"/>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65131671" w14:textId="77777777" w:rsidR="00E67E8F" w:rsidRPr="005F4743" w:rsidRDefault="00E67E8F" w:rsidP="00D965B7">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25</w:t>
            </w:r>
          </w:p>
        </w:tc>
        <w:tc>
          <w:tcPr>
            <w:tcW w:w="2448" w:type="dxa"/>
            <w:tcBorders>
              <w:top w:val="single" w:sz="4" w:space="0" w:color="auto"/>
              <w:left w:val="nil"/>
              <w:bottom w:val="single" w:sz="4" w:space="0" w:color="auto"/>
              <w:right w:val="single" w:sz="4" w:space="0" w:color="auto"/>
            </w:tcBorders>
            <w:shd w:val="clear" w:color="auto" w:fill="auto"/>
            <w:vAlign w:val="center"/>
          </w:tcPr>
          <w:p w14:paraId="2850C6D1" w14:textId="77777777" w:rsidR="00E67E8F" w:rsidRPr="005F4743" w:rsidRDefault="00E67E8F" w:rsidP="00D965B7">
            <w:pPr>
              <w:widowControl/>
              <w:snapToGrid w:val="0"/>
              <w:spacing w:line="260" w:lineRule="atLeast"/>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嘉義市政府衛生局</w:t>
            </w:r>
          </w:p>
        </w:tc>
        <w:tc>
          <w:tcPr>
            <w:tcW w:w="7049" w:type="dxa"/>
            <w:tcBorders>
              <w:top w:val="single" w:sz="4" w:space="0" w:color="auto"/>
              <w:bottom w:val="single" w:sz="4" w:space="0" w:color="auto"/>
              <w:right w:val="single" w:sz="4" w:space="0" w:color="auto"/>
            </w:tcBorders>
            <w:shd w:val="clear" w:color="auto" w:fill="auto"/>
            <w:vAlign w:val="center"/>
          </w:tcPr>
          <w:p w14:paraId="3DE80AA1" w14:textId="77777777" w:rsidR="00E67E8F" w:rsidRPr="005F4743" w:rsidRDefault="00E67E8F" w:rsidP="00D965B7">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辦理醫院型整合性健康篩檢及提供慢性病風險評估，強化民眾預防保健</w:t>
            </w:r>
          </w:p>
        </w:tc>
      </w:tr>
      <w:tr w:rsidR="005F4743" w:rsidRPr="005F4743" w14:paraId="46AEF45B" w14:textId="77777777" w:rsidTr="00D965B7">
        <w:trPr>
          <w:trHeight w:val="50"/>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55C2EDD9" w14:textId="77777777" w:rsidR="00E67E8F" w:rsidRPr="005F4743" w:rsidRDefault="00E67E8F" w:rsidP="00D965B7">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26</w:t>
            </w:r>
          </w:p>
        </w:tc>
        <w:tc>
          <w:tcPr>
            <w:tcW w:w="2448" w:type="dxa"/>
            <w:tcBorders>
              <w:top w:val="single" w:sz="4" w:space="0" w:color="auto"/>
              <w:left w:val="nil"/>
              <w:bottom w:val="single" w:sz="4" w:space="0" w:color="auto"/>
              <w:right w:val="single" w:sz="4" w:space="0" w:color="auto"/>
            </w:tcBorders>
            <w:shd w:val="clear" w:color="auto" w:fill="auto"/>
            <w:vAlign w:val="center"/>
          </w:tcPr>
          <w:p w14:paraId="322B9378" w14:textId="77777777" w:rsidR="00E67E8F" w:rsidRPr="005F4743" w:rsidRDefault="00E67E8F" w:rsidP="00D965B7">
            <w:pPr>
              <w:widowControl/>
              <w:snapToGrid w:val="0"/>
              <w:spacing w:line="260" w:lineRule="atLeast"/>
              <w:rPr>
                <w:rFonts w:ascii="標楷體" w:eastAsia="標楷體" w:hAnsi="標楷體" w:cs="新細明體"/>
                <w:kern w:val="0"/>
                <w:sz w:val="20"/>
                <w:szCs w:val="20"/>
              </w:rPr>
            </w:pPr>
            <w:proofErr w:type="gramStart"/>
            <w:r w:rsidRPr="005F4743">
              <w:rPr>
                <w:rFonts w:ascii="標楷體" w:eastAsia="標楷體" w:hAnsi="標楷體" w:cs="新細明體" w:hint="eastAsia"/>
                <w:kern w:val="0"/>
                <w:sz w:val="20"/>
                <w:szCs w:val="20"/>
              </w:rPr>
              <w:t>臺</w:t>
            </w:r>
            <w:proofErr w:type="gramEnd"/>
            <w:r w:rsidRPr="005F4743">
              <w:rPr>
                <w:rFonts w:ascii="標楷體" w:eastAsia="標楷體" w:hAnsi="標楷體" w:cs="新細明體" w:hint="eastAsia"/>
                <w:kern w:val="0"/>
                <w:sz w:val="20"/>
                <w:szCs w:val="20"/>
              </w:rPr>
              <w:t>東縣稅務局</w:t>
            </w:r>
          </w:p>
        </w:tc>
        <w:tc>
          <w:tcPr>
            <w:tcW w:w="7049" w:type="dxa"/>
            <w:tcBorders>
              <w:top w:val="single" w:sz="4" w:space="0" w:color="auto"/>
              <w:bottom w:val="single" w:sz="4" w:space="0" w:color="auto"/>
              <w:right w:val="single" w:sz="4" w:space="0" w:color="auto"/>
            </w:tcBorders>
            <w:shd w:val="clear" w:color="auto" w:fill="auto"/>
            <w:vAlign w:val="center"/>
          </w:tcPr>
          <w:p w14:paraId="4CC5432D" w14:textId="77777777" w:rsidR="00E67E8F" w:rsidRPr="005F4743" w:rsidRDefault="00E67E8F" w:rsidP="00D965B7">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建置稅務行動化智能服務平</w:t>
            </w:r>
            <w:proofErr w:type="gramStart"/>
            <w:r w:rsidRPr="005F4743">
              <w:rPr>
                <w:rFonts w:ascii="標楷體" w:eastAsia="標楷體" w:hAnsi="標楷體" w:cs="新細明體" w:hint="eastAsia"/>
                <w:kern w:val="0"/>
                <w:sz w:val="20"/>
                <w:szCs w:val="20"/>
              </w:rPr>
              <w:t>臺</w:t>
            </w:r>
            <w:proofErr w:type="gramEnd"/>
            <w:r w:rsidRPr="005F4743">
              <w:rPr>
                <w:rFonts w:ascii="標楷體" w:eastAsia="標楷體" w:hAnsi="標楷體" w:cs="新細明體" w:hint="eastAsia"/>
                <w:kern w:val="0"/>
                <w:sz w:val="20"/>
                <w:szCs w:val="20"/>
              </w:rPr>
              <w:t>，提供全能行動服務</w:t>
            </w:r>
          </w:p>
        </w:tc>
      </w:tr>
      <w:tr w:rsidR="005F4743" w:rsidRPr="005F4743" w14:paraId="7EBBF158" w14:textId="77777777" w:rsidTr="00D965B7">
        <w:trPr>
          <w:trHeight w:val="50"/>
        </w:trPr>
        <w:tc>
          <w:tcPr>
            <w:tcW w:w="454" w:type="dxa"/>
            <w:tcBorders>
              <w:top w:val="single" w:sz="4" w:space="0" w:color="auto"/>
              <w:left w:val="single" w:sz="4" w:space="0" w:color="auto"/>
              <w:bottom w:val="single" w:sz="4" w:space="0" w:color="auto"/>
              <w:right w:val="single" w:sz="4" w:space="0" w:color="auto"/>
            </w:tcBorders>
            <w:shd w:val="clear" w:color="auto" w:fill="auto"/>
            <w:vAlign w:val="center"/>
          </w:tcPr>
          <w:p w14:paraId="40E12D30" w14:textId="77777777" w:rsidR="00E67E8F" w:rsidRPr="005F4743" w:rsidRDefault="00E67E8F" w:rsidP="00D965B7">
            <w:pPr>
              <w:widowControl/>
              <w:snapToGrid w:val="0"/>
              <w:spacing w:line="260" w:lineRule="atLeast"/>
              <w:jc w:val="center"/>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27</w:t>
            </w:r>
          </w:p>
        </w:tc>
        <w:tc>
          <w:tcPr>
            <w:tcW w:w="2448" w:type="dxa"/>
            <w:tcBorders>
              <w:top w:val="single" w:sz="4" w:space="0" w:color="auto"/>
              <w:left w:val="nil"/>
              <w:bottom w:val="single" w:sz="4" w:space="0" w:color="auto"/>
              <w:right w:val="single" w:sz="4" w:space="0" w:color="auto"/>
            </w:tcBorders>
            <w:shd w:val="clear" w:color="auto" w:fill="auto"/>
            <w:vAlign w:val="center"/>
          </w:tcPr>
          <w:p w14:paraId="198F5405" w14:textId="77777777" w:rsidR="00E67E8F" w:rsidRPr="005F4743" w:rsidRDefault="00E67E8F" w:rsidP="00D965B7">
            <w:pPr>
              <w:widowControl/>
              <w:snapToGrid w:val="0"/>
              <w:spacing w:line="260" w:lineRule="atLeast"/>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金門縣林務所</w:t>
            </w:r>
          </w:p>
        </w:tc>
        <w:tc>
          <w:tcPr>
            <w:tcW w:w="7049" w:type="dxa"/>
            <w:tcBorders>
              <w:top w:val="single" w:sz="4" w:space="0" w:color="auto"/>
              <w:left w:val="nil"/>
              <w:bottom w:val="single" w:sz="4" w:space="0" w:color="auto"/>
              <w:right w:val="single" w:sz="4" w:space="0" w:color="auto"/>
            </w:tcBorders>
            <w:shd w:val="clear" w:color="auto" w:fill="auto"/>
          </w:tcPr>
          <w:p w14:paraId="2A970588" w14:textId="77777777" w:rsidR="00E67E8F" w:rsidRPr="005F4743" w:rsidRDefault="00E67E8F" w:rsidP="00D965B7">
            <w:pPr>
              <w:widowControl/>
              <w:snapToGrid w:val="0"/>
              <w:spacing w:line="260" w:lineRule="atLeast"/>
              <w:jc w:val="both"/>
              <w:rPr>
                <w:rFonts w:ascii="標楷體" w:eastAsia="標楷體" w:hAnsi="標楷體" w:cs="新細明體"/>
                <w:kern w:val="0"/>
                <w:sz w:val="20"/>
                <w:szCs w:val="20"/>
              </w:rPr>
            </w:pPr>
            <w:r w:rsidRPr="005F4743">
              <w:rPr>
                <w:rFonts w:ascii="標楷體" w:eastAsia="標楷體" w:hAnsi="標楷體" w:cs="新細明體" w:hint="eastAsia"/>
                <w:kern w:val="0"/>
                <w:sz w:val="20"/>
                <w:szCs w:val="20"/>
              </w:rPr>
              <w:t>引進</w:t>
            </w:r>
            <w:proofErr w:type="gramStart"/>
            <w:r w:rsidRPr="005F4743">
              <w:rPr>
                <w:rFonts w:ascii="標楷體" w:eastAsia="標楷體" w:hAnsi="標楷體" w:cs="新細明體" w:hint="eastAsia"/>
                <w:kern w:val="0"/>
                <w:sz w:val="20"/>
                <w:szCs w:val="20"/>
              </w:rPr>
              <w:t>水寶盆</w:t>
            </w:r>
            <w:proofErr w:type="gramEnd"/>
            <w:r w:rsidRPr="005F4743">
              <w:rPr>
                <w:rFonts w:ascii="標楷體" w:eastAsia="標楷體" w:hAnsi="標楷體" w:cs="新細明體" w:hint="eastAsia"/>
                <w:kern w:val="0"/>
                <w:sz w:val="20"/>
                <w:szCs w:val="20"/>
              </w:rPr>
              <w:t>造林技術提高造林存活率，增進林地水土保持</w:t>
            </w:r>
          </w:p>
        </w:tc>
      </w:tr>
      <w:tr w:rsidR="005F4743" w:rsidRPr="005F4743" w14:paraId="65C72EAA" w14:textId="77777777" w:rsidTr="00D965B7">
        <w:trPr>
          <w:trHeight w:val="62"/>
        </w:trPr>
        <w:tc>
          <w:tcPr>
            <w:tcW w:w="9951" w:type="dxa"/>
            <w:gridSpan w:val="3"/>
            <w:tcBorders>
              <w:top w:val="single" w:sz="4" w:space="0" w:color="auto"/>
              <w:left w:val="nil"/>
              <w:bottom w:val="nil"/>
              <w:right w:val="nil"/>
            </w:tcBorders>
            <w:shd w:val="clear" w:color="auto" w:fill="auto"/>
            <w:noWrap/>
            <w:vAlign w:val="center"/>
            <w:hideMark/>
          </w:tcPr>
          <w:p w14:paraId="0B26ACFD" w14:textId="77777777" w:rsidR="00E67E8F" w:rsidRPr="005F4743" w:rsidRDefault="00E67E8F" w:rsidP="00396CB2">
            <w:pPr>
              <w:widowControl/>
              <w:snapToGrid w:val="0"/>
              <w:spacing w:line="200" w:lineRule="exact"/>
              <w:ind w:left="360" w:hangingChars="200" w:hanging="360"/>
              <w:rPr>
                <w:rFonts w:ascii="標楷體" w:eastAsia="標楷體" w:hAnsi="標楷體" w:cs="新細明體"/>
                <w:sz w:val="18"/>
                <w:szCs w:val="18"/>
              </w:rPr>
            </w:pPr>
            <w:proofErr w:type="gramStart"/>
            <w:r w:rsidRPr="005F4743">
              <w:rPr>
                <w:rFonts w:ascii="標楷體" w:eastAsia="標楷體" w:hAnsi="標楷體" w:cs="新細明體" w:hint="eastAsia"/>
                <w:kern w:val="0"/>
                <w:sz w:val="18"/>
                <w:szCs w:val="18"/>
              </w:rPr>
              <w:t>註</w:t>
            </w:r>
            <w:proofErr w:type="gramEnd"/>
            <w:r w:rsidRPr="005F4743">
              <w:rPr>
                <w:rFonts w:ascii="標楷體" w:eastAsia="標楷體" w:hAnsi="標楷體" w:cs="新細明體" w:hint="eastAsia"/>
                <w:kern w:val="0"/>
                <w:sz w:val="18"/>
                <w:szCs w:val="18"/>
              </w:rPr>
              <w:t>：項次1、8、9、10、11、1</w:t>
            </w:r>
            <w:r w:rsidRPr="005F4743">
              <w:rPr>
                <w:rFonts w:ascii="標楷體" w:eastAsia="標楷體" w:hAnsi="標楷體" w:cs="新細明體"/>
                <w:kern w:val="0"/>
                <w:sz w:val="18"/>
                <w:szCs w:val="18"/>
              </w:rPr>
              <w:t>6</w:t>
            </w:r>
            <w:r w:rsidRPr="005F4743">
              <w:rPr>
                <w:rFonts w:ascii="標楷體" w:eastAsia="標楷體" w:hAnsi="標楷體" w:cs="新細明體" w:hint="eastAsia"/>
                <w:kern w:val="0"/>
                <w:sz w:val="18"/>
                <w:szCs w:val="18"/>
              </w:rPr>
              <w:t>、1</w:t>
            </w:r>
            <w:r w:rsidRPr="005F4743">
              <w:rPr>
                <w:rFonts w:ascii="標楷體" w:eastAsia="標楷體" w:hAnsi="標楷體" w:cs="新細明體"/>
                <w:kern w:val="0"/>
                <w:sz w:val="18"/>
                <w:szCs w:val="18"/>
              </w:rPr>
              <w:t>7</w:t>
            </w:r>
            <w:r w:rsidRPr="005F4743">
              <w:rPr>
                <w:rFonts w:ascii="標楷體" w:eastAsia="標楷體" w:hAnsi="標楷體" w:cs="新細明體" w:hint="eastAsia"/>
                <w:kern w:val="0"/>
                <w:sz w:val="18"/>
                <w:szCs w:val="18"/>
              </w:rPr>
              <w:t>、1</w:t>
            </w:r>
            <w:r w:rsidRPr="005F4743">
              <w:rPr>
                <w:rFonts w:ascii="標楷體" w:eastAsia="標楷體" w:hAnsi="標楷體" w:cs="新細明體"/>
                <w:kern w:val="0"/>
                <w:sz w:val="18"/>
                <w:szCs w:val="18"/>
              </w:rPr>
              <w:t>8</w:t>
            </w:r>
            <w:r w:rsidRPr="005F4743">
              <w:rPr>
                <w:rFonts w:ascii="標楷體" w:eastAsia="標楷體" w:hAnsi="標楷體" w:cs="新細明體" w:hint="eastAsia"/>
                <w:kern w:val="0"/>
                <w:sz w:val="18"/>
                <w:szCs w:val="18"/>
              </w:rPr>
              <w:t>、1</w:t>
            </w:r>
            <w:r w:rsidRPr="005F4743">
              <w:rPr>
                <w:rFonts w:ascii="標楷體" w:eastAsia="標楷體" w:hAnsi="標楷體" w:cs="新細明體"/>
                <w:kern w:val="0"/>
                <w:sz w:val="18"/>
                <w:szCs w:val="18"/>
              </w:rPr>
              <w:t>9</w:t>
            </w:r>
            <w:r w:rsidRPr="005F4743">
              <w:rPr>
                <w:rFonts w:ascii="標楷體" w:eastAsia="標楷體" w:hAnsi="標楷體" w:cs="新細明體" w:hint="eastAsia"/>
                <w:kern w:val="0"/>
                <w:sz w:val="18"/>
                <w:szCs w:val="18"/>
              </w:rPr>
              <w:t>、20、2</w:t>
            </w:r>
            <w:r w:rsidRPr="005F4743">
              <w:rPr>
                <w:rFonts w:ascii="標楷體" w:eastAsia="標楷體" w:hAnsi="標楷體" w:cs="新細明體"/>
                <w:kern w:val="0"/>
                <w:sz w:val="18"/>
                <w:szCs w:val="18"/>
              </w:rPr>
              <w:t>1</w:t>
            </w:r>
            <w:r w:rsidRPr="005F4743">
              <w:rPr>
                <w:rFonts w:ascii="標楷體" w:eastAsia="標楷體" w:hAnsi="標楷體" w:cs="新細明體" w:hint="eastAsia"/>
                <w:kern w:val="0"/>
                <w:sz w:val="18"/>
                <w:szCs w:val="18"/>
              </w:rPr>
              <w:t>、23、2</w:t>
            </w:r>
            <w:r w:rsidRPr="005F4743">
              <w:rPr>
                <w:rFonts w:ascii="標楷體" w:eastAsia="標楷體" w:hAnsi="標楷體" w:cs="新細明體"/>
                <w:kern w:val="0"/>
                <w:sz w:val="18"/>
                <w:szCs w:val="18"/>
              </w:rPr>
              <w:t>6</w:t>
            </w:r>
            <w:r w:rsidRPr="005F4743">
              <w:rPr>
                <w:rFonts w:ascii="標楷體" w:eastAsia="標楷體" w:hAnsi="標楷體" w:cs="新細明體" w:hint="eastAsia"/>
                <w:kern w:val="0"/>
                <w:sz w:val="18"/>
                <w:szCs w:val="18"/>
              </w:rPr>
              <w:t>、27等1</w:t>
            </w:r>
            <w:r w:rsidRPr="005F4743">
              <w:rPr>
                <w:rFonts w:ascii="標楷體" w:eastAsia="標楷體" w:hAnsi="標楷體" w:cs="新細明體"/>
                <w:kern w:val="0"/>
                <w:sz w:val="18"/>
                <w:szCs w:val="18"/>
              </w:rPr>
              <w:t>4</w:t>
            </w:r>
            <w:r w:rsidRPr="005F4743">
              <w:rPr>
                <w:rFonts w:ascii="標楷體" w:eastAsia="標楷體" w:hAnsi="標楷體" w:cs="新細明體" w:hint="eastAsia"/>
                <w:kern w:val="0"/>
                <w:sz w:val="18"/>
                <w:szCs w:val="18"/>
              </w:rPr>
              <w:t>則案例於11</w:t>
            </w:r>
            <w:r w:rsidRPr="005F4743">
              <w:rPr>
                <w:rFonts w:ascii="標楷體" w:eastAsia="標楷體" w:hAnsi="標楷體" w:cs="新細明體"/>
                <w:kern w:val="0"/>
                <w:sz w:val="18"/>
                <w:szCs w:val="18"/>
              </w:rPr>
              <w:t>1</w:t>
            </w:r>
            <w:r w:rsidRPr="005F4743">
              <w:rPr>
                <w:rFonts w:ascii="標楷體" w:eastAsia="標楷體" w:hAnsi="標楷體" w:cs="新細明體" w:hint="eastAsia"/>
                <w:kern w:val="0"/>
                <w:sz w:val="18"/>
                <w:szCs w:val="18"/>
              </w:rPr>
              <w:t>年4月2</w:t>
            </w:r>
            <w:r w:rsidRPr="005F4743">
              <w:rPr>
                <w:rFonts w:ascii="標楷體" w:eastAsia="標楷體" w:hAnsi="標楷體" w:cs="新細明體"/>
                <w:kern w:val="0"/>
                <w:sz w:val="18"/>
                <w:szCs w:val="18"/>
              </w:rPr>
              <w:t>6</w:t>
            </w:r>
            <w:r w:rsidRPr="005F4743">
              <w:rPr>
                <w:rFonts w:ascii="標楷體" w:eastAsia="標楷體" w:hAnsi="標楷體" w:cs="新細明體" w:hint="eastAsia"/>
                <w:kern w:val="0"/>
                <w:sz w:val="18"/>
                <w:szCs w:val="18"/>
              </w:rPr>
              <w:t>日</w:t>
            </w:r>
            <w:r w:rsidR="00396CB2" w:rsidRPr="005F4743">
              <w:rPr>
                <w:rFonts w:ascii="標楷體" w:eastAsia="標楷體" w:hAnsi="標楷體" w:cs="新細明體" w:hint="eastAsia"/>
                <w:kern w:val="0"/>
                <w:sz w:val="18"/>
                <w:szCs w:val="18"/>
              </w:rPr>
              <w:t>經本部</w:t>
            </w:r>
            <w:r w:rsidRPr="005F4743">
              <w:rPr>
                <w:rFonts w:ascii="標楷體" w:eastAsia="標楷體" w:hAnsi="標楷體" w:cs="新細明體" w:hint="eastAsia"/>
                <w:kern w:val="0"/>
                <w:sz w:val="18"/>
                <w:szCs w:val="18"/>
              </w:rPr>
              <w:t>審查小組會議</w:t>
            </w:r>
            <w:r w:rsidR="00396CB2" w:rsidRPr="005F4743">
              <w:rPr>
                <w:rFonts w:ascii="標楷體" w:eastAsia="標楷體" w:hAnsi="標楷體" w:cs="新細明體" w:hint="eastAsia"/>
                <w:kern w:val="0"/>
                <w:sz w:val="18"/>
                <w:szCs w:val="18"/>
              </w:rPr>
              <w:t>審查通過</w:t>
            </w:r>
            <w:r w:rsidRPr="005F4743">
              <w:rPr>
                <w:rFonts w:ascii="標楷體" w:eastAsia="標楷體" w:hAnsi="標楷體" w:cs="新細明體" w:hint="eastAsia"/>
                <w:kern w:val="0"/>
                <w:sz w:val="18"/>
                <w:szCs w:val="18"/>
              </w:rPr>
              <w:t>；餘13則案例於112年2月13日</w:t>
            </w:r>
            <w:r w:rsidR="00396CB2" w:rsidRPr="005F4743">
              <w:rPr>
                <w:rFonts w:ascii="標楷體" w:eastAsia="標楷體" w:hAnsi="標楷體" w:cs="新細明體" w:hint="eastAsia"/>
                <w:kern w:val="0"/>
                <w:sz w:val="18"/>
                <w:szCs w:val="18"/>
              </w:rPr>
              <w:t>經</w:t>
            </w:r>
            <w:r w:rsidRPr="005F4743">
              <w:rPr>
                <w:rFonts w:ascii="標楷體" w:eastAsia="標楷體" w:hAnsi="標楷體" w:cs="新細明體" w:hint="eastAsia"/>
                <w:kern w:val="0"/>
                <w:sz w:val="18"/>
                <w:szCs w:val="18"/>
              </w:rPr>
              <w:t>審查小組會議</w:t>
            </w:r>
            <w:r w:rsidR="00396CB2" w:rsidRPr="005F4743">
              <w:rPr>
                <w:rFonts w:ascii="標楷體" w:eastAsia="標楷體" w:hAnsi="標楷體" w:cs="新細明體" w:hint="eastAsia"/>
                <w:kern w:val="0"/>
                <w:sz w:val="18"/>
                <w:szCs w:val="18"/>
              </w:rPr>
              <w:t>審查通過</w:t>
            </w:r>
            <w:r w:rsidRPr="005F4743">
              <w:rPr>
                <w:rFonts w:ascii="標楷體" w:eastAsia="標楷體" w:hAnsi="標楷體" w:cs="新細明體" w:hint="eastAsia"/>
                <w:kern w:val="0"/>
                <w:sz w:val="18"/>
                <w:szCs w:val="18"/>
              </w:rPr>
              <w:t>。</w:t>
            </w:r>
          </w:p>
        </w:tc>
      </w:tr>
    </w:tbl>
    <w:p w14:paraId="255617E9" w14:textId="77777777" w:rsidR="00EB1189" w:rsidRPr="005F4743" w:rsidRDefault="00EB1189" w:rsidP="002C17B7">
      <w:pPr>
        <w:tabs>
          <w:tab w:val="left" w:pos="1985"/>
        </w:tabs>
        <w:overflowPunct w:val="0"/>
        <w:adjustRightInd w:val="0"/>
        <w:snapToGrid w:val="0"/>
        <w:spacing w:beforeLines="50" w:before="180" w:line="520" w:lineRule="exact"/>
        <w:ind w:firstLineChars="100" w:firstLine="320"/>
        <w:jc w:val="both"/>
        <w:rPr>
          <w:rFonts w:ascii="標楷體" w:eastAsia="標楷體" w:hAnsi="標楷體" w:cs="新細明體"/>
          <w:b/>
          <w:bCs/>
          <w:sz w:val="32"/>
          <w:szCs w:val="32"/>
        </w:rPr>
      </w:pPr>
      <w:r w:rsidRPr="005F4743">
        <w:rPr>
          <w:rFonts w:ascii="標楷體" w:eastAsia="標楷體" w:hAnsi="標楷體" w:cs="新細明體" w:hint="eastAsia"/>
          <w:b/>
          <w:bCs/>
          <w:sz w:val="32"/>
          <w:szCs w:val="32"/>
        </w:rPr>
        <w:t>二、</w:t>
      </w:r>
      <w:r w:rsidR="0027600F" w:rsidRPr="005F4743">
        <w:rPr>
          <w:rFonts w:ascii="標楷體" w:eastAsia="標楷體" w:hAnsi="標楷體" w:cs="新細明體" w:hint="eastAsia"/>
          <w:b/>
          <w:bCs/>
          <w:sz w:val="32"/>
          <w:szCs w:val="32"/>
        </w:rPr>
        <w:t>案例</w:t>
      </w:r>
      <w:r w:rsidRPr="005F4743">
        <w:rPr>
          <w:rFonts w:ascii="標楷體" w:eastAsia="標楷體" w:hAnsi="標楷體" w:cs="新細明體" w:hint="eastAsia"/>
          <w:b/>
          <w:bCs/>
          <w:sz w:val="32"/>
          <w:szCs w:val="32"/>
        </w:rPr>
        <w:t>複製擴散情形</w:t>
      </w:r>
    </w:p>
    <w:p w14:paraId="72E00B8D" w14:textId="77777777" w:rsidR="0027600F" w:rsidRPr="005F4743" w:rsidRDefault="00EB1189" w:rsidP="00F048A8">
      <w:pPr>
        <w:overflowPunct w:val="0"/>
        <w:adjustRightInd w:val="0"/>
        <w:snapToGrid w:val="0"/>
        <w:spacing w:line="480" w:lineRule="exact"/>
        <w:ind w:leftChars="-1" w:left="-2" w:firstLineChars="200" w:firstLine="480"/>
        <w:jc w:val="both"/>
        <w:rPr>
          <w:rFonts w:ascii="標楷體" w:eastAsia="標楷體" w:hAnsi="標楷體"/>
          <w:bCs/>
        </w:rPr>
      </w:pPr>
      <w:r w:rsidRPr="005F4743">
        <w:rPr>
          <w:rFonts w:ascii="標楷體" w:eastAsia="標楷體" w:hAnsi="標楷體" w:hint="eastAsia"/>
          <w:bCs/>
        </w:rPr>
        <w:t>本部及所屬各審計單位將上開行政機關優良實務案例，適時提供其他行政機關參酌應用與加值擴散，或</w:t>
      </w:r>
      <w:proofErr w:type="gramStart"/>
      <w:r w:rsidRPr="005F4743">
        <w:rPr>
          <w:rFonts w:ascii="標楷體" w:eastAsia="標楷體" w:hAnsi="標楷體" w:hint="eastAsia"/>
          <w:bCs/>
        </w:rPr>
        <w:t>研</w:t>
      </w:r>
      <w:proofErr w:type="gramEnd"/>
      <w:r w:rsidRPr="005F4743">
        <w:rPr>
          <w:rFonts w:ascii="標楷體" w:eastAsia="標楷體" w:hAnsi="標楷體" w:hint="eastAsia"/>
          <w:bCs/>
        </w:rPr>
        <w:t>提建議意見函請中央主管機關參處，促請提升效能或增進公共利益</w:t>
      </w:r>
      <w:r w:rsidR="0027600F" w:rsidRPr="005F4743">
        <w:rPr>
          <w:rFonts w:ascii="標楷體" w:eastAsia="標楷體" w:hAnsi="標楷體" w:cstheme="majorBidi" w:hint="eastAsia"/>
          <w:bCs/>
        </w:rPr>
        <w:t>，</w:t>
      </w:r>
      <w:r w:rsidR="00F048A8" w:rsidRPr="005F4743">
        <w:rPr>
          <w:rFonts w:ascii="標楷體" w:eastAsia="標楷體" w:hAnsi="標楷體" w:cstheme="majorBidi" w:hint="eastAsia"/>
          <w:bCs/>
        </w:rPr>
        <w:t>係</w:t>
      </w:r>
      <w:r w:rsidR="0027600F" w:rsidRPr="005F4743">
        <w:rPr>
          <w:rFonts w:ascii="標楷體" w:eastAsia="標楷體" w:hAnsi="標楷體" w:cstheme="majorBidi" w:hint="eastAsia"/>
          <w:bCs/>
        </w:rPr>
        <w:t>由</w:t>
      </w:r>
      <w:r w:rsidR="00396CB2" w:rsidRPr="005F4743">
        <w:rPr>
          <w:rFonts w:ascii="標楷體" w:eastAsia="標楷體" w:hAnsi="標楷體" w:cstheme="majorBidi" w:hint="eastAsia"/>
          <w:bCs/>
        </w:rPr>
        <w:t>行政</w:t>
      </w:r>
      <w:r w:rsidR="0027600F" w:rsidRPr="005F4743">
        <w:rPr>
          <w:rFonts w:ascii="標楷體" w:eastAsia="標楷體" w:hAnsi="標楷體" w:cstheme="majorBidi" w:hint="eastAsia"/>
          <w:bCs/>
        </w:rPr>
        <w:t>機關本於職權，衡酌其預算規模、執行人力、實際業務需要與施政規劃優先順序等因素，</w:t>
      </w:r>
      <w:proofErr w:type="gramStart"/>
      <w:r w:rsidR="0027600F" w:rsidRPr="005F4743">
        <w:rPr>
          <w:rFonts w:ascii="標楷體" w:eastAsia="標楷體" w:hAnsi="標楷體" w:cstheme="majorBidi" w:hint="eastAsia"/>
          <w:bCs/>
        </w:rPr>
        <w:t>研</w:t>
      </w:r>
      <w:proofErr w:type="gramEnd"/>
      <w:r w:rsidR="0027600F" w:rsidRPr="005F4743">
        <w:rPr>
          <w:rFonts w:ascii="標楷體" w:eastAsia="標楷體" w:hAnsi="標楷體" w:cstheme="majorBidi" w:hint="eastAsia"/>
          <w:bCs/>
        </w:rPr>
        <w:t>議參</w:t>
      </w:r>
      <w:proofErr w:type="gramStart"/>
      <w:r w:rsidR="0027600F" w:rsidRPr="005F4743">
        <w:rPr>
          <w:rFonts w:ascii="標楷體" w:eastAsia="標楷體" w:hAnsi="標楷體" w:cstheme="majorBidi" w:hint="eastAsia"/>
          <w:bCs/>
        </w:rPr>
        <w:t>採</w:t>
      </w:r>
      <w:proofErr w:type="gramEnd"/>
      <w:r w:rsidR="0027600F" w:rsidRPr="005F4743">
        <w:rPr>
          <w:rFonts w:ascii="標楷體" w:eastAsia="標楷體" w:hAnsi="標楷體" w:cstheme="majorBidi" w:hint="eastAsia"/>
          <w:bCs/>
        </w:rPr>
        <w:t>運用之必要性及可行性</w:t>
      </w:r>
      <w:r w:rsidR="00396CB2" w:rsidRPr="005F4743">
        <w:rPr>
          <w:rFonts w:ascii="標楷體" w:eastAsia="標楷體" w:hAnsi="標楷體" w:hint="eastAsia"/>
          <w:bCs/>
        </w:rPr>
        <w:t>，</w:t>
      </w:r>
      <w:r w:rsidR="00396CB2" w:rsidRPr="005F4743">
        <w:rPr>
          <w:rFonts w:ascii="標楷體" w:eastAsia="標楷體" w:hAnsi="標楷體" w:cstheme="majorBidi" w:hint="eastAsia"/>
          <w:bCs/>
        </w:rPr>
        <w:t>尚非強制推廣擴散或複製應用</w:t>
      </w:r>
      <w:r w:rsidR="0027600F" w:rsidRPr="005F4743">
        <w:rPr>
          <w:rFonts w:ascii="標楷體" w:eastAsia="標楷體" w:hAnsi="標楷體" w:cstheme="majorBidi" w:hint="eastAsia"/>
          <w:bCs/>
        </w:rPr>
        <w:t>。</w:t>
      </w:r>
    </w:p>
    <w:p w14:paraId="18280C1F" w14:textId="77777777" w:rsidR="00EB1189" w:rsidRPr="005F4743" w:rsidRDefault="00EB1189" w:rsidP="00F048A8">
      <w:pPr>
        <w:overflowPunct w:val="0"/>
        <w:adjustRightInd w:val="0"/>
        <w:snapToGrid w:val="0"/>
        <w:spacing w:line="480" w:lineRule="exact"/>
        <w:ind w:leftChars="-1" w:left="-2" w:firstLineChars="200" w:firstLine="480"/>
        <w:jc w:val="both"/>
        <w:rPr>
          <w:rFonts w:ascii="標楷體" w:eastAsia="標楷體" w:hAnsi="標楷體"/>
          <w:bCs/>
        </w:rPr>
      </w:pPr>
      <w:r w:rsidRPr="005F4743">
        <w:rPr>
          <w:rFonts w:ascii="標楷體" w:eastAsia="標楷體" w:hAnsi="標楷體" w:hint="eastAsia"/>
          <w:bCs/>
        </w:rPr>
        <w:t>考量前揭27則優良實務</w:t>
      </w:r>
      <w:proofErr w:type="gramStart"/>
      <w:r w:rsidRPr="005F4743">
        <w:rPr>
          <w:rFonts w:ascii="標楷體" w:eastAsia="標楷體" w:hAnsi="標楷體" w:hint="eastAsia"/>
          <w:bCs/>
        </w:rPr>
        <w:t>案例因擇選</w:t>
      </w:r>
      <w:proofErr w:type="gramEnd"/>
      <w:r w:rsidRPr="005F4743">
        <w:rPr>
          <w:rFonts w:ascii="標楷體" w:eastAsia="標楷體" w:hAnsi="標楷體" w:hint="eastAsia"/>
          <w:bCs/>
        </w:rPr>
        <w:t>時點先後不同、推廣運用時間長短及執行難易程度等，</w:t>
      </w:r>
      <w:proofErr w:type="gramStart"/>
      <w:r w:rsidRPr="005F4743">
        <w:rPr>
          <w:rFonts w:ascii="標楷體" w:eastAsia="標楷體" w:hAnsi="標楷體" w:hint="eastAsia"/>
          <w:bCs/>
        </w:rPr>
        <w:t>均</w:t>
      </w:r>
      <w:r w:rsidR="00396CB2" w:rsidRPr="005F4743">
        <w:rPr>
          <w:rFonts w:ascii="標楷體" w:eastAsia="標楷體" w:hAnsi="標楷體" w:hint="eastAsia"/>
          <w:bCs/>
        </w:rPr>
        <w:t>會</w:t>
      </w:r>
      <w:r w:rsidRPr="005F4743">
        <w:rPr>
          <w:rFonts w:ascii="標楷體" w:eastAsia="標楷體" w:hAnsi="標楷體" w:hint="eastAsia"/>
          <w:bCs/>
        </w:rPr>
        <w:t>影響</w:t>
      </w:r>
      <w:proofErr w:type="gramEnd"/>
      <w:r w:rsidRPr="005F4743">
        <w:rPr>
          <w:rFonts w:ascii="標楷體" w:eastAsia="標楷體" w:hAnsi="標楷體" w:hint="eastAsia"/>
          <w:bCs/>
        </w:rPr>
        <w:t>其實際複製擴散情形，茲將</w:t>
      </w:r>
      <w:r w:rsidR="00396CB2" w:rsidRPr="005F4743">
        <w:rPr>
          <w:rFonts w:ascii="標楷體" w:eastAsia="標楷體" w:hAnsi="標楷體" w:hint="eastAsia"/>
          <w:bCs/>
        </w:rPr>
        <w:t>行政</w:t>
      </w:r>
      <w:r w:rsidRPr="005F4743">
        <w:rPr>
          <w:rFonts w:ascii="標楷體" w:eastAsia="標楷體" w:hAnsi="標楷體" w:hint="eastAsia"/>
          <w:bCs/>
        </w:rPr>
        <w:t>機關參</w:t>
      </w:r>
      <w:proofErr w:type="gramStart"/>
      <w:r w:rsidRPr="005F4743">
        <w:rPr>
          <w:rFonts w:ascii="標楷體" w:eastAsia="標楷體" w:hAnsi="標楷體" w:hint="eastAsia"/>
          <w:bCs/>
        </w:rPr>
        <w:t>採</w:t>
      </w:r>
      <w:proofErr w:type="gramEnd"/>
      <w:r w:rsidR="00396CB2" w:rsidRPr="005F4743">
        <w:rPr>
          <w:rFonts w:ascii="標楷體" w:eastAsia="標楷體" w:hAnsi="標楷體" w:hint="eastAsia"/>
          <w:bCs/>
        </w:rPr>
        <w:t>推廣情形</w:t>
      </w:r>
      <w:r w:rsidRPr="005F4743">
        <w:rPr>
          <w:rFonts w:ascii="標楷體" w:eastAsia="標楷體" w:hAnsi="標楷體" w:hint="eastAsia"/>
          <w:bCs/>
        </w:rPr>
        <w:t>，擇要說明如次：</w:t>
      </w:r>
    </w:p>
    <w:p w14:paraId="5365CA51" w14:textId="77777777" w:rsidR="00A75A30" w:rsidRPr="005F4743" w:rsidRDefault="00C77501" w:rsidP="00F048A8">
      <w:pPr>
        <w:overflowPunct w:val="0"/>
        <w:adjustRightInd w:val="0"/>
        <w:snapToGrid w:val="0"/>
        <w:spacing w:line="514" w:lineRule="exact"/>
        <w:ind w:firstLineChars="200" w:firstLine="480"/>
        <w:jc w:val="both"/>
        <w:outlineLvl w:val="4"/>
      </w:pPr>
      <w:r w:rsidRPr="00D94D04">
        <w:rPr>
          <w:rFonts w:ascii="標楷體" w:eastAsia="標楷體" w:hAnsi="標楷體" w:cstheme="majorBidi"/>
          <w:b/>
          <w:bCs/>
          <w:noProof/>
        </w:rPr>
        <mc:AlternateContent>
          <mc:Choice Requires="wps">
            <w:drawing>
              <wp:anchor distT="45720" distB="45720" distL="114300" distR="114300" simplePos="0" relativeHeight="251658240" behindDoc="0" locked="0" layoutInCell="1" allowOverlap="1" wp14:anchorId="017A9D88" wp14:editId="57FA20A7">
                <wp:simplePos x="0" y="0"/>
                <wp:positionH relativeFrom="column">
                  <wp:posOffset>3705726</wp:posOffset>
                </wp:positionH>
                <wp:positionV relativeFrom="paragraph">
                  <wp:posOffset>4370213</wp:posOffset>
                </wp:positionV>
                <wp:extent cx="622996" cy="215265"/>
                <wp:effectExtent l="0" t="0" r="5715" b="0"/>
                <wp:wrapNone/>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96" cy="215265"/>
                        </a:xfrm>
                        <a:prstGeom prst="rect">
                          <a:avLst/>
                        </a:prstGeom>
                        <a:solidFill>
                          <a:sysClr val="window" lastClr="FFFFFF">
                            <a:lumMod val="95000"/>
                            <a:alpha val="34000"/>
                          </a:sysClr>
                        </a:solidFill>
                        <a:ln w="9525">
                          <a:noFill/>
                          <a:miter lim="800000"/>
                          <a:headEnd/>
                          <a:tailEnd/>
                        </a:ln>
                      </wps:spPr>
                      <wps:txbx>
                        <w:txbxContent>
                          <w:p w14:paraId="0CF46D9F" w14:textId="77777777" w:rsidR="00C77501" w:rsidRPr="006801E4" w:rsidRDefault="00C77501" w:rsidP="00C77501">
                            <w:pPr>
                              <w:spacing w:line="160" w:lineRule="exact"/>
                              <w:jc w:val="center"/>
                              <w:rPr>
                                <w:rFonts w:ascii="標楷體" w:eastAsia="標楷體" w:hAnsi="標楷體"/>
                                <w:sz w:val="16"/>
                                <w:szCs w:val="16"/>
                                <w14:shadow w14:blurRad="50800" w14:dist="50800" w14:dir="5400000" w14:sx="0" w14:sy="0" w14:kx="0" w14:ky="0" w14:algn="ctr">
                                  <w14:schemeClr w14:val="bg1">
                                    <w14:lumMod w14:val="95000"/>
                                  </w14:schemeClr>
                                </w14:shadow>
                              </w:rPr>
                            </w:pPr>
                            <w:r w:rsidRPr="006801E4">
                              <w:rPr>
                                <w:rFonts w:ascii="標楷體" w:eastAsia="標楷體" w:hAnsi="標楷體" w:hint="eastAsia"/>
                                <w:sz w:val="16"/>
                                <w:szCs w:val="16"/>
                                <w14:shadow w14:blurRad="50800" w14:dist="50800" w14:dir="5400000" w14:sx="0" w14:sy="0" w14:kx="0" w14:ky="0" w14:algn="ctr">
                                  <w14:schemeClr w14:val="bg1">
                                    <w14:lumMod w14:val="95000"/>
                                  </w14:schemeClr>
                                </w14:shadow>
                              </w:rPr>
                              <w:t>發泡瀝青</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17A9D88" id="_x0000_t202" coordsize="21600,21600" o:spt="202" path="m,l,21600r21600,l21600,xe">
                <v:stroke joinstyle="miter"/>
                <v:path gradientshapeok="t" o:connecttype="rect"/>
              </v:shapetype>
              <v:shape id="文字方塊 2" o:spid="_x0000_s1026" type="#_x0000_t202" style="position:absolute;left:0;text-align:left;margin-left:291.8pt;margin-top:344.1pt;width:49.05pt;height:16.9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" fillcolor="#f2f2f2" stroked="f">
                <v:fill opacity="22359f"/>
                <v:textbox>
                  <w:txbxContent>
                    <w:p w14:paraId="0CF46D9F" w14:textId="77777777" w:rsidR="00C77501" w:rsidRPr="006801E4" w:rsidRDefault="00C77501" w:rsidP="00C77501">
                      <w:pPr>
                        <w:spacing w:line="160" w:lineRule="exact"/>
                        <w:jc w:val="center"/>
                        <w:rPr>
                          <w:rFonts w:ascii="標楷體" w:eastAsia="標楷體" w:hAnsi="標楷體"/>
                          <w:sz w:val="16"/>
                          <w:szCs w:val="16"/>
                          <w14:shadow w14:blurRad="50800" w14:dist="50800" w14:dir="5400000" w14:sx="0" w14:sy="0" w14:kx="0" w14:ky="0" w14:algn="ctr">
                            <w14:schemeClr w14:val="bg1">
                              <w14:lumMod w14:val="95000"/>
                            </w14:schemeClr>
                          </w14:shadow>
                        </w:rPr>
                      </w:pPr>
                      <w:r w:rsidRPr="006801E4">
                        <w:rPr>
                          <w:rFonts w:ascii="標楷體" w:eastAsia="標楷體" w:hAnsi="標楷體" w:hint="eastAsia"/>
                          <w:sz w:val="16"/>
                          <w:szCs w:val="16"/>
                          <w14:shadow w14:blurRad="50800" w14:dist="50800" w14:dir="5400000" w14:sx="0" w14:sy="0" w14:kx="0" w14:ky="0" w14:algn="ctr">
                            <w14:schemeClr w14:val="bg1">
                              <w14:lumMod w14:val="95000"/>
                            </w14:schemeClr>
                          </w14:shadow>
                        </w:rPr>
                        <w:t>發泡瀝青</w:t>
                      </w:r>
                    </w:p>
                  </w:txbxContent>
                </v:textbox>
              </v:shape>
            </w:pict>
          </mc:Fallback>
        </mc:AlternateContent>
      </w:r>
      <w:r w:rsidRPr="00D94D04">
        <w:rPr>
          <w:rFonts w:ascii="標楷體" w:eastAsia="標楷體" w:hAnsi="標楷體" w:cstheme="majorBidi"/>
          <w:b/>
          <w:bCs/>
          <w:noProof/>
        </w:rPr>
        <mc:AlternateContent>
          <mc:Choice Requires="wps">
            <w:drawing>
              <wp:anchor distT="45720" distB="45720" distL="114300" distR="114300" simplePos="0" relativeHeight="251656192" behindDoc="0" locked="0" layoutInCell="1" allowOverlap="1" wp14:anchorId="31C393FE" wp14:editId="371136BD">
                <wp:simplePos x="0" y="0"/>
                <wp:positionH relativeFrom="column">
                  <wp:posOffset>3705726</wp:posOffset>
                </wp:positionH>
                <wp:positionV relativeFrom="paragraph">
                  <wp:posOffset>3882075</wp:posOffset>
                </wp:positionV>
                <wp:extent cx="366925" cy="215495"/>
                <wp:effectExtent l="0" t="0" r="0" b="0"/>
                <wp:wrapNone/>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925" cy="215495"/>
                        </a:xfrm>
                        <a:prstGeom prst="rect">
                          <a:avLst/>
                        </a:prstGeom>
                        <a:noFill/>
                        <a:ln w="9525">
                          <a:noFill/>
                          <a:miter lim="800000"/>
                          <a:headEnd/>
                          <a:tailEnd/>
                        </a:ln>
                      </wps:spPr>
                      <wps:txbx>
                        <w:txbxContent>
                          <w:p w14:paraId="0EC55492" w14:textId="77777777" w:rsidR="00C77501" w:rsidRPr="006801E4" w:rsidRDefault="00C77501" w:rsidP="00C77501">
                            <w:pPr>
                              <w:spacing w:line="160" w:lineRule="exact"/>
                              <w:jc w:val="center"/>
                              <w:rPr>
                                <w:rFonts w:ascii="標楷體" w:eastAsia="標楷體" w:hAnsi="標楷體"/>
                                <w:sz w:val="16"/>
                                <w:szCs w:val="16"/>
                              </w:rPr>
                            </w:pPr>
                            <w:r w:rsidRPr="006801E4">
                              <w:rPr>
                                <w:rFonts w:ascii="標楷體" w:eastAsia="標楷體" w:hAnsi="標楷體" w:hint="eastAsia"/>
                                <w:sz w:val="16"/>
                                <w:szCs w:val="16"/>
                              </w:rPr>
                              <w:t>水</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C393FE" id="_x0000_s1027" type="#_x0000_t202" style="position:absolute;left:0;text-align:left;margin-left:291.8pt;margin-top:305.7pt;width:28.9pt;height:16.95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" filled="f" stroked="f">
                <v:textbox>
                  <w:txbxContent>
                    <w:p w14:paraId="0EC55492" w14:textId="77777777" w:rsidR="00C77501" w:rsidRPr="006801E4" w:rsidRDefault="00C77501" w:rsidP="00C77501">
                      <w:pPr>
                        <w:spacing w:line="160" w:lineRule="exact"/>
                        <w:jc w:val="center"/>
                        <w:rPr>
                          <w:rFonts w:ascii="標楷體" w:eastAsia="標楷體" w:hAnsi="標楷體"/>
                          <w:sz w:val="16"/>
                          <w:szCs w:val="16"/>
                        </w:rPr>
                      </w:pPr>
                      <w:r w:rsidRPr="006801E4">
                        <w:rPr>
                          <w:rFonts w:ascii="標楷體" w:eastAsia="標楷體" w:hAnsi="標楷體" w:hint="eastAsia"/>
                          <w:sz w:val="16"/>
                          <w:szCs w:val="16"/>
                        </w:rPr>
                        <w:t>水</w:t>
                      </w:r>
                    </w:p>
                  </w:txbxContent>
                </v:textbox>
              </v:shape>
            </w:pict>
          </mc:Fallback>
        </mc:AlternateContent>
      </w:r>
      <w:r w:rsidRPr="00D94D04">
        <w:rPr>
          <w:rFonts w:ascii="標楷體" w:eastAsia="標楷體" w:hAnsi="標楷體" w:cstheme="majorBidi"/>
          <w:b/>
          <w:bCs/>
          <w:noProof/>
        </w:rPr>
        <mc:AlternateContent>
          <mc:Choice Requires="wps">
            <w:drawing>
              <wp:anchor distT="45720" distB="45720" distL="114300" distR="114300" simplePos="0" relativeHeight="251654144" behindDoc="0" locked="0" layoutInCell="1" allowOverlap="1" wp14:anchorId="2A6DC4BB" wp14:editId="50210C21">
                <wp:simplePos x="0" y="0"/>
                <wp:positionH relativeFrom="column">
                  <wp:posOffset>5396750</wp:posOffset>
                </wp:positionH>
                <wp:positionV relativeFrom="paragraph">
                  <wp:posOffset>3881674</wp:posOffset>
                </wp:positionV>
                <wp:extent cx="407694" cy="215265"/>
                <wp:effectExtent l="0" t="0" r="0" b="0"/>
                <wp:wrapNone/>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694" cy="215265"/>
                        </a:xfrm>
                        <a:prstGeom prst="rect">
                          <a:avLst/>
                        </a:prstGeom>
                        <a:solidFill>
                          <a:sysClr val="window" lastClr="FFFFFF">
                            <a:lumMod val="95000"/>
                            <a:alpha val="40000"/>
                          </a:sysClr>
                        </a:solidFill>
                        <a:ln w="9525">
                          <a:noFill/>
                          <a:miter lim="800000"/>
                          <a:headEnd/>
                          <a:tailEnd/>
                        </a:ln>
                      </wps:spPr>
                      <wps:txbx>
                        <w:txbxContent>
                          <w:p w14:paraId="79345690" w14:textId="77777777" w:rsidR="00C77501" w:rsidRPr="006801E4" w:rsidRDefault="00C77501" w:rsidP="00C77501">
                            <w:pPr>
                              <w:spacing w:line="160" w:lineRule="exact"/>
                              <w:jc w:val="center"/>
                              <w:rPr>
                                <w:rFonts w:ascii="標楷體" w:eastAsia="標楷體" w:hAnsi="標楷體"/>
                                <w:sz w:val="16"/>
                                <w:szCs w:val="16"/>
                              </w:rPr>
                            </w:pPr>
                            <w:r w:rsidRPr="006801E4">
                              <w:rPr>
                                <w:rFonts w:ascii="標楷體" w:eastAsia="標楷體" w:hAnsi="標楷體" w:hint="eastAsia"/>
                                <w:sz w:val="16"/>
                                <w:szCs w:val="16"/>
                              </w:rPr>
                              <w:t>空氣</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6DC4BB" id="_x0000_s1028" type="#_x0000_t202" style="position:absolute;left:0;text-align:left;margin-left:424.95pt;margin-top:305.65pt;width:32.1pt;height:16.95pt;z-index:251654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" fillcolor="#f2f2f2" stroked="f">
                <v:fill opacity="26214f"/>
                <v:textbox>
                  <w:txbxContent>
                    <w:p w14:paraId="79345690" w14:textId="77777777" w:rsidR="00C77501" w:rsidRPr="006801E4" w:rsidRDefault="00C77501" w:rsidP="00C77501">
                      <w:pPr>
                        <w:spacing w:line="160" w:lineRule="exact"/>
                        <w:jc w:val="center"/>
                        <w:rPr>
                          <w:rFonts w:ascii="標楷體" w:eastAsia="標楷體" w:hAnsi="標楷體"/>
                          <w:sz w:val="16"/>
                          <w:szCs w:val="16"/>
                        </w:rPr>
                      </w:pPr>
                      <w:r w:rsidRPr="006801E4">
                        <w:rPr>
                          <w:rFonts w:ascii="標楷體" w:eastAsia="標楷體" w:hAnsi="標楷體" w:hint="eastAsia"/>
                          <w:sz w:val="16"/>
                          <w:szCs w:val="16"/>
                        </w:rPr>
                        <w:t>空氣</w:t>
                      </w:r>
                    </w:p>
                  </w:txbxContent>
                </v:textbox>
              </v:shape>
            </w:pict>
          </mc:Fallback>
        </mc:AlternateContent>
      </w:r>
      <w:r w:rsidRPr="00D94D04">
        <w:rPr>
          <w:rFonts w:ascii="標楷體" w:eastAsia="標楷體" w:hAnsi="標楷體" w:cstheme="majorBidi"/>
          <w:b/>
          <w:bCs/>
          <w:noProof/>
        </w:rPr>
        <mc:AlternateContent>
          <mc:Choice Requires="wps">
            <w:drawing>
              <wp:anchor distT="45720" distB="45720" distL="114300" distR="114300" simplePos="0" relativeHeight="251651072" behindDoc="0" locked="0" layoutInCell="1" allowOverlap="1" wp14:anchorId="1EDB31CC" wp14:editId="5A12107C">
                <wp:simplePos x="0" y="0"/>
                <wp:positionH relativeFrom="column">
                  <wp:posOffset>4915759</wp:posOffset>
                </wp:positionH>
                <wp:positionV relativeFrom="paragraph">
                  <wp:posOffset>3710195</wp:posOffset>
                </wp:positionV>
                <wp:extent cx="524178" cy="215495"/>
                <wp:effectExtent l="0" t="0" r="0" b="0"/>
                <wp:wrapNone/>
                <wp:docPr id="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178" cy="215495"/>
                        </a:xfrm>
                        <a:prstGeom prst="rect">
                          <a:avLst/>
                        </a:prstGeom>
                        <a:noFill/>
                        <a:ln w="9525">
                          <a:noFill/>
                          <a:miter lim="800000"/>
                          <a:headEnd/>
                          <a:tailEnd/>
                        </a:ln>
                      </wps:spPr>
                      <wps:txbx>
                        <w:txbxContent>
                          <w:p w14:paraId="6284C3BE" w14:textId="77777777" w:rsidR="00C77501" w:rsidRPr="006801E4" w:rsidRDefault="00C77501" w:rsidP="00C77501">
                            <w:pPr>
                              <w:spacing w:line="160" w:lineRule="exact"/>
                              <w:jc w:val="center"/>
                              <w:rPr>
                                <w:rFonts w:ascii="標楷體" w:eastAsia="標楷體" w:hAnsi="標楷體"/>
                                <w:sz w:val="16"/>
                                <w:szCs w:val="16"/>
                              </w:rPr>
                            </w:pPr>
                            <w:r>
                              <w:rPr>
                                <w:rFonts w:ascii="標楷體" w:eastAsia="標楷體" w:hAnsi="標楷體" w:hint="eastAsia"/>
                                <w:sz w:val="16"/>
                                <w:szCs w:val="16"/>
                              </w:rPr>
                              <w:t>發泡艙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DB31CC" id="_x0000_s1029" type="#_x0000_t202" style="position:absolute;left:0;text-align:left;margin-left:387.05pt;margin-top:292.15pt;width:41.25pt;height:16.95pt;z-index:251651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" filled="f" stroked="f">
                <v:textbox>
                  <w:txbxContent>
                    <w:p w14:paraId="6284C3BE" w14:textId="77777777" w:rsidR="00C77501" w:rsidRPr="006801E4" w:rsidRDefault="00C77501" w:rsidP="00C77501">
                      <w:pPr>
                        <w:spacing w:line="160" w:lineRule="exact"/>
                        <w:jc w:val="center"/>
                        <w:rPr>
                          <w:rFonts w:ascii="標楷體" w:eastAsia="標楷體" w:hAnsi="標楷體"/>
                          <w:sz w:val="16"/>
                          <w:szCs w:val="16"/>
                        </w:rPr>
                      </w:pPr>
                      <w:r>
                        <w:rPr>
                          <w:rFonts w:ascii="標楷體" w:eastAsia="標楷體" w:hAnsi="標楷體" w:hint="eastAsia"/>
                          <w:sz w:val="16"/>
                          <w:szCs w:val="16"/>
                        </w:rPr>
                        <w:t>發泡艙</w:t>
                      </w:r>
                    </w:p>
                  </w:txbxContent>
                </v:textbox>
              </v:shape>
            </w:pict>
          </mc:Fallback>
        </mc:AlternateContent>
      </w:r>
      <w:r w:rsidRPr="00D94D04">
        <w:rPr>
          <w:rFonts w:ascii="標楷體" w:eastAsia="標楷體" w:hAnsi="標楷體" w:cstheme="majorBidi"/>
          <w:b/>
          <w:bCs/>
          <w:noProof/>
        </w:rPr>
        <mc:AlternateContent>
          <mc:Choice Requires="wps">
            <w:drawing>
              <wp:anchor distT="45720" distB="45720" distL="114300" distR="114300" simplePos="0" relativeHeight="251646976" behindDoc="0" locked="0" layoutInCell="1" allowOverlap="1" wp14:anchorId="020F59CA" wp14:editId="21F44DB6">
                <wp:simplePos x="0" y="0"/>
                <wp:positionH relativeFrom="column">
                  <wp:posOffset>5692655</wp:posOffset>
                </wp:positionH>
                <wp:positionV relativeFrom="paragraph">
                  <wp:posOffset>3393936</wp:posOffset>
                </wp:positionV>
                <wp:extent cx="605495" cy="343535"/>
                <wp:effectExtent l="0" t="0" r="0" b="0"/>
                <wp:wrapNone/>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495" cy="343535"/>
                        </a:xfrm>
                        <a:prstGeom prst="rect">
                          <a:avLst/>
                        </a:prstGeom>
                        <a:noFill/>
                        <a:ln w="9525">
                          <a:noFill/>
                          <a:miter lim="800000"/>
                          <a:headEnd/>
                          <a:tailEnd/>
                        </a:ln>
                      </wps:spPr>
                      <wps:txbx>
                        <w:txbxContent>
                          <w:p w14:paraId="77C0372F" w14:textId="77777777" w:rsidR="00C77501" w:rsidRPr="006801E4" w:rsidRDefault="00C77501" w:rsidP="00C77501">
                            <w:pPr>
                              <w:spacing w:line="160" w:lineRule="exact"/>
                              <w:jc w:val="center"/>
                              <w:rPr>
                                <w:rFonts w:ascii="標楷體" w:eastAsia="標楷體" w:hAnsi="標楷體"/>
                                <w:sz w:val="16"/>
                                <w:szCs w:val="16"/>
                              </w:rPr>
                            </w:pPr>
                            <w:r w:rsidRPr="006801E4">
                              <w:rPr>
                                <w:rFonts w:ascii="標楷體" w:eastAsia="標楷體" w:hAnsi="標楷體" w:hint="eastAsia"/>
                                <w:sz w:val="16"/>
                                <w:szCs w:val="16"/>
                              </w:rPr>
                              <w:t>接至其他噴嘴</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0F59CA" id="_x0000_s1030" type="#_x0000_t202" style="position:absolute;left:0;text-align:left;margin-left:448.25pt;margin-top:267.25pt;width:47.7pt;height:27.05pt;z-index:251646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" filled="f" stroked="f">
                <v:textbox>
                  <w:txbxContent>
                    <w:p w14:paraId="77C0372F" w14:textId="77777777" w:rsidR="00C77501" w:rsidRPr="006801E4" w:rsidRDefault="00C77501" w:rsidP="00C77501">
                      <w:pPr>
                        <w:spacing w:line="160" w:lineRule="exact"/>
                        <w:jc w:val="center"/>
                        <w:rPr>
                          <w:rFonts w:ascii="標楷體" w:eastAsia="標楷體" w:hAnsi="標楷體"/>
                          <w:sz w:val="16"/>
                          <w:szCs w:val="16"/>
                        </w:rPr>
                      </w:pPr>
                      <w:r w:rsidRPr="006801E4">
                        <w:rPr>
                          <w:rFonts w:ascii="標楷體" w:eastAsia="標楷體" w:hAnsi="標楷體" w:hint="eastAsia"/>
                          <w:sz w:val="16"/>
                          <w:szCs w:val="16"/>
                        </w:rPr>
                        <w:t>接至其他噴嘴</w:t>
                      </w:r>
                    </w:p>
                  </w:txbxContent>
                </v:textbox>
              </v:shape>
            </w:pict>
          </mc:Fallback>
        </mc:AlternateContent>
      </w:r>
      <w:r w:rsidR="0080635F" w:rsidRPr="00D94D04">
        <w:rPr>
          <w:rFonts w:ascii="標楷體" w:eastAsia="標楷體" w:hAnsi="標楷體" w:cstheme="majorBidi"/>
          <w:b/>
          <w:bCs/>
          <w:noProof/>
        </w:rPr>
        <mc:AlternateContent>
          <mc:Choice Requires="wps">
            <w:drawing>
              <wp:anchor distT="45720" distB="45720" distL="114300" distR="114300" simplePos="0" relativeHeight="251641856" behindDoc="0" locked="0" layoutInCell="1" allowOverlap="1" wp14:anchorId="345602DB" wp14:editId="62B85DD4">
                <wp:simplePos x="0" y="0"/>
                <wp:positionH relativeFrom="column">
                  <wp:posOffset>3080084</wp:posOffset>
                </wp:positionH>
                <wp:positionV relativeFrom="paragraph">
                  <wp:posOffset>3435187</wp:posOffset>
                </wp:positionV>
                <wp:extent cx="640141" cy="215265"/>
                <wp:effectExtent l="0" t="0" r="0" b="0"/>
                <wp:wrapNone/>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141" cy="215265"/>
                        </a:xfrm>
                        <a:prstGeom prst="rect">
                          <a:avLst/>
                        </a:prstGeom>
                        <a:noFill/>
                        <a:ln w="9525">
                          <a:noFill/>
                          <a:miter lim="800000"/>
                          <a:headEnd/>
                          <a:tailEnd/>
                        </a:ln>
                      </wps:spPr>
                      <wps:txbx>
                        <w:txbxContent>
                          <w:p w14:paraId="716858EF" w14:textId="77777777" w:rsidR="0080635F" w:rsidRPr="006801E4" w:rsidRDefault="0080635F" w:rsidP="0080635F">
                            <w:pPr>
                              <w:spacing w:line="160" w:lineRule="exact"/>
                              <w:jc w:val="center"/>
                              <w:rPr>
                                <w:rFonts w:ascii="標楷體" w:eastAsia="標楷體" w:hAnsi="標楷體"/>
                                <w:sz w:val="16"/>
                                <w:szCs w:val="12"/>
                              </w:rPr>
                            </w:pPr>
                            <w:r w:rsidRPr="006801E4">
                              <w:rPr>
                                <w:rFonts w:ascii="標楷體" w:eastAsia="標楷體" w:hAnsi="標楷體" w:hint="eastAsia"/>
                                <w:sz w:val="16"/>
                                <w:szCs w:val="12"/>
                              </w:rPr>
                              <w:t>瀝青膠泥</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5602DB" id="_x0000_s1031" type="#_x0000_t202" style="position:absolute;left:0;text-align:left;margin-left:242.55pt;margin-top:270.5pt;width:50.4pt;height:16.95pt;z-index:251641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" filled="f" stroked="f">
                <v:textbox>
                  <w:txbxContent>
                    <w:p w14:paraId="716858EF" w14:textId="77777777" w:rsidR="0080635F" w:rsidRPr="006801E4" w:rsidRDefault="0080635F" w:rsidP="0080635F">
                      <w:pPr>
                        <w:spacing w:line="160" w:lineRule="exact"/>
                        <w:jc w:val="center"/>
                        <w:rPr>
                          <w:rFonts w:ascii="標楷體" w:eastAsia="標楷體" w:hAnsi="標楷體"/>
                          <w:sz w:val="16"/>
                          <w:szCs w:val="12"/>
                        </w:rPr>
                      </w:pPr>
                      <w:r w:rsidRPr="006801E4">
                        <w:rPr>
                          <w:rFonts w:ascii="標楷體" w:eastAsia="標楷體" w:hAnsi="標楷體" w:hint="eastAsia"/>
                          <w:sz w:val="16"/>
                          <w:szCs w:val="12"/>
                        </w:rPr>
                        <w:t>瀝青膠泥</w:t>
                      </w:r>
                    </w:p>
                  </w:txbxContent>
                </v:textbox>
              </v:shape>
            </w:pict>
          </mc:Fallback>
        </mc:AlternateContent>
      </w:r>
      <w:r w:rsidR="0080635F" w:rsidRPr="00D94D04">
        <w:rPr>
          <w:rFonts w:ascii="標楷體" w:eastAsia="標楷體" w:hAnsi="標楷體" w:cstheme="majorBidi"/>
          <w:b/>
          <w:bCs/>
          <w:noProof/>
        </w:rPr>
        <mc:AlternateContent>
          <mc:Choice Requires="wps">
            <w:drawing>
              <wp:anchor distT="45720" distB="45720" distL="114300" distR="114300" simplePos="0" relativeHeight="251635712" behindDoc="0" locked="0" layoutInCell="1" allowOverlap="1" wp14:anchorId="55F478CA" wp14:editId="1ECAB101">
                <wp:simplePos x="0" y="0"/>
                <wp:positionH relativeFrom="column">
                  <wp:posOffset>4894614</wp:posOffset>
                </wp:positionH>
                <wp:positionV relativeFrom="paragraph">
                  <wp:posOffset>3056804</wp:posOffset>
                </wp:positionV>
                <wp:extent cx="395501" cy="211989"/>
                <wp:effectExtent l="0" t="0" r="0" b="0"/>
                <wp:wrapNone/>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501" cy="211989"/>
                        </a:xfrm>
                        <a:prstGeom prst="rect">
                          <a:avLst/>
                        </a:prstGeom>
                        <a:noFill/>
                        <a:ln w="9525">
                          <a:noFill/>
                          <a:miter lim="800000"/>
                          <a:headEnd/>
                          <a:tailEnd/>
                        </a:ln>
                      </wps:spPr>
                      <wps:txbx>
                        <w:txbxContent>
                          <w:p w14:paraId="6FE14D2B" w14:textId="77777777" w:rsidR="0080635F" w:rsidRPr="006801E4" w:rsidRDefault="0080635F" w:rsidP="0080635F">
                            <w:pPr>
                              <w:spacing w:line="160" w:lineRule="exact"/>
                              <w:rPr>
                                <w:rFonts w:ascii="標楷體" w:eastAsia="標楷體" w:hAnsi="標楷體"/>
                                <w:sz w:val="16"/>
                                <w:szCs w:val="16"/>
                              </w:rPr>
                            </w:pPr>
                            <w:r w:rsidRPr="006801E4">
                              <w:rPr>
                                <w:rFonts w:ascii="標楷體" w:eastAsia="標楷體" w:hAnsi="標楷體" w:hint="eastAsia"/>
                                <w:sz w:val="16"/>
                                <w:szCs w:val="16"/>
                              </w:rPr>
                              <w:t>噴嘴</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F478CA" id="_x0000_s1032" type="#_x0000_t202" style="position:absolute;left:0;text-align:left;margin-left:385.4pt;margin-top:240.7pt;width:31.15pt;height:16.7pt;z-index:251635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" filled="f" stroked="f">
                <v:textbox>
                  <w:txbxContent>
                    <w:p w14:paraId="6FE14D2B" w14:textId="77777777" w:rsidR="0080635F" w:rsidRPr="006801E4" w:rsidRDefault="0080635F" w:rsidP="0080635F">
                      <w:pPr>
                        <w:spacing w:line="160" w:lineRule="exact"/>
                        <w:rPr>
                          <w:rFonts w:ascii="標楷體" w:eastAsia="標楷體" w:hAnsi="標楷體"/>
                          <w:sz w:val="16"/>
                          <w:szCs w:val="16"/>
                        </w:rPr>
                      </w:pPr>
                      <w:r w:rsidRPr="006801E4">
                        <w:rPr>
                          <w:rFonts w:ascii="標楷體" w:eastAsia="標楷體" w:hAnsi="標楷體" w:hint="eastAsia"/>
                          <w:sz w:val="16"/>
                          <w:szCs w:val="16"/>
                        </w:rPr>
                        <w:t>噴嘴</w:t>
                      </w:r>
                    </w:p>
                  </w:txbxContent>
                </v:textbox>
              </v:shape>
            </w:pict>
          </mc:Fallback>
        </mc:AlternateContent>
      </w:r>
      <w:r w:rsidR="002A5320" w:rsidRPr="005F4743">
        <w:rPr>
          <w:rFonts w:asciiTheme="minorHAnsi" w:eastAsiaTheme="minorEastAsia" w:hAnsiTheme="minorHAnsi" w:cstheme="minorBidi"/>
          <w:noProof/>
          <w:szCs w:val="22"/>
        </w:rPr>
        <mc:AlternateContent>
          <mc:Choice Requires="wps">
            <w:drawing>
              <wp:anchor distT="45720" distB="45720" distL="114300" distR="114300" simplePos="0" relativeHeight="251628544" behindDoc="0" locked="0" layoutInCell="1" allowOverlap="1" wp14:anchorId="60F5421C" wp14:editId="3BF628B4">
                <wp:simplePos x="0" y="0"/>
                <wp:positionH relativeFrom="margin">
                  <wp:posOffset>3054985</wp:posOffset>
                </wp:positionH>
                <wp:positionV relativeFrom="paragraph">
                  <wp:posOffset>2578946</wp:posOffset>
                </wp:positionV>
                <wp:extent cx="3319145" cy="2334895"/>
                <wp:effectExtent l="0" t="0" r="0" b="0"/>
                <wp:wrapSquare wrapText="bothSides"/>
                <wp:docPr id="17" name="文字方塊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9145" cy="2334895"/>
                        </a:xfrm>
                        <a:prstGeom prst="rect">
                          <a:avLst/>
                        </a:prstGeom>
                        <a:noFill/>
                        <a:ln w="9525">
                          <a:noFill/>
                          <a:miter lim="800000"/>
                          <a:headEnd/>
                          <a:tailEnd/>
                        </a:ln>
                        <a:extLst>
                          <a:ext uri="{909E8E84-426E-40DD-AFC4-6F175D3DCCD1}">
                            <a14:hiddenFill xmlns:a14="http://schemas.microsoft.com/office/drawing/2010/main">
                              <a:solidFill>
                                <a:srgbClr val="FFFFFF"/>
                              </a:solidFill>
                            </a14:hiddenFill>
                          </a:ext>
                        </a:extLst>
                      </wps:spPr>
                      <wps:txbx>
                        <w:txbxContent>
                          <w:p w14:paraId="3064AC52" w14:textId="77777777" w:rsidR="0080635F" w:rsidRPr="001A5731" w:rsidRDefault="0080635F" w:rsidP="0080635F">
                            <w:pPr>
                              <w:widowControl/>
                              <w:spacing w:line="400" w:lineRule="exact"/>
                              <w:ind w:left="661" w:hangingChars="275" w:hanging="661"/>
                              <w:jc w:val="center"/>
                              <w:rPr>
                                <w:rFonts w:ascii="標楷體" w:eastAsia="標楷體" w:hAnsi="標楷體"/>
                                <w:sz w:val="32"/>
                                <w:szCs w:val="32"/>
                              </w:rPr>
                            </w:pPr>
                            <w:r w:rsidRPr="004E352F">
                              <w:rPr>
                                <w:rFonts w:ascii="標楷體" w:eastAsia="標楷體" w:hAnsi="標楷體" w:hint="eastAsia"/>
                                <w:b/>
                                <w:kern w:val="0"/>
                              </w:rPr>
                              <w:t>圖</w:t>
                            </w:r>
                            <w:r w:rsidRPr="005F4743">
                              <w:rPr>
                                <w:rFonts w:ascii="標楷體" w:eastAsia="標楷體" w:hAnsi="標楷體" w:hint="eastAsia"/>
                                <w:b/>
                                <w:kern w:val="0"/>
                              </w:rPr>
                              <w:t>1</w:t>
                            </w:r>
                            <w:r w:rsidRPr="004E352F">
                              <w:rPr>
                                <w:rFonts w:ascii="標楷體" w:eastAsia="標楷體" w:hAnsi="標楷體" w:hint="eastAsia"/>
                                <w:b/>
                                <w:kern w:val="0"/>
                              </w:rPr>
                              <w:t xml:space="preserve"> </w:t>
                            </w:r>
                            <w:r>
                              <w:rPr>
                                <w:rFonts w:ascii="標楷體" w:eastAsia="標楷體" w:hAnsi="標楷體" w:hint="eastAsia"/>
                                <w:b/>
                                <w:kern w:val="0"/>
                              </w:rPr>
                              <w:t xml:space="preserve"> </w:t>
                            </w:r>
                            <w:r w:rsidRPr="00E1379D">
                              <w:rPr>
                                <w:rFonts w:ascii="標楷體" w:eastAsia="標楷體" w:hAnsi="標楷體" w:cstheme="majorBidi" w:hint="eastAsia"/>
                                <w:b/>
                                <w:bCs/>
                              </w:rPr>
                              <w:t>冷拌再生瀝青</w:t>
                            </w:r>
                            <w:r>
                              <w:rPr>
                                <w:rFonts w:ascii="標楷體" w:eastAsia="標楷體" w:hAnsi="標楷體" w:cstheme="majorBidi" w:hint="eastAsia"/>
                                <w:b/>
                                <w:bCs/>
                              </w:rPr>
                              <w:t>發泡穩定工法</w:t>
                            </w:r>
                          </w:p>
                          <w:p w14:paraId="2133A4CD" w14:textId="77777777" w:rsidR="0080635F" w:rsidRDefault="0080635F" w:rsidP="0080635F">
                            <w:pPr>
                              <w:jc w:val="center"/>
                            </w:pPr>
                            <w:r>
                              <w:rPr>
                                <w:noProof/>
                              </w:rPr>
                              <w:drawing>
                                <wp:inline distT="0" distB="0" distL="0" distR="0" wp14:anchorId="2B748A0F" wp14:editId="30E13465">
                                  <wp:extent cx="3127375" cy="1744016"/>
                                  <wp:effectExtent l="0" t="0" r="0" b="8890"/>
                                  <wp:docPr id="27" name="圖片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冷拌瀝青_clipdrop-cleanup.jpg"/>
                                          <pic:cNvPicPr/>
                                        </pic:nvPicPr>
                                        <pic:blipFill rotWithShape="1">
                                          <a:blip r:embed="rId8">
                                            <a:grayscl/>
                                            <a:extLst>
                                              <a:ext uri="{BEBA8EAE-BF5A-486C-A8C5-ECC9F3942E4B}">
                                                <a14:imgProps xmlns:a14="http://schemas.microsoft.com/office/drawing/2010/main">
                                                  <a14:imgLayer r:embed="rId9">
                                                    <a14:imgEffect>
                                                      <a14:saturation sat="0"/>
                                                    </a14:imgEffect>
                                                    <a14:imgEffect>
                                                      <a14:brightnessContrast contrast="20000"/>
                                                    </a14:imgEffect>
                                                  </a14:imgLayer>
                                                </a14:imgProps>
                                              </a:ext>
                                              <a:ext uri="{28A0092B-C50C-407E-A947-70E740481C1C}">
                                                <a14:useLocalDpi xmlns:a14="http://schemas.microsoft.com/office/drawing/2010/main" val="0"/>
                                              </a:ext>
                                            </a:extLst>
                                          </a:blip>
                                          <a:srcRect l="5861"/>
                                          <a:stretch/>
                                        </pic:blipFill>
                                        <pic:spPr bwMode="auto">
                                          <a:xfrm>
                                            <a:off x="0" y="0"/>
                                            <a:ext cx="3127375" cy="1744016"/>
                                          </a:xfrm>
                                          <a:prstGeom prst="rect">
                                            <a:avLst/>
                                          </a:prstGeom>
                                          <a:ln>
                                            <a:noFill/>
                                          </a:ln>
                                          <a:extLst>
                                            <a:ext uri="{53640926-AAD7-44D8-BBD7-CCE9431645EC}">
                                              <a14:shadowObscured xmlns:a14="http://schemas.microsoft.com/office/drawing/2010/main"/>
                                            </a:ext>
                                          </a:extLst>
                                        </pic:spPr>
                                      </pic:pic>
                                    </a:graphicData>
                                  </a:graphic>
                                </wp:inline>
                              </w:drawing>
                            </w:r>
                          </w:p>
                          <w:p w14:paraId="55460C3C" w14:textId="77777777" w:rsidR="0080635F" w:rsidRPr="001A5731" w:rsidRDefault="0080635F" w:rsidP="0080635F">
                            <w:pPr>
                              <w:widowControl/>
                              <w:adjustRightInd w:val="0"/>
                              <w:snapToGrid w:val="0"/>
                              <w:spacing w:line="240" w:lineRule="exact"/>
                              <w:ind w:rightChars="-62" w:right="-149"/>
                              <w:rPr>
                                <w:rFonts w:ascii="標楷體" w:eastAsia="標楷體" w:hAnsi="標楷體"/>
                                <w:kern w:val="0"/>
                                <w:sz w:val="18"/>
                                <w:szCs w:val="18"/>
                              </w:rPr>
                            </w:pPr>
                            <w:r w:rsidRPr="002E3959">
                              <w:rPr>
                                <w:rFonts w:ascii="標楷體" w:eastAsia="標楷體" w:hAnsi="標楷體" w:hint="eastAsia"/>
                                <w:kern w:val="0"/>
                                <w:sz w:val="18"/>
                                <w:szCs w:val="18"/>
                              </w:rPr>
                              <w:t>資料來源：</w:t>
                            </w:r>
                            <w:r>
                              <w:rPr>
                                <w:rFonts w:ascii="標楷體" w:eastAsia="標楷體" w:hAnsi="標楷體" w:hint="eastAsia"/>
                                <w:kern w:val="0"/>
                                <w:sz w:val="18"/>
                                <w:szCs w:val="18"/>
                              </w:rPr>
                              <w:t>整理自內政部營建署提供</w:t>
                            </w:r>
                            <w:r w:rsidRPr="00662D75">
                              <w:rPr>
                                <w:rFonts w:ascii="標楷體" w:eastAsia="標楷體" w:hAnsi="標楷體" w:hint="eastAsia"/>
                                <w:kern w:val="0"/>
                                <w:sz w:val="18"/>
                                <w:szCs w:val="18"/>
                              </w:rPr>
                              <w:t>資料</w:t>
                            </w:r>
                            <w:r w:rsidRPr="004E352F">
                              <w:rPr>
                                <w:rFonts w:ascii="標楷體" w:eastAsia="標楷體" w:hAnsi="標楷體" w:hint="eastAsia"/>
                                <w:kern w:val="0"/>
                                <w:sz w:val="18"/>
                                <w:szCs w:val="18"/>
                              </w:rPr>
                              <w:t>。</w:t>
                            </w:r>
                          </w:p>
                          <w:p w14:paraId="7B5049BD" w14:textId="77777777" w:rsidR="002A5320" w:rsidRPr="0080635F" w:rsidRDefault="002A5320" w:rsidP="00A11C24">
                            <w:pPr>
                              <w:widowControl/>
                              <w:adjustRightInd w:val="0"/>
                              <w:snapToGrid w:val="0"/>
                              <w:spacing w:line="240" w:lineRule="exact"/>
                              <w:ind w:rightChars="-62" w:right="-149"/>
                              <w:rPr>
                                <w:rFonts w:ascii="標楷體" w:eastAsia="標楷體" w:hAnsi="標楷體"/>
                                <w:kern w:val="0"/>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F5421C" id="文字方塊 17" o:spid="_x0000_s1033" type="#_x0000_t202" style="position:absolute;left:0;text-align:left;margin-left:240.55pt;margin-top:203.05pt;width:261.35pt;height:183.85pt;z-index:2516285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" filled="f" stroked="f">
                <v:textbox>
                  <w:txbxContent>
                    <w:p w14:paraId="3064AC52" w14:textId="77777777" w:rsidR="0080635F" w:rsidRPr="001A5731" w:rsidRDefault="0080635F" w:rsidP="0080635F">
                      <w:pPr>
                        <w:widowControl/>
                        <w:spacing w:line="400" w:lineRule="exact"/>
                        <w:ind w:left="661" w:hangingChars="275" w:hanging="661"/>
                        <w:jc w:val="center"/>
                        <w:rPr>
                          <w:rFonts w:ascii="標楷體" w:eastAsia="標楷體" w:hAnsi="標楷體"/>
                          <w:sz w:val="32"/>
                          <w:szCs w:val="32"/>
                        </w:rPr>
                      </w:pPr>
                      <w:r w:rsidRPr="004E352F">
                        <w:rPr>
                          <w:rFonts w:ascii="標楷體" w:eastAsia="標楷體" w:hAnsi="標楷體" w:hint="eastAsia"/>
                          <w:b/>
                          <w:kern w:val="0"/>
                        </w:rPr>
                        <w:t>圖</w:t>
                      </w:r>
                      <w:r w:rsidRPr="005F4743">
                        <w:rPr>
                          <w:rFonts w:ascii="標楷體" w:eastAsia="標楷體" w:hAnsi="標楷體" w:hint="eastAsia"/>
                          <w:b/>
                          <w:kern w:val="0"/>
                        </w:rPr>
                        <w:t>1</w:t>
                      </w:r>
                      <w:r w:rsidRPr="004E352F">
                        <w:rPr>
                          <w:rFonts w:ascii="標楷體" w:eastAsia="標楷體" w:hAnsi="標楷體" w:hint="eastAsia"/>
                          <w:b/>
                          <w:kern w:val="0"/>
                        </w:rPr>
                        <w:t xml:space="preserve"> </w:t>
                      </w:r>
                      <w:r>
                        <w:rPr>
                          <w:rFonts w:ascii="標楷體" w:eastAsia="標楷體" w:hAnsi="標楷體" w:hint="eastAsia"/>
                          <w:b/>
                          <w:kern w:val="0"/>
                        </w:rPr>
                        <w:t xml:space="preserve"> </w:t>
                      </w:r>
                      <w:r w:rsidRPr="00E1379D">
                        <w:rPr>
                          <w:rFonts w:ascii="標楷體" w:eastAsia="標楷體" w:hAnsi="標楷體" w:cstheme="majorBidi" w:hint="eastAsia"/>
                          <w:b/>
                          <w:bCs/>
                        </w:rPr>
                        <w:t>冷拌再生瀝青</w:t>
                      </w:r>
                      <w:r>
                        <w:rPr>
                          <w:rFonts w:ascii="標楷體" w:eastAsia="標楷體" w:hAnsi="標楷體" w:cstheme="majorBidi" w:hint="eastAsia"/>
                          <w:b/>
                          <w:bCs/>
                        </w:rPr>
                        <w:t>發泡穩定工法</w:t>
                      </w:r>
                    </w:p>
                    <w:p w14:paraId="2133A4CD" w14:textId="77777777" w:rsidR="0080635F" w:rsidRDefault="0080635F" w:rsidP="0080635F">
                      <w:pPr>
                        <w:jc w:val="center"/>
                      </w:pPr>
                      <w:r>
                        <w:rPr>
                          <w:noProof/>
                        </w:rPr>
                        <w:drawing>
                          <wp:inline distT="0" distB="0" distL="0" distR="0" wp14:anchorId="2B748A0F" wp14:editId="30E13465">
                            <wp:extent cx="3127375" cy="1744016"/>
                            <wp:effectExtent l="0" t="0" r="0" b="8890"/>
                            <wp:docPr id="27" name="圖片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冷拌瀝青_clipdrop-cleanup.jpg"/>
                                    <pic:cNvPicPr/>
                                  </pic:nvPicPr>
                                  <pic:blipFill rotWithShape="1">
                                    <a:blip r:embed="rId8">
                                      <a:grayscl/>
                                      <a:extLst>
                                        <a:ext uri="{BEBA8EAE-BF5A-486C-A8C5-ECC9F3942E4B}">
                                          <a14:imgProps xmlns:a14="http://schemas.microsoft.com/office/drawing/2010/main">
                                            <a14:imgLayer r:embed="rId9">
                                              <a14:imgEffect>
                                                <a14:saturation sat="0"/>
                                              </a14:imgEffect>
                                              <a14:imgEffect>
                                                <a14:brightnessContrast contrast="20000"/>
                                              </a14:imgEffect>
                                            </a14:imgLayer>
                                          </a14:imgProps>
                                        </a:ext>
                                        <a:ext uri="{28A0092B-C50C-407E-A947-70E740481C1C}">
                                          <a14:useLocalDpi xmlns:a14="http://schemas.microsoft.com/office/drawing/2010/main" val="0"/>
                                        </a:ext>
                                      </a:extLst>
                                    </a:blip>
                                    <a:srcRect l="5861"/>
                                    <a:stretch/>
                                  </pic:blipFill>
                                  <pic:spPr bwMode="auto">
                                    <a:xfrm>
                                      <a:off x="0" y="0"/>
                                      <a:ext cx="3127375" cy="1744016"/>
                                    </a:xfrm>
                                    <a:prstGeom prst="rect">
                                      <a:avLst/>
                                    </a:prstGeom>
                                    <a:ln>
                                      <a:noFill/>
                                    </a:ln>
                                    <a:extLst>
                                      <a:ext uri="{53640926-AAD7-44D8-BBD7-CCE9431645EC}">
                                        <a14:shadowObscured xmlns:a14="http://schemas.microsoft.com/office/drawing/2010/main"/>
                                      </a:ext>
                                    </a:extLst>
                                  </pic:spPr>
                                </pic:pic>
                              </a:graphicData>
                            </a:graphic>
                          </wp:inline>
                        </w:drawing>
                      </w:r>
                    </w:p>
                    <w:p w14:paraId="55460C3C" w14:textId="77777777" w:rsidR="0080635F" w:rsidRPr="001A5731" w:rsidRDefault="0080635F" w:rsidP="0080635F">
                      <w:pPr>
                        <w:widowControl/>
                        <w:adjustRightInd w:val="0"/>
                        <w:snapToGrid w:val="0"/>
                        <w:spacing w:line="240" w:lineRule="exact"/>
                        <w:ind w:rightChars="-62" w:right="-149"/>
                        <w:rPr>
                          <w:rFonts w:ascii="標楷體" w:eastAsia="標楷體" w:hAnsi="標楷體"/>
                          <w:kern w:val="0"/>
                          <w:sz w:val="18"/>
                          <w:szCs w:val="18"/>
                        </w:rPr>
                      </w:pPr>
                      <w:r w:rsidRPr="002E3959">
                        <w:rPr>
                          <w:rFonts w:ascii="標楷體" w:eastAsia="標楷體" w:hAnsi="標楷體" w:hint="eastAsia"/>
                          <w:kern w:val="0"/>
                          <w:sz w:val="18"/>
                          <w:szCs w:val="18"/>
                        </w:rPr>
                        <w:t>資料來源：</w:t>
                      </w:r>
                      <w:r>
                        <w:rPr>
                          <w:rFonts w:ascii="標楷體" w:eastAsia="標楷體" w:hAnsi="標楷體" w:hint="eastAsia"/>
                          <w:kern w:val="0"/>
                          <w:sz w:val="18"/>
                          <w:szCs w:val="18"/>
                        </w:rPr>
                        <w:t>整理自內政部營建署提供</w:t>
                      </w:r>
                      <w:r w:rsidRPr="00662D75">
                        <w:rPr>
                          <w:rFonts w:ascii="標楷體" w:eastAsia="標楷體" w:hAnsi="標楷體" w:hint="eastAsia"/>
                          <w:kern w:val="0"/>
                          <w:sz w:val="18"/>
                          <w:szCs w:val="18"/>
                        </w:rPr>
                        <w:t>資料</w:t>
                      </w:r>
                      <w:r w:rsidRPr="004E352F">
                        <w:rPr>
                          <w:rFonts w:ascii="標楷體" w:eastAsia="標楷體" w:hAnsi="標楷體" w:hint="eastAsia"/>
                          <w:kern w:val="0"/>
                          <w:sz w:val="18"/>
                          <w:szCs w:val="18"/>
                        </w:rPr>
                        <w:t>。</w:t>
                      </w:r>
                    </w:p>
                    <w:p w14:paraId="7B5049BD" w14:textId="77777777" w:rsidR="002A5320" w:rsidRPr="0080635F" w:rsidRDefault="002A5320" w:rsidP="00A11C24">
                      <w:pPr>
                        <w:widowControl/>
                        <w:adjustRightInd w:val="0"/>
                        <w:snapToGrid w:val="0"/>
                        <w:spacing w:line="240" w:lineRule="exact"/>
                        <w:ind w:rightChars="-62" w:right="-149"/>
                        <w:rPr>
                          <w:rFonts w:ascii="標楷體" w:eastAsia="標楷體" w:hAnsi="標楷體"/>
                          <w:kern w:val="0"/>
                          <w:sz w:val="18"/>
                          <w:szCs w:val="18"/>
                        </w:rPr>
                      </w:pPr>
                    </w:p>
                  </w:txbxContent>
                </v:textbox>
                <w10:wrap type="square" anchorx="margin"/>
              </v:shape>
            </w:pict>
          </mc:Fallback>
        </mc:AlternateContent>
      </w:r>
      <w:r w:rsidR="00EB1189" w:rsidRPr="005F4743">
        <w:rPr>
          <w:rFonts w:ascii="標楷體" w:eastAsia="標楷體" w:hAnsi="標楷體" w:cstheme="majorBidi" w:hint="eastAsia"/>
          <w:b/>
          <w:bCs/>
        </w:rPr>
        <w:t xml:space="preserve">（一）　</w:t>
      </w:r>
      <w:r w:rsidR="00D12F3E" w:rsidRPr="005F4743">
        <w:rPr>
          <w:rFonts w:ascii="標楷體" w:eastAsia="標楷體" w:hAnsi="標楷體" w:cstheme="majorBidi" w:hint="eastAsia"/>
          <w:b/>
          <w:bCs/>
        </w:rPr>
        <w:t>內政部營建署利用冷拌再生瀝青混凝土作為道路</w:t>
      </w:r>
      <w:r w:rsidR="002D5134" w:rsidRPr="005F4743">
        <w:rPr>
          <w:rFonts w:ascii="標楷體" w:eastAsia="標楷體" w:hAnsi="標楷體" w:cstheme="majorBidi" w:hint="eastAsia"/>
          <w:b/>
          <w:bCs/>
        </w:rPr>
        <w:t>基底層</w:t>
      </w:r>
      <w:r w:rsidR="00D12F3E" w:rsidRPr="005F4743">
        <w:rPr>
          <w:rFonts w:ascii="標楷體" w:eastAsia="標楷體" w:hAnsi="標楷體" w:cstheme="majorBidi" w:hint="eastAsia"/>
          <w:b/>
          <w:bCs/>
        </w:rPr>
        <w:t>替代材料，推動永續循環經濟：</w:t>
      </w:r>
      <w:r w:rsidR="00F56B16" w:rsidRPr="005F4743">
        <w:rPr>
          <w:rFonts w:ascii="標楷體" w:eastAsia="標楷體" w:hAnsi="標楷體" w:cstheme="majorBidi" w:hint="eastAsia"/>
          <w:bCs/>
        </w:rPr>
        <w:t>國內道路</w:t>
      </w:r>
      <w:r w:rsidR="008360F1" w:rsidRPr="005F4743">
        <w:rPr>
          <w:rFonts w:ascii="標楷體" w:eastAsia="標楷體" w:hAnsi="標楷體" w:cstheme="majorBidi" w:hint="eastAsia"/>
          <w:bCs/>
        </w:rPr>
        <w:t>工程</w:t>
      </w:r>
      <w:r w:rsidR="00F048A8" w:rsidRPr="005F4743">
        <w:rPr>
          <w:rFonts w:ascii="標楷體" w:eastAsia="標楷體" w:hAnsi="標楷體" w:cstheme="majorBidi" w:hint="eastAsia"/>
          <w:bCs/>
        </w:rPr>
        <w:t>基</w:t>
      </w:r>
      <w:r w:rsidR="007378C5" w:rsidRPr="005F4743">
        <w:rPr>
          <w:rFonts w:ascii="標楷體" w:eastAsia="標楷體" w:hAnsi="標楷體" w:cstheme="majorBidi" w:hint="eastAsia"/>
          <w:bCs/>
        </w:rPr>
        <w:t>於</w:t>
      </w:r>
      <w:r w:rsidR="008360F1" w:rsidRPr="005F4743">
        <w:rPr>
          <w:rFonts w:ascii="標楷體" w:eastAsia="標楷體" w:hAnsi="標楷體" w:cstheme="majorBidi" w:hint="eastAsia"/>
          <w:bCs/>
        </w:rPr>
        <w:t>「</w:t>
      </w:r>
      <w:r w:rsidR="002A47BA" w:rsidRPr="005F4743">
        <w:rPr>
          <w:rFonts w:ascii="標楷體" w:eastAsia="標楷體" w:hAnsi="標楷體" w:cstheme="majorBidi" w:hint="eastAsia"/>
          <w:bCs/>
        </w:rPr>
        <w:t>公共工程</w:t>
      </w:r>
      <w:r w:rsidR="00A6382D" w:rsidRPr="005F4743">
        <w:rPr>
          <w:rFonts w:ascii="標楷體" w:eastAsia="標楷體" w:hAnsi="標楷體" w:cstheme="majorBidi" w:hint="eastAsia"/>
          <w:bCs/>
        </w:rPr>
        <w:t>施工綱要規範</w:t>
      </w:r>
      <w:r w:rsidR="008360F1" w:rsidRPr="005F4743">
        <w:rPr>
          <w:rFonts w:ascii="標楷體" w:eastAsia="標楷體" w:hAnsi="標楷體" w:cstheme="majorBidi" w:hint="eastAsia"/>
          <w:bCs/>
        </w:rPr>
        <w:t>」</w:t>
      </w:r>
      <w:r w:rsidR="00A6382D" w:rsidRPr="005F4743">
        <w:rPr>
          <w:rFonts w:ascii="標楷體" w:eastAsia="標楷體" w:hAnsi="標楷體" w:cstheme="majorBidi" w:hint="eastAsia"/>
          <w:bCs/>
        </w:rPr>
        <w:t>規定</w:t>
      </w:r>
      <w:r w:rsidR="003B2D9B" w:rsidRPr="005F4743">
        <w:rPr>
          <w:rFonts w:ascii="標楷體" w:eastAsia="標楷體" w:hAnsi="標楷體" w:cstheme="majorBidi" w:hint="eastAsia"/>
          <w:bCs/>
        </w:rPr>
        <w:t>，</w:t>
      </w:r>
      <w:r w:rsidR="00A15522" w:rsidRPr="005F4743">
        <w:rPr>
          <w:rFonts w:ascii="標楷體" w:eastAsia="標楷體" w:hAnsi="標楷體" w:cstheme="majorBidi" w:hint="eastAsia"/>
          <w:bCs/>
        </w:rPr>
        <w:t>路面</w:t>
      </w:r>
      <w:proofErr w:type="gramStart"/>
      <w:r w:rsidR="00A15522" w:rsidRPr="005F4743">
        <w:rPr>
          <w:rFonts w:ascii="標楷體" w:eastAsia="標楷體" w:hAnsi="標楷體" w:cstheme="majorBidi" w:hint="eastAsia"/>
          <w:bCs/>
        </w:rPr>
        <w:t>銑</w:t>
      </w:r>
      <w:proofErr w:type="gramEnd"/>
      <w:r w:rsidR="00A15522" w:rsidRPr="005F4743">
        <w:rPr>
          <w:rFonts w:ascii="標楷體" w:eastAsia="標楷體" w:hAnsi="標楷體" w:cstheme="majorBidi" w:hint="eastAsia"/>
          <w:bCs/>
        </w:rPr>
        <w:t>刨翻修產生之</w:t>
      </w:r>
      <w:r w:rsidR="007378C5" w:rsidRPr="005F4743">
        <w:rPr>
          <w:rFonts w:ascii="標楷體" w:eastAsia="標楷體" w:hAnsi="標楷體" w:cstheme="majorBidi" w:hint="eastAsia"/>
          <w:bCs/>
        </w:rPr>
        <w:t>瀝青混凝土刨除料作為再生瀝青混凝土之添加比率不得超過40％</w:t>
      </w:r>
      <w:r w:rsidR="00A6382D" w:rsidRPr="005F4743">
        <w:rPr>
          <w:rFonts w:ascii="標楷體" w:eastAsia="標楷體" w:hAnsi="標楷體" w:cstheme="majorBidi" w:hint="eastAsia"/>
          <w:bCs/>
        </w:rPr>
        <w:t>，導致</w:t>
      </w:r>
      <w:r w:rsidR="007378C5" w:rsidRPr="005F4743">
        <w:rPr>
          <w:rFonts w:ascii="標楷體" w:eastAsia="標楷體" w:hAnsi="標楷體" w:cstheme="majorBidi" w:hint="eastAsia"/>
          <w:bCs/>
        </w:rPr>
        <w:t>剩餘之</w:t>
      </w:r>
      <w:r w:rsidR="003B2D9B" w:rsidRPr="005F4743">
        <w:rPr>
          <w:rFonts w:ascii="標楷體" w:eastAsia="標楷體" w:hAnsi="標楷體" w:cstheme="majorBidi" w:hint="eastAsia"/>
          <w:bCs/>
        </w:rPr>
        <w:t>瀝青</w:t>
      </w:r>
      <w:r w:rsidR="008360F1" w:rsidRPr="005F4743">
        <w:rPr>
          <w:rFonts w:ascii="標楷體" w:eastAsia="標楷體" w:hAnsi="標楷體" w:cstheme="majorBidi" w:hint="eastAsia"/>
          <w:bCs/>
        </w:rPr>
        <w:t>刨除料</w:t>
      </w:r>
      <w:r w:rsidR="007378C5" w:rsidRPr="005F4743">
        <w:rPr>
          <w:rFonts w:ascii="標楷體" w:eastAsia="標楷體" w:hAnsi="標楷體" w:cstheme="majorBidi" w:hint="eastAsia"/>
          <w:bCs/>
        </w:rPr>
        <w:t>無法去化</w:t>
      </w:r>
      <w:r w:rsidR="00A6382D" w:rsidRPr="005F4743">
        <w:rPr>
          <w:rFonts w:ascii="標楷體" w:eastAsia="標楷體" w:hAnsi="標楷體" w:cstheme="majorBidi" w:hint="eastAsia"/>
          <w:bCs/>
        </w:rPr>
        <w:t>，</w:t>
      </w:r>
      <w:r w:rsidR="00E7789C" w:rsidRPr="005F4743">
        <w:rPr>
          <w:rFonts w:ascii="標楷體" w:eastAsia="標楷體" w:hAnsi="標楷體" w:cstheme="majorBidi" w:hint="eastAsia"/>
          <w:bCs/>
        </w:rPr>
        <w:t>衍</w:t>
      </w:r>
      <w:r w:rsidR="008360F1" w:rsidRPr="005F4743">
        <w:rPr>
          <w:rFonts w:ascii="標楷體" w:eastAsia="標楷體" w:hAnsi="標楷體" w:cstheme="majorBidi" w:hint="eastAsia"/>
          <w:bCs/>
        </w:rPr>
        <w:t>生</w:t>
      </w:r>
      <w:r w:rsidR="00E7789C" w:rsidRPr="005F4743">
        <w:rPr>
          <w:rFonts w:ascii="標楷體" w:eastAsia="標楷體" w:hAnsi="標楷體" w:cstheme="majorBidi" w:hint="eastAsia"/>
          <w:bCs/>
        </w:rPr>
        <w:t>環保</w:t>
      </w:r>
      <w:r w:rsidR="00D26FAF" w:rsidRPr="005F4743">
        <w:rPr>
          <w:rFonts w:ascii="標楷體" w:eastAsia="標楷體" w:hAnsi="標楷體" w:cstheme="majorBidi" w:hint="eastAsia"/>
          <w:bCs/>
        </w:rPr>
        <w:t>及資源去化</w:t>
      </w:r>
      <w:r w:rsidR="00E7789C" w:rsidRPr="005F4743">
        <w:rPr>
          <w:rFonts w:ascii="標楷體" w:eastAsia="標楷體" w:hAnsi="標楷體" w:cstheme="majorBidi" w:hint="eastAsia"/>
          <w:bCs/>
        </w:rPr>
        <w:t>問題。</w:t>
      </w:r>
      <w:r w:rsidR="00D12F3E" w:rsidRPr="005F4743">
        <w:rPr>
          <w:rFonts w:ascii="標楷體" w:eastAsia="標楷體" w:hAnsi="標楷體" w:cstheme="majorBidi" w:hint="eastAsia"/>
          <w:bCs/>
        </w:rPr>
        <w:t>內政部營建署（下稱營建署）於106年委外</w:t>
      </w:r>
      <w:proofErr w:type="gramStart"/>
      <w:r w:rsidR="00D12F3E" w:rsidRPr="005F4743">
        <w:rPr>
          <w:rFonts w:ascii="標楷體" w:eastAsia="標楷體" w:hAnsi="標楷體" w:cstheme="majorBidi" w:hint="eastAsia"/>
          <w:bCs/>
        </w:rPr>
        <w:t>研發冷拌再生</w:t>
      </w:r>
      <w:proofErr w:type="gramEnd"/>
      <w:r w:rsidR="00D12F3E" w:rsidRPr="005F4743">
        <w:rPr>
          <w:rFonts w:ascii="標楷體" w:eastAsia="標楷體" w:hAnsi="標楷體" w:cstheme="majorBidi" w:hint="eastAsia"/>
          <w:bCs/>
        </w:rPr>
        <w:t>瀝青混凝土，將既</w:t>
      </w:r>
      <w:r w:rsidR="007378C5" w:rsidRPr="005F4743">
        <w:rPr>
          <w:rFonts w:ascii="標楷體" w:eastAsia="標楷體" w:hAnsi="標楷體" w:cstheme="majorBidi" w:hint="eastAsia"/>
          <w:bCs/>
        </w:rPr>
        <w:t>有之</w:t>
      </w:r>
      <w:r w:rsidR="00D12F3E" w:rsidRPr="005F4743">
        <w:rPr>
          <w:rFonts w:ascii="標楷體" w:eastAsia="標楷體" w:hAnsi="標楷體" w:cstheme="majorBidi" w:hint="eastAsia"/>
          <w:bCs/>
        </w:rPr>
        <w:t>瀝青混凝</w:t>
      </w:r>
      <w:r w:rsidR="007378C5" w:rsidRPr="005F4743">
        <w:rPr>
          <w:rFonts w:ascii="標楷體" w:eastAsia="標楷體" w:hAnsi="標楷體" w:cstheme="majorBidi" w:hint="eastAsia"/>
          <w:bCs/>
        </w:rPr>
        <w:t>土刨除料</w:t>
      </w:r>
      <w:r w:rsidR="008360F1" w:rsidRPr="005F4743">
        <w:rPr>
          <w:rFonts w:ascii="標楷體" w:eastAsia="標楷體" w:hAnsi="標楷體" w:cstheme="majorBidi" w:hint="eastAsia"/>
          <w:bCs/>
        </w:rPr>
        <w:t>，</w:t>
      </w:r>
      <w:proofErr w:type="gramStart"/>
      <w:r w:rsidR="00D12F3E" w:rsidRPr="005F4743">
        <w:rPr>
          <w:rFonts w:ascii="標楷體" w:eastAsia="標楷體" w:hAnsi="標楷體" w:cstheme="majorBidi" w:hint="eastAsia"/>
          <w:bCs/>
        </w:rPr>
        <w:t>以冷拌發</w:t>
      </w:r>
      <w:proofErr w:type="gramEnd"/>
      <w:r w:rsidR="00D12F3E" w:rsidRPr="005F4743">
        <w:rPr>
          <w:rFonts w:ascii="標楷體" w:eastAsia="標楷體" w:hAnsi="標楷體" w:cstheme="majorBidi" w:hint="eastAsia"/>
          <w:bCs/>
        </w:rPr>
        <w:t>泡穩定工法</w:t>
      </w:r>
      <w:r w:rsidR="007E015E" w:rsidRPr="005F4743">
        <w:rPr>
          <w:rFonts w:ascii="標楷體" w:eastAsia="標楷體" w:hAnsi="標楷體" w:cstheme="majorBidi" w:hint="eastAsia"/>
          <w:bCs/>
        </w:rPr>
        <w:t>（圖1）</w:t>
      </w:r>
      <w:r w:rsidR="00D12F3E" w:rsidRPr="005F4743">
        <w:rPr>
          <w:rFonts w:ascii="標楷體" w:eastAsia="標楷體" w:hAnsi="標楷體" w:cstheme="majorBidi" w:hint="eastAsia"/>
          <w:bCs/>
        </w:rPr>
        <w:t>進行拌和</w:t>
      </w:r>
      <w:r w:rsidR="007E015E" w:rsidRPr="005F4743">
        <w:rPr>
          <w:rFonts w:ascii="標楷體" w:eastAsia="標楷體" w:hAnsi="標楷體" w:cstheme="majorBidi" w:hint="eastAsia"/>
          <w:bCs/>
        </w:rPr>
        <w:t>後</w:t>
      </w:r>
      <w:r w:rsidR="00D12F3E" w:rsidRPr="005F4743">
        <w:rPr>
          <w:rFonts w:ascii="標楷體" w:eastAsia="標楷體" w:hAnsi="標楷體" w:cstheme="majorBidi" w:hint="eastAsia"/>
          <w:bCs/>
        </w:rPr>
        <w:t>作為道路基底層使用，其優點為材料強度是一般級</w:t>
      </w:r>
      <w:proofErr w:type="gramStart"/>
      <w:r w:rsidR="00D12F3E" w:rsidRPr="005F4743">
        <w:rPr>
          <w:rFonts w:ascii="標楷體" w:eastAsia="標楷體" w:hAnsi="標楷體" w:cstheme="majorBidi" w:hint="eastAsia"/>
          <w:bCs/>
        </w:rPr>
        <w:t>配粒料</w:t>
      </w:r>
      <w:proofErr w:type="gramEnd"/>
      <w:r w:rsidR="00D12F3E" w:rsidRPr="005F4743">
        <w:rPr>
          <w:rFonts w:ascii="標楷體" w:eastAsia="標楷體" w:hAnsi="標楷體" w:cstheme="majorBidi" w:hint="eastAsia"/>
          <w:bCs/>
        </w:rPr>
        <w:t>之2倍，亦可縮短1.5小時之施工時程</w:t>
      </w:r>
      <w:r w:rsidR="007E015E" w:rsidRPr="005F4743">
        <w:rPr>
          <w:rFonts w:ascii="標楷體" w:eastAsia="標楷體" w:hAnsi="標楷體" w:cstheme="majorBidi" w:hint="eastAsia"/>
          <w:bCs/>
        </w:rPr>
        <w:t>，</w:t>
      </w:r>
      <w:r w:rsidR="007378C5" w:rsidRPr="005F4743">
        <w:rPr>
          <w:rFonts w:ascii="標楷體" w:eastAsia="標楷體" w:hAnsi="標楷體" w:cstheme="majorBidi" w:hint="eastAsia"/>
          <w:bCs/>
        </w:rPr>
        <w:t>經</w:t>
      </w:r>
      <w:r w:rsidR="00D12F3E" w:rsidRPr="005F4743">
        <w:rPr>
          <w:rFonts w:ascii="標楷體" w:eastAsia="標楷體" w:hAnsi="標楷體" w:cstheme="majorBidi" w:hint="eastAsia"/>
          <w:bCs/>
        </w:rPr>
        <w:t>輔導臺北市政府</w:t>
      </w:r>
      <w:r w:rsidR="008360F1" w:rsidRPr="005F4743">
        <w:rPr>
          <w:rFonts w:ascii="標楷體" w:eastAsia="標楷體" w:hAnsi="標楷體" w:cstheme="majorBidi" w:hint="eastAsia"/>
          <w:bCs/>
        </w:rPr>
        <w:t>運</w:t>
      </w:r>
      <w:r w:rsidR="007378C5" w:rsidRPr="005F4743">
        <w:rPr>
          <w:rFonts w:ascii="標楷體" w:eastAsia="標楷體" w:hAnsi="標楷體" w:cstheme="majorBidi" w:hint="eastAsia"/>
          <w:bCs/>
        </w:rPr>
        <w:t>用</w:t>
      </w:r>
      <w:r w:rsidR="00D12F3E" w:rsidRPr="005F4743">
        <w:rPr>
          <w:rFonts w:ascii="標楷體" w:eastAsia="標楷體" w:hAnsi="標楷體" w:cstheme="majorBidi" w:hint="eastAsia"/>
          <w:bCs/>
        </w:rPr>
        <w:t>於「</w:t>
      </w:r>
      <w:proofErr w:type="gramStart"/>
      <w:r w:rsidR="00D12F3E" w:rsidRPr="005F4743">
        <w:rPr>
          <w:rFonts w:ascii="標楷體" w:eastAsia="標楷體" w:hAnsi="標楷體" w:cstheme="majorBidi" w:hint="eastAsia"/>
          <w:bCs/>
        </w:rPr>
        <w:t>109</w:t>
      </w:r>
      <w:proofErr w:type="gramEnd"/>
      <w:r w:rsidR="00D12F3E" w:rsidRPr="005F4743">
        <w:rPr>
          <w:rFonts w:ascii="標楷體" w:eastAsia="標楷體" w:hAnsi="標楷體" w:cstheme="majorBidi" w:hint="eastAsia"/>
          <w:bCs/>
        </w:rPr>
        <w:t>年度山區道路改善及維護工程（第二期）」</w:t>
      </w:r>
      <w:r w:rsidR="007378C5" w:rsidRPr="005F4743">
        <w:rPr>
          <w:rFonts w:ascii="標楷體" w:eastAsia="標楷體" w:hAnsi="標楷體" w:cstheme="majorBidi" w:hint="eastAsia"/>
          <w:bCs/>
        </w:rPr>
        <w:t>，</w:t>
      </w:r>
      <w:proofErr w:type="gramStart"/>
      <w:r w:rsidR="008360F1" w:rsidRPr="005F4743">
        <w:rPr>
          <w:rFonts w:ascii="標楷體" w:eastAsia="標楷體" w:hAnsi="標楷體" w:cstheme="majorBidi" w:hint="eastAsia"/>
          <w:bCs/>
        </w:rPr>
        <w:t>嗣</w:t>
      </w:r>
      <w:proofErr w:type="gramEnd"/>
      <w:r w:rsidR="00D12F3E" w:rsidRPr="005F4743">
        <w:rPr>
          <w:rFonts w:ascii="標楷體" w:eastAsia="標楷體" w:hAnsi="標楷體" w:cstheme="majorBidi" w:hint="eastAsia"/>
          <w:bCs/>
        </w:rPr>
        <w:t>獲行政院公共工程委員會評比為公共工程金質獎，驗證其具有應用推廣價值</w:t>
      </w:r>
      <w:r w:rsidR="00E7789C" w:rsidRPr="005F4743">
        <w:rPr>
          <w:rFonts w:ascii="標楷體" w:eastAsia="標楷體" w:hAnsi="標楷體" w:cstheme="majorBidi" w:hint="eastAsia"/>
          <w:bCs/>
        </w:rPr>
        <w:t>；</w:t>
      </w:r>
      <w:r w:rsidR="00D12F3E" w:rsidRPr="005F4743">
        <w:rPr>
          <w:rFonts w:ascii="標楷體" w:eastAsia="標楷體" w:hAnsi="標楷體" w:cstheme="majorBidi" w:hint="eastAsia"/>
          <w:bCs/>
        </w:rPr>
        <w:t>本部</w:t>
      </w:r>
      <w:r w:rsidR="00E7789C" w:rsidRPr="005F4743">
        <w:rPr>
          <w:rFonts w:ascii="標楷體" w:eastAsia="標楷體" w:hAnsi="標楷體" w:cstheme="majorBidi" w:hint="eastAsia"/>
          <w:bCs/>
        </w:rPr>
        <w:t>另</w:t>
      </w:r>
      <w:r w:rsidR="00D12F3E" w:rsidRPr="005F4743">
        <w:rPr>
          <w:rFonts w:ascii="標楷體" w:eastAsia="標楷體" w:hAnsi="標楷體" w:cstheme="majorBidi" w:hint="eastAsia"/>
          <w:bCs/>
        </w:rPr>
        <w:t>建請營建署</w:t>
      </w:r>
      <w:proofErr w:type="gramStart"/>
      <w:r w:rsidR="00D12F3E" w:rsidRPr="005F4743">
        <w:rPr>
          <w:rFonts w:ascii="標楷體" w:eastAsia="標楷體" w:hAnsi="標楷體" w:cstheme="majorBidi" w:hint="eastAsia"/>
          <w:bCs/>
        </w:rPr>
        <w:t>研</w:t>
      </w:r>
      <w:proofErr w:type="gramEnd"/>
      <w:r w:rsidR="00D12F3E" w:rsidRPr="005F4743">
        <w:rPr>
          <w:rFonts w:ascii="標楷體" w:eastAsia="標楷體" w:hAnsi="標楷體" w:cstheme="majorBidi" w:hint="eastAsia"/>
          <w:bCs/>
        </w:rPr>
        <w:t>議納入「公共工程施工綱要規範」，</w:t>
      </w:r>
      <w:r w:rsidR="00B4042B" w:rsidRPr="005F4743">
        <w:rPr>
          <w:rFonts w:ascii="標楷體" w:eastAsia="標楷體" w:hAnsi="標楷體" w:cstheme="majorBidi" w:hint="eastAsia"/>
          <w:bCs/>
        </w:rPr>
        <w:t>以利</w:t>
      </w:r>
      <w:r w:rsidR="00D12F3E" w:rsidRPr="005F4743">
        <w:rPr>
          <w:rFonts w:ascii="標楷體" w:eastAsia="標楷體" w:hAnsi="標楷體" w:cstheme="majorBidi" w:hint="eastAsia"/>
          <w:bCs/>
        </w:rPr>
        <w:t>各機關應用，該署</w:t>
      </w:r>
      <w:r w:rsidR="008360F1" w:rsidRPr="005F4743">
        <w:rPr>
          <w:rFonts w:ascii="標楷體" w:eastAsia="標楷體" w:hAnsi="標楷體" w:cstheme="majorBidi" w:hint="eastAsia"/>
          <w:bCs/>
        </w:rPr>
        <w:t>已</w:t>
      </w:r>
      <w:r w:rsidR="00D12F3E" w:rsidRPr="005F4743">
        <w:rPr>
          <w:rFonts w:ascii="標楷體" w:eastAsia="標楷體" w:hAnsi="標楷體" w:cstheme="majorBidi" w:hint="eastAsia"/>
          <w:bCs/>
        </w:rPr>
        <w:t>訂定道路工程施工規範第02727章「冷拌再生瀝青混凝土」篇。</w:t>
      </w:r>
      <w:proofErr w:type="gramStart"/>
      <w:r w:rsidR="00D12F3E" w:rsidRPr="005F4743">
        <w:rPr>
          <w:rFonts w:ascii="標楷體" w:eastAsia="標楷體" w:hAnsi="標楷體" w:cstheme="majorBidi" w:hint="eastAsia"/>
          <w:bCs/>
        </w:rPr>
        <w:t>鑑</w:t>
      </w:r>
      <w:proofErr w:type="gramEnd"/>
      <w:r w:rsidR="00D12F3E" w:rsidRPr="005F4743">
        <w:rPr>
          <w:rFonts w:ascii="標楷體" w:eastAsia="標楷體" w:hAnsi="標楷體" w:cstheme="majorBidi" w:hint="eastAsia"/>
          <w:bCs/>
        </w:rPr>
        <w:t>於道路改善及維護為政府共通性業務，經提供各級政府道路養護單位參酌運用，已獲部分中央機關及市縣政府</w:t>
      </w:r>
      <w:proofErr w:type="gramStart"/>
      <w:r w:rsidR="00D12F3E" w:rsidRPr="005F4743">
        <w:rPr>
          <w:rFonts w:ascii="標楷體" w:eastAsia="標楷體" w:hAnsi="標楷體" w:cstheme="majorBidi" w:hint="eastAsia"/>
          <w:bCs/>
        </w:rPr>
        <w:t>研</w:t>
      </w:r>
      <w:proofErr w:type="gramEnd"/>
      <w:r w:rsidR="00D12F3E" w:rsidRPr="005F4743">
        <w:rPr>
          <w:rFonts w:ascii="標楷體" w:eastAsia="標楷體" w:hAnsi="標楷體" w:cstheme="majorBidi" w:hint="eastAsia"/>
          <w:bCs/>
        </w:rPr>
        <w:t>議參</w:t>
      </w:r>
      <w:proofErr w:type="gramStart"/>
      <w:r w:rsidR="00D12F3E" w:rsidRPr="005F4743">
        <w:rPr>
          <w:rFonts w:ascii="標楷體" w:eastAsia="標楷體" w:hAnsi="標楷體" w:cstheme="majorBidi" w:hint="eastAsia"/>
          <w:bCs/>
        </w:rPr>
        <w:t>採</w:t>
      </w:r>
      <w:proofErr w:type="gramEnd"/>
      <w:r w:rsidR="00D12F3E" w:rsidRPr="005F4743">
        <w:rPr>
          <w:rFonts w:ascii="標楷體" w:eastAsia="標楷體" w:hAnsi="標楷體" w:cstheme="majorBidi" w:hint="eastAsia"/>
          <w:bCs/>
        </w:rPr>
        <w:t>，有效提升政府施政效能。</w:t>
      </w:r>
    </w:p>
    <w:p w14:paraId="030F6317" w14:textId="77777777" w:rsidR="00EB1189" w:rsidRPr="005F4743" w:rsidRDefault="004D74A6" w:rsidP="00C865CC">
      <w:pPr>
        <w:overflowPunct w:val="0"/>
        <w:adjustRightInd w:val="0"/>
        <w:snapToGrid w:val="0"/>
        <w:spacing w:line="480" w:lineRule="exact"/>
        <w:ind w:firstLineChars="200" w:firstLine="561"/>
        <w:jc w:val="both"/>
        <w:outlineLvl w:val="4"/>
        <w:rPr>
          <w:rFonts w:ascii="標楷體" w:eastAsia="標楷體" w:hAnsi="標楷體" w:cstheme="majorBidi"/>
          <w:bCs/>
        </w:rPr>
      </w:pPr>
      <w:r w:rsidRPr="005F4743">
        <w:rPr>
          <w:rFonts w:ascii="標楷體" w:eastAsia="標楷體" w:hAnsi="標楷體" w:cstheme="minorBidi" w:hint="eastAsia"/>
          <w:b/>
          <w:noProof/>
          <w:sz w:val="28"/>
          <w:szCs w:val="22"/>
        </w:rPr>
        <w:lastRenderedPageBreak/>
        <mc:AlternateContent>
          <mc:Choice Requires="wpg">
            <w:drawing>
              <wp:anchor distT="0" distB="0" distL="114300" distR="114300" simplePos="0" relativeHeight="251653632" behindDoc="0" locked="0" layoutInCell="1" allowOverlap="1" wp14:anchorId="6D8456E2" wp14:editId="0905FF9C">
                <wp:simplePos x="0" y="0"/>
                <wp:positionH relativeFrom="column">
                  <wp:posOffset>3952029</wp:posOffset>
                </wp:positionH>
                <wp:positionV relativeFrom="paragraph">
                  <wp:posOffset>1790700</wp:posOffset>
                </wp:positionV>
                <wp:extent cx="2392045" cy="3601085"/>
                <wp:effectExtent l="0" t="0" r="8255" b="0"/>
                <wp:wrapSquare wrapText="bothSides"/>
                <wp:docPr id="7"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2045" cy="3601085"/>
                          <a:chOff x="6885" y="4951"/>
                          <a:chExt cx="3767" cy="5686"/>
                        </a:xfrm>
                      </wpg:grpSpPr>
                      <wps:wsp>
                        <wps:cNvPr id="8" name="Text Box 2"/>
                        <wps:cNvSpPr txBox="1">
                          <a:spLocks noChangeArrowheads="1"/>
                        </wps:cNvSpPr>
                        <wps:spPr bwMode="auto">
                          <a:xfrm>
                            <a:off x="6885" y="5205"/>
                            <a:ext cx="3752" cy="51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AD74AD" w14:textId="77777777" w:rsidR="00A11C24" w:rsidRDefault="00A11C24" w:rsidP="00A11C24">
                              <w:r w:rsidRPr="00B448D8">
                                <w:rPr>
                                  <w:noProof/>
                                </w:rPr>
                                <w:drawing>
                                  <wp:inline distT="0" distB="0" distL="0" distR="0" wp14:anchorId="4AA3E374" wp14:editId="0C59AE0A">
                                    <wp:extent cx="2200275" cy="3105150"/>
                                    <wp:effectExtent l="0" t="0" r="9525" b="0"/>
                                    <wp:docPr id="2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10">
                                              <a:grayscl/>
                                              <a:extLst>
                                                <a:ext uri="{BEBA8EAE-BF5A-486C-A8C5-ECC9F3942E4B}">
                                                  <a14:imgProps xmlns:a14="http://schemas.microsoft.com/office/drawing/2010/main">
                                                    <a14:imgLayer r:embed="rId11">
                                                      <a14:imgEffect>
                                                        <a14:saturation sat="0"/>
                                                      </a14:imgEffect>
                                                      <a14:imgEffect>
                                                        <a14:brightnessContrast contrast="10000"/>
                                                      </a14:imgEffect>
                                                    </a14:imgLayer>
                                                  </a14:imgProps>
                                                </a:ext>
                                                <a:ext uri="{28A0092B-C50C-407E-A947-70E740481C1C}">
                                                  <a14:useLocalDpi xmlns:a14="http://schemas.microsoft.com/office/drawing/2010/main" val="0"/>
                                                </a:ext>
                                              </a:extLst>
                                            </a:blip>
                                            <a:srcRect/>
                                            <a:stretch>
                                              <a:fillRect/>
                                            </a:stretch>
                                          </pic:blipFill>
                                          <pic:spPr bwMode="auto">
                                            <a:xfrm>
                                              <a:off x="0" y="0"/>
                                              <a:ext cx="2200275" cy="31051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 name="Text Box 3"/>
                        <wps:cNvSpPr txBox="1">
                          <a:spLocks noChangeArrowheads="1"/>
                        </wps:cNvSpPr>
                        <wps:spPr bwMode="auto">
                          <a:xfrm>
                            <a:off x="6885" y="4951"/>
                            <a:ext cx="3767"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13A385" w14:textId="77777777" w:rsidR="00A11C24" w:rsidRPr="0011098A" w:rsidRDefault="00A11C24" w:rsidP="004D74A6">
                              <w:pPr>
                                <w:spacing w:line="240" w:lineRule="atLeast"/>
                                <w:jc w:val="center"/>
                                <w:rPr>
                                  <w:rFonts w:ascii="標楷體" w:eastAsia="標楷體" w:hAnsi="標楷體"/>
                                  <w:b/>
                                </w:rPr>
                              </w:pPr>
                              <w:r w:rsidRPr="0011098A">
                                <w:rPr>
                                  <w:rFonts w:ascii="標楷體" w:eastAsia="標楷體" w:hAnsi="標楷體" w:hint="eastAsia"/>
                                  <w:b/>
                                </w:rPr>
                                <w:t>圖</w:t>
                              </w:r>
                              <w:r w:rsidRPr="005F4743">
                                <w:rPr>
                                  <w:rFonts w:ascii="標楷體" w:eastAsia="標楷體" w:hAnsi="標楷體"/>
                                  <w:b/>
                                </w:rPr>
                                <w:t>2</w:t>
                              </w:r>
                              <w:r w:rsidRPr="0011098A">
                                <w:rPr>
                                  <w:rFonts w:ascii="標楷體" w:eastAsia="標楷體" w:hAnsi="標楷體" w:hint="eastAsia"/>
                                  <w:b/>
                                </w:rPr>
                                <w:t xml:space="preserve">　危害辨識卡（H-Card）</w:t>
                              </w:r>
                            </w:p>
                          </w:txbxContent>
                        </wps:txbx>
                        <wps:bodyPr rot="0" vert="horz" wrap="square" lIns="91440" tIns="45720" rIns="91440" bIns="45720" anchor="t" anchorCtr="0" upright="1">
                          <a:noAutofit/>
                        </wps:bodyPr>
                      </wps:wsp>
                      <wps:wsp>
                        <wps:cNvPr id="11" name="Text Box 4"/>
                        <wps:cNvSpPr txBox="1">
                          <a:spLocks noChangeArrowheads="1"/>
                        </wps:cNvSpPr>
                        <wps:spPr bwMode="auto">
                          <a:xfrm>
                            <a:off x="6885" y="10260"/>
                            <a:ext cx="3767" cy="37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D5C818" w14:textId="77777777" w:rsidR="00A11C24" w:rsidRPr="0011098A" w:rsidRDefault="00A11C24" w:rsidP="006A0B76">
                              <w:pPr>
                                <w:spacing w:line="240" w:lineRule="exact"/>
                                <w:jc w:val="both"/>
                                <w:rPr>
                                  <w:rFonts w:ascii="標楷體" w:eastAsia="標楷體" w:hAnsi="標楷體"/>
                                  <w:sz w:val="18"/>
                                </w:rPr>
                              </w:pPr>
                              <w:r w:rsidRPr="0011098A">
                                <w:rPr>
                                  <w:rFonts w:ascii="標楷體" w:eastAsia="標楷體" w:hAnsi="標楷體" w:hint="eastAsia"/>
                                  <w:sz w:val="18"/>
                                </w:rPr>
                                <w:t>資料來源：擷取自內政部消防署全球資訊網。</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8456E2" id="Group 5" o:spid="_x0000_s1034" style="position:absolute;left:0;text-align:left;margin-left:311.2pt;margin-top:141pt;width:188.35pt;height:283.55pt;z-index:251653632" coordorigin="6885,4951" coordsize="3767,56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">
                <v:shape id="Text Box 2" o:spid="_x0000_s1035" type="#_x0000_t202" style="position:absolute;left:6885;top:5205;width:3752;height:5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14:paraId="26AD74AD" w14:textId="77777777" w:rsidR="00A11C24" w:rsidRDefault="00A11C24" w:rsidP="00A11C24">
                        <w:r w:rsidRPr="00B448D8">
                          <w:rPr>
                            <w:noProof/>
                          </w:rPr>
                          <w:drawing>
                            <wp:inline distT="0" distB="0" distL="0" distR="0" wp14:anchorId="4AA3E374" wp14:editId="0C59AE0A">
                              <wp:extent cx="2200275" cy="3105150"/>
                              <wp:effectExtent l="0" t="0" r="9525" b="0"/>
                              <wp:docPr id="2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10">
                                        <a:grayscl/>
                                        <a:extLst>
                                          <a:ext uri="{BEBA8EAE-BF5A-486C-A8C5-ECC9F3942E4B}">
                                            <a14:imgProps xmlns:a14="http://schemas.microsoft.com/office/drawing/2010/main">
                                              <a14:imgLayer r:embed="rId11">
                                                <a14:imgEffect>
                                                  <a14:saturation sat="0"/>
                                                </a14:imgEffect>
                                                <a14:imgEffect>
                                                  <a14:brightnessContrast contrast="10000"/>
                                                </a14:imgEffect>
                                              </a14:imgLayer>
                                            </a14:imgProps>
                                          </a:ext>
                                          <a:ext uri="{28A0092B-C50C-407E-A947-70E740481C1C}">
                                            <a14:useLocalDpi xmlns:a14="http://schemas.microsoft.com/office/drawing/2010/main" val="0"/>
                                          </a:ext>
                                        </a:extLst>
                                      </a:blip>
                                      <a:srcRect/>
                                      <a:stretch>
                                        <a:fillRect/>
                                      </a:stretch>
                                    </pic:blipFill>
                                    <pic:spPr bwMode="auto">
                                      <a:xfrm>
                                        <a:off x="0" y="0"/>
                                        <a:ext cx="2200275" cy="3105150"/>
                                      </a:xfrm>
                                      <a:prstGeom prst="rect">
                                        <a:avLst/>
                                      </a:prstGeom>
                                      <a:noFill/>
                                      <a:ln>
                                        <a:noFill/>
                                      </a:ln>
                                    </pic:spPr>
                                  </pic:pic>
                                </a:graphicData>
                              </a:graphic>
                            </wp:inline>
                          </w:drawing>
                        </w:r>
                      </w:p>
                    </w:txbxContent>
                  </v:textbox>
                </v:shape>
                <v:shape id="Text Box 3" o:spid="_x0000_s1036" type="#_x0000_t202" style="position:absolute;left:6885;top:4951;width:3767;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" stroked="f">
                  <v:textbox>
                    <w:txbxContent>
                      <w:p w14:paraId="3113A385" w14:textId="77777777" w:rsidR="00A11C24" w:rsidRPr="0011098A" w:rsidRDefault="00A11C24" w:rsidP="004D74A6">
                        <w:pPr>
                          <w:spacing w:line="240" w:lineRule="atLeast"/>
                          <w:jc w:val="center"/>
                          <w:rPr>
                            <w:rFonts w:ascii="標楷體" w:eastAsia="標楷體" w:hAnsi="標楷體"/>
                            <w:b/>
                          </w:rPr>
                        </w:pPr>
                        <w:r w:rsidRPr="0011098A">
                          <w:rPr>
                            <w:rFonts w:ascii="標楷體" w:eastAsia="標楷體" w:hAnsi="標楷體" w:hint="eastAsia"/>
                            <w:b/>
                          </w:rPr>
                          <w:t>圖</w:t>
                        </w:r>
                        <w:r w:rsidRPr="005F4743">
                          <w:rPr>
                            <w:rFonts w:ascii="標楷體" w:eastAsia="標楷體" w:hAnsi="標楷體"/>
                            <w:b/>
                          </w:rPr>
                          <w:t>2</w:t>
                        </w:r>
                        <w:r w:rsidRPr="0011098A">
                          <w:rPr>
                            <w:rFonts w:ascii="標楷體" w:eastAsia="標楷體" w:hAnsi="標楷體" w:hint="eastAsia"/>
                            <w:b/>
                          </w:rPr>
                          <w:t xml:space="preserve">　危害辨識卡（H-Card）</w:t>
                        </w:r>
                      </w:p>
                    </w:txbxContent>
                  </v:textbox>
                </v:shape>
                <v:shape id="Text Box 4" o:spid="_x0000_s1037" type="#_x0000_t202" style="position:absolute;left:6885;top:10260;width:3767;height: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" stroked="f">
                  <v:textbox>
                    <w:txbxContent>
                      <w:p w14:paraId="73D5C818" w14:textId="77777777" w:rsidR="00A11C24" w:rsidRPr="0011098A" w:rsidRDefault="00A11C24" w:rsidP="006A0B76">
                        <w:pPr>
                          <w:spacing w:line="240" w:lineRule="exact"/>
                          <w:jc w:val="both"/>
                          <w:rPr>
                            <w:rFonts w:ascii="標楷體" w:eastAsia="標楷體" w:hAnsi="標楷體"/>
                            <w:sz w:val="18"/>
                          </w:rPr>
                        </w:pPr>
                        <w:r w:rsidRPr="0011098A">
                          <w:rPr>
                            <w:rFonts w:ascii="標楷體" w:eastAsia="標楷體" w:hAnsi="標楷體" w:hint="eastAsia"/>
                            <w:sz w:val="18"/>
                          </w:rPr>
                          <w:t>資料來源：擷取自內政部消防署全球資訊網。</w:t>
                        </w:r>
                      </w:p>
                    </w:txbxContent>
                  </v:textbox>
                </v:shape>
                <w10:wrap type="square"/>
              </v:group>
            </w:pict>
          </mc:Fallback>
        </mc:AlternateContent>
      </w:r>
      <w:r w:rsidR="00EB1189" w:rsidRPr="005F4743">
        <w:rPr>
          <w:rFonts w:ascii="標楷體" w:eastAsia="標楷體" w:hAnsi="標楷體" w:cstheme="majorBidi" w:hint="eastAsia"/>
          <w:b/>
          <w:bCs/>
        </w:rPr>
        <w:t>（</w:t>
      </w:r>
      <w:r w:rsidR="003F3C4E" w:rsidRPr="005F4743">
        <w:rPr>
          <w:rFonts w:ascii="標楷體" w:eastAsia="標楷體" w:hAnsi="標楷體" w:cstheme="majorBidi" w:hint="eastAsia"/>
          <w:b/>
          <w:bCs/>
        </w:rPr>
        <w:t>二</w:t>
      </w:r>
      <w:r w:rsidR="00EB1189" w:rsidRPr="005F4743">
        <w:rPr>
          <w:rFonts w:ascii="標楷體" w:eastAsia="標楷體" w:hAnsi="標楷體" w:cstheme="majorBidi" w:hint="eastAsia"/>
          <w:b/>
          <w:bCs/>
        </w:rPr>
        <w:t xml:space="preserve">）　</w:t>
      </w:r>
      <w:r w:rsidR="00A75A30" w:rsidRPr="005F4743">
        <w:rPr>
          <w:rFonts w:ascii="標楷體" w:eastAsia="標楷體" w:hAnsi="標楷體" w:cstheme="majorBidi" w:hint="eastAsia"/>
          <w:b/>
          <w:bCs/>
        </w:rPr>
        <w:t>環境保護署毒物及化學物質局建置化學物質及</w:t>
      </w:r>
      <w:proofErr w:type="gramStart"/>
      <w:r w:rsidR="00A75A30" w:rsidRPr="005F4743">
        <w:rPr>
          <w:rFonts w:ascii="標楷體" w:eastAsia="標楷體" w:hAnsi="標楷體" w:cstheme="majorBidi" w:hint="eastAsia"/>
          <w:b/>
          <w:bCs/>
        </w:rPr>
        <w:t>災防圖資平臺</w:t>
      </w:r>
      <w:proofErr w:type="gramEnd"/>
      <w:r w:rsidR="00A75A30" w:rsidRPr="005F4743">
        <w:rPr>
          <w:rFonts w:ascii="標楷體" w:eastAsia="標楷體" w:hAnsi="標楷體" w:cstheme="majorBidi" w:hint="eastAsia"/>
          <w:b/>
          <w:bCs/>
        </w:rPr>
        <w:t>，提供消防單位快速查閱，降低救災風險及危害</w:t>
      </w:r>
      <w:r w:rsidR="00EB1189" w:rsidRPr="005F4743">
        <w:rPr>
          <w:rFonts w:ascii="標楷體" w:eastAsia="標楷體" w:hAnsi="標楷體" w:cstheme="majorBidi" w:hint="eastAsia"/>
          <w:b/>
          <w:bCs/>
        </w:rPr>
        <w:t>：</w:t>
      </w:r>
      <w:r w:rsidR="00A75A30" w:rsidRPr="005F4743">
        <w:rPr>
          <w:rFonts w:ascii="標楷體" w:eastAsia="標楷體" w:hAnsi="標楷體" w:cstheme="majorBidi" w:hint="eastAsia"/>
          <w:bCs/>
        </w:rPr>
        <w:t>地方政府消防單位進行救災工作時，常因未能第一時間取得現場化學品平面配置圖，導致救災工作困難或消防人員傷亡。環境保護署毒物及化學物質局</w:t>
      </w:r>
      <w:proofErr w:type="gramStart"/>
      <w:r w:rsidR="00A75A30" w:rsidRPr="005F4743">
        <w:rPr>
          <w:rFonts w:ascii="標楷體" w:eastAsia="標楷體" w:hAnsi="標楷體" w:cstheme="majorBidi" w:hint="eastAsia"/>
          <w:bCs/>
        </w:rPr>
        <w:t>109</w:t>
      </w:r>
      <w:proofErr w:type="gramEnd"/>
      <w:r w:rsidR="00A75A30" w:rsidRPr="005F4743">
        <w:rPr>
          <w:rFonts w:ascii="標楷體" w:eastAsia="標楷體" w:hAnsi="標楷體" w:cstheme="majorBidi" w:hint="eastAsia"/>
          <w:bCs/>
        </w:rPr>
        <w:t>年度辦理「統合化學雲建置</w:t>
      </w:r>
      <w:proofErr w:type="gramStart"/>
      <w:r w:rsidR="00A75A30" w:rsidRPr="005F4743">
        <w:rPr>
          <w:rFonts w:ascii="標楷體" w:eastAsia="標楷體" w:hAnsi="標楷體" w:cstheme="majorBidi" w:hint="eastAsia"/>
          <w:bCs/>
        </w:rPr>
        <w:t>災防圖</w:t>
      </w:r>
      <w:proofErr w:type="gramEnd"/>
      <w:r w:rsidR="00A75A30" w:rsidRPr="005F4743">
        <w:rPr>
          <w:rFonts w:ascii="標楷體" w:eastAsia="標楷體" w:hAnsi="標楷體" w:cstheme="majorBidi" w:hint="eastAsia"/>
          <w:bCs/>
        </w:rPr>
        <w:t>資旗艦計畫」，串連相關部會全面建立化學物品資訊</w:t>
      </w:r>
      <w:proofErr w:type="gramStart"/>
      <w:r w:rsidR="00A75A30" w:rsidRPr="005F4743">
        <w:rPr>
          <w:rFonts w:ascii="標楷體" w:eastAsia="標楷體" w:hAnsi="標楷體" w:cstheme="majorBidi" w:hint="eastAsia"/>
          <w:bCs/>
        </w:rPr>
        <w:t>及圖</w:t>
      </w:r>
      <w:proofErr w:type="gramEnd"/>
      <w:r w:rsidR="00A75A30" w:rsidRPr="005F4743">
        <w:rPr>
          <w:rFonts w:ascii="標楷體" w:eastAsia="標楷體" w:hAnsi="標楷體" w:cstheme="majorBidi" w:hint="eastAsia"/>
          <w:bCs/>
        </w:rPr>
        <w:t>資，以空間視覺化方式，即時提供地方政府消防單位快速查閱業者廠區建築物樓層範圍之空間尺度危害資訊</w:t>
      </w:r>
      <w:proofErr w:type="gramStart"/>
      <w:r w:rsidR="00A75A30" w:rsidRPr="005F4743">
        <w:rPr>
          <w:rFonts w:ascii="標楷體" w:eastAsia="標楷體" w:hAnsi="標楷體" w:cstheme="majorBidi" w:hint="eastAsia"/>
          <w:bCs/>
        </w:rPr>
        <w:t>及災防應</w:t>
      </w:r>
      <w:proofErr w:type="gramEnd"/>
      <w:r w:rsidR="00A75A30" w:rsidRPr="005F4743">
        <w:rPr>
          <w:rFonts w:ascii="標楷體" w:eastAsia="標楷體" w:hAnsi="標楷體" w:cstheme="majorBidi" w:hint="eastAsia"/>
          <w:bCs/>
        </w:rPr>
        <w:t>變等資源；本部另建請強化跨部會機關資料交換效率，建立化學</w:t>
      </w:r>
      <w:proofErr w:type="gramStart"/>
      <w:r w:rsidR="00A75A30" w:rsidRPr="005F4743">
        <w:rPr>
          <w:rFonts w:ascii="標楷體" w:eastAsia="標楷體" w:hAnsi="標楷體" w:cstheme="majorBidi" w:hint="eastAsia"/>
          <w:bCs/>
        </w:rPr>
        <w:t>物質災防資源</w:t>
      </w:r>
      <w:proofErr w:type="gramEnd"/>
      <w:r w:rsidR="00A75A30" w:rsidRPr="005F4743">
        <w:rPr>
          <w:rFonts w:ascii="標楷體" w:eastAsia="標楷體" w:hAnsi="標楷體" w:cstheme="majorBidi" w:hint="eastAsia"/>
          <w:bCs/>
        </w:rPr>
        <w:t>地圖等，以利後續廠區自主管理及消防救災使用。截至111年底止，已搭配內政部消防署推動工廠</w:t>
      </w:r>
      <w:proofErr w:type="gramStart"/>
      <w:r w:rsidR="00A75A30" w:rsidRPr="005F4743">
        <w:rPr>
          <w:rFonts w:ascii="標楷體" w:eastAsia="標楷體" w:hAnsi="標楷體" w:cstheme="majorBidi" w:hint="eastAsia"/>
          <w:bCs/>
        </w:rPr>
        <w:t>廠</w:t>
      </w:r>
      <w:proofErr w:type="gramEnd"/>
      <w:r w:rsidR="00A75A30" w:rsidRPr="005F4743">
        <w:rPr>
          <w:rFonts w:ascii="標楷體" w:eastAsia="標楷體" w:hAnsi="標楷體" w:cstheme="majorBidi" w:hint="eastAsia"/>
          <w:bCs/>
        </w:rPr>
        <w:t>區化學品危害資訊及平面配置圖「危害辨識卡（H-Card）」（圖</w:t>
      </w:r>
      <w:r w:rsidR="00A11C24" w:rsidRPr="005F4743">
        <w:rPr>
          <w:rFonts w:ascii="標楷體" w:eastAsia="標楷體" w:hAnsi="標楷體" w:cstheme="majorBidi" w:hint="eastAsia"/>
          <w:bCs/>
        </w:rPr>
        <w:t>2</w:t>
      </w:r>
      <w:r w:rsidR="00A75A30" w:rsidRPr="005F4743">
        <w:rPr>
          <w:rFonts w:ascii="標楷體" w:eastAsia="標楷體" w:hAnsi="標楷體" w:cstheme="majorBidi" w:hint="eastAsia"/>
          <w:bCs/>
        </w:rPr>
        <w:t>）製作基準及推動宣導計畫，並協助桃園市、新竹縣（市）、苗栗縣、臺中市等10個市縣共計1,880家</w:t>
      </w:r>
      <w:r w:rsidR="00C865CC" w:rsidRPr="005F4743">
        <w:rPr>
          <w:rFonts w:ascii="標楷體" w:eastAsia="標楷體" w:hAnsi="標楷體" w:cstheme="majorBidi" w:hint="eastAsia"/>
          <w:bCs/>
        </w:rPr>
        <w:t>「</w:t>
      </w:r>
      <w:r w:rsidR="00A75A30" w:rsidRPr="005F4743">
        <w:rPr>
          <w:rFonts w:ascii="標楷體" w:eastAsia="標楷體" w:hAnsi="標楷體" w:cstheme="majorBidi" w:hint="eastAsia"/>
          <w:bCs/>
        </w:rPr>
        <w:t>毒性</w:t>
      </w:r>
      <w:r w:rsidR="00C865CC" w:rsidRPr="005F4743">
        <w:rPr>
          <w:rFonts w:ascii="標楷體" w:eastAsia="標楷體" w:hAnsi="標楷體" w:cstheme="majorBidi" w:hint="eastAsia"/>
          <w:bCs/>
        </w:rPr>
        <w:t>化學物質」</w:t>
      </w:r>
      <w:r w:rsidR="00A75A30" w:rsidRPr="005F4743">
        <w:rPr>
          <w:rFonts w:ascii="標楷體" w:eastAsia="標楷體" w:hAnsi="標楷體" w:cstheme="majorBidi" w:hint="eastAsia"/>
          <w:bCs/>
        </w:rPr>
        <w:t>及</w:t>
      </w:r>
      <w:r w:rsidR="00C865CC" w:rsidRPr="005F4743">
        <w:rPr>
          <w:rFonts w:ascii="標楷體" w:eastAsia="標楷體" w:hAnsi="標楷體" w:cstheme="majorBidi" w:hint="eastAsia"/>
          <w:bCs/>
        </w:rPr>
        <w:t>「</w:t>
      </w:r>
      <w:r w:rsidR="00A75A30" w:rsidRPr="005F4743">
        <w:rPr>
          <w:rFonts w:ascii="標楷體" w:eastAsia="標楷體" w:hAnsi="標楷體" w:cstheme="majorBidi" w:hint="eastAsia"/>
          <w:bCs/>
        </w:rPr>
        <w:t>關注化學物質</w:t>
      </w:r>
      <w:r w:rsidR="00C865CC" w:rsidRPr="005F4743">
        <w:rPr>
          <w:rFonts w:ascii="標楷體" w:eastAsia="標楷體" w:hAnsi="標楷體" w:cstheme="majorBidi" w:hint="eastAsia"/>
          <w:bCs/>
        </w:rPr>
        <w:t>」</w:t>
      </w:r>
      <w:r w:rsidR="00A75A30" w:rsidRPr="005F4743">
        <w:rPr>
          <w:rFonts w:ascii="標楷體" w:eastAsia="標楷體" w:hAnsi="標楷體" w:cstheme="majorBidi" w:hint="eastAsia"/>
          <w:bCs/>
        </w:rPr>
        <w:t>運作業者，包含龜山、平鎮、新竹等11個工業區，完成建置</w:t>
      </w:r>
      <w:proofErr w:type="gramStart"/>
      <w:r w:rsidR="00A75A30" w:rsidRPr="005F4743">
        <w:rPr>
          <w:rFonts w:ascii="標楷體" w:eastAsia="標楷體" w:hAnsi="標楷體" w:cstheme="majorBidi" w:hint="eastAsia"/>
          <w:bCs/>
        </w:rPr>
        <w:t>消防圖</w:t>
      </w:r>
      <w:proofErr w:type="gramEnd"/>
      <w:r w:rsidR="00A75A30" w:rsidRPr="005F4743">
        <w:rPr>
          <w:rFonts w:ascii="標楷體" w:eastAsia="標楷體" w:hAnsi="標楷體" w:cstheme="majorBidi" w:hint="eastAsia"/>
          <w:bCs/>
        </w:rPr>
        <w:t>資。</w:t>
      </w:r>
      <w:proofErr w:type="gramStart"/>
      <w:r w:rsidR="00A75A30" w:rsidRPr="005F4743">
        <w:rPr>
          <w:rFonts w:ascii="標楷體" w:eastAsia="標楷體" w:hAnsi="標楷體" w:cstheme="majorBidi" w:hint="eastAsia"/>
          <w:bCs/>
        </w:rPr>
        <w:t>鑑</w:t>
      </w:r>
      <w:proofErr w:type="gramEnd"/>
      <w:r w:rsidR="00A75A30" w:rsidRPr="005F4743">
        <w:rPr>
          <w:rFonts w:ascii="標楷體" w:eastAsia="標楷體" w:hAnsi="標楷體" w:cstheme="majorBidi" w:hint="eastAsia"/>
          <w:bCs/>
        </w:rPr>
        <w:t>於廠區內化學物質資訊之建置及整合為政府共通性業務，經提供其他行政機關適時參酌運用，已獲部分市縣政府研議參採，逐步擴充化學物質與</w:t>
      </w:r>
      <w:proofErr w:type="gramStart"/>
      <w:r w:rsidR="00A75A30" w:rsidRPr="005F4743">
        <w:rPr>
          <w:rFonts w:ascii="標楷體" w:eastAsia="標楷體" w:hAnsi="標楷體" w:cstheme="majorBidi" w:hint="eastAsia"/>
          <w:bCs/>
        </w:rPr>
        <w:t>災防圖資平</w:t>
      </w:r>
      <w:proofErr w:type="gramEnd"/>
      <w:r w:rsidR="00A75A30" w:rsidRPr="005F4743">
        <w:rPr>
          <w:rFonts w:ascii="標楷體" w:eastAsia="標楷體" w:hAnsi="標楷體" w:cstheme="majorBidi" w:hint="eastAsia"/>
          <w:bCs/>
        </w:rPr>
        <w:t>臺之相關化學物質資訊，有助於降低救災風險及危害，並有效提升政府施政效能。</w:t>
      </w:r>
    </w:p>
    <w:p w14:paraId="00591EC9" w14:textId="77777777" w:rsidR="00A75A30" w:rsidRPr="005F4743" w:rsidRDefault="00157935" w:rsidP="00C865CC">
      <w:pPr>
        <w:overflowPunct w:val="0"/>
        <w:adjustRightInd w:val="0"/>
        <w:snapToGrid w:val="0"/>
        <w:spacing w:line="484" w:lineRule="exact"/>
        <w:ind w:firstLineChars="200" w:firstLine="480"/>
        <w:jc w:val="both"/>
        <w:outlineLvl w:val="4"/>
        <w:rPr>
          <w:rFonts w:ascii="標楷體" w:eastAsia="標楷體" w:hAnsi="標楷體" w:cstheme="majorBidi"/>
          <w:bCs/>
        </w:rPr>
      </w:pPr>
      <w:r w:rsidRPr="005F4743">
        <w:rPr>
          <w:rFonts w:ascii="標楷體" w:eastAsia="標楷體" w:hAnsi="標楷體" w:cstheme="majorBidi" w:hint="eastAsia"/>
          <w:b/>
          <w:bCs/>
        </w:rPr>
        <w:t>（三）　新北市政府衛生局建置長照交通服務平</w:t>
      </w:r>
      <w:proofErr w:type="gramStart"/>
      <w:r w:rsidRPr="005F4743">
        <w:rPr>
          <w:rFonts w:ascii="標楷體" w:eastAsia="標楷體" w:hAnsi="標楷體" w:cstheme="majorBidi" w:hint="eastAsia"/>
          <w:b/>
          <w:bCs/>
        </w:rPr>
        <w:t>臺</w:t>
      </w:r>
      <w:proofErr w:type="gramEnd"/>
      <w:r w:rsidRPr="005F4743">
        <w:rPr>
          <w:rFonts w:ascii="標楷體" w:eastAsia="標楷體" w:hAnsi="標楷體" w:cstheme="majorBidi" w:hint="eastAsia"/>
          <w:b/>
          <w:bCs/>
        </w:rPr>
        <w:t>，增進交通接送服務效能：</w:t>
      </w:r>
      <w:r w:rsidRPr="005F4743">
        <w:rPr>
          <w:rFonts w:ascii="標楷體" w:eastAsia="標楷體" w:hAnsi="標楷體" w:cstheme="majorBidi" w:hint="eastAsia"/>
          <w:bCs/>
        </w:rPr>
        <w:t>新北市長照交通接送服務原由4家計程車客運業者依計程車費率計價提供服務，因費率相同，業者傾向優先服務一般顧客，致尖峰時段不易預約長照交通接送車輛，服務供給量能不足。新北市政府衛生局為提高供給量能，於109年首創啟用長照交通服務平</w:t>
      </w:r>
      <w:proofErr w:type="gramStart"/>
      <w:r w:rsidRPr="005F4743">
        <w:rPr>
          <w:rFonts w:ascii="標楷體" w:eastAsia="標楷體" w:hAnsi="標楷體" w:cstheme="majorBidi" w:hint="eastAsia"/>
          <w:bCs/>
        </w:rPr>
        <w:t>臺</w:t>
      </w:r>
      <w:proofErr w:type="gramEnd"/>
      <w:r w:rsidRPr="005F4743">
        <w:rPr>
          <w:rFonts w:ascii="標楷體" w:eastAsia="標楷體" w:hAnsi="標楷體" w:cstheme="majorBidi" w:hint="eastAsia"/>
          <w:bCs/>
        </w:rPr>
        <w:t>，並調整接送特約制度及費率，除原有計程車客運業者外，新增小客車租賃業、社福及醫療單位所屬車輛，且費用基準採新北市計程車費率之1.2倍計算，避免偏鄉區域因路程遠不易預約接送車輛，增加業者參與交通接送服務特約計畫之誘因；本部新北市審計處另建請該平</w:t>
      </w:r>
      <w:proofErr w:type="gramStart"/>
      <w:r w:rsidRPr="005F4743">
        <w:rPr>
          <w:rFonts w:ascii="標楷體" w:eastAsia="標楷體" w:hAnsi="標楷體" w:cstheme="majorBidi" w:hint="eastAsia"/>
          <w:bCs/>
        </w:rPr>
        <w:t>臺</w:t>
      </w:r>
      <w:proofErr w:type="gramEnd"/>
      <w:r w:rsidRPr="005F4743">
        <w:rPr>
          <w:rFonts w:ascii="標楷體" w:eastAsia="標楷體" w:hAnsi="標楷體" w:cstheme="majorBidi" w:hint="eastAsia"/>
          <w:bCs/>
        </w:rPr>
        <w:t>納入接送車輛之GPS軌跡資料，俾可全面掌握服務情形，強化監督管理功能。截至111年底止，該平</w:t>
      </w:r>
      <w:proofErr w:type="gramStart"/>
      <w:r w:rsidRPr="005F4743">
        <w:rPr>
          <w:rFonts w:ascii="標楷體" w:eastAsia="標楷體" w:hAnsi="標楷體" w:cstheme="majorBidi" w:hint="eastAsia"/>
          <w:bCs/>
        </w:rPr>
        <w:t>臺</w:t>
      </w:r>
      <w:proofErr w:type="gramEnd"/>
      <w:r w:rsidRPr="005F4743">
        <w:rPr>
          <w:rFonts w:ascii="標楷體" w:eastAsia="標楷體" w:hAnsi="標楷體" w:cstheme="majorBidi" w:hint="eastAsia"/>
          <w:bCs/>
        </w:rPr>
        <w:t>特約單位</w:t>
      </w:r>
      <w:r w:rsidR="00B4042B" w:rsidRPr="005F4743">
        <w:rPr>
          <w:rFonts w:ascii="標楷體" w:eastAsia="標楷體" w:hAnsi="標楷體" w:cstheme="majorBidi" w:hint="eastAsia"/>
          <w:bCs/>
        </w:rPr>
        <w:t>已</w:t>
      </w:r>
      <w:r w:rsidRPr="005F4743">
        <w:rPr>
          <w:rFonts w:ascii="標楷體" w:eastAsia="標楷體" w:hAnsi="標楷體" w:cstheme="majorBidi" w:hint="eastAsia"/>
          <w:bCs/>
        </w:rPr>
        <w:t>達42家業者、443輛汽車，</w:t>
      </w:r>
      <w:r w:rsidR="00B4042B" w:rsidRPr="005F4743">
        <w:rPr>
          <w:rFonts w:ascii="標楷體" w:eastAsia="標楷體" w:hAnsi="標楷體" w:cstheme="majorBidi" w:hint="eastAsia"/>
          <w:bCs/>
        </w:rPr>
        <w:t>並</w:t>
      </w:r>
      <w:r w:rsidRPr="005F4743">
        <w:rPr>
          <w:rFonts w:ascii="標楷體" w:eastAsia="標楷體" w:hAnsi="標楷體" w:cstheme="majorBidi" w:hint="eastAsia"/>
          <w:bCs/>
        </w:rPr>
        <w:t>提供20萬餘人、105</w:t>
      </w:r>
      <w:proofErr w:type="gramStart"/>
      <w:r w:rsidRPr="005F4743">
        <w:rPr>
          <w:rFonts w:ascii="標楷體" w:eastAsia="標楷體" w:hAnsi="標楷體" w:cstheme="majorBidi" w:hint="eastAsia"/>
          <w:bCs/>
        </w:rPr>
        <w:t>萬餘趟次接</w:t>
      </w:r>
      <w:proofErr w:type="gramEnd"/>
      <w:r w:rsidRPr="005F4743">
        <w:rPr>
          <w:rFonts w:ascii="標楷體" w:eastAsia="標楷體" w:hAnsi="標楷體" w:cstheme="majorBidi" w:hint="eastAsia"/>
          <w:bCs/>
        </w:rPr>
        <w:t>送服務。</w:t>
      </w:r>
      <w:proofErr w:type="gramStart"/>
      <w:r w:rsidRPr="005F4743">
        <w:rPr>
          <w:rFonts w:ascii="標楷體" w:eastAsia="標楷體" w:hAnsi="標楷體" w:cstheme="majorBidi" w:hint="eastAsia"/>
          <w:bCs/>
        </w:rPr>
        <w:t>鑑</w:t>
      </w:r>
      <w:proofErr w:type="gramEnd"/>
      <w:r w:rsidRPr="005F4743">
        <w:rPr>
          <w:rFonts w:ascii="標楷體" w:eastAsia="標楷體" w:hAnsi="標楷體" w:cstheme="majorBidi" w:hint="eastAsia"/>
          <w:bCs/>
        </w:rPr>
        <w:t>於長照交通接送服務為政府共通性業務，經提供其他行政機關適時參酌運用，已獲部分市縣政府研議參採，及研擬規劃建置長照交通服務平臺，有效提升政府施政效能。</w:t>
      </w:r>
    </w:p>
    <w:p w14:paraId="75FEA5B0" w14:textId="77777777" w:rsidR="00EB1189" w:rsidRPr="005F4743" w:rsidRDefault="008F6491" w:rsidP="008F6491">
      <w:pPr>
        <w:overflowPunct w:val="0"/>
        <w:adjustRightInd w:val="0"/>
        <w:snapToGrid w:val="0"/>
        <w:spacing w:line="520" w:lineRule="exact"/>
        <w:ind w:firstLineChars="200" w:firstLine="480"/>
        <w:jc w:val="both"/>
        <w:outlineLvl w:val="4"/>
        <w:rPr>
          <w:rFonts w:ascii="標楷體" w:eastAsia="標楷體" w:hAnsi="標楷體" w:cstheme="majorBidi"/>
          <w:bCs/>
        </w:rPr>
      </w:pPr>
      <w:r w:rsidRPr="005F4743">
        <w:rPr>
          <w:rFonts w:asciiTheme="minorHAnsi" w:eastAsiaTheme="minorEastAsia" w:hAnsiTheme="minorHAnsi" w:cstheme="minorBidi"/>
          <w:noProof/>
          <w:szCs w:val="22"/>
        </w:rPr>
        <w:lastRenderedPageBreak/>
        <mc:AlternateContent>
          <mc:Choice Requires="wps">
            <w:drawing>
              <wp:anchor distT="45720" distB="45720" distL="114300" distR="114300" simplePos="0" relativeHeight="251651584" behindDoc="0" locked="0" layoutInCell="1" allowOverlap="1" wp14:anchorId="462BBF8A" wp14:editId="175FEFFF">
                <wp:simplePos x="0" y="0"/>
                <wp:positionH relativeFrom="margin">
                  <wp:posOffset>-635</wp:posOffset>
                </wp:positionH>
                <wp:positionV relativeFrom="margin">
                  <wp:posOffset>3078056</wp:posOffset>
                </wp:positionV>
                <wp:extent cx="6271260" cy="2722245"/>
                <wp:effectExtent l="0" t="0" r="0" b="1905"/>
                <wp:wrapSquare wrapText="bothSides"/>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1260" cy="2722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95473" w14:textId="77777777" w:rsidR="006B4CEC" w:rsidRPr="001A5731" w:rsidRDefault="006B4CEC" w:rsidP="006B4CEC">
                            <w:pPr>
                              <w:widowControl/>
                              <w:spacing w:line="400" w:lineRule="exact"/>
                              <w:ind w:left="661" w:hangingChars="275" w:hanging="661"/>
                              <w:jc w:val="center"/>
                              <w:rPr>
                                <w:rFonts w:ascii="標楷體" w:eastAsia="標楷體" w:hAnsi="標楷體"/>
                                <w:sz w:val="32"/>
                                <w:szCs w:val="32"/>
                              </w:rPr>
                            </w:pPr>
                            <w:r w:rsidRPr="004E352F">
                              <w:rPr>
                                <w:rFonts w:ascii="標楷體" w:eastAsia="標楷體" w:hAnsi="標楷體" w:hint="eastAsia"/>
                                <w:b/>
                                <w:kern w:val="0"/>
                              </w:rPr>
                              <w:t>圖</w:t>
                            </w:r>
                            <w:r w:rsidR="00453683" w:rsidRPr="00396CB2">
                              <w:rPr>
                                <w:rFonts w:ascii="標楷體" w:eastAsia="標楷體" w:hAnsi="標楷體" w:hint="eastAsia"/>
                                <w:b/>
                                <w:kern w:val="0"/>
                              </w:rPr>
                              <w:t>3</w:t>
                            </w:r>
                            <w:r w:rsidRPr="004E352F">
                              <w:rPr>
                                <w:rFonts w:ascii="標楷體" w:eastAsia="標楷體" w:hAnsi="標楷體" w:hint="eastAsia"/>
                                <w:b/>
                                <w:kern w:val="0"/>
                              </w:rPr>
                              <w:t xml:space="preserve"> </w:t>
                            </w:r>
                            <w:r>
                              <w:rPr>
                                <w:rFonts w:ascii="標楷體" w:eastAsia="標楷體" w:hAnsi="標楷體" w:hint="eastAsia"/>
                                <w:b/>
                                <w:kern w:val="0"/>
                              </w:rPr>
                              <w:t xml:space="preserve"> </w:t>
                            </w:r>
                            <w:r>
                              <w:rPr>
                                <w:rFonts w:ascii="標楷體" w:eastAsia="標楷體" w:hAnsi="標楷體" w:hint="eastAsia"/>
                                <w:b/>
                                <w:kern w:val="0"/>
                              </w:rPr>
                              <w:t>廚餘高速發酵廠處理流程</w:t>
                            </w:r>
                          </w:p>
                          <w:p w14:paraId="5D89A082" w14:textId="77777777" w:rsidR="006B4CEC" w:rsidRDefault="006B4CEC" w:rsidP="006B4CEC">
                            <w:pPr>
                              <w:jc w:val="center"/>
                            </w:pPr>
                            <w:r w:rsidRPr="002E3959">
                              <w:rPr>
                                <w:noProof/>
                              </w:rPr>
                              <w:drawing>
                                <wp:inline distT="0" distB="0" distL="0" distR="0" wp14:anchorId="67766164" wp14:editId="4383162A">
                                  <wp:extent cx="3023182" cy="1850390"/>
                                  <wp:effectExtent l="0" t="0" r="635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grayscl/>
                                            <a:extLst>
                                              <a:ext uri="{BEBA8EAE-BF5A-486C-A8C5-ECC9F3942E4B}">
                                                <a14:imgProps xmlns:a14="http://schemas.microsoft.com/office/drawing/2010/main">
                                                  <a14:imgLayer r:embed="rId13">
                                                    <a14:imgEffect>
                                                      <a14:saturation sat="0"/>
                                                    </a14:imgEffect>
                                                    <a14:imgEffect>
                                                      <a14:brightnessContrast contrast="10000"/>
                                                    </a14:imgEffect>
                                                  </a14:imgLayer>
                                                </a14:imgProps>
                                              </a:ext>
                                              <a:ext uri="{28A0092B-C50C-407E-A947-70E740481C1C}">
                                                <a14:useLocalDpi xmlns:a14="http://schemas.microsoft.com/office/drawing/2010/main" val="0"/>
                                              </a:ext>
                                            </a:extLst>
                                          </a:blip>
                                          <a:srcRect t="10082" b="8309"/>
                                          <a:stretch/>
                                        </pic:blipFill>
                                        <pic:spPr bwMode="auto">
                                          <a:xfrm>
                                            <a:off x="0" y="0"/>
                                            <a:ext cx="3024001" cy="1850891"/>
                                          </a:xfrm>
                                          <a:prstGeom prst="rect">
                                            <a:avLst/>
                                          </a:prstGeom>
                                          <a:noFill/>
                                          <a:ln>
                                            <a:noFill/>
                                          </a:ln>
                                          <a:extLst>
                                            <a:ext uri="{53640926-AAD7-44D8-BBD7-CCE9431645EC}">
                                              <a14:shadowObscured xmlns:a14="http://schemas.microsoft.com/office/drawing/2010/main"/>
                                            </a:ext>
                                          </a:extLst>
                                        </pic:spPr>
                                      </pic:pic>
                                    </a:graphicData>
                                  </a:graphic>
                                </wp:inline>
                              </w:drawing>
                            </w:r>
                            <w:r w:rsidRPr="002E3959">
                              <w:rPr>
                                <w:noProof/>
                              </w:rPr>
                              <w:drawing>
                                <wp:inline distT="0" distB="0" distL="0" distR="0" wp14:anchorId="16F6251F" wp14:editId="7BFAE442">
                                  <wp:extent cx="3022600" cy="1871797"/>
                                  <wp:effectExtent l="0" t="0" r="635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grayscl/>
                                            <a:extLst>
                                              <a:ext uri="{BEBA8EAE-BF5A-486C-A8C5-ECC9F3942E4B}">
                                                <a14:imgProps xmlns:a14="http://schemas.microsoft.com/office/drawing/2010/main">
                                                  <a14:imgLayer r:embed="rId15">
                                                    <a14:imgEffect>
                                                      <a14:saturation sat="0"/>
                                                    </a14:imgEffect>
                                                    <a14:imgEffect>
                                                      <a14:brightnessContrast contrast="10000"/>
                                                    </a14:imgEffect>
                                                  </a14:imgLayer>
                                                </a14:imgProps>
                                              </a:ext>
                                              <a:ext uri="{28A0092B-C50C-407E-A947-70E740481C1C}">
                                                <a14:useLocalDpi xmlns:a14="http://schemas.microsoft.com/office/drawing/2010/main" val="0"/>
                                              </a:ext>
                                            </a:extLst>
                                          </a:blip>
                                          <a:srcRect t="9841" b="7589"/>
                                          <a:stretch/>
                                        </pic:blipFill>
                                        <pic:spPr bwMode="auto">
                                          <a:xfrm>
                                            <a:off x="0" y="0"/>
                                            <a:ext cx="3024001" cy="1872665"/>
                                          </a:xfrm>
                                          <a:prstGeom prst="rect">
                                            <a:avLst/>
                                          </a:prstGeom>
                                          <a:noFill/>
                                          <a:ln>
                                            <a:noFill/>
                                          </a:ln>
                                          <a:extLst>
                                            <a:ext uri="{53640926-AAD7-44D8-BBD7-CCE9431645EC}">
                                              <a14:shadowObscured xmlns:a14="http://schemas.microsoft.com/office/drawing/2010/main"/>
                                            </a:ext>
                                          </a:extLst>
                                        </pic:spPr>
                                      </pic:pic>
                                    </a:graphicData>
                                  </a:graphic>
                                </wp:inline>
                              </w:drawing>
                            </w:r>
                          </w:p>
                          <w:p w14:paraId="03DF882D" w14:textId="77777777" w:rsidR="006B4CEC" w:rsidRPr="001A5731" w:rsidRDefault="006B4CEC" w:rsidP="00453683">
                            <w:pPr>
                              <w:widowControl/>
                              <w:adjustRightInd w:val="0"/>
                              <w:snapToGrid w:val="0"/>
                              <w:spacing w:line="240" w:lineRule="exact"/>
                              <w:ind w:left="900" w:hangingChars="500" w:hanging="900"/>
                              <w:rPr>
                                <w:rFonts w:ascii="標楷體" w:eastAsia="標楷體" w:hAnsi="標楷體"/>
                                <w:kern w:val="0"/>
                                <w:sz w:val="18"/>
                                <w:szCs w:val="18"/>
                              </w:rPr>
                            </w:pPr>
                            <w:r w:rsidRPr="002E3959">
                              <w:rPr>
                                <w:rFonts w:ascii="標楷體" w:eastAsia="標楷體" w:hAnsi="標楷體" w:hint="eastAsia"/>
                                <w:kern w:val="0"/>
                                <w:sz w:val="18"/>
                                <w:szCs w:val="18"/>
                              </w:rPr>
                              <w:t>資料來源：</w:t>
                            </w:r>
                            <w:r>
                              <w:rPr>
                                <w:rFonts w:ascii="標楷體" w:eastAsia="標楷體" w:hAnsi="標楷體" w:hint="eastAsia"/>
                                <w:kern w:val="0"/>
                                <w:sz w:val="18"/>
                                <w:szCs w:val="18"/>
                              </w:rPr>
                              <w:t>整理自</w:t>
                            </w:r>
                            <w:proofErr w:type="gramStart"/>
                            <w:r>
                              <w:rPr>
                                <w:rFonts w:ascii="標楷體" w:eastAsia="標楷體" w:hAnsi="標楷體" w:hint="eastAsia"/>
                                <w:kern w:val="0"/>
                                <w:sz w:val="18"/>
                                <w:szCs w:val="18"/>
                              </w:rPr>
                              <w:t>臺</w:t>
                            </w:r>
                            <w:proofErr w:type="gramEnd"/>
                            <w:r>
                              <w:rPr>
                                <w:rFonts w:ascii="標楷體" w:eastAsia="標楷體" w:hAnsi="標楷體" w:hint="eastAsia"/>
                                <w:kern w:val="0"/>
                                <w:sz w:val="18"/>
                                <w:szCs w:val="18"/>
                              </w:rPr>
                              <w:t>南市政府環境保護局提供</w:t>
                            </w:r>
                            <w:r w:rsidRPr="00662D75">
                              <w:rPr>
                                <w:rFonts w:ascii="標楷體" w:eastAsia="標楷體" w:hAnsi="標楷體" w:hint="eastAsia"/>
                                <w:kern w:val="0"/>
                                <w:sz w:val="18"/>
                                <w:szCs w:val="18"/>
                              </w:rPr>
                              <w:t>資料</w:t>
                            </w:r>
                            <w:r w:rsidRPr="004E352F">
                              <w:rPr>
                                <w:rFonts w:ascii="標楷體" w:eastAsia="標楷體" w:hAnsi="標楷體" w:hint="eastAsia"/>
                                <w:kern w:val="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2BBF8A" id="文字方塊 6" o:spid="_x0000_s1038" type="#_x0000_t202" style="position:absolute;left:0;text-align:left;margin-left:-.05pt;margin-top:242.35pt;width:493.8pt;height:214.35pt;z-index:2516515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" filled="f" stroked="f">
                <v:textbox>
                  <w:txbxContent>
                    <w:p w14:paraId="65D95473" w14:textId="77777777" w:rsidR="006B4CEC" w:rsidRPr="001A5731" w:rsidRDefault="006B4CEC" w:rsidP="006B4CEC">
                      <w:pPr>
                        <w:widowControl/>
                        <w:spacing w:line="400" w:lineRule="exact"/>
                        <w:ind w:left="661" w:hangingChars="275" w:hanging="661"/>
                        <w:jc w:val="center"/>
                        <w:rPr>
                          <w:rFonts w:ascii="標楷體" w:eastAsia="標楷體" w:hAnsi="標楷體"/>
                          <w:sz w:val="32"/>
                          <w:szCs w:val="32"/>
                        </w:rPr>
                      </w:pPr>
                      <w:r w:rsidRPr="004E352F">
                        <w:rPr>
                          <w:rFonts w:ascii="標楷體" w:eastAsia="標楷體" w:hAnsi="標楷體" w:hint="eastAsia"/>
                          <w:b/>
                          <w:kern w:val="0"/>
                        </w:rPr>
                        <w:t>圖</w:t>
                      </w:r>
                      <w:r w:rsidR="00453683" w:rsidRPr="00396CB2">
                        <w:rPr>
                          <w:rFonts w:ascii="標楷體" w:eastAsia="標楷體" w:hAnsi="標楷體" w:hint="eastAsia"/>
                          <w:b/>
                          <w:kern w:val="0"/>
                        </w:rPr>
                        <w:t>3</w:t>
                      </w:r>
                      <w:r w:rsidRPr="004E352F">
                        <w:rPr>
                          <w:rFonts w:ascii="標楷體" w:eastAsia="標楷體" w:hAnsi="標楷體" w:hint="eastAsia"/>
                          <w:b/>
                          <w:kern w:val="0"/>
                        </w:rPr>
                        <w:t xml:space="preserve"> </w:t>
                      </w:r>
                      <w:r>
                        <w:rPr>
                          <w:rFonts w:ascii="標楷體" w:eastAsia="標楷體" w:hAnsi="標楷體" w:hint="eastAsia"/>
                          <w:b/>
                          <w:kern w:val="0"/>
                        </w:rPr>
                        <w:t xml:space="preserve"> </w:t>
                      </w:r>
                      <w:r>
                        <w:rPr>
                          <w:rFonts w:ascii="標楷體" w:eastAsia="標楷體" w:hAnsi="標楷體" w:hint="eastAsia"/>
                          <w:b/>
                          <w:kern w:val="0"/>
                        </w:rPr>
                        <w:t>廚餘高速發酵廠處理流程</w:t>
                      </w:r>
                    </w:p>
                    <w:p w14:paraId="5D89A082" w14:textId="77777777" w:rsidR="006B4CEC" w:rsidRDefault="006B4CEC" w:rsidP="006B4CEC">
                      <w:pPr>
                        <w:jc w:val="center"/>
                      </w:pPr>
                      <w:r w:rsidRPr="002E3959">
                        <w:rPr>
                          <w:noProof/>
                        </w:rPr>
                        <w:drawing>
                          <wp:inline distT="0" distB="0" distL="0" distR="0" wp14:anchorId="67766164" wp14:editId="4383162A">
                            <wp:extent cx="3023182" cy="1850390"/>
                            <wp:effectExtent l="0" t="0" r="635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grayscl/>
                                      <a:extLst>
                                        <a:ext uri="{BEBA8EAE-BF5A-486C-A8C5-ECC9F3942E4B}">
                                          <a14:imgProps xmlns:a14="http://schemas.microsoft.com/office/drawing/2010/main">
                                            <a14:imgLayer r:embed="rId13">
                                              <a14:imgEffect>
                                                <a14:saturation sat="0"/>
                                              </a14:imgEffect>
                                              <a14:imgEffect>
                                                <a14:brightnessContrast contrast="10000"/>
                                              </a14:imgEffect>
                                            </a14:imgLayer>
                                          </a14:imgProps>
                                        </a:ext>
                                        <a:ext uri="{28A0092B-C50C-407E-A947-70E740481C1C}">
                                          <a14:useLocalDpi xmlns:a14="http://schemas.microsoft.com/office/drawing/2010/main" val="0"/>
                                        </a:ext>
                                      </a:extLst>
                                    </a:blip>
                                    <a:srcRect t="10082" b="8309"/>
                                    <a:stretch/>
                                  </pic:blipFill>
                                  <pic:spPr bwMode="auto">
                                    <a:xfrm>
                                      <a:off x="0" y="0"/>
                                      <a:ext cx="3024001" cy="1850891"/>
                                    </a:xfrm>
                                    <a:prstGeom prst="rect">
                                      <a:avLst/>
                                    </a:prstGeom>
                                    <a:noFill/>
                                    <a:ln>
                                      <a:noFill/>
                                    </a:ln>
                                    <a:extLst>
                                      <a:ext uri="{53640926-AAD7-44D8-BBD7-CCE9431645EC}">
                                        <a14:shadowObscured xmlns:a14="http://schemas.microsoft.com/office/drawing/2010/main"/>
                                      </a:ext>
                                    </a:extLst>
                                  </pic:spPr>
                                </pic:pic>
                              </a:graphicData>
                            </a:graphic>
                          </wp:inline>
                        </w:drawing>
                      </w:r>
                      <w:r w:rsidRPr="002E3959">
                        <w:rPr>
                          <w:noProof/>
                        </w:rPr>
                        <w:drawing>
                          <wp:inline distT="0" distB="0" distL="0" distR="0" wp14:anchorId="16F6251F" wp14:editId="7BFAE442">
                            <wp:extent cx="3022600" cy="1871797"/>
                            <wp:effectExtent l="0" t="0" r="635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grayscl/>
                                      <a:extLst>
                                        <a:ext uri="{BEBA8EAE-BF5A-486C-A8C5-ECC9F3942E4B}">
                                          <a14:imgProps xmlns:a14="http://schemas.microsoft.com/office/drawing/2010/main">
                                            <a14:imgLayer r:embed="rId15">
                                              <a14:imgEffect>
                                                <a14:saturation sat="0"/>
                                              </a14:imgEffect>
                                              <a14:imgEffect>
                                                <a14:brightnessContrast contrast="10000"/>
                                              </a14:imgEffect>
                                            </a14:imgLayer>
                                          </a14:imgProps>
                                        </a:ext>
                                        <a:ext uri="{28A0092B-C50C-407E-A947-70E740481C1C}">
                                          <a14:useLocalDpi xmlns:a14="http://schemas.microsoft.com/office/drawing/2010/main" val="0"/>
                                        </a:ext>
                                      </a:extLst>
                                    </a:blip>
                                    <a:srcRect t="9841" b="7589"/>
                                    <a:stretch/>
                                  </pic:blipFill>
                                  <pic:spPr bwMode="auto">
                                    <a:xfrm>
                                      <a:off x="0" y="0"/>
                                      <a:ext cx="3024001" cy="1872665"/>
                                    </a:xfrm>
                                    <a:prstGeom prst="rect">
                                      <a:avLst/>
                                    </a:prstGeom>
                                    <a:noFill/>
                                    <a:ln>
                                      <a:noFill/>
                                    </a:ln>
                                    <a:extLst>
                                      <a:ext uri="{53640926-AAD7-44D8-BBD7-CCE9431645EC}">
                                        <a14:shadowObscured xmlns:a14="http://schemas.microsoft.com/office/drawing/2010/main"/>
                                      </a:ext>
                                    </a:extLst>
                                  </pic:spPr>
                                </pic:pic>
                              </a:graphicData>
                            </a:graphic>
                          </wp:inline>
                        </w:drawing>
                      </w:r>
                    </w:p>
                    <w:p w14:paraId="03DF882D" w14:textId="77777777" w:rsidR="006B4CEC" w:rsidRPr="001A5731" w:rsidRDefault="006B4CEC" w:rsidP="00453683">
                      <w:pPr>
                        <w:widowControl/>
                        <w:adjustRightInd w:val="0"/>
                        <w:snapToGrid w:val="0"/>
                        <w:spacing w:line="240" w:lineRule="exact"/>
                        <w:ind w:left="900" w:hangingChars="500" w:hanging="900"/>
                        <w:rPr>
                          <w:rFonts w:ascii="標楷體" w:eastAsia="標楷體" w:hAnsi="標楷體"/>
                          <w:kern w:val="0"/>
                          <w:sz w:val="18"/>
                          <w:szCs w:val="18"/>
                        </w:rPr>
                      </w:pPr>
                      <w:r w:rsidRPr="002E3959">
                        <w:rPr>
                          <w:rFonts w:ascii="標楷體" w:eastAsia="標楷體" w:hAnsi="標楷體" w:hint="eastAsia"/>
                          <w:kern w:val="0"/>
                          <w:sz w:val="18"/>
                          <w:szCs w:val="18"/>
                        </w:rPr>
                        <w:t>資料來源：</w:t>
                      </w:r>
                      <w:r>
                        <w:rPr>
                          <w:rFonts w:ascii="標楷體" w:eastAsia="標楷體" w:hAnsi="標楷體" w:hint="eastAsia"/>
                          <w:kern w:val="0"/>
                          <w:sz w:val="18"/>
                          <w:szCs w:val="18"/>
                        </w:rPr>
                        <w:t>整理自</w:t>
                      </w:r>
                      <w:proofErr w:type="gramStart"/>
                      <w:r>
                        <w:rPr>
                          <w:rFonts w:ascii="標楷體" w:eastAsia="標楷體" w:hAnsi="標楷體" w:hint="eastAsia"/>
                          <w:kern w:val="0"/>
                          <w:sz w:val="18"/>
                          <w:szCs w:val="18"/>
                        </w:rPr>
                        <w:t>臺</w:t>
                      </w:r>
                      <w:proofErr w:type="gramEnd"/>
                      <w:r>
                        <w:rPr>
                          <w:rFonts w:ascii="標楷體" w:eastAsia="標楷體" w:hAnsi="標楷體" w:hint="eastAsia"/>
                          <w:kern w:val="0"/>
                          <w:sz w:val="18"/>
                          <w:szCs w:val="18"/>
                        </w:rPr>
                        <w:t>南市政府環境保護局提供</w:t>
                      </w:r>
                      <w:r w:rsidRPr="00662D75">
                        <w:rPr>
                          <w:rFonts w:ascii="標楷體" w:eastAsia="標楷體" w:hAnsi="標楷體" w:hint="eastAsia"/>
                          <w:kern w:val="0"/>
                          <w:sz w:val="18"/>
                          <w:szCs w:val="18"/>
                        </w:rPr>
                        <w:t>資料</w:t>
                      </w:r>
                      <w:r w:rsidRPr="004E352F">
                        <w:rPr>
                          <w:rFonts w:ascii="標楷體" w:eastAsia="標楷體" w:hAnsi="標楷體" w:hint="eastAsia"/>
                          <w:kern w:val="0"/>
                          <w:sz w:val="18"/>
                          <w:szCs w:val="18"/>
                        </w:rPr>
                        <w:t>。</w:t>
                      </w:r>
                    </w:p>
                  </w:txbxContent>
                </v:textbox>
                <w10:wrap type="square" anchorx="margin" anchory="margin"/>
              </v:shape>
            </w:pict>
          </mc:Fallback>
        </mc:AlternateContent>
      </w:r>
      <w:r w:rsidR="00EB1189" w:rsidRPr="005F4743">
        <w:rPr>
          <w:rFonts w:ascii="標楷體" w:eastAsia="標楷體" w:hAnsi="標楷體" w:cstheme="majorBidi" w:hint="eastAsia"/>
          <w:b/>
          <w:bCs/>
        </w:rPr>
        <w:t>（</w:t>
      </w:r>
      <w:r w:rsidR="00735746" w:rsidRPr="005F4743">
        <w:rPr>
          <w:rFonts w:ascii="標楷體" w:eastAsia="標楷體" w:hAnsi="標楷體" w:cstheme="majorBidi" w:hint="eastAsia"/>
          <w:b/>
          <w:bCs/>
        </w:rPr>
        <w:t>四</w:t>
      </w:r>
      <w:r w:rsidR="00EB1189" w:rsidRPr="005F4743">
        <w:rPr>
          <w:rFonts w:ascii="標楷體" w:eastAsia="標楷體" w:hAnsi="標楷體" w:cstheme="majorBidi" w:hint="eastAsia"/>
          <w:b/>
          <w:bCs/>
        </w:rPr>
        <w:t xml:space="preserve">）　</w:t>
      </w:r>
      <w:proofErr w:type="gramStart"/>
      <w:r w:rsidR="006B4CEC" w:rsidRPr="005F4743">
        <w:rPr>
          <w:rFonts w:ascii="標楷體" w:eastAsia="標楷體" w:hAnsi="標楷體" w:cstheme="majorBidi" w:hint="eastAsia"/>
          <w:b/>
          <w:bCs/>
        </w:rPr>
        <w:t>臺</w:t>
      </w:r>
      <w:proofErr w:type="gramEnd"/>
      <w:r w:rsidR="006B4CEC" w:rsidRPr="005F4743">
        <w:rPr>
          <w:rFonts w:ascii="標楷體" w:eastAsia="標楷體" w:hAnsi="標楷體" w:cstheme="majorBidi" w:hint="eastAsia"/>
          <w:b/>
          <w:bCs/>
        </w:rPr>
        <w:t>南市政府環境保護局建置廚餘高速發酵廠，落實循環經濟再利用，營造環境永續發展：</w:t>
      </w:r>
      <w:r w:rsidR="00041425" w:rsidRPr="005F4743">
        <w:rPr>
          <w:rFonts w:ascii="標楷體" w:eastAsia="標楷體" w:hAnsi="標楷體" w:cstheme="majorBidi" w:hint="eastAsia"/>
          <w:bCs/>
        </w:rPr>
        <w:t>農業委員會於110年間</w:t>
      </w:r>
      <w:r w:rsidR="00521E62" w:rsidRPr="005F4743">
        <w:rPr>
          <w:rFonts w:ascii="標楷體" w:eastAsia="標楷體" w:hAnsi="標楷體" w:cstheme="majorBidi" w:hint="eastAsia"/>
          <w:bCs/>
        </w:rPr>
        <w:t>為防堵非洲豬瘟</w:t>
      </w:r>
      <w:proofErr w:type="gramStart"/>
      <w:r w:rsidR="00521E62" w:rsidRPr="005F4743">
        <w:rPr>
          <w:rFonts w:ascii="標楷體" w:eastAsia="標楷體" w:hAnsi="標楷體" w:cstheme="majorBidi" w:hint="eastAsia"/>
          <w:bCs/>
        </w:rPr>
        <w:t>藉由廚餘</w:t>
      </w:r>
      <w:proofErr w:type="gramEnd"/>
      <w:r w:rsidR="00521E62" w:rsidRPr="005F4743">
        <w:rPr>
          <w:rFonts w:ascii="標楷體" w:eastAsia="標楷體" w:hAnsi="標楷體" w:cstheme="majorBidi" w:hint="eastAsia"/>
          <w:bCs/>
        </w:rPr>
        <w:t>進入養豬場</w:t>
      </w:r>
      <w:r w:rsidR="006B4CEC" w:rsidRPr="005F4743">
        <w:rPr>
          <w:rFonts w:ascii="標楷體" w:eastAsia="標楷體" w:hAnsi="標楷體" w:cstheme="majorBidi" w:hint="eastAsia"/>
          <w:bCs/>
        </w:rPr>
        <w:t>，</w:t>
      </w:r>
      <w:r w:rsidR="00521E62" w:rsidRPr="005F4743">
        <w:rPr>
          <w:rFonts w:ascii="標楷體" w:eastAsia="標楷體" w:hAnsi="標楷體" w:cstheme="majorBidi" w:hint="eastAsia"/>
          <w:bCs/>
        </w:rPr>
        <w:t>要求</w:t>
      </w:r>
      <w:r w:rsidR="00521E62" w:rsidRPr="005F4743">
        <w:rPr>
          <w:rFonts w:ascii="標楷體" w:eastAsia="標楷體" w:hAnsi="標楷體" w:hint="eastAsia"/>
        </w:rPr>
        <w:t>養豬場全面暫停使用</w:t>
      </w:r>
      <w:proofErr w:type="gramStart"/>
      <w:r w:rsidR="00521E62" w:rsidRPr="005F4743">
        <w:rPr>
          <w:rFonts w:ascii="標楷體" w:eastAsia="標楷體" w:hAnsi="標楷體" w:hint="eastAsia"/>
        </w:rPr>
        <w:t>廚餘養</w:t>
      </w:r>
      <w:proofErr w:type="gramEnd"/>
      <w:r w:rsidR="00521E62" w:rsidRPr="005F4743">
        <w:rPr>
          <w:rFonts w:ascii="標楷體" w:eastAsia="標楷體" w:hAnsi="標楷體" w:hint="eastAsia"/>
        </w:rPr>
        <w:t>豬</w:t>
      </w:r>
      <w:r w:rsidR="006529FD" w:rsidRPr="005F4743">
        <w:rPr>
          <w:rFonts w:ascii="標楷體" w:eastAsia="標楷體" w:hAnsi="標楷體" w:cstheme="majorBidi" w:hint="eastAsia"/>
          <w:bCs/>
        </w:rPr>
        <w:t>，</w:t>
      </w:r>
      <w:r w:rsidR="006B4CEC" w:rsidRPr="005F4743">
        <w:rPr>
          <w:rFonts w:ascii="標楷體" w:eastAsia="標楷體" w:hAnsi="標楷體" w:cstheme="majorBidi" w:hint="eastAsia"/>
          <w:bCs/>
        </w:rPr>
        <w:t>衍生</w:t>
      </w:r>
      <w:proofErr w:type="gramStart"/>
      <w:r w:rsidR="006B4CEC" w:rsidRPr="005F4743">
        <w:rPr>
          <w:rFonts w:ascii="標楷體" w:eastAsia="標楷體" w:hAnsi="標楷體" w:cstheme="majorBidi" w:hint="eastAsia"/>
          <w:bCs/>
        </w:rPr>
        <w:t>廚餘去</w:t>
      </w:r>
      <w:proofErr w:type="gramEnd"/>
      <w:r w:rsidR="006B4CEC" w:rsidRPr="005F4743">
        <w:rPr>
          <w:rFonts w:ascii="標楷體" w:eastAsia="標楷體" w:hAnsi="標楷體" w:cstheme="majorBidi" w:hint="eastAsia"/>
          <w:bCs/>
        </w:rPr>
        <w:t>化壓力</w:t>
      </w:r>
      <w:r w:rsidR="006529FD" w:rsidRPr="005F4743">
        <w:rPr>
          <w:rFonts w:ascii="標楷體" w:eastAsia="標楷體" w:hAnsi="標楷體" w:cstheme="majorBidi" w:hint="eastAsia"/>
          <w:bCs/>
        </w:rPr>
        <w:t>。</w:t>
      </w:r>
      <w:proofErr w:type="gramStart"/>
      <w:r w:rsidR="006B4CEC" w:rsidRPr="005F4743">
        <w:rPr>
          <w:rFonts w:ascii="標楷體" w:eastAsia="標楷體" w:hAnsi="標楷體" w:cstheme="majorBidi" w:hint="eastAsia"/>
          <w:bCs/>
        </w:rPr>
        <w:t>臺</w:t>
      </w:r>
      <w:proofErr w:type="gramEnd"/>
      <w:r w:rsidR="006B4CEC" w:rsidRPr="005F4743">
        <w:rPr>
          <w:rFonts w:ascii="標楷體" w:eastAsia="標楷體" w:hAnsi="標楷體" w:cstheme="majorBidi" w:hint="eastAsia"/>
          <w:bCs/>
        </w:rPr>
        <w:t>南市政府環境保護局</w:t>
      </w:r>
      <w:r w:rsidR="00521E62" w:rsidRPr="005F4743">
        <w:rPr>
          <w:rFonts w:ascii="標楷體" w:eastAsia="標楷體" w:hAnsi="標楷體" w:cstheme="majorBidi" w:hint="eastAsia"/>
          <w:bCs/>
        </w:rPr>
        <w:t>考量</w:t>
      </w:r>
      <w:r w:rsidR="002D5F86" w:rsidRPr="005F4743">
        <w:rPr>
          <w:rFonts w:ascii="標楷體" w:eastAsia="標楷體" w:hAnsi="標楷體" w:cstheme="majorBidi" w:hint="eastAsia"/>
          <w:bCs/>
        </w:rPr>
        <w:t>該</w:t>
      </w:r>
      <w:r w:rsidR="00521E62" w:rsidRPr="005F4743">
        <w:rPr>
          <w:rFonts w:ascii="標楷體" w:eastAsia="標楷體" w:hAnsi="標楷體" w:cstheme="majorBidi" w:hint="eastAsia"/>
          <w:bCs/>
        </w:rPr>
        <w:t>市</w:t>
      </w:r>
      <w:r w:rsidR="002D5F86" w:rsidRPr="005F4743">
        <w:rPr>
          <w:rFonts w:ascii="標楷體" w:eastAsia="標楷體" w:hAnsi="標楷體" w:cstheme="majorBidi" w:hint="eastAsia"/>
          <w:bCs/>
        </w:rPr>
        <w:t>轄區歷年收</w:t>
      </w:r>
      <w:proofErr w:type="gramStart"/>
      <w:r w:rsidR="002D5F86" w:rsidRPr="005F4743">
        <w:rPr>
          <w:rFonts w:ascii="標楷體" w:eastAsia="標楷體" w:hAnsi="標楷體" w:cstheme="majorBidi" w:hint="eastAsia"/>
          <w:bCs/>
        </w:rPr>
        <w:t>運廚餘</w:t>
      </w:r>
      <w:proofErr w:type="gramEnd"/>
      <w:r w:rsidR="002D5F86" w:rsidRPr="005F4743">
        <w:rPr>
          <w:rFonts w:ascii="標楷體" w:eastAsia="標楷體" w:hAnsi="標楷體" w:cstheme="majorBidi" w:hint="eastAsia"/>
          <w:bCs/>
        </w:rPr>
        <w:t>量約有</w:t>
      </w:r>
      <w:proofErr w:type="gramStart"/>
      <w:r w:rsidR="002D5F86" w:rsidRPr="005F4743">
        <w:rPr>
          <w:rFonts w:ascii="標楷體" w:eastAsia="標楷體" w:hAnsi="標楷體" w:cstheme="majorBidi" w:hint="eastAsia"/>
          <w:bCs/>
        </w:rPr>
        <w:t>6</w:t>
      </w:r>
      <w:proofErr w:type="gramEnd"/>
      <w:r w:rsidR="002D5F86" w:rsidRPr="005F4743">
        <w:rPr>
          <w:rFonts w:ascii="標楷體" w:eastAsia="標楷體" w:hAnsi="標楷體" w:cstheme="majorBidi" w:hint="eastAsia"/>
          <w:bCs/>
        </w:rPr>
        <w:t>成透過養豬去化</w:t>
      </w:r>
      <w:r w:rsidR="00521E62" w:rsidRPr="005F4743">
        <w:rPr>
          <w:rFonts w:ascii="標楷體" w:eastAsia="標楷體" w:hAnsi="標楷體" w:cstheme="majorBidi" w:hint="eastAsia"/>
          <w:bCs/>
        </w:rPr>
        <w:t>，</w:t>
      </w:r>
      <w:r w:rsidR="006529FD" w:rsidRPr="005F4743">
        <w:rPr>
          <w:rFonts w:ascii="標楷體" w:eastAsia="標楷體" w:hAnsi="標楷體" w:cstheme="majorBidi" w:hint="eastAsia"/>
          <w:bCs/>
        </w:rPr>
        <w:t>為解決</w:t>
      </w:r>
      <w:proofErr w:type="gramStart"/>
      <w:r w:rsidR="006529FD" w:rsidRPr="005F4743">
        <w:rPr>
          <w:rFonts w:ascii="標楷體" w:eastAsia="標楷體" w:hAnsi="標楷體" w:cstheme="majorBidi" w:hint="eastAsia"/>
          <w:bCs/>
        </w:rPr>
        <w:t>廚餘去</w:t>
      </w:r>
      <w:proofErr w:type="gramEnd"/>
      <w:r w:rsidR="006529FD" w:rsidRPr="005F4743">
        <w:rPr>
          <w:rFonts w:ascii="標楷體" w:eastAsia="標楷體" w:hAnsi="標楷體" w:cstheme="majorBidi" w:hint="eastAsia"/>
          <w:bCs/>
        </w:rPr>
        <w:t>化問題，</w:t>
      </w:r>
      <w:r w:rsidR="00496A74" w:rsidRPr="005F4743">
        <w:rPr>
          <w:rFonts w:ascii="標楷體" w:eastAsia="標楷體" w:hAnsi="標楷體" w:cstheme="majorBidi" w:hint="eastAsia"/>
          <w:bCs/>
        </w:rPr>
        <w:t>經規劃</w:t>
      </w:r>
      <w:r w:rsidR="006B4CEC" w:rsidRPr="005F4743">
        <w:rPr>
          <w:rFonts w:ascii="標楷體" w:eastAsia="標楷體" w:hAnsi="標楷體" w:cstheme="majorBidi" w:hint="eastAsia"/>
          <w:bCs/>
        </w:rPr>
        <w:t>建置廚餘高速發酵</w:t>
      </w:r>
      <w:r w:rsidR="006529FD" w:rsidRPr="005F4743">
        <w:rPr>
          <w:rFonts w:ascii="標楷體" w:eastAsia="標楷體" w:hAnsi="標楷體" w:cstheme="majorBidi" w:hint="eastAsia"/>
          <w:bCs/>
        </w:rPr>
        <w:t>廠</w:t>
      </w:r>
      <w:r w:rsidR="006B4CEC" w:rsidRPr="005F4743">
        <w:rPr>
          <w:rFonts w:ascii="標楷體" w:eastAsia="標楷體" w:hAnsi="標楷體" w:cstheme="majorBidi" w:hint="eastAsia"/>
          <w:bCs/>
        </w:rPr>
        <w:t>，僅需10天即可將廚餘發酵為肥料</w:t>
      </w:r>
      <w:r w:rsidR="002D5F86" w:rsidRPr="005F4743">
        <w:rPr>
          <w:rFonts w:ascii="標楷體" w:eastAsia="標楷體" w:hAnsi="標楷體" w:cstheme="majorBidi" w:hint="eastAsia"/>
          <w:bCs/>
        </w:rPr>
        <w:t>（圖3）</w:t>
      </w:r>
      <w:r w:rsidR="006B4CEC" w:rsidRPr="005F4743">
        <w:rPr>
          <w:rFonts w:ascii="標楷體" w:eastAsia="標楷體" w:hAnsi="標楷體" w:cstheme="majorBidi" w:hint="eastAsia"/>
          <w:bCs/>
        </w:rPr>
        <w:t>，較傳統堆肥需時60天，大幅縮短發酵時間，減輕</w:t>
      </w:r>
      <w:proofErr w:type="gramStart"/>
      <w:r w:rsidR="006B4CEC" w:rsidRPr="005F4743">
        <w:rPr>
          <w:rFonts w:ascii="標楷體" w:eastAsia="標楷體" w:hAnsi="標楷體" w:cstheme="majorBidi" w:hint="eastAsia"/>
          <w:bCs/>
        </w:rPr>
        <w:t>廚餘去</w:t>
      </w:r>
      <w:proofErr w:type="gramEnd"/>
      <w:r w:rsidR="006B4CEC" w:rsidRPr="005F4743">
        <w:rPr>
          <w:rFonts w:ascii="標楷體" w:eastAsia="標楷體" w:hAnsi="標楷體" w:cstheme="majorBidi" w:hint="eastAsia"/>
          <w:bCs/>
        </w:rPr>
        <w:t>化壓力，並藉由將廚餘轉化為有機肥料，符合雜質堆肥要求，有機肥料可增加土壤肥沃度，解決使用化學肥料導致土壤酸化問題，落實循環經濟再利用，營造環境永續發展。</w:t>
      </w:r>
      <w:proofErr w:type="gramStart"/>
      <w:r w:rsidR="006B4CEC" w:rsidRPr="005F4743">
        <w:rPr>
          <w:rFonts w:ascii="標楷體" w:eastAsia="標楷體" w:hAnsi="標楷體" w:cstheme="majorBidi" w:hint="eastAsia"/>
          <w:bCs/>
        </w:rPr>
        <w:t>鑑於廚</w:t>
      </w:r>
      <w:proofErr w:type="gramEnd"/>
      <w:r w:rsidR="006B4CEC" w:rsidRPr="005F4743">
        <w:rPr>
          <w:rFonts w:ascii="標楷體" w:eastAsia="標楷體" w:hAnsi="標楷體" w:cstheme="majorBidi" w:hint="eastAsia"/>
          <w:bCs/>
        </w:rPr>
        <w:t>餘回收再利用為政府共通性業務，經提供其他行政機關適時參酌運用，已獲部分市縣政府研議參採，及逐步加強改善現有廚餘處理廠設備，有效提升政府施政效能。</w:t>
      </w:r>
    </w:p>
    <w:p w14:paraId="45274944" w14:textId="77777777" w:rsidR="00A75A30" w:rsidRPr="005F4743" w:rsidRDefault="00735746" w:rsidP="008F6491">
      <w:pPr>
        <w:overflowPunct w:val="0"/>
        <w:adjustRightInd w:val="0"/>
        <w:snapToGrid w:val="0"/>
        <w:spacing w:line="530" w:lineRule="exact"/>
        <w:ind w:firstLineChars="200" w:firstLine="480"/>
        <w:jc w:val="both"/>
        <w:outlineLvl w:val="4"/>
        <w:rPr>
          <w:rFonts w:ascii="標楷體" w:eastAsia="標楷體" w:hAnsi="標楷體" w:cstheme="majorBidi"/>
          <w:bCs/>
        </w:rPr>
      </w:pPr>
      <w:r w:rsidRPr="005F4743">
        <w:rPr>
          <w:rFonts w:ascii="標楷體" w:eastAsia="標楷體" w:hAnsi="標楷體" w:cstheme="majorBidi" w:hint="eastAsia"/>
          <w:b/>
          <w:bCs/>
        </w:rPr>
        <w:t>（五）  彰化縣和美地政事務所建置</w:t>
      </w:r>
      <w:proofErr w:type="gramStart"/>
      <w:r w:rsidRPr="005F4743">
        <w:rPr>
          <w:rFonts w:ascii="標楷體" w:eastAsia="標楷體" w:hAnsi="標楷體" w:cstheme="majorBidi" w:hint="eastAsia"/>
          <w:b/>
          <w:bCs/>
        </w:rPr>
        <w:t>鑑</w:t>
      </w:r>
      <w:proofErr w:type="gramEnd"/>
      <w:r w:rsidRPr="005F4743">
        <w:rPr>
          <w:rFonts w:ascii="標楷體" w:eastAsia="標楷體" w:hAnsi="標楷體" w:cstheme="majorBidi" w:hint="eastAsia"/>
          <w:b/>
          <w:bCs/>
        </w:rPr>
        <w:t>界成果查詢服務系統，</w:t>
      </w:r>
      <w:proofErr w:type="gramStart"/>
      <w:r w:rsidRPr="005F4743">
        <w:rPr>
          <w:rFonts w:ascii="標楷體" w:eastAsia="標楷體" w:hAnsi="標楷體" w:cstheme="majorBidi" w:hint="eastAsia"/>
          <w:b/>
          <w:bCs/>
        </w:rPr>
        <w:t>精進簡</w:t>
      </w:r>
      <w:proofErr w:type="gramEnd"/>
      <w:r w:rsidRPr="005F4743">
        <w:rPr>
          <w:rFonts w:ascii="標楷體" w:eastAsia="標楷體" w:hAnsi="標楷體" w:cstheme="majorBidi" w:hint="eastAsia"/>
          <w:b/>
          <w:bCs/>
        </w:rPr>
        <w:t>政便民：</w:t>
      </w:r>
      <w:r w:rsidRPr="005F4743">
        <w:rPr>
          <w:rFonts w:ascii="標楷體" w:eastAsia="標楷體" w:hAnsi="標楷體" w:cstheme="majorBidi" w:hint="eastAsia"/>
          <w:bCs/>
        </w:rPr>
        <w:t>傳統地籍測量須同時操作儀器及進行抄錄作業，無法即時驗算正確性，且圖解區可能因觀測點位不同而造成落差，潛存人工抄錄錯誤風險。彰化縣和美地政事務所為</w:t>
      </w:r>
      <w:proofErr w:type="gramStart"/>
      <w:r w:rsidRPr="005F4743">
        <w:rPr>
          <w:rFonts w:ascii="標楷體" w:eastAsia="標楷體" w:hAnsi="標楷體" w:cstheme="majorBidi" w:hint="eastAsia"/>
          <w:bCs/>
        </w:rPr>
        <w:t>精進簡政</w:t>
      </w:r>
      <w:proofErr w:type="gramEnd"/>
      <w:r w:rsidRPr="005F4743">
        <w:rPr>
          <w:rFonts w:ascii="標楷體" w:eastAsia="標楷體" w:hAnsi="標楷體" w:cstheme="majorBidi" w:hint="eastAsia"/>
          <w:bCs/>
        </w:rPr>
        <w:t>便民措施，自101年起於辦理地籍複丈案件時，拍攝土地界樁埋設照片，運用自動化程序包裝成單一檔案</w:t>
      </w:r>
      <w:r w:rsidR="00496A74" w:rsidRPr="005F4743">
        <w:rPr>
          <w:rFonts w:ascii="標楷體" w:eastAsia="標楷體" w:hAnsi="標楷體" w:cstheme="majorBidi" w:hint="eastAsia"/>
          <w:bCs/>
        </w:rPr>
        <w:t>（</w:t>
      </w:r>
      <w:r w:rsidRPr="005F4743">
        <w:rPr>
          <w:rFonts w:ascii="標楷體" w:eastAsia="標楷體" w:hAnsi="標楷體" w:cstheme="majorBidi" w:hint="eastAsia"/>
          <w:bCs/>
        </w:rPr>
        <w:t>KMZ</w:t>
      </w:r>
      <w:r w:rsidR="00496A74" w:rsidRPr="005F4743">
        <w:rPr>
          <w:rFonts w:ascii="標楷體" w:eastAsia="標楷體" w:hAnsi="標楷體" w:cstheme="majorBidi" w:hint="eastAsia"/>
          <w:bCs/>
        </w:rPr>
        <w:t>）</w:t>
      </w:r>
      <w:r w:rsidRPr="005F4743">
        <w:rPr>
          <w:rFonts w:ascii="標楷體" w:eastAsia="標楷體" w:hAnsi="標楷體" w:cstheme="majorBidi" w:hint="eastAsia"/>
          <w:bCs/>
        </w:rPr>
        <w:t>，運用Google Earth等空間</w:t>
      </w:r>
      <w:proofErr w:type="gramStart"/>
      <w:r w:rsidRPr="005F4743">
        <w:rPr>
          <w:rFonts w:ascii="標楷體" w:eastAsia="標楷體" w:hAnsi="標楷體" w:cstheme="majorBidi" w:hint="eastAsia"/>
          <w:bCs/>
        </w:rPr>
        <w:t>軟體套疊衛</w:t>
      </w:r>
      <w:proofErr w:type="gramEnd"/>
      <w:r w:rsidRPr="005F4743">
        <w:rPr>
          <w:rFonts w:ascii="標楷體" w:eastAsia="標楷體" w:hAnsi="標楷體" w:cstheme="majorBidi" w:hint="eastAsia"/>
          <w:bCs/>
        </w:rPr>
        <w:t>星影像，幫助民眾瞭解持有土地界址；並於109年自行開發「</w:t>
      </w:r>
      <w:proofErr w:type="gramStart"/>
      <w:r w:rsidRPr="005F4743">
        <w:rPr>
          <w:rFonts w:ascii="標楷體" w:eastAsia="標楷體" w:hAnsi="標楷體" w:cstheme="majorBidi" w:hint="eastAsia"/>
          <w:bCs/>
        </w:rPr>
        <w:t>鑑</w:t>
      </w:r>
      <w:proofErr w:type="gramEnd"/>
      <w:r w:rsidRPr="005F4743">
        <w:rPr>
          <w:rFonts w:ascii="標楷體" w:eastAsia="標楷體" w:hAnsi="標楷體" w:cstheme="majorBidi" w:hint="eastAsia"/>
          <w:bCs/>
        </w:rPr>
        <w:t>界成果查詢服務系統」，介接內政部「臺灣通用電子地圖」，視覺化查詢累積10年之鑑界案件，提供</w:t>
      </w:r>
      <w:proofErr w:type="gramStart"/>
      <w:r w:rsidRPr="005F4743">
        <w:rPr>
          <w:rFonts w:ascii="標楷體" w:eastAsia="標楷體" w:hAnsi="標楷體" w:cstheme="majorBidi" w:hint="eastAsia"/>
          <w:bCs/>
        </w:rPr>
        <w:t>民眾線上免</w:t>
      </w:r>
      <w:proofErr w:type="gramEnd"/>
      <w:r w:rsidRPr="005F4743">
        <w:rPr>
          <w:rFonts w:ascii="標楷體" w:eastAsia="標楷體" w:hAnsi="標楷體" w:cstheme="majorBidi" w:hint="eastAsia"/>
          <w:bCs/>
        </w:rPr>
        <w:t>費申請測量成果照片，有效節省民眾規費費用與等待時間。</w:t>
      </w:r>
      <w:proofErr w:type="gramStart"/>
      <w:r w:rsidRPr="005F4743">
        <w:rPr>
          <w:rFonts w:ascii="標楷體" w:eastAsia="標楷體" w:hAnsi="標楷體" w:cstheme="majorBidi" w:hint="eastAsia"/>
          <w:bCs/>
        </w:rPr>
        <w:t>鑑</w:t>
      </w:r>
      <w:proofErr w:type="gramEnd"/>
      <w:r w:rsidRPr="005F4743">
        <w:rPr>
          <w:rFonts w:ascii="標楷體" w:eastAsia="標楷體" w:hAnsi="標楷體" w:cstheme="majorBidi" w:hint="eastAsia"/>
          <w:bCs/>
        </w:rPr>
        <w:t>於辦理地籍複丈案件為政府共通性業務，經提供其他行政機關適時參酌運用，已獲部分市縣政府研議參採，有效提升政府施政效能。</w:t>
      </w:r>
    </w:p>
    <w:p w14:paraId="0F329AC9" w14:textId="77777777" w:rsidR="00A75A30" w:rsidRPr="005F4743" w:rsidRDefault="00EB1189" w:rsidP="00A11C24">
      <w:pPr>
        <w:overflowPunct w:val="0"/>
        <w:adjustRightInd w:val="0"/>
        <w:snapToGrid w:val="0"/>
        <w:spacing w:line="500" w:lineRule="exact"/>
        <w:ind w:firstLineChars="200" w:firstLine="480"/>
        <w:jc w:val="both"/>
        <w:outlineLvl w:val="4"/>
        <w:rPr>
          <w:rFonts w:ascii="標楷體" w:eastAsia="標楷體" w:hAnsi="標楷體" w:cstheme="majorBidi"/>
          <w:bCs/>
        </w:rPr>
      </w:pPr>
      <w:r w:rsidRPr="005F4743">
        <w:rPr>
          <w:rFonts w:ascii="標楷體" w:eastAsia="標楷體" w:hAnsi="標楷體" w:cstheme="majorBidi" w:hint="eastAsia"/>
          <w:b/>
          <w:bCs/>
        </w:rPr>
        <w:lastRenderedPageBreak/>
        <w:t>（</w:t>
      </w:r>
      <w:r w:rsidR="00577A03" w:rsidRPr="005F4743">
        <w:rPr>
          <w:rFonts w:ascii="標楷體" w:eastAsia="標楷體" w:hAnsi="標楷體" w:cstheme="majorBidi" w:hint="eastAsia"/>
          <w:b/>
          <w:bCs/>
        </w:rPr>
        <w:t>六</w:t>
      </w:r>
      <w:r w:rsidRPr="005F4743">
        <w:rPr>
          <w:rFonts w:ascii="標楷體" w:eastAsia="標楷體" w:hAnsi="標楷體" w:cstheme="majorBidi" w:hint="eastAsia"/>
          <w:b/>
          <w:bCs/>
        </w:rPr>
        <w:t xml:space="preserve">）　</w:t>
      </w:r>
      <w:r w:rsidR="0074433C" w:rsidRPr="005F4743">
        <w:rPr>
          <w:rFonts w:ascii="標楷體" w:eastAsia="標楷體" w:hAnsi="標楷體" w:cstheme="majorBidi" w:hint="eastAsia"/>
          <w:b/>
          <w:bCs/>
        </w:rPr>
        <w:t>嘉義縣衛生局推動外籍看護工到宅指導計畫及管路安心計畫，提升長期照護服務品質：</w:t>
      </w:r>
      <w:r w:rsidR="0074433C" w:rsidRPr="005F4743">
        <w:rPr>
          <w:rFonts w:ascii="標楷體" w:eastAsia="標楷體" w:hAnsi="標楷體" w:cstheme="majorBidi" w:hint="eastAsia"/>
          <w:bCs/>
        </w:rPr>
        <w:t>嘉義縣</w:t>
      </w:r>
      <w:r w:rsidR="00D66235" w:rsidRPr="005F4743">
        <w:rPr>
          <w:rFonts w:ascii="標楷體" w:eastAsia="標楷體" w:hAnsi="標楷體" w:cstheme="majorBidi" w:hint="eastAsia"/>
          <w:bCs/>
        </w:rPr>
        <w:t>年輕人口嚴重外流，</w:t>
      </w:r>
      <w:r w:rsidR="0074433C" w:rsidRPr="005F4743">
        <w:rPr>
          <w:rFonts w:ascii="標楷體" w:eastAsia="標楷體" w:hAnsi="標楷體" w:cstheme="majorBidi" w:hint="eastAsia"/>
          <w:bCs/>
        </w:rPr>
        <w:t>老年人口比率居全國之冠</w:t>
      </w:r>
      <w:r w:rsidR="00D66235" w:rsidRPr="005F4743">
        <w:rPr>
          <w:rFonts w:ascii="標楷體" w:eastAsia="標楷體" w:hAnsi="標楷體" w:cstheme="majorBidi" w:hint="eastAsia"/>
          <w:bCs/>
        </w:rPr>
        <w:t>，</w:t>
      </w:r>
      <w:proofErr w:type="gramStart"/>
      <w:r w:rsidR="0074433C" w:rsidRPr="005F4743">
        <w:rPr>
          <w:rFonts w:ascii="標楷體" w:eastAsia="標楷體" w:hAnsi="標楷體" w:cstheme="majorBidi" w:hint="eastAsia"/>
          <w:bCs/>
        </w:rPr>
        <w:t>在宅照護</w:t>
      </w:r>
      <w:proofErr w:type="gramEnd"/>
      <w:r w:rsidR="0074433C" w:rsidRPr="005F4743">
        <w:rPr>
          <w:rFonts w:ascii="標楷體" w:eastAsia="標楷體" w:hAnsi="標楷體" w:cstheme="majorBidi" w:hint="eastAsia"/>
          <w:bCs/>
        </w:rPr>
        <w:t>人員多為外籍看護工或老老照護，嘉義縣衛生局創新推出「外籍看護工到宅指導計畫」及「管路安心計畫」</w:t>
      </w:r>
      <w:proofErr w:type="gramStart"/>
      <w:r w:rsidR="0074433C" w:rsidRPr="005F4743">
        <w:rPr>
          <w:rFonts w:ascii="標楷體" w:eastAsia="標楷體" w:hAnsi="標楷體" w:cstheme="majorBidi" w:hint="eastAsia"/>
          <w:bCs/>
        </w:rPr>
        <w:t>等照</w:t>
      </w:r>
      <w:proofErr w:type="gramEnd"/>
      <w:r w:rsidR="0074433C" w:rsidRPr="005F4743">
        <w:rPr>
          <w:rFonts w:ascii="標楷體" w:eastAsia="標楷體" w:hAnsi="標楷體" w:cstheme="majorBidi" w:hint="eastAsia"/>
          <w:bCs/>
        </w:rPr>
        <w:t>護政策—「</w:t>
      </w:r>
      <w:proofErr w:type="gramStart"/>
      <w:r w:rsidR="0074433C" w:rsidRPr="005F4743">
        <w:rPr>
          <w:rFonts w:ascii="標楷體" w:eastAsia="標楷體" w:hAnsi="標楷體" w:cstheme="majorBidi" w:hint="eastAsia"/>
          <w:bCs/>
        </w:rPr>
        <w:t>呼偏</w:t>
      </w:r>
      <w:proofErr w:type="gramEnd"/>
      <w:r w:rsidR="0074433C" w:rsidRPr="005F4743">
        <w:rPr>
          <w:rFonts w:ascii="標楷體" w:eastAsia="標楷體" w:hAnsi="標楷體" w:cstheme="majorBidi" w:hint="eastAsia"/>
          <w:bCs/>
        </w:rPr>
        <w:t>達(</w:t>
      </w:r>
      <w:proofErr w:type="spellStart"/>
      <w:r w:rsidR="0074433C" w:rsidRPr="005F4743">
        <w:rPr>
          <w:rFonts w:ascii="標楷體" w:eastAsia="標楷體" w:hAnsi="標楷體" w:cstheme="majorBidi" w:hint="eastAsia"/>
          <w:bCs/>
        </w:rPr>
        <w:t>foodpanda</w:t>
      </w:r>
      <w:proofErr w:type="spellEnd"/>
      <w:r w:rsidR="0074433C" w:rsidRPr="005F4743">
        <w:rPr>
          <w:rFonts w:ascii="標楷體" w:eastAsia="標楷體" w:hAnsi="標楷體" w:cstheme="majorBidi" w:hint="eastAsia"/>
          <w:bCs/>
        </w:rPr>
        <w:t>)！專業及管路安心到宅指導」，如同外送平</w:t>
      </w:r>
      <w:proofErr w:type="gramStart"/>
      <w:r w:rsidR="0074433C" w:rsidRPr="005F4743">
        <w:rPr>
          <w:rFonts w:ascii="標楷體" w:eastAsia="標楷體" w:hAnsi="標楷體" w:cstheme="majorBidi" w:hint="eastAsia"/>
          <w:bCs/>
        </w:rPr>
        <w:t>臺</w:t>
      </w:r>
      <w:proofErr w:type="gramEnd"/>
      <w:r w:rsidR="0074433C" w:rsidRPr="005F4743">
        <w:rPr>
          <w:rFonts w:ascii="標楷體" w:eastAsia="標楷體" w:hAnsi="標楷體" w:cstheme="majorBidi" w:hint="eastAsia"/>
          <w:bCs/>
        </w:rPr>
        <w:t>功能，導入雙語通譯員及專業人員共同到宅進行外籍看護工一對一教育，透過即時翻譯及專業技巧指導，降低不同語言之溝通障礙；另透過公私協力合作，為居家照護</w:t>
      </w:r>
      <w:proofErr w:type="gramStart"/>
      <w:r w:rsidR="0074433C" w:rsidRPr="005F4743">
        <w:rPr>
          <w:rFonts w:ascii="標楷體" w:eastAsia="標楷體" w:hAnsi="標楷體" w:cstheme="majorBidi" w:hint="eastAsia"/>
          <w:bCs/>
        </w:rPr>
        <w:t>具有插置管路</w:t>
      </w:r>
      <w:proofErr w:type="gramEnd"/>
      <w:r w:rsidR="0074433C" w:rsidRPr="005F4743">
        <w:rPr>
          <w:rFonts w:ascii="標楷體" w:eastAsia="標楷體" w:hAnsi="標楷體" w:cstheme="majorBidi" w:hint="eastAsia"/>
          <w:bCs/>
        </w:rPr>
        <w:t>個案提供 24 小時緊急服務與諮詢，提供照顧者遇到突發狀況時能立即尋求專案特約服務單位協助，以提升長期照護服務品質，使被照顧之長輩獲致更完善之照護，家屬得以安心並減輕負擔，進而減少個案出入院之醫療照護成本。</w:t>
      </w:r>
      <w:proofErr w:type="gramStart"/>
      <w:r w:rsidR="0074433C" w:rsidRPr="005F4743">
        <w:rPr>
          <w:rFonts w:ascii="標楷體" w:eastAsia="標楷體" w:hAnsi="標楷體" w:cstheme="majorBidi" w:hint="eastAsia"/>
          <w:bCs/>
        </w:rPr>
        <w:t>鑑</w:t>
      </w:r>
      <w:proofErr w:type="gramEnd"/>
      <w:r w:rsidR="0074433C" w:rsidRPr="005F4743">
        <w:rPr>
          <w:rFonts w:ascii="標楷體" w:eastAsia="標楷體" w:hAnsi="標楷體" w:cstheme="majorBidi" w:hint="eastAsia"/>
          <w:bCs/>
        </w:rPr>
        <w:t>於長期照護服務為政府共通性業務，經提供其他行政機關適時參酌運用，已獲部分市縣政府研議參採，有效提升政府施政效能。</w:t>
      </w:r>
    </w:p>
    <w:p w14:paraId="2368C5C5" w14:textId="77777777" w:rsidR="00EB1189" w:rsidRPr="005F4743" w:rsidRDefault="0074433C" w:rsidP="008F6491">
      <w:pPr>
        <w:overflowPunct w:val="0"/>
        <w:adjustRightInd w:val="0"/>
        <w:snapToGrid w:val="0"/>
        <w:spacing w:line="524" w:lineRule="exact"/>
        <w:ind w:firstLineChars="200" w:firstLine="480"/>
        <w:jc w:val="both"/>
        <w:outlineLvl w:val="4"/>
        <w:rPr>
          <w:rFonts w:ascii="標楷體" w:eastAsia="標楷體" w:hAnsi="標楷體" w:cstheme="majorBidi"/>
          <w:bCs/>
        </w:rPr>
      </w:pPr>
      <w:r w:rsidRPr="005F4743">
        <w:rPr>
          <w:noProof/>
        </w:rPr>
        <mc:AlternateContent>
          <mc:Choice Requires="wpg">
            <w:drawing>
              <wp:anchor distT="0" distB="0" distL="114300" distR="114300" simplePos="0" relativeHeight="251648512" behindDoc="1" locked="0" layoutInCell="1" allowOverlap="1" wp14:anchorId="5686BB77" wp14:editId="09D2960E">
                <wp:simplePos x="0" y="0"/>
                <wp:positionH relativeFrom="column">
                  <wp:posOffset>2624455</wp:posOffset>
                </wp:positionH>
                <wp:positionV relativeFrom="paragraph">
                  <wp:posOffset>2453640</wp:posOffset>
                </wp:positionV>
                <wp:extent cx="3826510" cy="3211830"/>
                <wp:effectExtent l="0" t="0" r="2540" b="7620"/>
                <wp:wrapSquare wrapText="bothSides"/>
                <wp:docPr id="3" name="群組 3"/>
                <wp:cNvGraphicFramePr/>
                <a:graphic xmlns:a="http://schemas.openxmlformats.org/drawingml/2006/main">
                  <a:graphicData uri="http://schemas.microsoft.com/office/word/2010/wordprocessingGroup">
                    <wpg:wgp>
                      <wpg:cNvGrpSpPr/>
                      <wpg:grpSpPr>
                        <a:xfrm>
                          <a:off x="0" y="0"/>
                          <a:ext cx="3826510" cy="3211830"/>
                          <a:chOff x="0" y="-46596"/>
                          <a:chExt cx="3903259" cy="3273374"/>
                        </a:xfrm>
                      </wpg:grpSpPr>
                      <wpg:grpSp>
                        <wpg:cNvPr id="42036" name="群組 15"/>
                        <wpg:cNvGrpSpPr/>
                        <wpg:grpSpPr>
                          <a:xfrm>
                            <a:off x="0" y="-46596"/>
                            <a:ext cx="3903259" cy="3174111"/>
                            <a:chOff x="0" y="-53130"/>
                            <a:chExt cx="4243807" cy="3619217"/>
                          </a:xfrm>
                        </wpg:grpSpPr>
                        <wps:wsp>
                          <wps:cNvPr id="42037" name="文字方塊 42"/>
                          <wps:cNvSpPr txBox="1"/>
                          <wps:spPr>
                            <a:xfrm>
                              <a:off x="0" y="-53130"/>
                              <a:ext cx="4236860" cy="414870"/>
                            </a:xfrm>
                            <a:prstGeom prst="rect">
                              <a:avLst/>
                            </a:prstGeom>
                            <a:noFill/>
                          </wps:spPr>
                          <wps:txbx>
                            <w:txbxContent>
                              <w:p w14:paraId="5E877E57" w14:textId="77777777" w:rsidR="003F3C4E" w:rsidRPr="00E42141" w:rsidRDefault="003F3C4E" w:rsidP="003F3C4E">
                                <w:pPr>
                                  <w:spacing w:line="320" w:lineRule="exact"/>
                                  <w:jc w:val="center"/>
                                  <w:rPr>
                                    <w:kern w:val="0"/>
                                    <w:sz w:val="22"/>
                                  </w:rPr>
                                </w:pPr>
                                <w:r w:rsidRPr="002D42D5">
                                  <w:rPr>
                                    <w:rFonts w:ascii="標楷體" w:eastAsia="標楷體" w:hAnsi="標楷體" w:hint="eastAsia"/>
                                    <w:b/>
                                    <w:bCs/>
                                    <w:szCs w:val="28"/>
                                  </w:rPr>
                                  <w:t>圖</w:t>
                                </w:r>
                                <w:r w:rsidR="00453683" w:rsidRPr="00396CB2">
                                  <w:rPr>
                                    <w:rFonts w:ascii="標楷體" w:eastAsia="標楷體" w:hAnsi="標楷體" w:hint="eastAsia"/>
                                    <w:b/>
                                    <w:bCs/>
                                    <w:szCs w:val="28"/>
                                  </w:rPr>
                                  <w:t>4</w:t>
                                </w:r>
                                <w:r w:rsidRPr="002D42D5">
                                  <w:rPr>
                                    <w:rFonts w:ascii="標楷體" w:eastAsia="標楷體" w:hAnsi="標楷體" w:hint="eastAsia"/>
                                    <w:b/>
                                    <w:bCs/>
                                    <w:szCs w:val="28"/>
                                  </w:rPr>
                                  <w:t xml:space="preserve">  嘉義縣房屋稅</w:t>
                                </w:r>
                                <w:r w:rsidRPr="00E42141">
                                  <w:rPr>
                                    <w:rFonts w:ascii="標楷體" w:eastAsia="標楷體" w:hAnsi="標楷體" w:hint="eastAsia"/>
                                    <w:b/>
                                    <w:bCs/>
                                    <w:szCs w:val="28"/>
                                  </w:rPr>
                                  <w:t>籍土地標</w:t>
                                </w:r>
                                <w:r w:rsidR="008F6491">
                                  <w:rPr>
                                    <w:rFonts w:ascii="標楷體" w:eastAsia="標楷體" w:hAnsi="標楷體" w:hint="eastAsia"/>
                                    <w:b/>
                                    <w:bCs/>
                                    <w:szCs w:val="28"/>
                                  </w:rPr>
                                  <w:t>示精進</w:t>
                                </w:r>
                                <w:r w:rsidRPr="00E42141">
                                  <w:rPr>
                                    <w:rFonts w:ascii="標楷體" w:eastAsia="標楷體" w:hAnsi="標楷體" w:hint="eastAsia"/>
                                    <w:b/>
                                    <w:bCs/>
                                    <w:szCs w:val="28"/>
                                  </w:rPr>
                                  <w:t>歷程</w:t>
                                </w:r>
                              </w:p>
                            </w:txbxContent>
                          </wps:txbx>
                          <wps:bodyPr wrap="square" rtlCol="0">
                            <a:noAutofit/>
                          </wps:bodyPr>
                        </wps:wsp>
                        <wpg:grpSp>
                          <wpg:cNvPr id="42039" name="群組 42039"/>
                          <wpg:cNvGrpSpPr/>
                          <wpg:grpSpPr>
                            <a:xfrm>
                              <a:off x="52807" y="309863"/>
                              <a:ext cx="4191000" cy="3256224"/>
                              <a:chOff x="52807" y="309863"/>
                              <a:chExt cx="4191000" cy="3256224"/>
                            </a:xfrm>
                          </wpg:grpSpPr>
                          <wpg:grpSp>
                            <wpg:cNvPr id="42040" name="群組 42040"/>
                            <wpg:cNvGrpSpPr/>
                            <wpg:grpSpPr>
                              <a:xfrm>
                                <a:off x="52807" y="469674"/>
                                <a:ext cx="4191000" cy="3096413"/>
                                <a:chOff x="52807" y="469674"/>
                                <a:chExt cx="4191000" cy="3096413"/>
                              </a:xfrm>
                            </wpg:grpSpPr>
                            <wpg:grpSp>
                              <wpg:cNvPr id="42041" name="群組 42041"/>
                              <wpg:cNvGrpSpPr/>
                              <wpg:grpSpPr>
                                <a:xfrm>
                                  <a:off x="52807" y="469674"/>
                                  <a:ext cx="4191000" cy="3096413"/>
                                  <a:chOff x="52807" y="469674"/>
                                  <a:chExt cx="4191000" cy="3096413"/>
                                </a:xfrm>
                              </wpg:grpSpPr>
                              <wpg:grpSp>
                                <wpg:cNvPr id="42042" name="群組 42042"/>
                                <wpg:cNvGrpSpPr/>
                                <wpg:grpSpPr>
                                  <a:xfrm>
                                    <a:off x="52807" y="469674"/>
                                    <a:ext cx="4191000" cy="3096413"/>
                                    <a:chOff x="52807" y="469674"/>
                                    <a:chExt cx="4191000" cy="3096413"/>
                                  </a:xfrm>
                                </wpg:grpSpPr>
                                <wpg:graphicFrame>
                                  <wpg:cNvPr id="42043" name="圖表 42043"/>
                                  <wpg:cNvFrPr>
                                    <a:graphicFrameLocks/>
                                  </wpg:cNvFrPr>
                                  <wpg:xfrm>
                                    <a:off x="52807" y="577926"/>
                                    <a:ext cx="4191000" cy="2988161"/>
                                  </wpg:xfrm>
                                  <a:graphic>
                                    <a:graphicData uri="http://schemas.openxmlformats.org/drawingml/2006/chart">
                                      <c:chart xmlns:c="http://schemas.openxmlformats.org/drawingml/2006/chart" xmlns:r="http://schemas.openxmlformats.org/officeDocument/2006/relationships" r:id="rId16"/>
                                    </a:graphicData>
                                  </a:graphic>
                                </wpg:graphicFrame>
                                <wps:wsp>
                                  <wps:cNvPr id="42044" name="文字方塊 43"/>
                                  <wps:cNvSpPr txBox="1"/>
                                  <wps:spPr>
                                    <a:xfrm>
                                      <a:off x="211553" y="469674"/>
                                      <a:ext cx="360045" cy="320040"/>
                                    </a:xfrm>
                                    <a:prstGeom prst="rect">
                                      <a:avLst/>
                                    </a:prstGeom>
                                    <a:noFill/>
                                  </wps:spPr>
                                  <wps:txbx>
                                    <w:txbxContent>
                                      <w:p w14:paraId="0EB33FAD" w14:textId="77777777" w:rsidR="003F3C4E" w:rsidRDefault="003F3C4E" w:rsidP="003F3C4E">
                                        <w:pPr>
                                          <w:rPr>
                                            <w:kern w:val="0"/>
                                          </w:rPr>
                                        </w:pPr>
                                        <w:r>
                                          <w:rPr>
                                            <w:rFonts w:ascii="標楷體" w:eastAsia="標楷體" w:hAnsi="標楷體" w:hint="eastAsia"/>
                                            <w:sz w:val="20"/>
                                            <w:szCs w:val="20"/>
                                          </w:rPr>
                                          <w:t>％</w:t>
                                        </w:r>
                                      </w:p>
                                    </w:txbxContent>
                                  </wps:txbx>
                                  <wps:bodyPr wrap="square" rtlCol="0">
                                    <a:noAutofit/>
                                  </wps:bodyPr>
                                </wps:wsp>
                              </wpg:grpSp>
                              <wps:wsp>
                                <wps:cNvPr id="42045" name="文字方塊 19"/>
                                <wps:cNvSpPr txBox="1"/>
                                <wps:spPr>
                                  <a:xfrm>
                                    <a:off x="649598" y="2665095"/>
                                    <a:ext cx="923191" cy="436424"/>
                                  </a:xfrm>
                                  <a:prstGeom prst="rect">
                                    <a:avLst/>
                                  </a:prstGeom>
                                  <a:noFill/>
                                </wps:spPr>
                                <wps:txbx>
                                  <w:txbxContent>
                                    <w:p w14:paraId="1343AE4C" w14:textId="77777777" w:rsidR="003F3C4E" w:rsidRDefault="003F3C4E" w:rsidP="003F3C4E">
                                      <w:pPr>
                                        <w:spacing w:line="200" w:lineRule="exact"/>
                                        <w:jc w:val="center"/>
                                        <w:rPr>
                                          <w:kern w:val="0"/>
                                        </w:rPr>
                                      </w:pPr>
                                      <w:r>
                                        <w:rPr>
                                          <w:rFonts w:ascii="標楷體" w:eastAsia="標楷體" w:hAnsi="標楷體" w:hint="eastAsia"/>
                                          <w:sz w:val="18"/>
                                          <w:szCs w:val="18"/>
                                        </w:rPr>
                                        <w:t>系統無相關欄位</w:t>
                                      </w:r>
                                    </w:p>
                                    <w:p w14:paraId="26824632" w14:textId="77777777" w:rsidR="003F3C4E" w:rsidRDefault="003F3C4E" w:rsidP="003F3C4E">
                                      <w:pPr>
                                        <w:spacing w:line="200" w:lineRule="exact"/>
                                        <w:jc w:val="center"/>
                                      </w:pPr>
                                      <w:r>
                                        <w:rPr>
                                          <w:rFonts w:ascii="標楷體" w:eastAsia="標楷體" w:hAnsi="標楷體" w:hint="eastAsia"/>
                                          <w:sz w:val="18"/>
                                          <w:szCs w:val="18"/>
                                        </w:rPr>
                                        <w:t>可登錄土地標示</w:t>
                                      </w:r>
                                    </w:p>
                                    <w:p w14:paraId="6ECBA28F" w14:textId="77777777" w:rsidR="003F3C4E" w:rsidRDefault="003F3C4E" w:rsidP="003F3C4E">
                                      <w:pPr>
                                        <w:spacing w:line="200" w:lineRule="exact"/>
                                        <w:jc w:val="center"/>
                                      </w:pPr>
                                      <w:r>
                                        <w:rPr>
                                          <w:rFonts w:ascii="標楷體" w:eastAsia="標楷體" w:hAnsi="標楷體" w:hint="eastAsia"/>
                                          <w:sz w:val="18"/>
                                          <w:szCs w:val="18"/>
                                        </w:rPr>
                                        <w:t>0％</w:t>
                                      </w:r>
                                    </w:p>
                                  </w:txbxContent>
                                </wps:txbx>
                                <wps:bodyPr wrap="square" lIns="0" tIns="0" rIns="0" bIns="0" rtlCol="0">
                                  <a:noAutofit/>
                                </wps:bodyPr>
                              </wps:wsp>
                            </wpg:grpSp>
                            <wps:wsp>
                              <wps:cNvPr id="42046" name="文字方塊 23"/>
                              <wps:cNvSpPr txBox="1"/>
                              <wps:spPr>
                                <a:xfrm>
                                  <a:off x="1383425" y="1999140"/>
                                  <a:ext cx="1035049" cy="458508"/>
                                </a:xfrm>
                                <a:prstGeom prst="rect">
                                  <a:avLst/>
                                </a:prstGeom>
                                <a:noFill/>
                              </wps:spPr>
                              <wps:txbx>
                                <w:txbxContent>
                                  <w:p w14:paraId="44A71A73" w14:textId="77777777" w:rsidR="004346E2" w:rsidRDefault="003F3C4E" w:rsidP="004346E2">
                                    <w:pPr>
                                      <w:spacing w:line="180" w:lineRule="exact"/>
                                      <w:jc w:val="center"/>
                                      <w:rPr>
                                        <w:rFonts w:ascii="標楷體" w:eastAsia="標楷體" w:hAnsi="標楷體"/>
                                        <w:sz w:val="18"/>
                                        <w:szCs w:val="18"/>
                                      </w:rPr>
                                    </w:pPr>
                                    <w:r>
                                      <w:rPr>
                                        <w:rFonts w:ascii="標楷體" w:eastAsia="標楷體" w:hAnsi="標楷體" w:hint="eastAsia"/>
                                        <w:sz w:val="18"/>
                                        <w:szCs w:val="18"/>
                                      </w:rPr>
                                      <w:t>透過地政檔</w:t>
                                    </w:r>
                                    <w:r w:rsidR="00C4676C">
                                      <w:rPr>
                                        <w:rFonts w:ascii="標楷體" w:eastAsia="標楷體" w:hAnsi="標楷體" w:hint="eastAsia"/>
                                        <w:sz w:val="18"/>
                                        <w:szCs w:val="18"/>
                                      </w:rPr>
                                      <w:t>案</w:t>
                                    </w:r>
                                  </w:p>
                                  <w:p w14:paraId="59AE9195" w14:textId="77777777" w:rsidR="003F3C4E" w:rsidRPr="004346E2" w:rsidRDefault="004346E2" w:rsidP="004346E2">
                                    <w:pPr>
                                      <w:spacing w:line="180" w:lineRule="exact"/>
                                      <w:jc w:val="center"/>
                                      <w:rPr>
                                        <w:kern w:val="0"/>
                                      </w:rPr>
                                    </w:pPr>
                                    <w:r>
                                      <w:rPr>
                                        <w:rFonts w:ascii="標楷體" w:eastAsia="標楷體" w:hAnsi="標楷體" w:hint="eastAsia"/>
                                        <w:sz w:val="18"/>
                                        <w:szCs w:val="18"/>
                                      </w:rPr>
                                      <w:t>進行</w:t>
                                    </w:r>
                                    <w:r w:rsidR="003F3C4E">
                                      <w:rPr>
                                        <w:rFonts w:ascii="標楷體" w:eastAsia="標楷體" w:hAnsi="標楷體" w:hint="eastAsia"/>
                                        <w:sz w:val="18"/>
                                        <w:szCs w:val="18"/>
                                      </w:rPr>
                                      <w:t>地址比對</w:t>
                                    </w:r>
                                  </w:p>
                                  <w:p w14:paraId="1913D8DF" w14:textId="77777777" w:rsidR="003F3C4E" w:rsidRDefault="003F3C4E" w:rsidP="003F3C4E">
                                    <w:pPr>
                                      <w:spacing w:line="180" w:lineRule="exact"/>
                                      <w:jc w:val="center"/>
                                    </w:pPr>
                                    <w:r>
                                      <w:rPr>
                                        <w:rFonts w:ascii="標楷體" w:eastAsia="標楷體" w:hAnsi="標楷體" w:hint="eastAsia"/>
                                        <w:sz w:val="18"/>
                                        <w:szCs w:val="18"/>
                                      </w:rPr>
                                      <w:t>30％</w:t>
                                    </w:r>
                                  </w:p>
                                </w:txbxContent>
                              </wps:txbx>
                              <wps:bodyPr wrap="square" lIns="0" tIns="0" rIns="0" bIns="0" rtlCol="0">
                                <a:noAutofit/>
                              </wps:bodyPr>
                            </wps:wsp>
                          </wpg:grpSp>
                          <wpg:grpSp>
                            <wpg:cNvPr id="42047" name="群組 42047"/>
                            <wpg:cNvGrpSpPr/>
                            <wpg:grpSpPr>
                              <a:xfrm>
                                <a:off x="2252210" y="309863"/>
                                <a:ext cx="1889924" cy="729462"/>
                                <a:chOff x="2252210" y="309863"/>
                                <a:chExt cx="1889924" cy="729462"/>
                              </a:xfrm>
                            </wpg:grpSpPr>
                            <wps:wsp>
                              <wps:cNvPr id="42048" name="文字方塊 31"/>
                              <wps:cNvSpPr txBox="1"/>
                              <wps:spPr>
                                <a:xfrm>
                                  <a:off x="2252210" y="620288"/>
                                  <a:ext cx="963114" cy="419037"/>
                                </a:xfrm>
                                <a:prstGeom prst="rect">
                                  <a:avLst/>
                                </a:prstGeom>
                                <a:noFill/>
                              </wps:spPr>
                              <wps:txbx>
                                <w:txbxContent>
                                  <w:p w14:paraId="5668FCA7" w14:textId="77777777" w:rsidR="003F3C4E" w:rsidRDefault="003F3C4E" w:rsidP="003F3C4E">
                                    <w:pPr>
                                      <w:spacing w:line="180" w:lineRule="exact"/>
                                      <w:jc w:val="center"/>
                                      <w:rPr>
                                        <w:kern w:val="0"/>
                                      </w:rPr>
                                    </w:pPr>
                                    <w:r>
                                      <w:rPr>
                                        <w:rFonts w:ascii="標楷體" w:eastAsia="標楷體" w:hAnsi="標楷體" w:hint="eastAsia"/>
                                        <w:sz w:val="18"/>
                                        <w:szCs w:val="18"/>
                                      </w:rPr>
                                      <w:t>全國首創</w:t>
                                    </w:r>
                                  </w:p>
                                  <w:p w14:paraId="14B17CC5" w14:textId="77777777" w:rsidR="00C4676C" w:rsidRDefault="003F3C4E" w:rsidP="003F3C4E">
                                    <w:pPr>
                                      <w:spacing w:line="180" w:lineRule="exact"/>
                                      <w:jc w:val="center"/>
                                      <w:rPr>
                                        <w:rFonts w:ascii="標楷體" w:eastAsia="標楷體" w:hAnsi="標楷體"/>
                                        <w:sz w:val="18"/>
                                        <w:szCs w:val="18"/>
                                      </w:rPr>
                                    </w:pPr>
                                    <w:r>
                                      <w:rPr>
                                        <w:rFonts w:ascii="標楷體" w:eastAsia="標楷體" w:hAnsi="標楷體" w:hint="eastAsia"/>
                                        <w:sz w:val="18"/>
                                        <w:szCs w:val="18"/>
                                      </w:rPr>
                                      <w:t>電子門牌比對</w:t>
                                    </w:r>
                                  </w:p>
                                  <w:p w14:paraId="780C4CD5" w14:textId="77777777" w:rsidR="003F3C4E" w:rsidRDefault="003F3C4E" w:rsidP="003F3C4E">
                                    <w:pPr>
                                      <w:spacing w:line="180" w:lineRule="exact"/>
                                      <w:jc w:val="center"/>
                                    </w:pPr>
                                    <w:r>
                                      <w:rPr>
                                        <w:rFonts w:ascii="標楷體" w:eastAsia="標楷體" w:hAnsi="標楷體" w:hint="eastAsia"/>
                                        <w:sz w:val="18"/>
                                        <w:szCs w:val="18"/>
                                      </w:rPr>
                                      <w:t>90％</w:t>
                                    </w:r>
                                  </w:p>
                                </w:txbxContent>
                              </wps:txbx>
                              <wps:bodyPr wrap="square" lIns="0" tIns="0" rIns="0" bIns="0" rtlCol="0">
                                <a:noAutofit/>
                              </wps:bodyPr>
                            </wps:wsp>
                            <wps:wsp>
                              <wps:cNvPr id="42049" name="文字方塊 33"/>
                              <wps:cNvSpPr txBox="1"/>
                              <wps:spPr>
                                <a:xfrm>
                                  <a:off x="3075094" y="309863"/>
                                  <a:ext cx="1067040" cy="479850"/>
                                </a:xfrm>
                                <a:prstGeom prst="rect">
                                  <a:avLst/>
                                </a:prstGeom>
                                <a:noFill/>
                              </wps:spPr>
                              <wps:txbx>
                                <w:txbxContent>
                                  <w:p w14:paraId="2D3FE64A" w14:textId="77777777" w:rsidR="003F3C4E" w:rsidRDefault="003F3C4E" w:rsidP="003F3C4E">
                                    <w:pPr>
                                      <w:spacing w:line="200" w:lineRule="exact"/>
                                      <w:jc w:val="center"/>
                                      <w:rPr>
                                        <w:rFonts w:ascii="標楷體" w:eastAsia="標楷體" w:hAnsi="標楷體"/>
                                        <w:sz w:val="18"/>
                                        <w:szCs w:val="18"/>
                                      </w:rPr>
                                    </w:pPr>
                                    <w:r>
                                      <w:rPr>
                                        <w:rFonts w:ascii="標楷體" w:eastAsia="標楷體" w:hAnsi="標楷體" w:hint="eastAsia"/>
                                        <w:sz w:val="18"/>
                                        <w:szCs w:val="18"/>
                                      </w:rPr>
                                      <w:t>全國首創</w:t>
                                    </w:r>
                                  </w:p>
                                  <w:p w14:paraId="077281A6" w14:textId="77777777" w:rsidR="003F3C4E" w:rsidRPr="00AB56A5" w:rsidRDefault="003F3C4E" w:rsidP="003F3C4E">
                                    <w:pPr>
                                      <w:spacing w:line="200" w:lineRule="exact"/>
                                      <w:jc w:val="center"/>
                                      <w:rPr>
                                        <w:kern w:val="0"/>
                                      </w:rPr>
                                    </w:pPr>
                                    <w:r>
                                      <w:rPr>
                                        <w:rFonts w:ascii="標楷體" w:eastAsia="標楷體" w:hAnsi="標楷體" w:hint="eastAsia"/>
                                        <w:sz w:val="18"/>
                                        <w:szCs w:val="18"/>
                                      </w:rPr>
                                      <w:t>土地標示轉檔程式</w:t>
                                    </w:r>
                                  </w:p>
                                  <w:p w14:paraId="4EE46BD6" w14:textId="77777777" w:rsidR="003F3C4E" w:rsidRDefault="003F3C4E" w:rsidP="003F3C4E">
                                    <w:pPr>
                                      <w:spacing w:line="200" w:lineRule="exact"/>
                                      <w:jc w:val="center"/>
                                    </w:pPr>
                                    <w:r>
                                      <w:rPr>
                                        <w:rFonts w:ascii="標楷體" w:eastAsia="標楷體" w:hAnsi="標楷體" w:hint="eastAsia"/>
                                        <w:sz w:val="18"/>
                                        <w:szCs w:val="18"/>
                                      </w:rPr>
                                      <w:t>99％</w:t>
                                    </w:r>
                                  </w:p>
                                </w:txbxContent>
                              </wps:txbx>
                              <wps:bodyPr wrap="square" lIns="0" tIns="0" rIns="0" bIns="0" rtlCol="0">
                                <a:noAutofit/>
                              </wps:bodyPr>
                            </wps:wsp>
                          </wpg:grpSp>
                        </wpg:grpSp>
                      </wpg:grpSp>
                      <wps:wsp>
                        <wps:cNvPr id="4" name="文字方塊 2"/>
                        <wps:cNvSpPr txBox="1"/>
                        <wps:spPr>
                          <a:xfrm>
                            <a:off x="48570" y="2994766"/>
                            <a:ext cx="3761175" cy="23201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857520" w14:textId="77777777" w:rsidR="003F3C4E" w:rsidRPr="005D7F72" w:rsidRDefault="003F3C4E" w:rsidP="003F3C4E">
                              <w:pPr>
                                <w:spacing w:line="200" w:lineRule="exact"/>
                                <w:rPr>
                                  <w:rFonts w:ascii="標楷體" w:eastAsia="標楷體" w:hAnsi="標楷體"/>
                                  <w:sz w:val="18"/>
                                  <w:szCs w:val="18"/>
                                </w:rPr>
                              </w:pPr>
                              <w:r w:rsidRPr="005D7F72">
                                <w:rPr>
                                  <w:rFonts w:ascii="標楷體" w:eastAsia="標楷體" w:hAnsi="標楷體" w:hint="eastAsia"/>
                                  <w:sz w:val="18"/>
                                  <w:szCs w:val="18"/>
                                </w:rPr>
                                <w:t>資料來源：整理自嘉義縣財政稅務局提供資料。</w:t>
                              </w:r>
                            </w:p>
                          </w:txbxContent>
                        </wps:txbx>
                        <wps:bodyPr rot="0" spcFirstLastPara="0" vertOverflow="overflow" horzOverflow="overflow" vert="horz" wrap="square" lIns="36000" tIns="36000" rIns="91440" bIns="3600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86BB77" id="群組 3" o:spid="_x0000_s1039" style="position:absolute;left:0;text-align:left;margin-left:206.65pt;margin-top:193.2pt;width:301.3pt;height:252.9pt;z-index:-251667968;mso-width-relative:margin;mso-height-relative:margin" coordorigin=",-465" coordsize="39032,32733"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">
                <v:group id="群組 15" o:spid="_x0000_s1040" style="position:absolute;top:-465;width:39032;height:31740" coordorigin=",-531" coordsize="42438,36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">
                  <v:shape id="文字方塊 42" o:spid="_x0000_s1041" type="#_x0000_t202" style="position:absolute;top:-531;width:42368;height:4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" filled="f" stroked="f">
                    <v:textbox>
                      <w:txbxContent>
                        <w:p w14:paraId="5E877E57" w14:textId="77777777" w:rsidR="003F3C4E" w:rsidRPr="00E42141" w:rsidRDefault="003F3C4E" w:rsidP="003F3C4E">
                          <w:pPr>
                            <w:spacing w:line="320" w:lineRule="exact"/>
                            <w:jc w:val="center"/>
                            <w:rPr>
                              <w:kern w:val="0"/>
                              <w:sz w:val="22"/>
                            </w:rPr>
                          </w:pPr>
                          <w:r w:rsidRPr="002D42D5">
                            <w:rPr>
                              <w:rFonts w:ascii="標楷體" w:eastAsia="標楷體" w:hAnsi="標楷體" w:hint="eastAsia"/>
                              <w:b/>
                              <w:bCs/>
                              <w:szCs w:val="28"/>
                            </w:rPr>
                            <w:t>圖</w:t>
                          </w:r>
                          <w:r w:rsidR="00453683" w:rsidRPr="00396CB2">
                            <w:rPr>
                              <w:rFonts w:ascii="標楷體" w:eastAsia="標楷體" w:hAnsi="標楷體" w:hint="eastAsia"/>
                              <w:b/>
                              <w:bCs/>
                              <w:szCs w:val="28"/>
                            </w:rPr>
                            <w:t>4</w:t>
                          </w:r>
                          <w:r w:rsidRPr="002D42D5">
                            <w:rPr>
                              <w:rFonts w:ascii="標楷體" w:eastAsia="標楷體" w:hAnsi="標楷體" w:hint="eastAsia"/>
                              <w:b/>
                              <w:bCs/>
                              <w:szCs w:val="28"/>
                            </w:rPr>
                            <w:t xml:space="preserve">  嘉義縣房屋稅</w:t>
                          </w:r>
                          <w:r w:rsidRPr="00E42141">
                            <w:rPr>
                              <w:rFonts w:ascii="標楷體" w:eastAsia="標楷體" w:hAnsi="標楷體" w:hint="eastAsia"/>
                              <w:b/>
                              <w:bCs/>
                              <w:szCs w:val="28"/>
                            </w:rPr>
                            <w:t>籍土地標</w:t>
                          </w:r>
                          <w:r w:rsidR="008F6491">
                            <w:rPr>
                              <w:rFonts w:ascii="標楷體" w:eastAsia="標楷體" w:hAnsi="標楷體" w:hint="eastAsia"/>
                              <w:b/>
                              <w:bCs/>
                              <w:szCs w:val="28"/>
                            </w:rPr>
                            <w:t>示精進</w:t>
                          </w:r>
                          <w:r w:rsidRPr="00E42141">
                            <w:rPr>
                              <w:rFonts w:ascii="標楷體" w:eastAsia="標楷體" w:hAnsi="標楷體" w:hint="eastAsia"/>
                              <w:b/>
                              <w:bCs/>
                              <w:szCs w:val="28"/>
                            </w:rPr>
                            <w:t>歷程</w:t>
                          </w:r>
                        </w:p>
                      </w:txbxContent>
                    </v:textbox>
                  </v:shape>
                  <v:group id="群組 42039" o:spid="_x0000_s1042" style="position:absolute;left:528;top:3098;width:41910;height:32562" coordorigin="528,3098" coordsize="41910,32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">
                    <v:group id="群組 42040" o:spid="_x0000_s1043" style="position:absolute;left:528;top:4696;width:41910;height:30964" coordorigin="528,4696" coordsize="41910,309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">
                      <v:group id="群組 42041" o:spid="_x0000_s1044" style="position:absolute;left:528;top:4696;width:41910;height:30964" coordorigin="528,4696" coordsize="41910,309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">
                        <v:group id="群組 42042" o:spid="_x0000_s1045" style="position:absolute;left:528;top:4696;width:41910;height:30964" coordorigin="528,4696" coordsize="41910,309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42043" o:spid="_x0000_s1046" type="#_x0000_t75" style="position:absolute;left:540;top:5773;width:41917;height:298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">
                            <v:imagedata r:id="rId17" o:title=""/>
                            <o:lock v:ext="edit" aspectratio="f"/>
                          </v:shape>
                          <v:shape id="文字方塊 43" o:spid="_x0000_s1047" type="#_x0000_t202" style="position:absolute;left:2115;top:4696;width:3600;height:3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" filled="f" stroked="f">
                            <v:textbox>
                              <w:txbxContent>
                                <w:p w14:paraId="0EB33FAD" w14:textId="77777777" w:rsidR="003F3C4E" w:rsidRDefault="003F3C4E" w:rsidP="003F3C4E">
                                  <w:pPr>
                                    <w:rPr>
                                      <w:kern w:val="0"/>
                                    </w:rPr>
                                  </w:pPr>
                                  <w:r>
                                    <w:rPr>
                                      <w:rFonts w:ascii="標楷體" w:eastAsia="標楷體" w:hAnsi="標楷體" w:hint="eastAsia"/>
                                      <w:sz w:val="20"/>
                                      <w:szCs w:val="20"/>
                                    </w:rPr>
                                    <w:t>％</w:t>
                                  </w:r>
                                </w:p>
                              </w:txbxContent>
                            </v:textbox>
                          </v:shape>
                        </v:group>
                        <v:shape id="文字方塊 19" o:spid="_x0000_s1048" type="#_x0000_t202" style="position:absolute;left:6495;top:26650;width:9232;height:4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" filled="f" stroked="f">
                          <v:textbox inset="0,0,0,0">
                            <w:txbxContent>
                              <w:p w14:paraId="1343AE4C" w14:textId="77777777" w:rsidR="003F3C4E" w:rsidRDefault="003F3C4E" w:rsidP="003F3C4E">
                                <w:pPr>
                                  <w:spacing w:line="200" w:lineRule="exact"/>
                                  <w:jc w:val="center"/>
                                  <w:rPr>
                                    <w:kern w:val="0"/>
                                  </w:rPr>
                                </w:pPr>
                                <w:r>
                                  <w:rPr>
                                    <w:rFonts w:ascii="標楷體" w:eastAsia="標楷體" w:hAnsi="標楷體" w:hint="eastAsia"/>
                                    <w:sz w:val="18"/>
                                    <w:szCs w:val="18"/>
                                  </w:rPr>
                                  <w:t>系統無相關欄位</w:t>
                                </w:r>
                              </w:p>
                              <w:p w14:paraId="26824632" w14:textId="77777777" w:rsidR="003F3C4E" w:rsidRDefault="003F3C4E" w:rsidP="003F3C4E">
                                <w:pPr>
                                  <w:spacing w:line="200" w:lineRule="exact"/>
                                  <w:jc w:val="center"/>
                                </w:pPr>
                                <w:r>
                                  <w:rPr>
                                    <w:rFonts w:ascii="標楷體" w:eastAsia="標楷體" w:hAnsi="標楷體" w:hint="eastAsia"/>
                                    <w:sz w:val="18"/>
                                    <w:szCs w:val="18"/>
                                  </w:rPr>
                                  <w:t>可登錄土地標示</w:t>
                                </w:r>
                              </w:p>
                              <w:p w14:paraId="6ECBA28F" w14:textId="77777777" w:rsidR="003F3C4E" w:rsidRDefault="003F3C4E" w:rsidP="003F3C4E">
                                <w:pPr>
                                  <w:spacing w:line="200" w:lineRule="exact"/>
                                  <w:jc w:val="center"/>
                                </w:pPr>
                                <w:r>
                                  <w:rPr>
                                    <w:rFonts w:ascii="標楷體" w:eastAsia="標楷體" w:hAnsi="標楷體" w:hint="eastAsia"/>
                                    <w:sz w:val="18"/>
                                    <w:szCs w:val="18"/>
                                  </w:rPr>
                                  <w:t>0％</w:t>
                                </w:r>
                              </w:p>
                            </w:txbxContent>
                          </v:textbox>
                        </v:shape>
                      </v:group>
                      <v:shape id="文字方塊 23" o:spid="_x0000_s1049" type="#_x0000_t202" style="position:absolute;left:13834;top:19991;width:10350;height:4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" filled="f" stroked="f">
                        <v:textbox inset="0,0,0,0">
                          <w:txbxContent>
                            <w:p w14:paraId="44A71A73" w14:textId="77777777" w:rsidR="004346E2" w:rsidRDefault="003F3C4E" w:rsidP="004346E2">
                              <w:pPr>
                                <w:spacing w:line="180" w:lineRule="exact"/>
                                <w:jc w:val="center"/>
                                <w:rPr>
                                  <w:rFonts w:ascii="標楷體" w:eastAsia="標楷體" w:hAnsi="標楷體"/>
                                  <w:sz w:val="18"/>
                                  <w:szCs w:val="18"/>
                                </w:rPr>
                              </w:pPr>
                              <w:r>
                                <w:rPr>
                                  <w:rFonts w:ascii="標楷體" w:eastAsia="標楷體" w:hAnsi="標楷體" w:hint="eastAsia"/>
                                  <w:sz w:val="18"/>
                                  <w:szCs w:val="18"/>
                                </w:rPr>
                                <w:t>透過地政檔</w:t>
                              </w:r>
                              <w:r w:rsidR="00C4676C">
                                <w:rPr>
                                  <w:rFonts w:ascii="標楷體" w:eastAsia="標楷體" w:hAnsi="標楷體" w:hint="eastAsia"/>
                                  <w:sz w:val="18"/>
                                  <w:szCs w:val="18"/>
                                </w:rPr>
                                <w:t>案</w:t>
                              </w:r>
                            </w:p>
                            <w:p w14:paraId="59AE9195" w14:textId="77777777" w:rsidR="003F3C4E" w:rsidRPr="004346E2" w:rsidRDefault="004346E2" w:rsidP="004346E2">
                              <w:pPr>
                                <w:spacing w:line="180" w:lineRule="exact"/>
                                <w:jc w:val="center"/>
                                <w:rPr>
                                  <w:kern w:val="0"/>
                                </w:rPr>
                              </w:pPr>
                              <w:r>
                                <w:rPr>
                                  <w:rFonts w:ascii="標楷體" w:eastAsia="標楷體" w:hAnsi="標楷體" w:hint="eastAsia"/>
                                  <w:sz w:val="18"/>
                                  <w:szCs w:val="18"/>
                                </w:rPr>
                                <w:t>進行</w:t>
                              </w:r>
                              <w:r w:rsidR="003F3C4E">
                                <w:rPr>
                                  <w:rFonts w:ascii="標楷體" w:eastAsia="標楷體" w:hAnsi="標楷體" w:hint="eastAsia"/>
                                  <w:sz w:val="18"/>
                                  <w:szCs w:val="18"/>
                                </w:rPr>
                                <w:t>地址比對</w:t>
                              </w:r>
                            </w:p>
                            <w:p w14:paraId="1913D8DF" w14:textId="77777777" w:rsidR="003F3C4E" w:rsidRDefault="003F3C4E" w:rsidP="003F3C4E">
                              <w:pPr>
                                <w:spacing w:line="180" w:lineRule="exact"/>
                                <w:jc w:val="center"/>
                              </w:pPr>
                              <w:r>
                                <w:rPr>
                                  <w:rFonts w:ascii="標楷體" w:eastAsia="標楷體" w:hAnsi="標楷體" w:hint="eastAsia"/>
                                  <w:sz w:val="18"/>
                                  <w:szCs w:val="18"/>
                                </w:rPr>
                                <w:t>30％</w:t>
                              </w:r>
                            </w:p>
                          </w:txbxContent>
                        </v:textbox>
                      </v:shape>
                    </v:group>
                    <v:group id="群組 42047" o:spid="_x0000_s1050" style="position:absolute;left:22522;top:3098;width:18899;height:7295" coordorigin="22522,3098" coordsize="18899,7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">
                      <v:shape id="文字方塊 31" o:spid="_x0000_s1051" type="#_x0000_t202" style="position:absolute;left:22522;top:6202;width:9631;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" filled="f" stroked="f">
                        <v:textbox inset="0,0,0,0">
                          <w:txbxContent>
                            <w:p w14:paraId="5668FCA7" w14:textId="77777777" w:rsidR="003F3C4E" w:rsidRDefault="003F3C4E" w:rsidP="003F3C4E">
                              <w:pPr>
                                <w:spacing w:line="180" w:lineRule="exact"/>
                                <w:jc w:val="center"/>
                                <w:rPr>
                                  <w:kern w:val="0"/>
                                </w:rPr>
                              </w:pPr>
                              <w:r>
                                <w:rPr>
                                  <w:rFonts w:ascii="標楷體" w:eastAsia="標楷體" w:hAnsi="標楷體" w:hint="eastAsia"/>
                                  <w:sz w:val="18"/>
                                  <w:szCs w:val="18"/>
                                </w:rPr>
                                <w:t>全國首創</w:t>
                              </w:r>
                            </w:p>
                            <w:p w14:paraId="14B17CC5" w14:textId="77777777" w:rsidR="00C4676C" w:rsidRDefault="003F3C4E" w:rsidP="003F3C4E">
                              <w:pPr>
                                <w:spacing w:line="180" w:lineRule="exact"/>
                                <w:jc w:val="center"/>
                                <w:rPr>
                                  <w:rFonts w:ascii="標楷體" w:eastAsia="標楷體" w:hAnsi="標楷體"/>
                                  <w:sz w:val="18"/>
                                  <w:szCs w:val="18"/>
                                </w:rPr>
                              </w:pPr>
                              <w:r>
                                <w:rPr>
                                  <w:rFonts w:ascii="標楷體" w:eastAsia="標楷體" w:hAnsi="標楷體" w:hint="eastAsia"/>
                                  <w:sz w:val="18"/>
                                  <w:szCs w:val="18"/>
                                </w:rPr>
                                <w:t>電子門牌比對</w:t>
                              </w:r>
                            </w:p>
                            <w:p w14:paraId="780C4CD5" w14:textId="77777777" w:rsidR="003F3C4E" w:rsidRDefault="003F3C4E" w:rsidP="003F3C4E">
                              <w:pPr>
                                <w:spacing w:line="180" w:lineRule="exact"/>
                                <w:jc w:val="center"/>
                              </w:pPr>
                              <w:r>
                                <w:rPr>
                                  <w:rFonts w:ascii="標楷體" w:eastAsia="標楷體" w:hAnsi="標楷體" w:hint="eastAsia"/>
                                  <w:sz w:val="18"/>
                                  <w:szCs w:val="18"/>
                                </w:rPr>
                                <w:t>90％</w:t>
                              </w:r>
                            </w:p>
                          </w:txbxContent>
                        </v:textbox>
                      </v:shape>
                      <v:shape id="文字方塊 33" o:spid="_x0000_s1052" type="#_x0000_t202" style="position:absolute;left:30750;top:3098;width:10671;height:4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" filled="f" stroked="f">
                        <v:textbox inset="0,0,0,0">
                          <w:txbxContent>
                            <w:p w14:paraId="2D3FE64A" w14:textId="77777777" w:rsidR="003F3C4E" w:rsidRDefault="003F3C4E" w:rsidP="003F3C4E">
                              <w:pPr>
                                <w:spacing w:line="200" w:lineRule="exact"/>
                                <w:jc w:val="center"/>
                                <w:rPr>
                                  <w:rFonts w:ascii="標楷體" w:eastAsia="標楷體" w:hAnsi="標楷體"/>
                                  <w:sz w:val="18"/>
                                  <w:szCs w:val="18"/>
                                </w:rPr>
                              </w:pPr>
                              <w:r>
                                <w:rPr>
                                  <w:rFonts w:ascii="標楷體" w:eastAsia="標楷體" w:hAnsi="標楷體" w:hint="eastAsia"/>
                                  <w:sz w:val="18"/>
                                  <w:szCs w:val="18"/>
                                </w:rPr>
                                <w:t>全國首創</w:t>
                              </w:r>
                            </w:p>
                            <w:p w14:paraId="077281A6" w14:textId="77777777" w:rsidR="003F3C4E" w:rsidRPr="00AB56A5" w:rsidRDefault="003F3C4E" w:rsidP="003F3C4E">
                              <w:pPr>
                                <w:spacing w:line="200" w:lineRule="exact"/>
                                <w:jc w:val="center"/>
                                <w:rPr>
                                  <w:kern w:val="0"/>
                                </w:rPr>
                              </w:pPr>
                              <w:r>
                                <w:rPr>
                                  <w:rFonts w:ascii="標楷體" w:eastAsia="標楷體" w:hAnsi="標楷體" w:hint="eastAsia"/>
                                  <w:sz w:val="18"/>
                                  <w:szCs w:val="18"/>
                                </w:rPr>
                                <w:t>土地標示轉檔程式</w:t>
                              </w:r>
                            </w:p>
                            <w:p w14:paraId="4EE46BD6" w14:textId="77777777" w:rsidR="003F3C4E" w:rsidRDefault="003F3C4E" w:rsidP="003F3C4E">
                              <w:pPr>
                                <w:spacing w:line="200" w:lineRule="exact"/>
                                <w:jc w:val="center"/>
                              </w:pPr>
                              <w:r>
                                <w:rPr>
                                  <w:rFonts w:ascii="標楷體" w:eastAsia="標楷體" w:hAnsi="標楷體" w:hint="eastAsia"/>
                                  <w:sz w:val="18"/>
                                  <w:szCs w:val="18"/>
                                </w:rPr>
                                <w:t>99％</w:t>
                              </w:r>
                            </w:p>
                          </w:txbxContent>
                        </v:textbox>
                      </v:shape>
                    </v:group>
                  </v:group>
                </v:group>
                <v:shape id="_x0000_s1053" type="#_x0000_t202" style="position:absolute;left:485;top:29947;width:37612;height:2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" filled="f" stroked="f" strokeweight=".5pt">
                  <v:textbox inset="1mm,1mm,,1mm">
                    <w:txbxContent>
                      <w:p w14:paraId="0D857520" w14:textId="77777777" w:rsidR="003F3C4E" w:rsidRPr="005D7F72" w:rsidRDefault="003F3C4E" w:rsidP="003F3C4E">
                        <w:pPr>
                          <w:spacing w:line="200" w:lineRule="exact"/>
                          <w:rPr>
                            <w:rFonts w:ascii="標楷體" w:eastAsia="標楷體" w:hAnsi="標楷體"/>
                            <w:sz w:val="18"/>
                            <w:szCs w:val="18"/>
                          </w:rPr>
                        </w:pPr>
                        <w:r w:rsidRPr="005D7F72">
                          <w:rPr>
                            <w:rFonts w:ascii="標楷體" w:eastAsia="標楷體" w:hAnsi="標楷體" w:hint="eastAsia"/>
                            <w:sz w:val="18"/>
                            <w:szCs w:val="18"/>
                          </w:rPr>
                          <w:t>資料來源：整理自嘉義縣財政稅務局提供資料。</w:t>
                        </w:r>
                      </w:p>
                    </w:txbxContent>
                  </v:textbox>
                </v:shape>
                <w10:wrap type="square"/>
              </v:group>
            </w:pict>
          </mc:Fallback>
        </mc:AlternateContent>
      </w:r>
      <w:r w:rsidR="00EB1189" w:rsidRPr="005F4743">
        <w:rPr>
          <w:rFonts w:ascii="標楷體" w:eastAsia="標楷體" w:hAnsi="標楷體" w:cstheme="majorBidi" w:hint="eastAsia"/>
          <w:b/>
          <w:bCs/>
        </w:rPr>
        <w:t>（</w:t>
      </w:r>
      <w:r w:rsidR="00577A03" w:rsidRPr="005F4743">
        <w:rPr>
          <w:rFonts w:ascii="標楷體" w:eastAsia="標楷體" w:hAnsi="標楷體" w:cstheme="majorBidi" w:hint="eastAsia"/>
          <w:b/>
          <w:bCs/>
        </w:rPr>
        <w:t>七</w:t>
      </w:r>
      <w:r w:rsidR="00EB1189" w:rsidRPr="005F4743">
        <w:rPr>
          <w:rFonts w:ascii="標楷體" w:eastAsia="標楷體" w:hAnsi="標楷體" w:cstheme="majorBidi" w:hint="eastAsia"/>
          <w:b/>
          <w:bCs/>
        </w:rPr>
        <w:t xml:space="preserve">）　</w:t>
      </w:r>
      <w:r w:rsidR="003F3C4E" w:rsidRPr="005F4743">
        <w:rPr>
          <w:rFonts w:ascii="標楷體" w:eastAsia="標楷體" w:hAnsi="標楷體" w:cstheme="majorBidi" w:hint="eastAsia"/>
          <w:b/>
          <w:bCs/>
        </w:rPr>
        <w:t>嘉義縣財政稅務局</w:t>
      </w:r>
      <w:proofErr w:type="gramStart"/>
      <w:r w:rsidR="003F3C4E" w:rsidRPr="005F4743">
        <w:rPr>
          <w:rFonts w:ascii="標楷體" w:eastAsia="標楷體" w:hAnsi="標楷體" w:cstheme="majorBidi" w:hint="eastAsia"/>
          <w:b/>
          <w:bCs/>
        </w:rPr>
        <w:t>研</w:t>
      </w:r>
      <w:proofErr w:type="gramEnd"/>
      <w:r w:rsidR="003F3C4E" w:rsidRPr="005F4743">
        <w:rPr>
          <w:rFonts w:ascii="標楷體" w:eastAsia="標楷體" w:hAnsi="標楷體" w:cstheme="majorBidi" w:hint="eastAsia"/>
          <w:b/>
          <w:bCs/>
        </w:rPr>
        <w:t>擬房屋稅籍土地標示建置精進方案，提升稅籍資料之建置率：</w:t>
      </w:r>
      <w:r w:rsidR="003F3C4E" w:rsidRPr="005F4743">
        <w:rPr>
          <w:rFonts w:ascii="標楷體" w:eastAsia="標楷體" w:hAnsi="標楷體" w:cstheme="majorBidi" w:hint="eastAsia"/>
          <w:bCs/>
        </w:rPr>
        <w:t>早期全國房屋稅系統與地價稅系統並無相關資料欄位可相互連結，致房屋、土地2稅種稅捐</w:t>
      </w:r>
      <w:proofErr w:type="gramStart"/>
      <w:r w:rsidR="003F3C4E" w:rsidRPr="005F4743">
        <w:rPr>
          <w:rFonts w:ascii="標楷體" w:eastAsia="標楷體" w:hAnsi="標楷體" w:cstheme="majorBidi" w:hint="eastAsia"/>
          <w:bCs/>
        </w:rPr>
        <w:t>課徵常有</w:t>
      </w:r>
      <w:proofErr w:type="gramEnd"/>
      <w:r w:rsidR="003F3C4E" w:rsidRPr="005F4743">
        <w:rPr>
          <w:rFonts w:ascii="標楷體" w:eastAsia="標楷體" w:hAnsi="標楷體" w:cstheme="majorBidi" w:hint="eastAsia"/>
          <w:bCs/>
        </w:rPr>
        <w:t>不一致情形，</w:t>
      </w:r>
      <w:proofErr w:type="gramStart"/>
      <w:r w:rsidR="00577A03" w:rsidRPr="005F4743">
        <w:rPr>
          <w:rFonts w:ascii="標楷體" w:eastAsia="標楷體" w:hAnsi="標楷體" w:cstheme="majorBidi" w:hint="eastAsia"/>
          <w:bCs/>
        </w:rPr>
        <w:t>舉</w:t>
      </w:r>
      <w:proofErr w:type="gramEnd"/>
      <w:r w:rsidR="003F3C4E" w:rsidRPr="005F4743">
        <w:rPr>
          <w:rFonts w:ascii="標楷體" w:eastAsia="標楷體" w:hAnsi="標楷體" w:cstheme="majorBidi" w:hint="eastAsia"/>
          <w:bCs/>
        </w:rPr>
        <w:t>如：部分建物已被課徵房屋稅，其土地卻仍課徵田賦（停徵）。嘉義縣財政稅務局前於107年間以官學合作方式，首創以電子門牌比對模式</w:t>
      </w:r>
      <w:r w:rsidR="006F6672" w:rsidRPr="005F4743">
        <w:rPr>
          <w:rFonts w:ascii="標楷體" w:eastAsia="標楷體" w:hAnsi="標楷體" w:cstheme="majorBidi" w:hint="eastAsia"/>
          <w:bCs/>
        </w:rPr>
        <w:t>，</w:t>
      </w:r>
      <w:r w:rsidR="003F3C4E" w:rsidRPr="005F4743">
        <w:rPr>
          <w:rFonts w:ascii="標楷體" w:eastAsia="標楷體" w:hAnsi="標楷體" w:cstheme="majorBidi" w:hint="eastAsia"/>
          <w:bCs/>
        </w:rPr>
        <w:t>補正房屋稅籍之土地標示資料，建置率由30％提高至90％，陸續已有12個市縣進行標竿學習並循相同模式導入</w:t>
      </w:r>
      <w:r w:rsidR="004A4713" w:rsidRPr="005F4743">
        <w:rPr>
          <w:rFonts w:ascii="標楷體" w:eastAsia="標楷體" w:hAnsi="標楷體" w:cstheme="majorBidi" w:hint="eastAsia"/>
          <w:bCs/>
        </w:rPr>
        <w:t>，</w:t>
      </w:r>
      <w:r w:rsidR="003F3C4E" w:rsidRPr="005F4743">
        <w:rPr>
          <w:rFonts w:ascii="標楷體" w:eastAsia="標楷體" w:hAnsi="標楷體" w:cstheme="majorBidi" w:hint="eastAsia"/>
          <w:bCs/>
        </w:rPr>
        <w:t>惟若房屋稅籍坐落地址建檔不全，則無法藉由該比對模式</w:t>
      </w:r>
      <w:r w:rsidR="002D5F86" w:rsidRPr="005F4743">
        <w:rPr>
          <w:rFonts w:ascii="標楷體" w:eastAsia="標楷體" w:hAnsi="標楷體" w:cstheme="majorBidi" w:hint="eastAsia"/>
          <w:bCs/>
        </w:rPr>
        <w:t>，</w:t>
      </w:r>
      <w:r w:rsidR="003F3C4E" w:rsidRPr="005F4743">
        <w:rPr>
          <w:rFonts w:ascii="標楷體" w:eastAsia="標楷體" w:hAnsi="標楷體" w:cstheme="majorBidi" w:hint="eastAsia"/>
          <w:bCs/>
        </w:rPr>
        <w:t>補正其土地標示資料。該局於</w:t>
      </w:r>
      <w:proofErr w:type="gramStart"/>
      <w:r w:rsidR="003F3C4E" w:rsidRPr="005F4743">
        <w:rPr>
          <w:rFonts w:ascii="標楷體" w:eastAsia="標楷體" w:hAnsi="標楷體" w:cstheme="majorBidi" w:hint="eastAsia"/>
          <w:bCs/>
        </w:rPr>
        <w:t>110</w:t>
      </w:r>
      <w:proofErr w:type="gramEnd"/>
      <w:r w:rsidR="003F3C4E" w:rsidRPr="005F4743">
        <w:rPr>
          <w:rFonts w:ascii="標楷體" w:eastAsia="標楷體" w:hAnsi="標楷體" w:cstheme="majorBidi" w:hint="eastAsia"/>
          <w:bCs/>
        </w:rPr>
        <w:t>年度研擬房屋稅籍土地標示建置精進方案，透過房屋稅系統之坐落檔地址欄位及</w:t>
      </w:r>
      <w:proofErr w:type="gramStart"/>
      <w:r w:rsidR="003F3C4E" w:rsidRPr="005F4743">
        <w:rPr>
          <w:rFonts w:ascii="標楷體" w:eastAsia="標楷體" w:hAnsi="標楷體" w:cstheme="majorBidi" w:hint="eastAsia"/>
          <w:bCs/>
        </w:rPr>
        <w:t>房屋稅籍紙</w:t>
      </w:r>
      <w:proofErr w:type="gramEnd"/>
      <w:r w:rsidR="003F3C4E" w:rsidRPr="005F4743">
        <w:rPr>
          <w:rFonts w:ascii="標楷體" w:eastAsia="標楷體" w:hAnsi="標楷體" w:cstheme="majorBidi" w:hint="eastAsia"/>
          <w:bCs/>
        </w:rPr>
        <w:t>本簿冊等2項資料載列之地段地號，開發導入土地標示轉檔程式，將房屋稅籍土地標示資料之建置率由90％再提升至99％（圖</w:t>
      </w:r>
      <w:r w:rsidR="00453683" w:rsidRPr="005F4743">
        <w:rPr>
          <w:rFonts w:ascii="標楷體" w:eastAsia="標楷體" w:hAnsi="標楷體" w:cstheme="majorBidi" w:hint="eastAsia"/>
          <w:bCs/>
        </w:rPr>
        <w:t>4</w:t>
      </w:r>
      <w:r w:rsidR="003F3C4E" w:rsidRPr="005F4743">
        <w:rPr>
          <w:rFonts w:ascii="標楷體" w:eastAsia="標楷體" w:hAnsi="標楷體" w:cstheme="majorBidi" w:hint="eastAsia"/>
          <w:bCs/>
        </w:rPr>
        <w:t>），優化房屋稅及地價稅稅籍之連結</w:t>
      </w:r>
      <w:r w:rsidR="00C4676C" w:rsidRPr="005F4743">
        <w:rPr>
          <w:rFonts w:ascii="標楷體" w:eastAsia="標楷體" w:hAnsi="標楷體" w:cstheme="majorBidi" w:hint="eastAsia"/>
          <w:bCs/>
        </w:rPr>
        <w:t>精確度</w:t>
      </w:r>
      <w:r w:rsidR="003F3C4E" w:rsidRPr="005F4743">
        <w:rPr>
          <w:rFonts w:ascii="標楷體" w:eastAsia="標楷體" w:hAnsi="標楷體" w:cstheme="majorBidi" w:hint="eastAsia"/>
          <w:bCs/>
        </w:rPr>
        <w:t>，促進房屋、土地2稅種稅捐課徵一致性。</w:t>
      </w:r>
      <w:proofErr w:type="gramStart"/>
      <w:r w:rsidR="003F3C4E" w:rsidRPr="005F4743">
        <w:rPr>
          <w:rFonts w:ascii="標楷體" w:eastAsia="標楷體" w:hAnsi="標楷體" w:cstheme="majorBidi" w:hint="eastAsia"/>
          <w:bCs/>
        </w:rPr>
        <w:t>鑑</w:t>
      </w:r>
      <w:proofErr w:type="gramEnd"/>
      <w:r w:rsidR="003F3C4E" w:rsidRPr="005F4743">
        <w:rPr>
          <w:rFonts w:ascii="標楷體" w:eastAsia="標楷體" w:hAnsi="標楷體" w:cstheme="majorBidi" w:hint="eastAsia"/>
          <w:bCs/>
        </w:rPr>
        <w:t>於房屋稅籍土地標示檔補正作業為政府共通性業務，經提供其他行政機關適時參酌運用，已獲部分市縣政府研議參採，有效提升政府施政效能。</w:t>
      </w:r>
    </w:p>
    <w:p w14:paraId="0577EB9D" w14:textId="77777777" w:rsidR="00EB1189" w:rsidRPr="005F4743" w:rsidRDefault="008F6491" w:rsidP="008F6491">
      <w:pPr>
        <w:overflowPunct w:val="0"/>
        <w:adjustRightInd w:val="0"/>
        <w:snapToGrid w:val="0"/>
        <w:spacing w:line="480" w:lineRule="exact"/>
        <w:ind w:firstLineChars="200" w:firstLine="480"/>
        <w:jc w:val="both"/>
        <w:outlineLvl w:val="4"/>
        <w:rPr>
          <w:rFonts w:ascii="標楷體" w:eastAsia="標楷體" w:hAnsi="標楷體" w:cstheme="majorBidi"/>
          <w:bCs/>
        </w:rPr>
      </w:pPr>
      <w:r w:rsidRPr="005F4743">
        <w:rPr>
          <w:rFonts w:asciiTheme="minorHAnsi" w:eastAsiaTheme="minorEastAsia" w:hAnsiTheme="minorHAnsi" w:cstheme="minorBidi"/>
          <w:noProof/>
          <w:szCs w:val="22"/>
        </w:rPr>
        <w:lastRenderedPageBreak/>
        <mc:AlternateContent>
          <mc:Choice Requires="wps">
            <w:drawing>
              <wp:anchor distT="45720" distB="45720" distL="114300" distR="114300" simplePos="0" relativeHeight="251655680" behindDoc="0" locked="0" layoutInCell="1" allowOverlap="1" wp14:anchorId="6ED3580C" wp14:editId="3CE5B0B5">
                <wp:simplePos x="0" y="0"/>
                <wp:positionH relativeFrom="column">
                  <wp:posOffset>3209925</wp:posOffset>
                </wp:positionH>
                <wp:positionV relativeFrom="paragraph">
                  <wp:posOffset>1910080</wp:posOffset>
                </wp:positionV>
                <wp:extent cx="3190240" cy="2607310"/>
                <wp:effectExtent l="0" t="0" r="0" b="2540"/>
                <wp:wrapSquare wrapText="bothSides"/>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0240" cy="2607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BD539F" w14:textId="77777777" w:rsidR="00A11C24" w:rsidRPr="001A5731" w:rsidRDefault="00A11C24" w:rsidP="00A11C24">
                            <w:pPr>
                              <w:widowControl/>
                              <w:spacing w:afterLines="20" w:after="72" w:line="400" w:lineRule="exact"/>
                              <w:ind w:left="661" w:hangingChars="275" w:hanging="661"/>
                              <w:jc w:val="center"/>
                              <w:rPr>
                                <w:rFonts w:ascii="標楷體" w:eastAsia="標楷體" w:hAnsi="標楷體"/>
                                <w:sz w:val="32"/>
                                <w:szCs w:val="32"/>
                              </w:rPr>
                            </w:pPr>
                            <w:r w:rsidRPr="004E352F">
                              <w:rPr>
                                <w:rFonts w:ascii="標楷體" w:eastAsia="標楷體" w:hAnsi="標楷體" w:hint="eastAsia"/>
                                <w:b/>
                                <w:kern w:val="0"/>
                              </w:rPr>
                              <w:t>圖</w:t>
                            </w:r>
                            <w:r w:rsidR="00453683" w:rsidRPr="00396CB2">
                              <w:rPr>
                                <w:rFonts w:ascii="標楷體" w:eastAsia="標楷體" w:hAnsi="標楷體" w:hint="eastAsia"/>
                                <w:b/>
                                <w:kern w:val="0"/>
                              </w:rPr>
                              <w:t>5</w:t>
                            </w:r>
                            <w:r w:rsidRPr="00396CB2">
                              <w:rPr>
                                <w:rFonts w:ascii="標楷體" w:eastAsia="標楷體" w:hAnsi="標楷體" w:hint="eastAsia"/>
                                <w:b/>
                                <w:kern w:val="0"/>
                              </w:rPr>
                              <w:t xml:space="preserve"> </w:t>
                            </w:r>
                            <w:r>
                              <w:rPr>
                                <w:rFonts w:ascii="標楷體" w:eastAsia="標楷體" w:hAnsi="標楷體" w:hint="eastAsia"/>
                                <w:b/>
                                <w:kern w:val="0"/>
                              </w:rPr>
                              <w:t xml:space="preserve"> </w:t>
                            </w:r>
                            <w:r w:rsidR="004A4713">
                              <w:rPr>
                                <w:rFonts w:ascii="標楷體" w:eastAsia="標楷體" w:hAnsi="標楷體" w:hint="eastAsia"/>
                                <w:b/>
                                <w:kern w:val="0"/>
                              </w:rPr>
                              <w:t>房屋稅</w:t>
                            </w:r>
                            <w:r w:rsidR="00D66235">
                              <w:rPr>
                                <w:rFonts w:ascii="標楷體" w:eastAsia="標楷體" w:hAnsi="標楷體" w:hint="eastAsia"/>
                                <w:b/>
                                <w:kern w:val="0"/>
                              </w:rPr>
                              <w:t>籍</w:t>
                            </w:r>
                            <w:r w:rsidR="004A4713">
                              <w:rPr>
                                <w:rFonts w:ascii="標楷體" w:eastAsia="標楷體" w:hAnsi="標楷體" w:hint="eastAsia"/>
                                <w:b/>
                                <w:kern w:val="0"/>
                              </w:rPr>
                              <w:t>平</w:t>
                            </w:r>
                            <w:proofErr w:type="gramStart"/>
                            <w:r w:rsidR="004A4713">
                              <w:rPr>
                                <w:rFonts w:ascii="標楷體" w:eastAsia="標楷體" w:hAnsi="標楷體" w:hint="eastAsia"/>
                                <w:b/>
                                <w:kern w:val="0"/>
                              </w:rPr>
                              <w:t>臺</w:t>
                            </w:r>
                            <w:proofErr w:type="gramEnd"/>
                            <w:r w:rsidRPr="00D0459F">
                              <w:rPr>
                                <w:rFonts w:ascii="標楷體" w:eastAsia="標楷體" w:hAnsi="標楷體" w:hint="eastAsia"/>
                                <w:b/>
                                <w:kern w:val="0"/>
                              </w:rPr>
                              <w:t>內外網資料交換</w:t>
                            </w:r>
                            <w:r>
                              <w:rPr>
                                <w:rFonts w:ascii="標楷體" w:eastAsia="標楷體" w:hAnsi="標楷體" w:hint="eastAsia"/>
                                <w:b/>
                                <w:kern w:val="0"/>
                              </w:rPr>
                              <w:t>傳遞架構</w:t>
                            </w:r>
                          </w:p>
                          <w:p w14:paraId="6F3DFE55" w14:textId="77777777" w:rsidR="00A11C24" w:rsidRDefault="00A11C24" w:rsidP="00A11C24">
                            <w:pPr>
                              <w:jc w:val="center"/>
                            </w:pPr>
                            <w:r w:rsidRPr="00D0459F">
                              <w:rPr>
                                <w:rFonts w:ascii="標楷體" w:eastAsia="標楷體" w:hAnsi="標楷體"/>
                                <w:noProof/>
                              </w:rPr>
                              <w:drawing>
                                <wp:inline distT="0" distB="0" distL="0" distR="0" wp14:anchorId="6313BB8C" wp14:editId="070EE891">
                                  <wp:extent cx="2980475" cy="1965960"/>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圖片 1"/>
                                          <pic:cNvPicPr>
                                            <a:picLocks noChangeAspect="1"/>
                                          </pic:cNvPicPr>
                                        </pic:nvPicPr>
                                        <pic:blipFill>
                                          <a:blip r:embed="rId18">
                                            <a:grayscl/>
                                            <a:extLst>
                                              <a:ext uri="{BEBA8EAE-BF5A-486C-A8C5-ECC9F3942E4B}">
                                                <a14:imgProps xmlns:a14="http://schemas.microsoft.com/office/drawing/2010/main">
                                                  <a14:imgLayer r:embed="rId19">
                                                    <a14:imgEffect>
                                                      <a14:saturation sat="0"/>
                                                    </a14:imgEffect>
                                                    <a14:imgEffect>
                                                      <a14:brightnessContrast contrast="10000"/>
                                                    </a14:imgEffect>
                                                  </a14:imgLayer>
                                                </a14:imgProps>
                                              </a:ext>
                                              <a:ext uri="{28A0092B-C50C-407E-A947-70E740481C1C}">
                                                <a14:useLocalDpi xmlns:a14="http://schemas.microsoft.com/office/drawing/2010/main" val="0"/>
                                              </a:ext>
                                            </a:extLst>
                                          </a:blip>
                                          <a:srcRect/>
                                          <a:stretch>
                                            <a:fillRect/>
                                          </a:stretch>
                                        </pic:blipFill>
                                        <pic:spPr bwMode="auto">
                                          <a:xfrm>
                                            <a:off x="0" y="0"/>
                                            <a:ext cx="2986577" cy="1969985"/>
                                          </a:xfrm>
                                          <a:prstGeom prst="rect">
                                            <a:avLst/>
                                          </a:prstGeom>
                                          <a:noFill/>
                                        </pic:spPr>
                                      </pic:pic>
                                    </a:graphicData>
                                  </a:graphic>
                                </wp:inline>
                              </w:drawing>
                            </w:r>
                          </w:p>
                          <w:p w14:paraId="38530195" w14:textId="77777777" w:rsidR="00A11C24" w:rsidRPr="001A5731" w:rsidRDefault="00A11C24" w:rsidP="008F6491">
                            <w:pPr>
                              <w:widowControl/>
                              <w:adjustRightInd w:val="0"/>
                              <w:snapToGrid w:val="0"/>
                              <w:spacing w:line="0" w:lineRule="atLeast"/>
                              <w:ind w:leftChars="50" w:left="1020" w:hangingChars="500" w:hanging="900"/>
                              <w:rPr>
                                <w:rFonts w:ascii="標楷體" w:eastAsia="標楷體" w:hAnsi="標楷體"/>
                                <w:kern w:val="0"/>
                                <w:sz w:val="18"/>
                                <w:szCs w:val="18"/>
                              </w:rPr>
                            </w:pPr>
                            <w:r w:rsidRPr="002E3959">
                              <w:rPr>
                                <w:rFonts w:ascii="標楷體" w:eastAsia="標楷體" w:hAnsi="標楷體" w:hint="eastAsia"/>
                                <w:kern w:val="0"/>
                                <w:sz w:val="18"/>
                                <w:szCs w:val="18"/>
                              </w:rPr>
                              <w:t>資料來源：</w:t>
                            </w:r>
                            <w:r>
                              <w:rPr>
                                <w:rFonts w:ascii="標楷體" w:eastAsia="標楷體" w:hAnsi="標楷體" w:hint="eastAsia"/>
                                <w:kern w:val="0"/>
                                <w:sz w:val="18"/>
                                <w:szCs w:val="18"/>
                              </w:rPr>
                              <w:t>整理自</w:t>
                            </w:r>
                            <w:proofErr w:type="gramStart"/>
                            <w:r>
                              <w:rPr>
                                <w:rFonts w:ascii="標楷體" w:eastAsia="標楷體" w:hAnsi="標楷體" w:hint="eastAsia"/>
                                <w:kern w:val="0"/>
                                <w:sz w:val="18"/>
                                <w:szCs w:val="18"/>
                              </w:rPr>
                              <w:t>臺</w:t>
                            </w:r>
                            <w:proofErr w:type="gramEnd"/>
                            <w:r>
                              <w:rPr>
                                <w:rFonts w:ascii="標楷體" w:eastAsia="標楷體" w:hAnsi="標楷體" w:hint="eastAsia"/>
                                <w:kern w:val="0"/>
                                <w:sz w:val="18"/>
                                <w:szCs w:val="18"/>
                              </w:rPr>
                              <w:t>東縣稅務局提供</w:t>
                            </w:r>
                            <w:r w:rsidRPr="00662D75">
                              <w:rPr>
                                <w:rFonts w:ascii="標楷體" w:eastAsia="標楷體" w:hAnsi="標楷體" w:hint="eastAsia"/>
                                <w:kern w:val="0"/>
                                <w:sz w:val="18"/>
                                <w:szCs w:val="18"/>
                              </w:rPr>
                              <w:t>資料</w:t>
                            </w:r>
                            <w:r w:rsidRPr="004E352F">
                              <w:rPr>
                                <w:rFonts w:ascii="標楷體" w:eastAsia="標楷體" w:hAnsi="標楷體" w:hint="eastAsia"/>
                                <w:kern w:val="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D3580C" id="文字方塊 12" o:spid="_x0000_s1054" type="#_x0000_t202" style="position:absolute;left:0;text-align:left;margin-left:252.75pt;margin-top:150.4pt;width:251.2pt;height:205.3pt;z-index:251655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" filled="f" stroked="f">
                <v:textbox>
                  <w:txbxContent>
                    <w:p w14:paraId="79BD539F" w14:textId="77777777" w:rsidR="00A11C24" w:rsidRPr="001A5731" w:rsidRDefault="00A11C24" w:rsidP="00A11C24">
                      <w:pPr>
                        <w:widowControl/>
                        <w:spacing w:afterLines="20" w:after="72" w:line="400" w:lineRule="exact"/>
                        <w:ind w:left="661" w:hangingChars="275" w:hanging="661"/>
                        <w:jc w:val="center"/>
                        <w:rPr>
                          <w:rFonts w:ascii="標楷體" w:eastAsia="標楷體" w:hAnsi="標楷體"/>
                          <w:sz w:val="32"/>
                          <w:szCs w:val="32"/>
                        </w:rPr>
                      </w:pPr>
                      <w:r w:rsidRPr="004E352F">
                        <w:rPr>
                          <w:rFonts w:ascii="標楷體" w:eastAsia="標楷體" w:hAnsi="標楷體" w:hint="eastAsia"/>
                          <w:b/>
                          <w:kern w:val="0"/>
                        </w:rPr>
                        <w:t>圖</w:t>
                      </w:r>
                      <w:r w:rsidR="00453683" w:rsidRPr="00396CB2">
                        <w:rPr>
                          <w:rFonts w:ascii="標楷體" w:eastAsia="標楷體" w:hAnsi="標楷體" w:hint="eastAsia"/>
                          <w:b/>
                          <w:kern w:val="0"/>
                        </w:rPr>
                        <w:t>5</w:t>
                      </w:r>
                      <w:r w:rsidRPr="00396CB2">
                        <w:rPr>
                          <w:rFonts w:ascii="標楷體" w:eastAsia="標楷體" w:hAnsi="標楷體" w:hint="eastAsia"/>
                          <w:b/>
                          <w:kern w:val="0"/>
                        </w:rPr>
                        <w:t xml:space="preserve"> </w:t>
                      </w:r>
                      <w:r>
                        <w:rPr>
                          <w:rFonts w:ascii="標楷體" w:eastAsia="標楷體" w:hAnsi="標楷體" w:hint="eastAsia"/>
                          <w:b/>
                          <w:kern w:val="0"/>
                        </w:rPr>
                        <w:t xml:space="preserve"> </w:t>
                      </w:r>
                      <w:r w:rsidR="004A4713">
                        <w:rPr>
                          <w:rFonts w:ascii="標楷體" w:eastAsia="標楷體" w:hAnsi="標楷體" w:hint="eastAsia"/>
                          <w:b/>
                          <w:kern w:val="0"/>
                        </w:rPr>
                        <w:t>房屋稅</w:t>
                      </w:r>
                      <w:r w:rsidR="00D66235">
                        <w:rPr>
                          <w:rFonts w:ascii="標楷體" w:eastAsia="標楷體" w:hAnsi="標楷體" w:hint="eastAsia"/>
                          <w:b/>
                          <w:kern w:val="0"/>
                        </w:rPr>
                        <w:t>籍</w:t>
                      </w:r>
                      <w:r w:rsidR="004A4713">
                        <w:rPr>
                          <w:rFonts w:ascii="標楷體" w:eastAsia="標楷體" w:hAnsi="標楷體" w:hint="eastAsia"/>
                          <w:b/>
                          <w:kern w:val="0"/>
                        </w:rPr>
                        <w:t>平</w:t>
                      </w:r>
                      <w:proofErr w:type="gramStart"/>
                      <w:r w:rsidR="004A4713">
                        <w:rPr>
                          <w:rFonts w:ascii="標楷體" w:eastAsia="標楷體" w:hAnsi="標楷體" w:hint="eastAsia"/>
                          <w:b/>
                          <w:kern w:val="0"/>
                        </w:rPr>
                        <w:t>臺</w:t>
                      </w:r>
                      <w:proofErr w:type="gramEnd"/>
                      <w:r w:rsidRPr="00D0459F">
                        <w:rPr>
                          <w:rFonts w:ascii="標楷體" w:eastAsia="標楷體" w:hAnsi="標楷體" w:hint="eastAsia"/>
                          <w:b/>
                          <w:kern w:val="0"/>
                        </w:rPr>
                        <w:t>內外網資料交換</w:t>
                      </w:r>
                      <w:r>
                        <w:rPr>
                          <w:rFonts w:ascii="標楷體" w:eastAsia="標楷體" w:hAnsi="標楷體" w:hint="eastAsia"/>
                          <w:b/>
                          <w:kern w:val="0"/>
                        </w:rPr>
                        <w:t>傳遞架構</w:t>
                      </w:r>
                    </w:p>
                    <w:p w14:paraId="6F3DFE55" w14:textId="77777777" w:rsidR="00A11C24" w:rsidRDefault="00A11C24" w:rsidP="00A11C24">
                      <w:pPr>
                        <w:jc w:val="center"/>
                      </w:pPr>
                      <w:r w:rsidRPr="00D0459F">
                        <w:rPr>
                          <w:rFonts w:ascii="標楷體" w:eastAsia="標楷體" w:hAnsi="標楷體"/>
                          <w:noProof/>
                        </w:rPr>
                        <w:drawing>
                          <wp:inline distT="0" distB="0" distL="0" distR="0" wp14:anchorId="6313BB8C" wp14:editId="070EE891">
                            <wp:extent cx="2980475" cy="1965960"/>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圖片 1"/>
                                    <pic:cNvPicPr>
                                      <a:picLocks noChangeAspect="1"/>
                                    </pic:cNvPicPr>
                                  </pic:nvPicPr>
                                  <pic:blipFill>
                                    <a:blip r:embed="rId18">
                                      <a:grayscl/>
                                      <a:extLst>
                                        <a:ext uri="{BEBA8EAE-BF5A-486C-A8C5-ECC9F3942E4B}">
                                          <a14:imgProps xmlns:a14="http://schemas.microsoft.com/office/drawing/2010/main">
                                            <a14:imgLayer r:embed="rId19">
                                              <a14:imgEffect>
                                                <a14:saturation sat="0"/>
                                              </a14:imgEffect>
                                              <a14:imgEffect>
                                                <a14:brightnessContrast contrast="10000"/>
                                              </a14:imgEffect>
                                            </a14:imgLayer>
                                          </a14:imgProps>
                                        </a:ext>
                                        <a:ext uri="{28A0092B-C50C-407E-A947-70E740481C1C}">
                                          <a14:useLocalDpi xmlns:a14="http://schemas.microsoft.com/office/drawing/2010/main" val="0"/>
                                        </a:ext>
                                      </a:extLst>
                                    </a:blip>
                                    <a:srcRect/>
                                    <a:stretch>
                                      <a:fillRect/>
                                    </a:stretch>
                                  </pic:blipFill>
                                  <pic:spPr bwMode="auto">
                                    <a:xfrm>
                                      <a:off x="0" y="0"/>
                                      <a:ext cx="2986577" cy="1969985"/>
                                    </a:xfrm>
                                    <a:prstGeom prst="rect">
                                      <a:avLst/>
                                    </a:prstGeom>
                                    <a:noFill/>
                                  </pic:spPr>
                                </pic:pic>
                              </a:graphicData>
                            </a:graphic>
                          </wp:inline>
                        </w:drawing>
                      </w:r>
                    </w:p>
                    <w:p w14:paraId="38530195" w14:textId="77777777" w:rsidR="00A11C24" w:rsidRPr="001A5731" w:rsidRDefault="00A11C24" w:rsidP="008F6491">
                      <w:pPr>
                        <w:widowControl/>
                        <w:adjustRightInd w:val="0"/>
                        <w:snapToGrid w:val="0"/>
                        <w:spacing w:line="0" w:lineRule="atLeast"/>
                        <w:ind w:leftChars="50" w:left="1020" w:hangingChars="500" w:hanging="900"/>
                        <w:rPr>
                          <w:rFonts w:ascii="標楷體" w:eastAsia="標楷體" w:hAnsi="標楷體"/>
                          <w:kern w:val="0"/>
                          <w:sz w:val="18"/>
                          <w:szCs w:val="18"/>
                        </w:rPr>
                      </w:pPr>
                      <w:r w:rsidRPr="002E3959">
                        <w:rPr>
                          <w:rFonts w:ascii="標楷體" w:eastAsia="標楷體" w:hAnsi="標楷體" w:hint="eastAsia"/>
                          <w:kern w:val="0"/>
                          <w:sz w:val="18"/>
                          <w:szCs w:val="18"/>
                        </w:rPr>
                        <w:t>資料來源：</w:t>
                      </w:r>
                      <w:r>
                        <w:rPr>
                          <w:rFonts w:ascii="標楷體" w:eastAsia="標楷體" w:hAnsi="標楷體" w:hint="eastAsia"/>
                          <w:kern w:val="0"/>
                          <w:sz w:val="18"/>
                          <w:szCs w:val="18"/>
                        </w:rPr>
                        <w:t>整理自</w:t>
                      </w:r>
                      <w:proofErr w:type="gramStart"/>
                      <w:r>
                        <w:rPr>
                          <w:rFonts w:ascii="標楷體" w:eastAsia="標楷體" w:hAnsi="標楷體" w:hint="eastAsia"/>
                          <w:kern w:val="0"/>
                          <w:sz w:val="18"/>
                          <w:szCs w:val="18"/>
                        </w:rPr>
                        <w:t>臺</w:t>
                      </w:r>
                      <w:proofErr w:type="gramEnd"/>
                      <w:r>
                        <w:rPr>
                          <w:rFonts w:ascii="標楷體" w:eastAsia="標楷體" w:hAnsi="標楷體" w:hint="eastAsia"/>
                          <w:kern w:val="0"/>
                          <w:sz w:val="18"/>
                          <w:szCs w:val="18"/>
                        </w:rPr>
                        <w:t>東縣稅務局提供</w:t>
                      </w:r>
                      <w:r w:rsidRPr="00662D75">
                        <w:rPr>
                          <w:rFonts w:ascii="標楷體" w:eastAsia="標楷體" w:hAnsi="標楷體" w:hint="eastAsia"/>
                          <w:kern w:val="0"/>
                          <w:sz w:val="18"/>
                          <w:szCs w:val="18"/>
                        </w:rPr>
                        <w:t>資料</w:t>
                      </w:r>
                      <w:r w:rsidRPr="004E352F">
                        <w:rPr>
                          <w:rFonts w:ascii="標楷體" w:eastAsia="標楷體" w:hAnsi="標楷體" w:hint="eastAsia"/>
                          <w:kern w:val="0"/>
                          <w:sz w:val="18"/>
                          <w:szCs w:val="18"/>
                        </w:rPr>
                        <w:t>。</w:t>
                      </w:r>
                    </w:p>
                  </w:txbxContent>
                </v:textbox>
                <w10:wrap type="square"/>
              </v:shape>
            </w:pict>
          </mc:Fallback>
        </mc:AlternateContent>
      </w:r>
      <w:r w:rsidR="00EB1189" w:rsidRPr="005F4743">
        <w:rPr>
          <w:rFonts w:ascii="標楷體" w:eastAsia="標楷體" w:hAnsi="標楷體" w:cstheme="majorBidi" w:hint="eastAsia"/>
          <w:b/>
          <w:bCs/>
        </w:rPr>
        <w:t>（</w:t>
      </w:r>
      <w:r w:rsidR="00577A03" w:rsidRPr="005F4743">
        <w:rPr>
          <w:rFonts w:ascii="標楷體" w:eastAsia="標楷體" w:hAnsi="標楷體" w:cstheme="majorBidi" w:hint="eastAsia"/>
          <w:b/>
          <w:bCs/>
        </w:rPr>
        <w:t>八</w:t>
      </w:r>
      <w:r w:rsidR="00EB1189" w:rsidRPr="005F4743">
        <w:rPr>
          <w:rFonts w:ascii="標楷體" w:eastAsia="標楷體" w:hAnsi="標楷體" w:cstheme="majorBidi" w:hint="eastAsia"/>
          <w:b/>
          <w:bCs/>
        </w:rPr>
        <w:t xml:space="preserve">）　</w:t>
      </w:r>
      <w:proofErr w:type="gramStart"/>
      <w:r w:rsidR="00E807A6" w:rsidRPr="005F4743">
        <w:rPr>
          <w:rFonts w:ascii="標楷體" w:eastAsia="標楷體" w:hAnsi="標楷體" w:cstheme="majorBidi" w:hint="eastAsia"/>
          <w:b/>
          <w:bCs/>
        </w:rPr>
        <w:t>臺</w:t>
      </w:r>
      <w:proofErr w:type="gramEnd"/>
      <w:r w:rsidR="00E807A6" w:rsidRPr="005F4743">
        <w:rPr>
          <w:rFonts w:ascii="標楷體" w:eastAsia="標楷體" w:hAnsi="標楷體" w:cstheme="majorBidi" w:hint="eastAsia"/>
          <w:b/>
          <w:bCs/>
        </w:rPr>
        <w:t>東縣稅務局建置稅務行動化智能服務平臺，提供全能行動服務</w:t>
      </w:r>
      <w:r w:rsidR="00EB1189" w:rsidRPr="005F4743">
        <w:rPr>
          <w:rFonts w:ascii="標楷體" w:eastAsia="標楷體" w:hAnsi="標楷體" w:cstheme="majorBidi" w:hint="eastAsia"/>
          <w:b/>
          <w:bCs/>
        </w:rPr>
        <w:t>：</w:t>
      </w:r>
      <w:proofErr w:type="gramStart"/>
      <w:r w:rsidR="00E807A6" w:rsidRPr="005F4743">
        <w:rPr>
          <w:rFonts w:ascii="標楷體" w:eastAsia="標楷體" w:hAnsi="標楷體" w:cstheme="majorBidi" w:hint="eastAsia"/>
          <w:bCs/>
        </w:rPr>
        <w:t>臺</w:t>
      </w:r>
      <w:proofErr w:type="gramEnd"/>
      <w:r w:rsidR="00E807A6" w:rsidRPr="005F4743">
        <w:rPr>
          <w:rFonts w:ascii="標楷體" w:eastAsia="標楷體" w:hAnsi="標楷體" w:cstheme="majorBidi" w:hint="eastAsia"/>
          <w:bCs/>
        </w:rPr>
        <w:t>東縣幅員廣闊，交通不便且南北</w:t>
      </w:r>
      <w:r w:rsidR="00D66235" w:rsidRPr="005F4743">
        <w:rPr>
          <w:rFonts w:ascii="標楷體" w:eastAsia="標楷體" w:hAnsi="標楷體" w:cstheme="majorBidi" w:hint="eastAsia"/>
          <w:bCs/>
        </w:rPr>
        <w:t>狹</w:t>
      </w:r>
      <w:r w:rsidR="00E807A6" w:rsidRPr="005F4743">
        <w:rPr>
          <w:rFonts w:ascii="標楷體" w:eastAsia="標楷體" w:hAnsi="標楷體" w:cstheme="majorBidi" w:hint="eastAsia"/>
          <w:bCs/>
        </w:rPr>
        <w:t>長，加以資訊網路基礎建設不足，數位弱勢族群偏</w:t>
      </w:r>
      <w:r w:rsidR="00396CB2" w:rsidRPr="005F4743">
        <w:rPr>
          <w:rFonts w:ascii="標楷體" w:eastAsia="標楷體" w:hAnsi="標楷體" w:cstheme="majorBidi" w:hint="eastAsia"/>
          <w:bCs/>
        </w:rPr>
        <w:t>多</w:t>
      </w:r>
      <w:r w:rsidR="00E807A6" w:rsidRPr="005F4743">
        <w:rPr>
          <w:rFonts w:ascii="標楷體" w:eastAsia="標楷體" w:hAnsi="標楷體" w:cstheme="majorBidi" w:hint="eastAsia"/>
          <w:bCs/>
        </w:rPr>
        <w:t>，</w:t>
      </w:r>
      <w:r w:rsidR="00F2082D" w:rsidRPr="005F4743">
        <w:rPr>
          <w:rFonts w:ascii="標楷體" w:eastAsia="標楷體" w:hAnsi="標楷體" w:cstheme="majorBidi" w:hint="eastAsia"/>
          <w:bCs/>
        </w:rPr>
        <w:t>偏鄉</w:t>
      </w:r>
      <w:r w:rsidR="00E807A6" w:rsidRPr="005F4743">
        <w:rPr>
          <w:rFonts w:ascii="標楷體" w:eastAsia="標楷體" w:hAnsi="標楷體" w:cstheme="majorBidi" w:hint="eastAsia"/>
          <w:bCs/>
        </w:rPr>
        <w:t>民眾申請稅務證明或繳納稅款，</w:t>
      </w:r>
      <w:proofErr w:type="gramStart"/>
      <w:r w:rsidR="00E807A6" w:rsidRPr="005F4743">
        <w:rPr>
          <w:rFonts w:ascii="標楷體" w:eastAsia="標楷體" w:hAnsi="標楷體" w:cstheme="majorBidi" w:hint="eastAsia"/>
          <w:bCs/>
        </w:rPr>
        <w:t>只能臨</w:t>
      </w:r>
      <w:proofErr w:type="gramEnd"/>
      <w:r w:rsidR="00E807A6" w:rsidRPr="005F4743">
        <w:rPr>
          <w:rFonts w:ascii="標楷體" w:eastAsia="標楷體" w:hAnsi="標楷體" w:cstheme="majorBidi" w:hint="eastAsia"/>
          <w:bCs/>
        </w:rPr>
        <w:t>櫃申辦、往返奔波。</w:t>
      </w:r>
      <w:proofErr w:type="gramStart"/>
      <w:r w:rsidR="00E807A6" w:rsidRPr="005F4743">
        <w:rPr>
          <w:rFonts w:ascii="標楷體" w:eastAsia="標楷體" w:hAnsi="標楷體" w:cstheme="majorBidi" w:hint="eastAsia"/>
          <w:bCs/>
        </w:rPr>
        <w:t>臺</w:t>
      </w:r>
      <w:proofErr w:type="gramEnd"/>
      <w:r w:rsidR="00E807A6" w:rsidRPr="005F4743">
        <w:rPr>
          <w:rFonts w:ascii="標楷體" w:eastAsia="標楷體" w:hAnsi="標楷體" w:cstheme="majorBidi" w:hint="eastAsia"/>
          <w:bCs/>
        </w:rPr>
        <w:t>東縣稅務局為解決民眾洽辦稅務業務之不便，積極推動便民服務措施，建置稅務行動化智能服務平臺</w:t>
      </w:r>
      <w:r w:rsidR="002C17B7" w:rsidRPr="005F4743">
        <w:rPr>
          <w:rFonts w:ascii="標楷體" w:eastAsia="標楷體" w:hAnsi="標楷體" w:cstheme="majorBidi" w:hint="eastAsia"/>
          <w:bCs/>
        </w:rPr>
        <w:t>及房屋稅籍資料開放數位共用服務系統（下稱房屋稅籍平臺）</w:t>
      </w:r>
      <w:r w:rsidR="00E807A6" w:rsidRPr="005F4743">
        <w:rPr>
          <w:rFonts w:ascii="標楷體" w:eastAsia="標楷體" w:hAnsi="標楷體" w:cstheme="majorBidi" w:hint="eastAsia"/>
          <w:bCs/>
        </w:rPr>
        <w:t>，</w:t>
      </w:r>
      <w:proofErr w:type="gramStart"/>
      <w:r w:rsidR="00E807A6" w:rsidRPr="005F4743">
        <w:rPr>
          <w:rFonts w:ascii="標楷體" w:eastAsia="標楷體" w:hAnsi="標楷體" w:cstheme="majorBidi" w:hint="eastAsia"/>
          <w:bCs/>
        </w:rPr>
        <w:t>兼顧資安防</w:t>
      </w:r>
      <w:proofErr w:type="gramEnd"/>
      <w:r w:rsidR="00E807A6" w:rsidRPr="005F4743">
        <w:rPr>
          <w:rFonts w:ascii="標楷體" w:eastAsia="標楷體" w:hAnsi="標楷體" w:cstheme="majorBidi" w:hint="eastAsia"/>
          <w:bCs/>
        </w:rPr>
        <w:t>護開發內外網資料交換傳遞環境（圖</w:t>
      </w:r>
      <w:r w:rsidR="00453683" w:rsidRPr="005F4743">
        <w:rPr>
          <w:rFonts w:ascii="標楷體" w:eastAsia="標楷體" w:hAnsi="標楷體" w:cstheme="majorBidi" w:hint="eastAsia"/>
          <w:bCs/>
        </w:rPr>
        <w:t>5</w:t>
      </w:r>
      <w:r w:rsidR="00E807A6" w:rsidRPr="005F4743">
        <w:rPr>
          <w:rFonts w:ascii="標楷體" w:eastAsia="標楷體" w:hAnsi="標楷體" w:cstheme="majorBidi" w:hint="eastAsia"/>
          <w:bCs/>
        </w:rPr>
        <w:t>），</w:t>
      </w:r>
      <w:r w:rsidR="00254FB2" w:rsidRPr="005F4743">
        <w:rPr>
          <w:rFonts w:ascii="標楷體" w:eastAsia="標楷體" w:hAnsi="標楷體" w:cstheme="majorBidi" w:hint="eastAsia"/>
          <w:bCs/>
        </w:rPr>
        <w:t>提供民眾稅務資訊即時查調與申辦、運用行動設備申請稅款繳納證明或直撥退稅</w:t>
      </w:r>
      <w:r w:rsidR="004A4713" w:rsidRPr="005F4743">
        <w:rPr>
          <w:rFonts w:ascii="標楷體" w:eastAsia="標楷體" w:hAnsi="標楷體" w:cstheme="majorBidi" w:hint="eastAsia"/>
          <w:bCs/>
        </w:rPr>
        <w:t>等稅務服務</w:t>
      </w:r>
      <w:r w:rsidR="00254FB2" w:rsidRPr="005F4743">
        <w:rPr>
          <w:rFonts w:ascii="標楷體" w:eastAsia="標楷體" w:hAnsi="標楷體" w:cstheme="majorBidi" w:hint="eastAsia"/>
          <w:bCs/>
        </w:rPr>
        <w:t>，</w:t>
      </w:r>
      <w:r w:rsidR="0081708A" w:rsidRPr="005F4743">
        <w:rPr>
          <w:rFonts w:ascii="標楷體" w:eastAsia="標楷體" w:hAnsi="標楷體" w:cstheme="majorBidi" w:hint="eastAsia"/>
          <w:bCs/>
        </w:rPr>
        <w:t>並</w:t>
      </w:r>
      <w:proofErr w:type="gramStart"/>
      <w:r w:rsidR="00254FB2" w:rsidRPr="005F4743">
        <w:rPr>
          <w:rFonts w:ascii="標楷體" w:eastAsia="標楷體" w:hAnsi="標楷體" w:cstheme="majorBidi" w:hint="eastAsia"/>
          <w:bCs/>
        </w:rPr>
        <w:t>巡迴各偏</w:t>
      </w:r>
      <w:proofErr w:type="gramEnd"/>
      <w:r w:rsidR="00254FB2" w:rsidRPr="005F4743">
        <w:rPr>
          <w:rFonts w:ascii="標楷體" w:eastAsia="標楷體" w:hAnsi="標楷體" w:cstheme="majorBidi" w:hint="eastAsia"/>
          <w:bCs/>
        </w:rPr>
        <w:t>鄉以行動刷卡機</w:t>
      </w:r>
      <w:r w:rsidR="004A4713" w:rsidRPr="005F4743">
        <w:rPr>
          <w:rFonts w:ascii="標楷體" w:eastAsia="標楷體" w:hAnsi="標楷體" w:cstheme="majorBidi" w:hint="eastAsia"/>
          <w:bCs/>
        </w:rPr>
        <w:t>協助民眾</w:t>
      </w:r>
      <w:r w:rsidR="00C75AC8" w:rsidRPr="005F4743">
        <w:rPr>
          <w:rFonts w:ascii="標楷體" w:eastAsia="標楷體" w:hAnsi="標楷體" w:cstheme="majorBidi" w:hint="eastAsia"/>
          <w:bCs/>
        </w:rPr>
        <w:t>繳</w:t>
      </w:r>
      <w:r w:rsidR="00F2082D" w:rsidRPr="005F4743">
        <w:rPr>
          <w:rFonts w:ascii="標楷體" w:eastAsia="標楷體" w:hAnsi="標楷體" w:cstheme="majorBidi" w:hint="eastAsia"/>
          <w:bCs/>
        </w:rPr>
        <w:t>納</w:t>
      </w:r>
      <w:r w:rsidR="00254FB2" w:rsidRPr="005F4743">
        <w:rPr>
          <w:rFonts w:ascii="標楷體" w:eastAsia="標楷體" w:hAnsi="標楷體" w:cstheme="majorBidi" w:hint="eastAsia"/>
          <w:bCs/>
        </w:rPr>
        <w:t>稅</w:t>
      </w:r>
      <w:r w:rsidR="00C75AC8" w:rsidRPr="005F4743">
        <w:rPr>
          <w:rFonts w:ascii="標楷體" w:eastAsia="標楷體" w:hAnsi="標楷體" w:cstheme="majorBidi" w:hint="eastAsia"/>
          <w:bCs/>
        </w:rPr>
        <w:t>款</w:t>
      </w:r>
      <w:r w:rsidR="00E807A6" w:rsidRPr="005F4743">
        <w:rPr>
          <w:rFonts w:ascii="標楷體" w:eastAsia="標楷體" w:hAnsi="標楷體" w:cstheme="majorBidi" w:hint="eastAsia"/>
          <w:bCs/>
        </w:rPr>
        <w:t>，獲2021智慧城市創新應用獎。截至111年底止，提供</w:t>
      </w:r>
      <w:r w:rsidR="004A4713" w:rsidRPr="005F4743">
        <w:rPr>
          <w:rFonts w:ascii="標楷體" w:eastAsia="標楷體" w:hAnsi="標楷體" w:cstheme="majorBidi" w:hint="eastAsia"/>
          <w:bCs/>
        </w:rPr>
        <w:t>民眾查調房屋稅籍證明1萬餘件、累計申請直撥退稅547件、</w:t>
      </w:r>
      <w:r w:rsidR="00A0511B" w:rsidRPr="005F4743">
        <w:rPr>
          <w:rFonts w:ascii="標楷體" w:eastAsia="標楷體" w:hAnsi="標楷體" w:cstheme="majorBidi" w:hint="eastAsia"/>
          <w:bCs/>
        </w:rPr>
        <w:t>辦理</w:t>
      </w:r>
      <w:r w:rsidR="00E807A6" w:rsidRPr="005F4743">
        <w:rPr>
          <w:rFonts w:ascii="標楷體" w:eastAsia="標楷體" w:hAnsi="標楷體" w:cstheme="majorBidi" w:hint="eastAsia"/>
          <w:bCs/>
        </w:rPr>
        <w:t>行動支付巡迴服務629件</w:t>
      </w:r>
      <w:r w:rsidR="00554621">
        <w:rPr>
          <w:rFonts w:ascii="標楷體" w:eastAsia="標楷體" w:hAnsi="標楷體" w:cstheme="majorBidi" w:hint="eastAsia"/>
          <w:bCs/>
        </w:rPr>
        <w:t>、</w:t>
      </w:r>
      <w:r w:rsidR="00554621" w:rsidRPr="005F4743">
        <w:rPr>
          <w:rFonts w:ascii="標楷體" w:eastAsia="標楷體" w:hAnsi="標楷體" w:cstheme="majorBidi" w:hint="eastAsia"/>
          <w:bCs/>
        </w:rPr>
        <w:t>代收稅款260萬餘元</w:t>
      </w:r>
      <w:r w:rsidR="00E807A6" w:rsidRPr="005F4743">
        <w:rPr>
          <w:rFonts w:ascii="標楷體" w:eastAsia="標楷體" w:hAnsi="標楷體" w:cstheme="majorBidi" w:hint="eastAsia"/>
          <w:bCs/>
        </w:rPr>
        <w:t>等，提升民眾申辦便利性及減省行政成本。</w:t>
      </w:r>
      <w:proofErr w:type="gramStart"/>
      <w:r w:rsidR="00E807A6" w:rsidRPr="005F4743">
        <w:rPr>
          <w:rFonts w:ascii="標楷體" w:eastAsia="標楷體" w:hAnsi="標楷體" w:cstheme="majorBidi" w:hint="eastAsia"/>
          <w:bCs/>
        </w:rPr>
        <w:t>鑑</w:t>
      </w:r>
      <w:proofErr w:type="gramEnd"/>
      <w:r w:rsidR="00E807A6" w:rsidRPr="005F4743">
        <w:rPr>
          <w:rFonts w:ascii="標楷體" w:eastAsia="標楷體" w:hAnsi="標楷體" w:cstheme="majorBidi" w:hint="eastAsia"/>
          <w:bCs/>
        </w:rPr>
        <w:t>於</w:t>
      </w:r>
      <w:r w:rsidR="00A0511B" w:rsidRPr="005F4743">
        <w:rPr>
          <w:rFonts w:ascii="標楷體" w:eastAsia="標楷體" w:hAnsi="標楷體" w:cstheme="majorBidi" w:hint="eastAsia"/>
          <w:bCs/>
        </w:rPr>
        <w:t>提供偏鄉地區</w:t>
      </w:r>
      <w:r w:rsidR="00C75AC8" w:rsidRPr="005F4743">
        <w:rPr>
          <w:rFonts w:ascii="標楷體" w:eastAsia="標楷體" w:hAnsi="標楷體" w:cstheme="majorBidi" w:hint="eastAsia"/>
          <w:bCs/>
        </w:rPr>
        <w:t>適地性之行動</w:t>
      </w:r>
      <w:r w:rsidR="00A0511B" w:rsidRPr="005F4743">
        <w:rPr>
          <w:rFonts w:ascii="標楷體" w:eastAsia="標楷體" w:hAnsi="標楷體" w:cstheme="majorBidi" w:hint="eastAsia"/>
          <w:bCs/>
        </w:rPr>
        <w:t>應用服務</w:t>
      </w:r>
      <w:r w:rsidR="004A4713" w:rsidRPr="005F4743">
        <w:rPr>
          <w:rFonts w:ascii="標楷體" w:eastAsia="標楷體" w:hAnsi="標楷體" w:cstheme="majorBidi" w:hint="eastAsia"/>
          <w:bCs/>
        </w:rPr>
        <w:t>為</w:t>
      </w:r>
      <w:r w:rsidR="00E807A6" w:rsidRPr="005F4743">
        <w:rPr>
          <w:rFonts w:ascii="標楷體" w:eastAsia="標楷體" w:hAnsi="標楷體" w:cstheme="majorBidi" w:hint="eastAsia"/>
          <w:bCs/>
        </w:rPr>
        <w:t>政府共通性業務，經提供其他行政機關適時參酌運用，已獲部分市縣政府研議參採，有效提升政府施政效能。</w:t>
      </w:r>
    </w:p>
    <w:p w14:paraId="64969FBA" w14:textId="3150906D" w:rsidR="00A11C24" w:rsidRPr="005F4743" w:rsidRDefault="00823132" w:rsidP="008F6491">
      <w:pPr>
        <w:overflowPunct w:val="0"/>
        <w:adjustRightInd w:val="0"/>
        <w:snapToGrid w:val="0"/>
        <w:spacing w:beforeLines="10" w:before="36" w:line="480" w:lineRule="exact"/>
        <w:ind w:firstLineChars="200" w:firstLine="480"/>
        <w:jc w:val="both"/>
        <w:outlineLvl w:val="4"/>
        <w:rPr>
          <w:rFonts w:ascii="標楷體" w:eastAsia="標楷體" w:hAnsi="標楷體" w:cstheme="majorBidi"/>
          <w:bCs/>
        </w:rPr>
      </w:pPr>
      <w:r w:rsidRPr="00D94D04">
        <w:rPr>
          <w:rFonts w:ascii="標楷體" w:eastAsia="標楷體" w:hAnsi="標楷體" w:cstheme="majorBidi"/>
          <w:b/>
          <w:bCs/>
          <w:noProof/>
        </w:rPr>
        <mc:AlternateContent>
          <mc:Choice Requires="wps">
            <w:drawing>
              <wp:anchor distT="45720" distB="45720" distL="114300" distR="114300" simplePos="0" relativeHeight="251680768" behindDoc="0" locked="0" layoutInCell="1" allowOverlap="1" wp14:anchorId="5B613CE7" wp14:editId="05E6E878">
                <wp:simplePos x="0" y="0"/>
                <wp:positionH relativeFrom="column">
                  <wp:posOffset>5633480</wp:posOffset>
                </wp:positionH>
                <wp:positionV relativeFrom="paragraph">
                  <wp:posOffset>2157277</wp:posOffset>
                </wp:positionV>
                <wp:extent cx="646487" cy="211455"/>
                <wp:effectExtent l="0" t="0" r="0" b="0"/>
                <wp:wrapNone/>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487" cy="211455"/>
                        </a:xfrm>
                        <a:prstGeom prst="rect">
                          <a:avLst/>
                        </a:prstGeom>
                        <a:noFill/>
                        <a:ln w="9525">
                          <a:noFill/>
                          <a:miter lim="800000"/>
                          <a:headEnd/>
                          <a:tailEnd/>
                        </a:ln>
                      </wps:spPr>
                      <wps:txbx>
                        <w:txbxContent>
                          <w:p w14:paraId="397ADCDA" w14:textId="77777777" w:rsidR="006B6D60" w:rsidRPr="0065506A" w:rsidRDefault="006B6D60" w:rsidP="006B6D60">
                            <w:pPr>
                              <w:spacing w:line="160" w:lineRule="exact"/>
                              <w:rPr>
                                <w:rFonts w:ascii="標楷體" w:eastAsia="標楷體" w:hAnsi="標楷體"/>
                                <w:color w:val="FFFFFF" w:themeColor="background1"/>
                                <w:sz w:val="10"/>
                                <w:szCs w:val="10"/>
                              </w:rPr>
                            </w:pPr>
                            <w:r w:rsidRPr="0065506A">
                              <w:rPr>
                                <w:rFonts w:ascii="標楷體" w:eastAsia="標楷體" w:hAnsi="標楷體" w:hint="eastAsia"/>
                                <w:color w:val="FFFFFF" w:themeColor="background1"/>
                                <w:sz w:val="10"/>
                                <w:szCs w:val="10"/>
                              </w:rPr>
                              <w:t>約</w:t>
                            </w:r>
                            <w:r w:rsidRPr="0065506A">
                              <w:rPr>
                                <w:rFonts w:ascii="標楷體" w:eastAsia="標楷體" w:hAnsi="標楷體"/>
                                <w:color w:val="FFFFFF" w:themeColor="background1"/>
                                <w:sz w:val="10"/>
                                <w:szCs w:val="10"/>
                              </w:rPr>
                              <w:t>2</w:t>
                            </w:r>
                            <w:r w:rsidRPr="0065506A">
                              <w:rPr>
                                <w:rFonts w:ascii="標楷體" w:eastAsia="標楷體" w:hAnsi="標楷體" w:hint="eastAsia"/>
                                <w:color w:val="FFFFFF" w:themeColor="background1"/>
                                <w:sz w:val="10"/>
                                <w:szCs w:val="10"/>
                              </w:rPr>
                              <w:t>至3公分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613CE7" id="_x0000_s1055" type="#_x0000_t202" style="position:absolute;left:0;text-align:left;margin-left:443.6pt;margin-top:169.85pt;width:50.9pt;height:16.65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" filled="f" stroked="f">
                <v:textbox>
                  <w:txbxContent>
                    <w:p w14:paraId="397ADCDA" w14:textId="77777777" w:rsidR="006B6D60" w:rsidRPr="0065506A" w:rsidRDefault="006B6D60" w:rsidP="006B6D60">
                      <w:pPr>
                        <w:spacing w:line="160" w:lineRule="exact"/>
                        <w:rPr>
                          <w:rFonts w:ascii="標楷體" w:eastAsia="標楷體" w:hAnsi="標楷體"/>
                          <w:color w:val="FFFFFF" w:themeColor="background1"/>
                          <w:sz w:val="10"/>
                          <w:szCs w:val="10"/>
                        </w:rPr>
                      </w:pPr>
                      <w:r w:rsidRPr="0065506A">
                        <w:rPr>
                          <w:rFonts w:ascii="標楷體" w:eastAsia="標楷體" w:hAnsi="標楷體" w:hint="eastAsia"/>
                          <w:color w:val="FFFFFF" w:themeColor="background1"/>
                          <w:sz w:val="10"/>
                          <w:szCs w:val="10"/>
                        </w:rPr>
                        <w:t>約</w:t>
                      </w:r>
                      <w:r w:rsidRPr="0065506A">
                        <w:rPr>
                          <w:rFonts w:ascii="標楷體" w:eastAsia="標楷體" w:hAnsi="標楷體"/>
                          <w:color w:val="FFFFFF" w:themeColor="background1"/>
                          <w:sz w:val="10"/>
                          <w:szCs w:val="10"/>
                        </w:rPr>
                        <w:t>2</w:t>
                      </w:r>
                      <w:r w:rsidRPr="0065506A">
                        <w:rPr>
                          <w:rFonts w:ascii="標楷體" w:eastAsia="標楷體" w:hAnsi="標楷體" w:hint="eastAsia"/>
                          <w:color w:val="FFFFFF" w:themeColor="background1"/>
                          <w:sz w:val="10"/>
                          <w:szCs w:val="10"/>
                        </w:rPr>
                        <w:t>至3公分</w:t>
                      </w:r>
                    </w:p>
                  </w:txbxContent>
                </v:textbox>
              </v:shape>
            </w:pict>
          </mc:Fallback>
        </mc:AlternateContent>
      </w:r>
      <w:r w:rsidR="006B6D60" w:rsidRPr="00D94D04">
        <w:rPr>
          <w:rFonts w:ascii="標楷體" w:eastAsia="標楷體" w:hAnsi="標楷體" w:cstheme="majorBidi"/>
          <w:b/>
          <w:bCs/>
          <w:noProof/>
        </w:rPr>
        <mc:AlternateContent>
          <mc:Choice Requires="wps">
            <w:drawing>
              <wp:anchor distT="45720" distB="45720" distL="114300" distR="114300" simplePos="0" relativeHeight="251692032" behindDoc="0" locked="0" layoutInCell="1" allowOverlap="1" wp14:anchorId="52B8DC68" wp14:editId="18EC54A8">
                <wp:simplePos x="0" y="0"/>
                <wp:positionH relativeFrom="column">
                  <wp:posOffset>3371865</wp:posOffset>
                </wp:positionH>
                <wp:positionV relativeFrom="paragraph">
                  <wp:posOffset>3394788</wp:posOffset>
                </wp:positionV>
                <wp:extent cx="560206" cy="207241"/>
                <wp:effectExtent l="0" t="0" r="0" b="2540"/>
                <wp:wrapNone/>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206" cy="207241"/>
                        </a:xfrm>
                        <a:prstGeom prst="rect">
                          <a:avLst/>
                        </a:prstGeom>
                        <a:noFill/>
                        <a:ln w="9525">
                          <a:noFill/>
                          <a:miter lim="800000"/>
                          <a:headEnd/>
                          <a:tailEnd/>
                        </a:ln>
                      </wps:spPr>
                      <wps:txbx>
                        <w:txbxContent>
                          <w:p w14:paraId="132CBC98" w14:textId="77777777" w:rsidR="006B6D60" w:rsidRPr="00643B3F" w:rsidRDefault="006B6D60" w:rsidP="006B6D60">
                            <w:pPr>
                              <w:spacing w:line="160" w:lineRule="exact"/>
                              <w:rPr>
                                <w:rFonts w:ascii="標楷體" w:eastAsia="標楷體" w:hAnsi="標楷體"/>
                                <w:color w:val="FFFFFF" w:themeColor="background1"/>
                                <w:sz w:val="10"/>
                                <w:szCs w:val="10"/>
                              </w:rPr>
                            </w:pPr>
                            <w:r w:rsidRPr="00643B3F">
                              <w:rPr>
                                <w:rFonts w:ascii="標楷體" w:eastAsia="標楷體" w:hAnsi="標楷體" w:hint="eastAsia"/>
                                <w:color w:val="FFFFFF" w:themeColor="background1"/>
                                <w:sz w:val="10"/>
                                <w:szCs w:val="10"/>
                              </w:rPr>
                              <w:t>約9分滿</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B8DC68" id="_x0000_s1056" type="#_x0000_t202" style="position:absolute;left:0;text-align:left;margin-left:265.5pt;margin-top:267.3pt;width:44.1pt;height:16.3pt;z-index:251692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" filled="f" stroked="f">
                <v:textbox>
                  <w:txbxContent>
                    <w:p w14:paraId="132CBC98" w14:textId="77777777" w:rsidR="006B6D60" w:rsidRPr="00643B3F" w:rsidRDefault="006B6D60" w:rsidP="006B6D60">
                      <w:pPr>
                        <w:spacing w:line="160" w:lineRule="exact"/>
                        <w:rPr>
                          <w:rFonts w:ascii="標楷體" w:eastAsia="標楷體" w:hAnsi="標楷體"/>
                          <w:color w:val="FFFFFF" w:themeColor="background1"/>
                          <w:sz w:val="10"/>
                          <w:szCs w:val="10"/>
                        </w:rPr>
                      </w:pPr>
                      <w:r w:rsidRPr="00643B3F">
                        <w:rPr>
                          <w:rFonts w:ascii="標楷體" w:eastAsia="標楷體" w:hAnsi="標楷體" w:hint="eastAsia"/>
                          <w:color w:val="FFFFFF" w:themeColor="background1"/>
                          <w:sz w:val="10"/>
                          <w:szCs w:val="10"/>
                        </w:rPr>
                        <w:t>約9分滿</w:t>
                      </w:r>
                    </w:p>
                  </w:txbxContent>
                </v:textbox>
              </v:shape>
            </w:pict>
          </mc:Fallback>
        </mc:AlternateContent>
      </w:r>
      <w:r w:rsidR="006B6D60" w:rsidRPr="00D94D04">
        <w:rPr>
          <w:rFonts w:ascii="標楷體" w:eastAsia="標楷體" w:hAnsi="標楷體" w:cstheme="majorBidi"/>
          <w:b/>
          <w:bCs/>
          <w:noProof/>
        </w:rPr>
        <mc:AlternateContent>
          <mc:Choice Requires="wps">
            <w:drawing>
              <wp:anchor distT="45720" distB="45720" distL="114300" distR="114300" simplePos="0" relativeHeight="251685888" behindDoc="0" locked="0" layoutInCell="1" allowOverlap="1" wp14:anchorId="3D786076" wp14:editId="4E1967E2">
                <wp:simplePos x="0" y="0"/>
                <wp:positionH relativeFrom="column">
                  <wp:posOffset>4488970</wp:posOffset>
                </wp:positionH>
                <wp:positionV relativeFrom="paragraph">
                  <wp:posOffset>2658745</wp:posOffset>
                </wp:positionV>
                <wp:extent cx="721670" cy="207010"/>
                <wp:effectExtent l="0" t="0" r="0" b="2540"/>
                <wp:wrapNone/>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1670" cy="207010"/>
                        </a:xfrm>
                        <a:prstGeom prst="rect">
                          <a:avLst/>
                        </a:prstGeom>
                        <a:noFill/>
                        <a:ln w="9525">
                          <a:noFill/>
                          <a:miter lim="800000"/>
                          <a:headEnd/>
                          <a:tailEnd/>
                        </a:ln>
                      </wps:spPr>
                      <wps:txbx>
                        <w:txbxContent>
                          <w:p w14:paraId="34246FDE" w14:textId="77777777" w:rsidR="006B6D60" w:rsidRPr="0065506A" w:rsidRDefault="006B6D60" w:rsidP="006B6D60">
                            <w:pPr>
                              <w:spacing w:line="160" w:lineRule="exact"/>
                              <w:rPr>
                                <w:rFonts w:ascii="標楷體" w:eastAsia="標楷體" w:hAnsi="標楷體"/>
                                <w:sz w:val="10"/>
                                <w:szCs w:val="10"/>
                              </w:rPr>
                            </w:pPr>
                            <w:r>
                              <w:rPr>
                                <w:rFonts w:ascii="標楷體" w:eastAsia="標楷體" w:hAnsi="標楷體" w:hint="eastAsia"/>
                                <w:sz w:val="10"/>
                                <w:szCs w:val="10"/>
                              </w:rPr>
                              <w:t>導</w:t>
                            </w:r>
                            <w:proofErr w:type="gramStart"/>
                            <w:r>
                              <w:rPr>
                                <w:rFonts w:ascii="標楷體" w:eastAsia="標楷體" w:hAnsi="標楷體" w:hint="eastAsia"/>
                                <w:sz w:val="10"/>
                                <w:szCs w:val="10"/>
                              </w:rPr>
                              <w:t>水繩垂於於</w:t>
                            </w:r>
                            <w:proofErr w:type="gramEnd"/>
                            <w:r>
                              <w:rPr>
                                <w:rFonts w:ascii="標楷體" w:eastAsia="標楷體" w:hAnsi="標楷體" w:hint="eastAsia"/>
                                <w:sz w:val="10"/>
                                <w:szCs w:val="10"/>
                              </w:rPr>
                              <w:t>盆底</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786076" id="_x0000_s1057" type="#_x0000_t202" style="position:absolute;left:0;text-align:left;margin-left:353.45pt;margin-top:209.35pt;width:56.8pt;height:16.3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" filled="f" stroked="f">
                <v:textbox>
                  <w:txbxContent>
                    <w:p w14:paraId="34246FDE" w14:textId="77777777" w:rsidR="006B6D60" w:rsidRPr="0065506A" w:rsidRDefault="006B6D60" w:rsidP="006B6D60">
                      <w:pPr>
                        <w:spacing w:line="160" w:lineRule="exact"/>
                        <w:rPr>
                          <w:rFonts w:ascii="標楷體" w:eastAsia="標楷體" w:hAnsi="標楷體"/>
                          <w:sz w:val="10"/>
                          <w:szCs w:val="10"/>
                        </w:rPr>
                      </w:pPr>
                      <w:r>
                        <w:rPr>
                          <w:rFonts w:ascii="標楷體" w:eastAsia="標楷體" w:hAnsi="標楷體" w:hint="eastAsia"/>
                          <w:sz w:val="10"/>
                          <w:szCs w:val="10"/>
                        </w:rPr>
                        <w:t>導</w:t>
                      </w:r>
                      <w:proofErr w:type="gramStart"/>
                      <w:r>
                        <w:rPr>
                          <w:rFonts w:ascii="標楷體" w:eastAsia="標楷體" w:hAnsi="標楷體" w:hint="eastAsia"/>
                          <w:sz w:val="10"/>
                          <w:szCs w:val="10"/>
                        </w:rPr>
                        <w:t>水繩垂於於</w:t>
                      </w:r>
                      <w:proofErr w:type="gramEnd"/>
                      <w:r>
                        <w:rPr>
                          <w:rFonts w:ascii="標楷體" w:eastAsia="標楷體" w:hAnsi="標楷體" w:hint="eastAsia"/>
                          <w:sz w:val="10"/>
                          <w:szCs w:val="10"/>
                        </w:rPr>
                        <w:t>盆底</w:t>
                      </w:r>
                    </w:p>
                  </w:txbxContent>
                </v:textbox>
              </v:shape>
            </w:pict>
          </mc:Fallback>
        </mc:AlternateContent>
      </w:r>
      <w:r w:rsidR="006B6D60" w:rsidRPr="00D94D04">
        <w:rPr>
          <w:rFonts w:ascii="標楷體" w:eastAsia="標楷體" w:hAnsi="標楷體" w:cstheme="majorBidi"/>
          <w:b/>
          <w:bCs/>
          <w:noProof/>
        </w:rPr>
        <mc:AlternateContent>
          <mc:Choice Requires="wps">
            <w:drawing>
              <wp:anchor distT="45720" distB="45720" distL="114300" distR="114300" simplePos="0" relativeHeight="251689984" behindDoc="0" locked="0" layoutInCell="1" allowOverlap="1" wp14:anchorId="3FB31AD9" wp14:editId="1866284D">
                <wp:simplePos x="0" y="0"/>
                <wp:positionH relativeFrom="column">
                  <wp:posOffset>4608102</wp:posOffset>
                </wp:positionH>
                <wp:positionV relativeFrom="paragraph">
                  <wp:posOffset>2435643</wp:posOffset>
                </wp:positionV>
                <wp:extent cx="560206" cy="207241"/>
                <wp:effectExtent l="0" t="0" r="0" b="2540"/>
                <wp:wrapNone/>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206" cy="207241"/>
                        </a:xfrm>
                        <a:prstGeom prst="rect">
                          <a:avLst/>
                        </a:prstGeom>
                        <a:noFill/>
                        <a:ln w="9525">
                          <a:noFill/>
                          <a:miter lim="800000"/>
                          <a:headEnd/>
                          <a:tailEnd/>
                        </a:ln>
                      </wps:spPr>
                      <wps:txbx>
                        <w:txbxContent>
                          <w:p w14:paraId="7A168343" w14:textId="77777777" w:rsidR="006B6D60" w:rsidRPr="0065506A" w:rsidRDefault="006B6D60" w:rsidP="006B6D60">
                            <w:pPr>
                              <w:spacing w:line="160" w:lineRule="exact"/>
                              <w:rPr>
                                <w:rFonts w:ascii="標楷體" w:eastAsia="標楷體" w:hAnsi="標楷體"/>
                                <w:sz w:val="10"/>
                                <w:szCs w:val="10"/>
                              </w:rPr>
                            </w:pPr>
                            <w:r>
                              <w:rPr>
                                <w:rFonts w:ascii="標楷體" w:eastAsia="標楷體" w:hAnsi="標楷體" w:hint="eastAsia"/>
                                <w:sz w:val="10"/>
                                <w:szCs w:val="10"/>
                              </w:rPr>
                              <w:t>凹槽固定</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B31AD9" id="_x0000_s1058" type="#_x0000_t202" style="position:absolute;left:0;text-align:left;margin-left:362.85pt;margin-top:191.8pt;width:44.1pt;height:16.3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" filled="f" stroked="f">
                <v:textbox>
                  <w:txbxContent>
                    <w:p w14:paraId="7A168343" w14:textId="77777777" w:rsidR="006B6D60" w:rsidRPr="0065506A" w:rsidRDefault="006B6D60" w:rsidP="006B6D60">
                      <w:pPr>
                        <w:spacing w:line="160" w:lineRule="exact"/>
                        <w:rPr>
                          <w:rFonts w:ascii="標楷體" w:eastAsia="標楷體" w:hAnsi="標楷體"/>
                          <w:sz w:val="10"/>
                          <w:szCs w:val="10"/>
                        </w:rPr>
                      </w:pPr>
                      <w:r>
                        <w:rPr>
                          <w:rFonts w:ascii="標楷體" w:eastAsia="標楷體" w:hAnsi="標楷體" w:hint="eastAsia"/>
                          <w:sz w:val="10"/>
                          <w:szCs w:val="10"/>
                        </w:rPr>
                        <w:t>凹槽固定</w:t>
                      </w:r>
                    </w:p>
                  </w:txbxContent>
                </v:textbox>
              </v:shape>
            </w:pict>
          </mc:Fallback>
        </mc:AlternateContent>
      </w:r>
      <w:r w:rsidR="00765EDE" w:rsidRPr="00D94D04">
        <w:rPr>
          <w:rFonts w:ascii="標楷體" w:eastAsia="標楷體" w:hAnsi="標楷體" w:cstheme="majorBidi"/>
          <w:b/>
          <w:bCs/>
          <w:noProof/>
        </w:rPr>
        <mc:AlternateContent>
          <mc:Choice Requires="wps">
            <w:drawing>
              <wp:anchor distT="45720" distB="45720" distL="114300" distR="114300" simplePos="0" relativeHeight="251670528" behindDoc="0" locked="0" layoutInCell="1" allowOverlap="1" wp14:anchorId="5767F099" wp14:editId="49861039">
                <wp:simplePos x="0" y="0"/>
                <wp:positionH relativeFrom="column">
                  <wp:posOffset>4534535</wp:posOffset>
                </wp:positionH>
                <wp:positionV relativeFrom="paragraph">
                  <wp:posOffset>2075804</wp:posOffset>
                </wp:positionV>
                <wp:extent cx="632460" cy="211455"/>
                <wp:effectExtent l="0" t="0" r="0" b="0"/>
                <wp:wrapNone/>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 cy="211455"/>
                        </a:xfrm>
                        <a:prstGeom prst="rect">
                          <a:avLst/>
                        </a:prstGeom>
                        <a:noFill/>
                        <a:ln w="9525">
                          <a:noFill/>
                          <a:miter lim="800000"/>
                          <a:headEnd/>
                          <a:tailEnd/>
                        </a:ln>
                      </wps:spPr>
                      <wps:txbx>
                        <w:txbxContent>
                          <w:p w14:paraId="54D08C77" w14:textId="77777777" w:rsidR="00765EDE" w:rsidRPr="0065506A" w:rsidRDefault="00765EDE" w:rsidP="00765EDE">
                            <w:pPr>
                              <w:spacing w:line="160" w:lineRule="exact"/>
                              <w:rPr>
                                <w:rFonts w:ascii="標楷體" w:eastAsia="標楷體" w:hAnsi="標楷體"/>
                                <w:sz w:val="10"/>
                                <w:szCs w:val="10"/>
                              </w:rPr>
                            </w:pPr>
                            <w:r w:rsidRPr="0065506A">
                              <w:rPr>
                                <w:rFonts w:ascii="標楷體" w:eastAsia="標楷體" w:hAnsi="標楷體" w:hint="eastAsia"/>
                                <w:sz w:val="10"/>
                                <w:szCs w:val="10"/>
                              </w:rPr>
                              <w:t>約1</w:t>
                            </w:r>
                            <w:r w:rsidRPr="0065506A">
                              <w:rPr>
                                <w:rFonts w:ascii="標楷體" w:eastAsia="標楷體" w:hAnsi="標楷體"/>
                                <w:sz w:val="10"/>
                                <w:szCs w:val="10"/>
                              </w:rPr>
                              <w:t>/2</w:t>
                            </w:r>
                            <w:r w:rsidRPr="0065506A">
                              <w:rPr>
                                <w:rFonts w:ascii="標楷體" w:eastAsia="標楷體" w:hAnsi="標楷體" w:hint="eastAsia"/>
                                <w:sz w:val="10"/>
                                <w:szCs w:val="10"/>
                              </w:rPr>
                              <w:t>導</w:t>
                            </w:r>
                            <w:proofErr w:type="gramStart"/>
                            <w:r w:rsidRPr="0065506A">
                              <w:rPr>
                                <w:rFonts w:ascii="標楷體" w:eastAsia="標楷體" w:hAnsi="標楷體" w:hint="eastAsia"/>
                                <w:sz w:val="10"/>
                                <w:szCs w:val="10"/>
                              </w:rPr>
                              <w:t>水繩長</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67F099" id="_x0000_s1059" type="#_x0000_t202" style="position:absolute;left:0;text-align:left;margin-left:357.05pt;margin-top:163.45pt;width:49.8pt;height:16.65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" filled="f" stroked="f">
                <v:textbox>
                  <w:txbxContent>
                    <w:p w14:paraId="54D08C77" w14:textId="77777777" w:rsidR="00765EDE" w:rsidRPr="0065506A" w:rsidRDefault="00765EDE" w:rsidP="00765EDE">
                      <w:pPr>
                        <w:spacing w:line="160" w:lineRule="exact"/>
                        <w:rPr>
                          <w:rFonts w:ascii="標楷體" w:eastAsia="標楷體" w:hAnsi="標楷體"/>
                          <w:sz w:val="10"/>
                          <w:szCs w:val="10"/>
                        </w:rPr>
                      </w:pPr>
                      <w:r w:rsidRPr="0065506A">
                        <w:rPr>
                          <w:rFonts w:ascii="標楷體" w:eastAsia="標楷體" w:hAnsi="標楷體" w:hint="eastAsia"/>
                          <w:sz w:val="10"/>
                          <w:szCs w:val="10"/>
                        </w:rPr>
                        <w:t>約1</w:t>
                      </w:r>
                      <w:r w:rsidRPr="0065506A">
                        <w:rPr>
                          <w:rFonts w:ascii="標楷體" w:eastAsia="標楷體" w:hAnsi="標楷體"/>
                          <w:sz w:val="10"/>
                          <w:szCs w:val="10"/>
                        </w:rPr>
                        <w:t>/2</w:t>
                      </w:r>
                      <w:r w:rsidRPr="0065506A">
                        <w:rPr>
                          <w:rFonts w:ascii="標楷體" w:eastAsia="標楷體" w:hAnsi="標楷體" w:hint="eastAsia"/>
                          <w:sz w:val="10"/>
                          <w:szCs w:val="10"/>
                        </w:rPr>
                        <w:t>導</w:t>
                      </w:r>
                      <w:proofErr w:type="gramStart"/>
                      <w:r w:rsidRPr="0065506A">
                        <w:rPr>
                          <w:rFonts w:ascii="標楷體" w:eastAsia="標楷體" w:hAnsi="標楷體" w:hint="eastAsia"/>
                          <w:sz w:val="10"/>
                          <w:szCs w:val="10"/>
                        </w:rPr>
                        <w:t>水繩長</w:t>
                      </w:r>
                      <w:proofErr w:type="gramEnd"/>
                    </w:p>
                  </w:txbxContent>
                </v:textbox>
              </v:shape>
            </w:pict>
          </mc:Fallback>
        </mc:AlternateContent>
      </w:r>
      <w:r w:rsidR="00765EDE" w:rsidRPr="00D94D04">
        <w:rPr>
          <w:rFonts w:ascii="標楷體" w:eastAsia="標楷體" w:hAnsi="標楷體" w:cstheme="majorBidi"/>
          <w:b/>
          <w:bCs/>
          <w:noProof/>
        </w:rPr>
        <mc:AlternateContent>
          <mc:Choice Requires="wps">
            <w:drawing>
              <wp:anchor distT="45720" distB="45720" distL="114300" distR="114300" simplePos="0" relativeHeight="251676672" behindDoc="0" locked="0" layoutInCell="1" allowOverlap="1" wp14:anchorId="3729311A" wp14:editId="424D767B">
                <wp:simplePos x="0" y="0"/>
                <wp:positionH relativeFrom="column">
                  <wp:posOffset>4619089</wp:posOffset>
                </wp:positionH>
                <wp:positionV relativeFrom="paragraph">
                  <wp:posOffset>1990068</wp:posOffset>
                </wp:positionV>
                <wp:extent cx="512570" cy="211989"/>
                <wp:effectExtent l="0" t="0" r="0" b="0"/>
                <wp:wrapNone/>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2570" cy="211989"/>
                        </a:xfrm>
                        <a:prstGeom prst="rect">
                          <a:avLst/>
                        </a:prstGeom>
                        <a:noFill/>
                        <a:ln w="9525">
                          <a:noFill/>
                          <a:miter lim="800000"/>
                          <a:headEnd/>
                          <a:tailEnd/>
                        </a:ln>
                      </wps:spPr>
                      <wps:txbx>
                        <w:txbxContent>
                          <w:p w14:paraId="050FB150" w14:textId="77777777" w:rsidR="00765EDE" w:rsidRPr="0065506A" w:rsidRDefault="00765EDE" w:rsidP="00765EDE">
                            <w:pPr>
                              <w:spacing w:line="160" w:lineRule="exact"/>
                              <w:rPr>
                                <w:rFonts w:ascii="標楷體" w:eastAsia="標楷體" w:hAnsi="標楷體"/>
                                <w:sz w:val="10"/>
                                <w:szCs w:val="10"/>
                              </w:rPr>
                            </w:pPr>
                            <w:r w:rsidRPr="0065506A">
                              <w:rPr>
                                <w:rFonts w:ascii="標楷體" w:eastAsia="標楷體" w:hAnsi="標楷體" w:hint="eastAsia"/>
                                <w:sz w:val="10"/>
                                <w:szCs w:val="10"/>
                              </w:rPr>
                              <w:t>植樹間距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29311A" id="_x0000_s1060" type="#_x0000_t202" style="position:absolute;left:0;text-align:left;margin-left:363.7pt;margin-top:156.7pt;width:40.35pt;height:16.7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" filled="f" stroked="f">
                <v:textbox>
                  <w:txbxContent>
                    <w:p w14:paraId="050FB150" w14:textId="77777777" w:rsidR="00765EDE" w:rsidRPr="0065506A" w:rsidRDefault="00765EDE" w:rsidP="00765EDE">
                      <w:pPr>
                        <w:spacing w:line="160" w:lineRule="exact"/>
                        <w:rPr>
                          <w:rFonts w:ascii="標楷體" w:eastAsia="標楷體" w:hAnsi="標楷體"/>
                          <w:sz w:val="10"/>
                          <w:szCs w:val="10"/>
                        </w:rPr>
                      </w:pPr>
                      <w:r w:rsidRPr="0065506A">
                        <w:rPr>
                          <w:rFonts w:ascii="標楷體" w:eastAsia="標楷體" w:hAnsi="標楷體" w:hint="eastAsia"/>
                          <w:sz w:val="10"/>
                          <w:szCs w:val="10"/>
                        </w:rPr>
                        <w:t>植樹間距</w:t>
                      </w:r>
                    </w:p>
                  </w:txbxContent>
                </v:textbox>
              </v:shape>
            </w:pict>
          </mc:Fallback>
        </mc:AlternateContent>
      </w:r>
      <w:r w:rsidR="00453683" w:rsidRPr="005F4743">
        <w:rPr>
          <w:rFonts w:asciiTheme="minorHAnsi" w:eastAsiaTheme="minorEastAsia" w:hAnsiTheme="minorHAnsi" w:cstheme="minorBidi"/>
          <w:noProof/>
          <w:szCs w:val="22"/>
        </w:rPr>
        <mc:AlternateContent>
          <mc:Choice Requires="wps">
            <w:drawing>
              <wp:anchor distT="45720" distB="45720" distL="114300" distR="114300" simplePos="0" relativeHeight="251663360" behindDoc="0" locked="0" layoutInCell="1" allowOverlap="1" wp14:anchorId="30C723D4" wp14:editId="62B63901">
                <wp:simplePos x="0" y="0"/>
                <wp:positionH relativeFrom="margin">
                  <wp:posOffset>3235960</wp:posOffset>
                </wp:positionH>
                <wp:positionV relativeFrom="paragraph">
                  <wp:posOffset>1421765</wp:posOffset>
                </wp:positionV>
                <wp:extent cx="3164840" cy="2857500"/>
                <wp:effectExtent l="0" t="0" r="0" b="0"/>
                <wp:wrapSquare wrapText="bothSides"/>
                <wp:docPr id="16" name="文字方塊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4840" cy="2857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76136B" w14:textId="77777777" w:rsidR="009665B0" w:rsidRPr="001A5731" w:rsidRDefault="009665B0" w:rsidP="009665B0">
                            <w:pPr>
                              <w:widowControl/>
                              <w:spacing w:line="400" w:lineRule="exact"/>
                              <w:ind w:left="661" w:hangingChars="275" w:hanging="661"/>
                              <w:jc w:val="center"/>
                              <w:rPr>
                                <w:rFonts w:ascii="標楷體" w:eastAsia="標楷體" w:hAnsi="標楷體"/>
                                <w:sz w:val="32"/>
                                <w:szCs w:val="32"/>
                              </w:rPr>
                            </w:pPr>
                            <w:r w:rsidRPr="004E352F">
                              <w:rPr>
                                <w:rFonts w:ascii="標楷體" w:eastAsia="標楷體" w:hAnsi="標楷體" w:hint="eastAsia"/>
                                <w:b/>
                                <w:kern w:val="0"/>
                              </w:rPr>
                              <w:t>圖</w:t>
                            </w:r>
                            <w:r>
                              <w:rPr>
                                <w:rFonts w:ascii="標楷體" w:eastAsia="標楷體" w:hAnsi="標楷體" w:hint="eastAsia"/>
                                <w:b/>
                                <w:kern w:val="0"/>
                              </w:rPr>
                              <w:t>6</w:t>
                            </w:r>
                            <w:r w:rsidRPr="004E352F">
                              <w:rPr>
                                <w:rFonts w:ascii="標楷體" w:eastAsia="標楷體" w:hAnsi="標楷體" w:hint="eastAsia"/>
                                <w:b/>
                                <w:kern w:val="0"/>
                              </w:rPr>
                              <w:t xml:space="preserve"> </w:t>
                            </w:r>
                            <w:r>
                              <w:rPr>
                                <w:rFonts w:ascii="標楷體" w:eastAsia="標楷體" w:hAnsi="標楷體" w:hint="eastAsia"/>
                                <w:b/>
                                <w:kern w:val="0"/>
                              </w:rPr>
                              <w:t xml:space="preserve"> </w:t>
                            </w:r>
                            <w:proofErr w:type="gramStart"/>
                            <w:r w:rsidRPr="002E3959">
                              <w:rPr>
                                <w:rFonts w:ascii="標楷體" w:eastAsia="標楷體" w:hAnsi="標楷體" w:hint="eastAsia"/>
                                <w:b/>
                                <w:kern w:val="0"/>
                              </w:rPr>
                              <w:t>水寶盆</w:t>
                            </w:r>
                            <w:proofErr w:type="gramEnd"/>
                            <w:r>
                              <w:rPr>
                                <w:rFonts w:ascii="標楷體" w:eastAsia="標楷體" w:hAnsi="標楷體" w:hint="eastAsia"/>
                                <w:b/>
                                <w:kern w:val="0"/>
                              </w:rPr>
                              <w:t>造林</w:t>
                            </w:r>
                            <w:r w:rsidRPr="00396CB2">
                              <w:rPr>
                                <w:rFonts w:ascii="標楷體" w:eastAsia="標楷體" w:hAnsi="標楷體" w:hint="eastAsia"/>
                                <w:b/>
                                <w:kern w:val="0"/>
                              </w:rPr>
                              <w:t>技術</w:t>
                            </w:r>
                          </w:p>
                          <w:p w14:paraId="7CD3D8D8" w14:textId="77777777" w:rsidR="009665B0" w:rsidRDefault="009665B0" w:rsidP="009665B0">
                            <w:pPr>
                              <w:jc w:val="center"/>
                            </w:pPr>
                            <w:r>
                              <w:rPr>
                                <w:noProof/>
                              </w:rPr>
                              <w:drawing>
                                <wp:inline distT="0" distB="0" distL="0" distR="0" wp14:anchorId="61FCBC12" wp14:editId="37C7DDA0">
                                  <wp:extent cx="2976880" cy="2030095"/>
                                  <wp:effectExtent l="0" t="0" r="0" b="8255"/>
                                  <wp:docPr id="14" name="圖片 14"/>
                                  <wp:cNvGraphicFramePr/>
                                  <a:graphic xmlns:a="http://schemas.openxmlformats.org/drawingml/2006/main">
                                    <a:graphicData uri="http://schemas.openxmlformats.org/drawingml/2006/picture">
                                      <pic:pic xmlns:pic="http://schemas.openxmlformats.org/drawingml/2006/picture">
                                        <pic:nvPicPr>
                                          <pic:cNvPr id="14" name="圖片 14"/>
                                          <pic:cNvPicPr/>
                                        </pic:nvPicPr>
                                        <pic:blipFill>
                                          <a:blip r:embed="rId20">
                                            <a:grayscl/>
                                            <a:extLst>
                                              <a:ext uri="{BEBA8EAE-BF5A-486C-A8C5-ECC9F3942E4B}">
                                                <a14:imgProps xmlns:a14="http://schemas.microsoft.com/office/drawing/2010/main">
                                                  <a14:imgLayer r:embed="rId21">
                                                    <a14:imgEffect>
                                                      <a14:saturation sat="0"/>
                                                    </a14:imgEffect>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2976880" cy="2030095"/>
                                          </a:xfrm>
                                          <a:prstGeom prst="rect">
                                            <a:avLst/>
                                          </a:prstGeom>
                                        </pic:spPr>
                                      </pic:pic>
                                    </a:graphicData>
                                  </a:graphic>
                                </wp:inline>
                              </w:drawing>
                            </w:r>
                          </w:p>
                          <w:p w14:paraId="6632C2BD" w14:textId="77777777" w:rsidR="009665B0" w:rsidRDefault="009665B0" w:rsidP="009665B0">
                            <w:pPr>
                              <w:widowControl/>
                              <w:adjustRightInd w:val="0"/>
                              <w:snapToGrid w:val="0"/>
                              <w:spacing w:line="240" w:lineRule="exact"/>
                              <w:ind w:left="540" w:hangingChars="300" w:hanging="540"/>
                              <w:rPr>
                                <w:rFonts w:ascii="標楷體" w:eastAsia="標楷體" w:hAnsi="標楷體"/>
                                <w:kern w:val="0"/>
                                <w:sz w:val="18"/>
                                <w:szCs w:val="18"/>
                              </w:rPr>
                            </w:pPr>
                            <w:proofErr w:type="gramStart"/>
                            <w:r>
                              <w:rPr>
                                <w:rFonts w:ascii="標楷體" w:eastAsia="標楷體" w:hAnsi="標楷體" w:hint="eastAsia"/>
                                <w:kern w:val="0"/>
                                <w:sz w:val="18"/>
                                <w:szCs w:val="18"/>
                              </w:rPr>
                              <w:t>註</w:t>
                            </w:r>
                            <w:proofErr w:type="gramEnd"/>
                            <w:r>
                              <w:rPr>
                                <w:rFonts w:ascii="標楷體" w:eastAsia="標楷體" w:hAnsi="標楷體" w:hint="eastAsia"/>
                                <w:kern w:val="0"/>
                                <w:sz w:val="18"/>
                                <w:szCs w:val="18"/>
                              </w:rPr>
                              <w:t>：1</w:t>
                            </w:r>
                            <w:r>
                              <w:rPr>
                                <w:rFonts w:ascii="標楷體" w:eastAsia="標楷體" w:hAnsi="標楷體"/>
                                <w:kern w:val="0"/>
                                <w:sz w:val="18"/>
                                <w:szCs w:val="18"/>
                              </w:rPr>
                              <w:t>.</w:t>
                            </w:r>
                            <w:r>
                              <w:rPr>
                                <w:rFonts w:ascii="標楷體" w:eastAsia="標楷體" w:hAnsi="標楷體" w:hint="eastAsia"/>
                                <w:kern w:val="0"/>
                                <w:sz w:val="18"/>
                                <w:szCs w:val="18"/>
                              </w:rPr>
                              <w:t>水寶盆植栽步驟：挖穴、定位植苗、</w:t>
                            </w:r>
                            <w:proofErr w:type="gramStart"/>
                            <w:r>
                              <w:rPr>
                                <w:rFonts w:ascii="標楷體" w:eastAsia="標楷體" w:hAnsi="標楷體" w:hint="eastAsia"/>
                                <w:kern w:val="0"/>
                                <w:sz w:val="18"/>
                                <w:szCs w:val="18"/>
                              </w:rPr>
                              <w:t>埋繩、套盆、放繩、</w:t>
                            </w:r>
                            <w:proofErr w:type="gramEnd"/>
                            <w:r>
                              <w:rPr>
                                <w:rFonts w:ascii="標楷體" w:eastAsia="標楷體" w:hAnsi="標楷體" w:hint="eastAsia"/>
                                <w:kern w:val="0"/>
                                <w:sz w:val="18"/>
                                <w:szCs w:val="18"/>
                              </w:rPr>
                              <w:t>覆土、注水、上蓋、完成。</w:t>
                            </w:r>
                          </w:p>
                          <w:p w14:paraId="4465B8A2" w14:textId="77777777" w:rsidR="009665B0" w:rsidRPr="001A5731" w:rsidRDefault="009665B0" w:rsidP="009665B0">
                            <w:pPr>
                              <w:widowControl/>
                              <w:adjustRightInd w:val="0"/>
                              <w:snapToGrid w:val="0"/>
                              <w:spacing w:line="240" w:lineRule="exact"/>
                              <w:ind w:leftChars="150" w:left="1260" w:hangingChars="500" w:hanging="900"/>
                              <w:rPr>
                                <w:rFonts w:ascii="標楷體" w:eastAsia="標楷體" w:hAnsi="標楷體"/>
                                <w:kern w:val="0"/>
                                <w:sz w:val="18"/>
                                <w:szCs w:val="18"/>
                              </w:rPr>
                            </w:pPr>
                            <w:r>
                              <w:rPr>
                                <w:rFonts w:ascii="標楷體" w:eastAsia="標楷體" w:hAnsi="標楷體" w:hint="eastAsia"/>
                                <w:kern w:val="0"/>
                                <w:sz w:val="18"/>
                                <w:szCs w:val="18"/>
                              </w:rPr>
                              <w:t>2</w:t>
                            </w:r>
                            <w:r>
                              <w:rPr>
                                <w:rFonts w:ascii="標楷體" w:eastAsia="標楷體" w:hAnsi="標楷體"/>
                                <w:kern w:val="0"/>
                                <w:sz w:val="18"/>
                                <w:szCs w:val="18"/>
                              </w:rPr>
                              <w:t>.</w:t>
                            </w:r>
                            <w:r w:rsidRPr="002E3959">
                              <w:rPr>
                                <w:rFonts w:ascii="標楷體" w:eastAsia="標楷體" w:hAnsi="標楷體" w:hint="eastAsia"/>
                                <w:kern w:val="0"/>
                                <w:sz w:val="18"/>
                                <w:szCs w:val="18"/>
                              </w:rPr>
                              <w:t>資料來源：</w:t>
                            </w:r>
                            <w:r>
                              <w:rPr>
                                <w:rFonts w:ascii="標楷體" w:eastAsia="標楷體" w:hAnsi="標楷體" w:hint="eastAsia"/>
                                <w:kern w:val="0"/>
                                <w:sz w:val="18"/>
                                <w:szCs w:val="18"/>
                              </w:rPr>
                              <w:t>整理自金門縣林務所提供</w:t>
                            </w:r>
                            <w:r w:rsidRPr="00662D75">
                              <w:rPr>
                                <w:rFonts w:ascii="標楷體" w:eastAsia="標楷體" w:hAnsi="標楷體" w:hint="eastAsia"/>
                                <w:kern w:val="0"/>
                                <w:sz w:val="18"/>
                                <w:szCs w:val="18"/>
                              </w:rPr>
                              <w:t>資料</w:t>
                            </w:r>
                            <w:r w:rsidRPr="004E352F">
                              <w:rPr>
                                <w:rFonts w:ascii="標楷體" w:eastAsia="標楷體" w:hAnsi="標楷體" w:hint="eastAsia"/>
                                <w:kern w:val="0"/>
                                <w:sz w:val="18"/>
                                <w:szCs w:val="18"/>
                              </w:rPr>
                              <w:t>。</w:t>
                            </w:r>
                          </w:p>
                          <w:p w14:paraId="0D68EEE1" w14:textId="77777777" w:rsidR="00A11C24" w:rsidRPr="009665B0" w:rsidRDefault="00A11C24" w:rsidP="00453683">
                            <w:pPr>
                              <w:widowControl/>
                              <w:adjustRightInd w:val="0"/>
                              <w:snapToGrid w:val="0"/>
                              <w:spacing w:line="240" w:lineRule="exact"/>
                              <w:ind w:leftChars="150" w:left="1260" w:hangingChars="500" w:hanging="900"/>
                              <w:rPr>
                                <w:rFonts w:ascii="標楷體" w:eastAsia="標楷體" w:hAnsi="標楷體"/>
                                <w:kern w:val="0"/>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C723D4" id="文字方塊 16" o:spid="_x0000_s1061" type="#_x0000_t202" style="position:absolute;left:0;text-align:left;margin-left:254.8pt;margin-top:111.95pt;width:249.2pt;height:225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" filled="f" stroked="f">
                <v:textbox>
                  <w:txbxContent>
                    <w:p w14:paraId="7076136B" w14:textId="77777777" w:rsidR="009665B0" w:rsidRPr="001A5731" w:rsidRDefault="009665B0" w:rsidP="009665B0">
                      <w:pPr>
                        <w:widowControl/>
                        <w:spacing w:line="400" w:lineRule="exact"/>
                        <w:ind w:left="661" w:hangingChars="275" w:hanging="661"/>
                        <w:jc w:val="center"/>
                        <w:rPr>
                          <w:rFonts w:ascii="標楷體" w:eastAsia="標楷體" w:hAnsi="標楷體"/>
                          <w:sz w:val="32"/>
                          <w:szCs w:val="32"/>
                        </w:rPr>
                      </w:pPr>
                      <w:r w:rsidRPr="004E352F">
                        <w:rPr>
                          <w:rFonts w:ascii="標楷體" w:eastAsia="標楷體" w:hAnsi="標楷體" w:hint="eastAsia"/>
                          <w:b/>
                          <w:kern w:val="0"/>
                        </w:rPr>
                        <w:t>圖</w:t>
                      </w:r>
                      <w:r>
                        <w:rPr>
                          <w:rFonts w:ascii="標楷體" w:eastAsia="標楷體" w:hAnsi="標楷體" w:hint="eastAsia"/>
                          <w:b/>
                          <w:kern w:val="0"/>
                        </w:rPr>
                        <w:t>6</w:t>
                      </w:r>
                      <w:r w:rsidRPr="004E352F">
                        <w:rPr>
                          <w:rFonts w:ascii="標楷體" w:eastAsia="標楷體" w:hAnsi="標楷體" w:hint="eastAsia"/>
                          <w:b/>
                          <w:kern w:val="0"/>
                        </w:rPr>
                        <w:t xml:space="preserve"> </w:t>
                      </w:r>
                      <w:r>
                        <w:rPr>
                          <w:rFonts w:ascii="標楷體" w:eastAsia="標楷體" w:hAnsi="標楷體" w:hint="eastAsia"/>
                          <w:b/>
                          <w:kern w:val="0"/>
                        </w:rPr>
                        <w:t xml:space="preserve"> </w:t>
                      </w:r>
                      <w:proofErr w:type="gramStart"/>
                      <w:r w:rsidRPr="002E3959">
                        <w:rPr>
                          <w:rFonts w:ascii="標楷體" w:eastAsia="標楷體" w:hAnsi="標楷體" w:hint="eastAsia"/>
                          <w:b/>
                          <w:kern w:val="0"/>
                        </w:rPr>
                        <w:t>水寶盆</w:t>
                      </w:r>
                      <w:proofErr w:type="gramEnd"/>
                      <w:r>
                        <w:rPr>
                          <w:rFonts w:ascii="標楷體" w:eastAsia="標楷體" w:hAnsi="標楷體" w:hint="eastAsia"/>
                          <w:b/>
                          <w:kern w:val="0"/>
                        </w:rPr>
                        <w:t>造林</w:t>
                      </w:r>
                      <w:r w:rsidRPr="00396CB2">
                        <w:rPr>
                          <w:rFonts w:ascii="標楷體" w:eastAsia="標楷體" w:hAnsi="標楷體" w:hint="eastAsia"/>
                          <w:b/>
                          <w:kern w:val="0"/>
                        </w:rPr>
                        <w:t>技術</w:t>
                      </w:r>
                    </w:p>
                    <w:p w14:paraId="7CD3D8D8" w14:textId="77777777" w:rsidR="009665B0" w:rsidRDefault="009665B0" w:rsidP="009665B0">
                      <w:pPr>
                        <w:jc w:val="center"/>
                      </w:pPr>
                      <w:r>
                        <w:rPr>
                          <w:noProof/>
                        </w:rPr>
                        <w:drawing>
                          <wp:inline distT="0" distB="0" distL="0" distR="0" wp14:anchorId="61FCBC12" wp14:editId="37C7DDA0">
                            <wp:extent cx="2976880" cy="2030095"/>
                            <wp:effectExtent l="0" t="0" r="0" b="8255"/>
                            <wp:docPr id="14" name="圖片 14"/>
                            <wp:cNvGraphicFramePr/>
                            <a:graphic xmlns:a="http://schemas.openxmlformats.org/drawingml/2006/main">
                              <a:graphicData uri="http://schemas.openxmlformats.org/drawingml/2006/picture">
                                <pic:pic xmlns:pic="http://schemas.openxmlformats.org/drawingml/2006/picture">
                                  <pic:nvPicPr>
                                    <pic:cNvPr id="14" name="圖片 14"/>
                                    <pic:cNvPicPr/>
                                  </pic:nvPicPr>
                                  <pic:blipFill>
                                    <a:blip r:embed="rId20">
                                      <a:grayscl/>
                                      <a:extLst>
                                        <a:ext uri="{BEBA8EAE-BF5A-486C-A8C5-ECC9F3942E4B}">
                                          <a14:imgProps xmlns:a14="http://schemas.microsoft.com/office/drawing/2010/main">
                                            <a14:imgLayer r:embed="rId21">
                                              <a14:imgEffect>
                                                <a14:saturation sat="0"/>
                                              </a14:imgEffect>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2976880" cy="2030095"/>
                                    </a:xfrm>
                                    <a:prstGeom prst="rect">
                                      <a:avLst/>
                                    </a:prstGeom>
                                  </pic:spPr>
                                </pic:pic>
                              </a:graphicData>
                            </a:graphic>
                          </wp:inline>
                        </w:drawing>
                      </w:r>
                    </w:p>
                    <w:p w14:paraId="6632C2BD" w14:textId="77777777" w:rsidR="009665B0" w:rsidRDefault="009665B0" w:rsidP="009665B0">
                      <w:pPr>
                        <w:widowControl/>
                        <w:adjustRightInd w:val="0"/>
                        <w:snapToGrid w:val="0"/>
                        <w:spacing w:line="240" w:lineRule="exact"/>
                        <w:ind w:left="540" w:hangingChars="300" w:hanging="540"/>
                        <w:rPr>
                          <w:rFonts w:ascii="標楷體" w:eastAsia="標楷體" w:hAnsi="標楷體"/>
                          <w:kern w:val="0"/>
                          <w:sz w:val="18"/>
                          <w:szCs w:val="18"/>
                        </w:rPr>
                      </w:pPr>
                      <w:proofErr w:type="gramStart"/>
                      <w:r>
                        <w:rPr>
                          <w:rFonts w:ascii="標楷體" w:eastAsia="標楷體" w:hAnsi="標楷體" w:hint="eastAsia"/>
                          <w:kern w:val="0"/>
                          <w:sz w:val="18"/>
                          <w:szCs w:val="18"/>
                        </w:rPr>
                        <w:t>註</w:t>
                      </w:r>
                      <w:proofErr w:type="gramEnd"/>
                      <w:r>
                        <w:rPr>
                          <w:rFonts w:ascii="標楷體" w:eastAsia="標楷體" w:hAnsi="標楷體" w:hint="eastAsia"/>
                          <w:kern w:val="0"/>
                          <w:sz w:val="18"/>
                          <w:szCs w:val="18"/>
                        </w:rPr>
                        <w:t>：1</w:t>
                      </w:r>
                      <w:r>
                        <w:rPr>
                          <w:rFonts w:ascii="標楷體" w:eastAsia="標楷體" w:hAnsi="標楷體"/>
                          <w:kern w:val="0"/>
                          <w:sz w:val="18"/>
                          <w:szCs w:val="18"/>
                        </w:rPr>
                        <w:t>.</w:t>
                      </w:r>
                      <w:r>
                        <w:rPr>
                          <w:rFonts w:ascii="標楷體" w:eastAsia="標楷體" w:hAnsi="標楷體" w:hint="eastAsia"/>
                          <w:kern w:val="0"/>
                          <w:sz w:val="18"/>
                          <w:szCs w:val="18"/>
                        </w:rPr>
                        <w:t>水寶盆植栽步驟：挖穴、定位植苗、</w:t>
                      </w:r>
                      <w:proofErr w:type="gramStart"/>
                      <w:r>
                        <w:rPr>
                          <w:rFonts w:ascii="標楷體" w:eastAsia="標楷體" w:hAnsi="標楷體" w:hint="eastAsia"/>
                          <w:kern w:val="0"/>
                          <w:sz w:val="18"/>
                          <w:szCs w:val="18"/>
                        </w:rPr>
                        <w:t>埋繩、套盆、放繩、</w:t>
                      </w:r>
                      <w:proofErr w:type="gramEnd"/>
                      <w:r>
                        <w:rPr>
                          <w:rFonts w:ascii="標楷體" w:eastAsia="標楷體" w:hAnsi="標楷體" w:hint="eastAsia"/>
                          <w:kern w:val="0"/>
                          <w:sz w:val="18"/>
                          <w:szCs w:val="18"/>
                        </w:rPr>
                        <w:t>覆土、注水、上蓋、完成。</w:t>
                      </w:r>
                    </w:p>
                    <w:p w14:paraId="4465B8A2" w14:textId="77777777" w:rsidR="009665B0" w:rsidRPr="001A5731" w:rsidRDefault="009665B0" w:rsidP="009665B0">
                      <w:pPr>
                        <w:widowControl/>
                        <w:adjustRightInd w:val="0"/>
                        <w:snapToGrid w:val="0"/>
                        <w:spacing w:line="240" w:lineRule="exact"/>
                        <w:ind w:leftChars="150" w:left="1260" w:hangingChars="500" w:hanging="900"/>
                        <w:rPr>
                          <w:rFonts w:ascii="標楷體" w:eastAsia="標楷體" w:hAnsi="標楷體"/>
                          <w:kern w:val="0"/>
                          <w:sz w:val="18"/>
                          <w:szCs w:val="18"/>
                        </w:rPr>
                      </w:pPr>
                      <w:r>
                        <w:rPr>
                          <w:rFonts w:ascii="標楷體" w:eastAsia="標楷體" w:hAnsi="標楷體" w:hint="eastAsia"/>
                          <w:kern w:val="0"/>
                          <w:sz w:val="18"/>
                          <w:szCs w:val="18"/>
                        </w:rPr>
                        <w:t>2</w:t>
                      </w:r>
                      <w:r>
                        <w:rPr>
                          <w:rFonts w:ascii="標楷體" w:eastAsia="標楷體" w:hAnsi="標楷體"/>
                          <w:kern w:val="0"/>
                          <w:sz w:val="18"/>
                          <w:szCs w:val="18"/>
                        </w:rPr>
                        <w:t>.</w:t>
                      </w:r>
                      <w:r w:rsidRPr="002E3959">
                        <w:rPr>
                          <w:rFonts w:ascii="標楷體" w:eastAsia="標楷體" w:hAnsi="標楷體" w:hint="eastAsia"/>
                          <w:kern w:val="0"/>
                          <w:sz w:val="18"/>
                          <w:szCs w:val="18"/>
                        </w:rPr>
                        <w:t>資料來源：</w:t>
                      </w:r>
                      <w:r>
                        <w:rPr>
                          <w:rFonts w:ascii="標楷體" w:eastAsia="標楷體" w:hAnsi="標楷體" w:hint="eastAsia"/>
                          <w:kern w:val="0"/>
                          <w:sz w:val="18"/>
                          <w:szCs w:val="18"/>
                        </w:rPr>
                        <w:t>整理自金門縣林務所提供</w:t>
                      </w:r>
                      <w:r w:rsidRPr="00662D75">
                        <w:rPr>
                          <w:rFonts w:ascii="標楷體" w:eastAsia="標楷體" w:hAnsi="標楷體" w:hint="eastAsia"/>
                          <w:kern w:val="0"/>
                          <w:sz w:val="18"/>
                          <w:szCs w:val="18"/>
                        </w:rPr>
                        <w:t>資料</w:t>
                      </w:r>
                      <w:r w:rsidRPr="004E352F">
                        <w:rPr>
                          <w:rFonts w:ascii="標楷體" w:eastAsia="標楷體" w:hAnsi="標楷體" w:hint="eastAsia"/>
                          <w:kern w:val="0"/>
                          <w:sz w:val="18"/>
                          <w:szCs w:val="18"/>
                        </w:rPr>
                        <w:t>。</w:t>
                      </w:r>
                    </w:p>
                    <w:p w14:paraId="0D68EEE1" w14:textId="77777777" w:rsidR="00A11C24" w:rsidRPr="009665B0" w:rsidRDefault="00A11C24" w:rsidP="00453683">
                      <w:pPr>
                        <w:widowControl/>
                        <w:adjustRightInd w:val="0"/>
                        <w:snapToGrid w:val="0"/>
                        <w:spacing w:line="240" w:lineRule="exact"/>
                        <w:ind w:leftChars="150" w:left="1260" w:hangingChars="500" w:hanging="900"/>
                        <w:rPr>
                          <w:rFonts w:ascii="標楷體" w:eastAsia="標楷體" w:hAnsi="標楷體"/>
                          <w:kern w:val="0"/>
                          <w:sz w:val="18"/>
                          <w:szCs w:val="18"/>
                        </w:rPr>
                      </w:pPr>
                    </w:p>
                  </w:txbxContent>
                </v:textbox>
                <w10:wrap type="square" anchorx="margin"/>
              </v:shape>
            </w:pict>
          </mc:Fallback>
        </mc:AlternateContent>
      </w:r>
      <w:r w:rsidR="003F3C4E" w:rsidRPr="005F4743">
        <w:rPr>
          <w:rFonts w:ascii="標楷體" w:eastAsia="標楷體" w:hAnsi="標楷體" w:cstheme="majorBidi" w:hint="eastAsia"/>
          <w:b/>
          <w:bCs/>
        </w:rPr>
        <w:t>（</w:t>
      </w:r>
      <w:r w:rsidR="00577A03" w:rsidRPr="005F4743">
        <w:rPr>
          <w:rFonts w:ascii="標楷體" w:eastAsia="標楷體" w:hAnsi="標楷體" w:cstheme="majorBidi" w:hint="eastAsia"/>
          <w:b/>
          <w:bCs/>
        </w:rPr>
        <w:t>九</w:t>
      </w:r>
      <w:r w:rsidR="003F3C4E" w:rsidRPr="005F4743">
        <w:rPr>
          <w:rFonts w:ascii="標楷體" w:eastAsia="標楷體" w:hAnsi="標楷體" w:cstheme="majorBidi" w:hint="eastAsia"/>
          <w:b/>
          <w:bCs/>
        </w:rPr>
        <w:t xml:space="preserve">）　</w:t>
      </w:r>
      <w:r w:rsidR="00491587" w:rsidRPr="005F4743">
        <w:rPr>
          <w:rFonts w:ascii="標楷體" w:eastAsia="標楷體" w:hAnsi="標楷體" w:cstheme="majorBidi" w:hint="eastAsia"/>
          <w:b/>
          <w:bCs/>
        </w:rPr>
        <w:t>金門縣林務所引進</w:t>
      </w:r>
      <w:proofErr w:type="gramStart"/>
      <w:r w:rsidR="00491587" w:rsidRPr="005F4743">
        <w:rPr>
          <w:rFonts w:ascii="標楷體" w:eastAsia="標楷體" w:hAnsi="標楷體" w:cstheme="majorBidi" w:hint="eastAsia"/>
          <w:b/>
          <w:bCs/>
        </w:rPr>
        <w:t>水寶盆</w:t>
      </w:r>
      <w:proofErr w:type="gramEnd"/>
      <w:r w:rsidR="00491587" w:rsidRPr="005F4743">
        <w:rPr>
          <w:rFonts w:ascii="標楷體" w:eastAsia="標楷體" w:hAnsi="標楷體" w:cstheme="majorBidi" w:hint="eastAsia"/>
          <w:b/>
          <w:bCs/>
        </w:rPr>
        <w:t>造林技術提高造林存活率，</w:t>
      </w:r>
      <w:r w:rsidR="00623C0F" w:rsidRPr="005F4743">
        <w:rPr>
          <w:rFonts w:ascii="標楷體" w:eastAsia="標楷體" w:hAnsi="標楷體" w:cstheme="majorBidi" w:hint="eastAsia"/>
          <w:b/>
          <w:bCs/>
        </w:rPr>
        <w:t>增進林地水土保持</w:t>
      </w:r>
      <w:r w:rsidR="00491587" w:rsidRPr="005F4743">
        <w:rPr>
          <w:rFonts w:ascii="標楷體" w:eastAsia="標楷體" w:hAnsi="標楷體" w:cstheme="majorBidi" w:hint="eastAsia"/>
          <w:b/>
          <w:bCs/>
        </w:rPr>
        <w:t>：</w:t>
      </w:r>
      <w:r w:rsidR="00491587" w:rsidRPr="005F4743">
        <w:rPr>
          <w:rFonts w:ascii="標楷體" w:eastAsia="標楷體" w:hAnsi="標楷體" w:cstheme="majorBidi" w:hint="eastAsia"/>
          <w:bCs/>
        </w:rPr>
        <w:t>金門地區因水資源匱乏，海岸造林地點多為惡地，雖投入大量資源進行造林，惟存活率僅約</w:t>
      </w:r>
      <w:proofErr w:type="gramStart"/>
      <w:r w:rsidR="00491587" w:rsidRPr="005F4743">
        <w:rPr>
          <w:rFonts w:ascii="標楷體" w:eastAsia="標楷體" w:hAnsi="標楷體" w:cstheme="majorBidi" w:hint="eastAsia"/>
          <w:bCs/>
        </w:rPr>
        <w:t>1成</w:t>
      </w:r>
      <w:proofErr w:type="gramEnd"/>
      <w:r w:rsidR="00491587" w:rsidRPr="005F4743">
        <w:rPr>
          <w:rFonts w:ascii="標楷體" w:eastAsia="標楷體" w:hAnsi="標楷體" w:cstheme="majorBidi" w:hint="eastAsia"/>
          <w:bCs/>
        </w:rPr>
        <w:t>。金門縣林務所為克服造林過程遭遇烈日、</w:t>
      </w:r>
      <w:proofErr w:type="gramStart"/>
      <w:r w:rsidR="00491587" w:rsidRPr="005F4743">
        <w:rPr>
          <w:rFonts w:ascii="標楷體" w:eastAsia="標楷體" w:hAnsi="標楷體" w:cstheme="majorBidi" w:hint="eastAsia"/>
          <w:bCs/>
        </w:rPr>
        <w:t>少雨</w:t>
      </w:r>
      <w:proofErr w:type="gramEnd"/>
      <w:r w:rsidR="00491587" w:rsidRPr="005F4743">
        <w:rPr>
          <w:rFonts w:ascii="標楷體" w:eastAsia="標楷體" w:hAnsi="標楷體" w:cstheme="majorBidi" w:hint="eastAsia"/>
          <w:bCs/>
        </w:rPr>
        <w:t>、風沙及惡地等困境，經搜尋發現民間機構運用水源寶</w:t>
      </w:r>
      <w:proofErr w:type="gramStart"/>
      <w:r w:rsidR="00491587" w:rsidRPr="005F4743">
        <w:rPr>
          <w:rFonts w:ascii="標楷體" w:eastAsia="標楷體" w:hAnsi="標楷體" w:cstheme="majorBidi" w:hint="eastAsia"/>
          <w:bCs/>
        </w:rPr>
        <w:t>植樹盆</w:t>
      </w:r>
      <w:proofErr w:type="gramEnd"/>
      <w:r w:rsidR="00ED14BE" w:rsidRPr="005F4743">
        <w:rPr>
          <w:rFonts w:ascii="標楷體" w:eastAsia="標楷體" w:hAnsi="標楷體" w:cstheme="majorBidi" w:hint="eastAsia"/>
          <w:bCs/>
        </w:rPr>
        <w:t>（下稱水寶盆）</w:t>
      </w:r>
      <w:r w:rsidR="00491587" w:rsidRPr="005F4743">
        <w:rPr>
          <w:rFonts w:ascii="標楷體" w:eastAsia="標楷體" w:hAnsi="標楷體" w:cstheme="majorBidi" w:hint="eastAsia"/>
          <w:bCs/>
        </w:rPr>
        <w:t>造林技術（圖</w:t>
      </w:r>
      <w:r w:rsidR="00453683" w:rsidRPr="005F4743">
        <w:rPr>
          <w:rFonts w:ascii="標楷體" w:eastAsia="標楷體" w:hAnsi="標楷體" w:cstheme="majorBidi" w:hint="eastAsia"/>
          <w:bCs/>
        </w:rPr>
        <w:t>6</w:t>
      </w:r>
      <w:r w:rsidR="00491587" w:rsidRPr="005F4743">
        <w:rPr>
          <w:rFonts w:ascii="標楷體" w:eastAsia="標楷體" w:hAnsi="標楷體" w:cstheme="majorBidi" w:hint="eastAsia"/>
          <w:bCs/>
        </w:rPr>
        <w:t>），可提升造林工作效率與造林存活率，並增進林地水土保持，經</w:t>
      </w:r>
      <w:r w:rsidR="00396CB2" w:rsidRPr="005F4743">
        <w:rPr>
          <w:rFonts w:ascii="標楷體" w:eastAsia="標楷體" w:hAnsi="標楷體" w:cstheme="majorBidi" w:hint="eastAsia"/>
          <w:bCs/>
        </w:rPr>
        <w:t>於</w:t>
      </w:r>
      <w:r w:rsidR="00491587" w:rsidRPr="005F4743">
        <w:rPr>
          <w:rFonts w:ascii="標楷體" w:eastAsia="標楷體" w:hAnsi="標楷體" w:cstheme="majorBidi" w:hint="eastAsia"/>
          <w:bCs/>
        </w:rPr>
        <w:t>109年5月導入該造林技術進行少量試驗結果，發現造林存活率可</w:t>
      </w:r>
      <w:r w:rsidR="003100BE" w:rsidRPr="005F4743">
        <w:rPr>
          <w:rFonts w:ascii="標楷體" w:eastAsia="標楷體" w:hAnsi="標楷體" w:cstheme="majorBidi" w:hint="eastAsia"/>
          <w:bCs/>
        </w:rPr>
        <w:t>大幅</w:t>
      </w:r>
      <w:r w:rsidR="00491587" w:rsidRPr="005F4743">
        <w:rPr>
          <w:rFonts w:ascii="標楷體" w:eastAsia="標楷體" w:hAnsi="標楷體" w:cstheme="majorBidi" w:hint="eastAsia"/>
          <w:bCs/>
        </w:rPr>
        <w:t>提高，爰進一步與民間機構簽訂合作造林協議書，由該機構捐贈</w:t>
      </w:r>
      <w:proofErr w:type="gramStart"/>
      <w:r w:rsidR="00491587" w:rsidRPr="005F4743">
        <w:rPr>
          <w:rFonts w:ascii="標楷體" w:eastAsia="標楷體" w:hAnsi="標楷體" w:cstheme="majorBidi" w:hint="eastAsia"/>
          <w:bCs/>
        </w:rPr>
        <w:t>水寶盆</w:t>
      </w:r>
      <w:proofErr w:type="gramEnd"/>
      <w:r w:rsidR="00491587" w:rsidRPr="005F4743">
        <w:rPr>
          <w:rFonts w:ascii="標楷體" w:eastAsia="標楷體" w:hAnsi="標楷體" w:cstheme="majorBidi" w:hint="eastAsia"/>
          <w:bCs/>
        </w:rPr>
        <w:t>供造林使用，造林</w:t>
      </w:r>
      <w:bookmarkStart w:id="0" w:name="_GoBack"/>
      <w:bookmarkEnd w:id="0"/>
      <w:r w:rsidR="00491587" w:rsidRPr="005F4743">
        <w:rPr>
          <w:rFonts w:ascii="標楷體" w:eastAsia="標楷體" w:hAnsi="標楷體" w:cstheme="majorBidi" w:hint="eastAsia"/>
          <w:bCs/>
        </w:rPr>
        <w:t>撫育期間自110年1月l日至111年12月31日止，累計種植3萬6,171株樹苗，面積達20.66公頃，造林存活率約</w:t>
      </w:r>
      <w:proofErr w:type="gramStart"/>
      <w:r w:rsidR="00491587" w:rsidRPr="005F4743">
        <w:rPr>
          <w:rFonts w:ascii="標楷體" w:eastAsia="標楷體" w:hAnsi="標楷體" w:cstheme="majorBidi" w:hint="eastAsia"/>
          <w:bCs/>
        </w:rPr>
        <w:t>7</w:t>
      </w:r>
      <w:proofErr w:type="gramEnd"/>
      <w:r w:rsidR="00491587" w:rsidRPr="005F4743">
        <w:rPr>
          <w:rFonts w:ascii="標楷體" w:eastAsia="標楷體" w:hAnsi="標楷體" w:cstheme="majorBidi" w:hint="eastAsia"/>
          <w:bCs/>
        </w:rPr>
        <w:t>成。</w:t>
      </w:r>
      <w:proofErr w:type="gramStart"/>
      <w:r w:rsidR="00491587" w:rsidRPr="005F4743">
        <w:rPr>
          <w:rFonts w:ascii="標楷體" w:eastAsia="標楷體" w:hAnsi="標楷體" w:cstheme="majorBidi" w:hint="eastAsia"/>
          <w:bCs/>
        </w:rPr>
        <w:t>鑑</w:t>
      </w:r>
      <w:proofErr w:type="gramEnd"/>
      <w:r w:rsidR="00491587" w:rsidRPr="005F4743">
        <w:rPr>
          <w:rFonts w:ascii="標楷體" w:eastAsia="標楷體" w:hAnsi="標楷體" w:cstheme="majorBidi" w:hint="eastAsia"/>
          <w:bCs/>
        </w:rPr>
        <w:t>於海岸</w:t>
      </w:r>
      <w:r w:rsidR="00C75AC8" w:rsidRPr="005F4743">
        <w:rPr>
          <w:rFonts w:ascii="標楷體" w:eastAsia="標楷體" w:hAnsi="標楷體" w:cstheme="majorBidi" w:hint="eastAsia"/>
          <w:bCs/>
        </w:rPr>
        <w:t>造</w:t>
      </w:r>
      <w:r w:rsidR="00491587" w:rsidRPr="005F4743">
        <w:rPr>
          <w:rFonts w:ascii="標楷體" w:eastAsia="標楷體" w:hAnsi="標楷體" w:cstheme="majorBidi" w:hint="eastAsia"/>
          <w:bCs/>
        </w:rPr>
        <w:t>林及林地水土保持為政府共通性業務，經提供其他行政機關適時參酌運用，已獲部分市縣政府研議參採，有效提升政府施政效能。</w:t>
      </w:r>
    </w:p>
    <w:sectPr w:rsidR="00A11C24" w:rsidRPr="005F4743" w:rsidSect="00C57067">
      <w:footerReference w:type="even" r:id="rId22"/>
      <w:footerReference w:type="default" r:id="rId23"/>
      <w:pgSz w:w="11906" w:h="16838" w:code="9"/>
      <w:pgMar w:top="1418" w:right="851" w:bottom="1418" w:left="851" w:header="1021" w:footer="737" w:gutter="284"/>
      <w:pgNumType w:start="44"/>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0FE6C5" w14:textId="77777777" w:rsidR="00C25076" w:rsidRDefault="00C25076" w:rsidP="00D614DB">
      <w:r>
        <w:separator/>
      </w:r>
    </w:p>
  </w:endnote>
  <w:endnote w:type="continuationSeparator" w:id="0">
    <w:p w14:paraId="7A0930BB" w14:textId="77777777" w:rsidR="00C25076" w:rsidRDefault="00C25076" w:rsidP="00D614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2144824"/>
      <w:docPartObj>
        <w:docPartGallery w:val="Page Numbers (Bottom of Page)"/>
        <w:docPartUnique/>
      </w:docPartObj>
    </w:sdtPr>
    <w:sdtEndPr>
      <w:rPr>
        <w:rFonts w:ascii="標楷體" w:eastAsia="標楷體" w:hAnsi="標楷體"/>
      </w:rPr>
    </w:sdtEndPr>
    <w:sdtContent>
      <w:p w14:paraId="7ACF4773" w14:textId="77777777" w:rsidR="00ED14BE" w:rsidRPr="00ED14BE" w:rsidRDefault="00ED14BE" w:rsidP="00ED14BE">
        <w:pPr>
          <w:pStyle w:val="a5"/>
          <w:jc w:val="center"/>
          <w:rPr>
            <w:rFonts w:ascii="標楷體" w:eastAsia="標楷體" w:hAnsi="標楷體"/>
          </w:rPr>
        </w:pPr>
        <w:proofErr w:type="gramStart"/>
        <w:r w:rsidRPr="00ED7AC3">
          <w:rPr>
            <w:rFonts w:ascii="標楷體" w:eastAsia="標楷體" w:hAnsi="標楷體"/>
          </w:rPr>
          <w:t>庚</w:t>
        </w:r>
        <w:proofErr w:type="gramEnd"/>
        <w:r w:rsidRPr="00ED7AC3">
          <w:rPr>
            <w:rFonts w:ascii="標楷體" w:eastAsia="標楷體" w:hAnsi="標楷體"/>
          </w:rPr>
          <w:t>－</w:t>
        </w:r>
        <w:r w:rsidRPr="00ED7AC3">
          <w:rPr>
            <w:rFonts w:ascii="標楷體" w:eastAsia="標楷體" w:hAnsi="標楷體"/>
          </w:rPr>
          <w:fldChar w:fldCharType="begin"/>
        </w:r>
        <w:r w:rsidRPr="00ED7AC3">
          <w:rPr>
            <w:rFonts w:ascii="標楷體" w:eastAsia="標楷體" w:hAnsi="標楷體"/>
          </w:rPr>
          <w:instrText>PAGE   \* MERGEFORMAT</w:instrText>
        </w:r>
        <w:r w:rsidRPr="00ED7AC3">
          <w:rPr>
            <w:rFonts w:ascii="標楷體" w:eastAsia="標楷體" w:hAnsi="標楷體"/>
          </w:rPr>
          <w:fldChar w:fldCharType="separate"/>
        </w:r>
        <w:r w:rsidR="00C57067">
          <w:rPr>
            <w:rFonts w:ascii="標楷體" w:eastAsia="標楷體" w:hAnsi="標楷體"/>
            <w:noProof/>
          </w:rPr>
          <w:t>48</w:t>
        </w:r>
        <w:r w:rsidRPr="00ED7AC3">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6250292"/>
      <w:docPartObj>
        <w:docPartGallery w:val="Page Numbers (Bottom of Page)"/>
        <w:docPartUnique/>
      </w:docPartObj>
    </w:sdtPr>
    <w:sdtEndPr>
      <w:rPr>
        <w:rFonts w:ascii="標楷體" w:eastAsia="標楷體" w:hAnsi="標楷體"/>
      </w:rPr>
    </w:sdtEndPr>
    <w:sdtContent>
      <w:p w14:paraId="5B7926A0" w14:textId="77777777" w:rsidR="00B44EC7" w:rsidRPr="00ED7AC3" w:rsidRDefault="00ED7AC3" w:rsidP="00EB1189">
        <w:pPr>
          <w:pStyle w:val="a5"/>
          <w:jc w:val="center"/>
          <w:rPr>
            <w:rFonts w:ascii="標楷體" w:eastAsia="標楷體" w:hAnsi="標楷體"/>
          </w:rPr>
        </w:pPr>
        <w:proofErr w:type="gramStart"/>
        <w:r w:rsidRPr="00ED7AC3">
          <w:rPr>
            <w:rFonts w:ascii="標楷體" w:eastAsia="標楷體" w:hAnsi="標楷體"/>
          </w:rPr>
          <w:t>庚</w:t>
        </w:r>
        <w:proofErr w:type="gramEnd"/>
        <w:r w:rsidRPr="00ED7AC3">
          <w:rPr>
            <w:rFonts w:ascii="標楷體" w:eastAsia="標楷體" w:hAnsi="標楷體"/>
          </w:rPr>
          <w:t>－</w:t>
        </w:r>
        <w:r w:rsidR="00B44EC7" w:rsidRPr="00ED7AC3">
          <w:rPr>
            <w:rFonts w:ascii="標楷體" w:eastAsia="標楷體" w:hAnsi="標楷體"/>
          </w:rPr>
          <w:fldChar w:fldCharType="begin"/>
        </w:r>
        <w:r w:rsidR="00B44EC7" w:rsidRPr="00ED7AC3">
          <w:rPr>
            <w:rFonts w:ascii="標楷體" w:eastAsia="標楷體" w:hAnsi="標楷體"/>
          </w:rPr>
          <w:instrText>PAGE   \* MERGEFORMAT</w:instrText>
        </w:r>
        <w:r w:rsidR="00B44EC7" w:rsidRPr="00ED7AC3">
          <w:rPr>
            <w:rFonts w:ascii="標楷體" w:eastAsia="標楷體" w:hAnsi="標楷體"/>
          </w:rPr>
          <w:fldChar w:fldCharType="separate"/>
        </w:r>
        <w:r w:rsidR="00C57067" w:rsidRPr="00C57067">
          <w:rPr>
            <w:rFonts w:ascii="標楷體" w:eastAsia="標楷體" w:hAnsi="標楷體"/>
            <w:noProof/>
            <w:lang w:val="zh-TW"/>
          </w:rPr>
          <w:t>49</w:t>
        </w:r>
        <w:r w:rsidR="00B44EC7" w:rsidRPr="00ED7AC3">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54644B" w14:textId="77777777" w:rsidR="00C25076" w:rsidRDefault="00C25076" w:rsidP="00D614DB">
      <w:r>
        <w:separator/>
      </w:r>
    </w:p>
  </w:footnote>
  <w:footnote w:type="continuationSeparator" w:id="0">
    <w:p w14:paraId="5BF42740" w14:textId="77777777" w:rsidR="00C25076" w:rsidRDefault="00C25076" w:rsidP="00D614D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ED39D1"/>
    <w:multiLevelType w:val="hybridMultilevel"/>
    <w:tmpl w:val="147070E2"/>
    <w:lvl w:ilvl="0" w:tplc="F6A4B60C">
      <w:start w:val="1"/>
      <w:numFmt w:val="taiwaneseCountingThousand"/>
      <w:lvlText w:val="%1、"/>
      <w:lvlJc w:val="left"/>
      <w:pPr>
        <w:ind w:left="1288" w:hanging="720"/>
      </w:pPr>
      <w:rPr>
        <w:rFonts w:hint="default"/>
        <w:lang w:val="en-US"/>
      </w:rPr>
    </w:lvl>
    <w:lvl w:ilvl="1" w:tplc="04090019">
      <w:start w:val="1"/>
      <w:numFmt w:val="ideographTraditional"/>
      <w:lvlText w:val="%2、"/>
      <w:lvlJc w:val="left"/>
      <w:pPr>
        <w:ind w:left="5639" w:hanging="480"/>
      </w:pPr>
    </w:lvl>
    <w:lvl w:ilvl="2" w:tplc="0409001B" w:tentative="1">
      <w:start w:val="1"/>
      <w:numFmt w:val="lowerRoman"/>
      <w:lvlText w:val="%3."/>
      <w:lvlJc w:val="right"/>
      <w:pPr>
        <w:ind w:left="6119" w:hanging="480"/>
      </w:pPr>
    </w:lvl>
    <w:lvl w:ilvl="3" w:tplc="0409000F" w:tentative="1">
      <w:start w:val="1"/>
      <w:numFmt w:val="decimal"/>
      <w:lvlText w:val="%4."/>
      <w:lvlJc w:val="left"/>
      <w:pPr>
        <w:ind w:left="6599" w:hanging="480"/>
      </w:pPr>
    </w:lvl>
    <w:lvl w:ilvl="4" w:tplc="04090019" w:tentative="1">
      <w:start w:val="1"/>
      <w:numFmt w:val="ideographTraditional"/>
      <w:lvlText w:val="%5、"/>
      <w:lvlJc w:val="left"/>
      <w:pPr>
        <w:ind w:left="7079" w:hanging="480"/>
      </w:pPr>
    </w:lvl>
    <w:lvl w:ilvl="5" w:tplc="0409001B" w:tentative="1">
      <w:start w:val="1"/>
      <w:numFmt w:val="lowerRoman"/>
      <w:lvlText w:val="%6."/>
      <w:lvlJc w:val="right"/>
      <w:pPr>
        <w:ind w:left="7559" w:hanging="480"/>
      </w:pPr>
    </w:lvl>
    <w:lvl w:ilvl="6" w:tplc="0409000F" w:tentative="1">
      <w:start w:val="1"/>
      <w:numFmt w:val="decimal"/>
      <w:lvlText w:val="%7."/>
      <w:lvlJc w:val="left"/>
      <w:pPr>
        <w:ind w:left="8039" w:hanging="480"/>
      </w:pPr>
    </w:lvl>
    <w:lvl w:ilvl="7" w:tplc="04090019" w:tentative="1">
      <w:start w:val="1"/>
      <w:numFmt w:val="ideographTraditional"/>
      <w:lvlText w:val="%8、"/>
      <w:lvlJc w:val="left"/>
      <w:pPr>
        <w:ind w:left="8519" w:hanging="480"/>
      </w:pPr>
    </w:lvl>
    <w:lvl w:ilvl="8" w:tplc="0409001B" w:tentative="1">
      <w:start w:val="1"/>
      <w:numFmt w:val="lowerRoman"/>
      <w:lvlText w:val="%9."/>
      <w:lvlJc w:val="right"/>
      <w:pPr>
        <w:ind w:left="8999" w:hanging="4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1"/>
  <w:mirrorMargins/>
  <w:bordersDoNotSurroundHeader/>
  <w:bordersDoNotSurroundFooter/>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5F0C"/>
    <w:rsid w:val="00004BF5"/>
    <w:rsid w:val="0002193C"/>
    <w:rsid w:val="00041425"/>
    <w:rsid w:val="0005286B"/>
    <w:rsid w:val="000701A9"/>
    <w:rsid w:val="000C0B06"/>
    <w:rsid w:val="000D18F3"/>
    <w:rsid w:val="000D612E"/>
    <w:rsid w:val="000E6686"/>
    <w:rsid w:val="000F1492"/>
    <w:rsid w:val="001153CB"/>
    <w:rsid w:val="001409F2"/>
    <w:rsid w:val="001416C8"/>
    <w:rsid w:val="0014420E"/>
    <w:rsid w:val="00157935"/>
    <w:rsid w:val="00162106"/>
    <w:rsid w:val="001675D7"/>
    <w:rsid w:val="00186442"/>
    <w:rsid w:val="00197FA4"/>
    <w:rsid w:val="001D2682"/>
    <w:rsid w:val="001E64FE"/>
    <w:rsid w:val="001F0CDF"/>
    <w:rsid w:val="001F47E0"/>
    <w:rsid w:val="00230433"/>
    <w:rsid w:val="00234ED6"/>
    <w:rsid w:val="00245D6C"/>
    <w:rsid w:val="00254FB2"/>
    <w:rsid w:val="00261B00"/>
    <w:rsid w:val="00265751"/>
    <w:rsid w:val="0027388B"/>
    <w:rsid w:val="0027600F"/>
    <w:rsid w:val="002A42C8"/>
    <w:rsid w:val="002A47BA"/>
    <w:rsid w:val="002A5320"/>
    <w:rsid w:val="002C17B7"/>
    <w:rsid w:val="002D5134"/>
    <w:rsid w:val="002D5F86"/>
    <w:rsid w:val="002E3EF5"/>
    <w:rsid w:val="002E756E"/>
    <w:rsid w:val="002F3FAD"/>
    <w:rsid w:val="00301198"/>
    <w:rsid w:val="00304987"/>
    <w:rsid w:val="003100BE"/>
    <w:rsid w:val="00314B3E"/>
    <w:rsid w:val="00323CB1"/>
    <w:rsid w:val="0034532D"/>
    <w:rsid w:val="003678A5"/>
    <w:rsid w:val="003705AA"/>
    <w:rsid w:val="0037426D"/>
    <w:rsid w:val="00374F8A"/>
    <w:rsid w:val="003769CA"/>
    <w:rsid w:val="003832EA"/>
    <w:rsid w:val="003856C2"/>
    <w:rsid w:val="00396CB2"/>
    <w:rsid w:val="003B2D9B"/>
    <w:rsid w:val="003B49FC"/>
    <w:rsid w:val="003B5C8F"/>
    <w:rsid w:val="003F267D"/>
    <w:rsid w:val="003F3C4E"/>
    <w:rsid w:val="003F3F36"/>
    <w:rsid w:val="00421956"/>
    <w:rsid w:val="00432313"/>
    <w:rsid w:val="004346E2"/>
    <w:rsid w:val="00451383"/>
    <w:rsid w:val="00453683"/>
    <w:rsid w:val="00454027"/>
    <w:rsid w:val="00461987"/>
    <w:rsid w:val="00491587"/>
    <w:rsid w:val="00496A74"/>
    <w:rsid w:val="004A3284"/>
    <w:rsid w:val="004A4713"/>
    <w:rsid w:val="004B314A"/>
    <w:rsid w:val="004C6E9D"/>
    <w:rsid w:val="004D74A6"/>
    <w:rsid w:val="004E4411"/>
    <w:rsid w:val="00501C63"/>
    <w:rsid w:val="00511DE9"/>
    <w:rsid w:val="0051647E"/>
    <w:rsid w:val="00521E62"/>
    <w:rsid w:val="005224B0"/>
    <w:rsid w:val="00523174"/>
    <w:rsid w:val="005447C8"/>
    <w:rsid w:val="00554621"/>
    <w:rsid w:val="00561C0A"/>
    <w:rsid w:val="00577A03"/>
    <w:rsid w:val="00584235"/>
    <w:rsid w:val="00587A13"/>
    <w:rsid w:val="005A3032"/>
    <w:rsid w:val="005C0416"/>
    <w:rsid w:val="005C3356"/>
    <w:rsid w:val="005D6372"/>
    <w:rsid w:val="005D6590"/>
    <w:rsid w:val="005E05B9"/>
    <w:rsid w:val="005E087C"/>
    <w:rsid w:val="005E362F"/>
    <w:rsid w:val="005E3B25"/>
    <w:rsid w:val="005F4743"/>
    <w:rsid w:val="005F7F50"/>
    <w:rsid w:val="00600F53"/>
    <w:rsid w:val="006141ED"/>
    <w:rsid w:val="00623C0F"/>
    <w:rsid w:val="006529FD"/>
    <w:rsid w:val="00670FBB"/>
    <w:rsid w:val="006A0B76"/>
    <w:rsid w:val="006A103B"/>
    <w:rsid w:val="006A4A85"/>
    <w:rsid w:val="006B4CEC"/>
    <w:rsid w:val="006B6D60"/>
    <w:rsid w:val="006C3A8D"/>
    <w:rsid w:val="006C5DE3"/>
    <w:rsid w:val="006D0679"/>
    <w:rsid w:val="006D4507"/>
    <w:rsid w:val="006F3C42"/>
    <w:rsid w:val="006F44E0"/>
    <w:rsid w:val="006F6672"/>
    <w:rsid w:val="00735746"/>
    <w:rsid w:val="00735AE0"/>
    <w:rsid w:val="007378C5"/>
    <w:rsid w:val="0074433C"/>
    <w:rsid w:val="0075785B"/>
    <w:rsid w:val="00765EDE"/>
    <w:rsid w:val="00766F34"/>
    <w:rsid w:val="007A340D"/>
    <w:rsid w:val="007D5EF9"/>
    <w:rsid w:val="007E015E"/>
    <w:rsid w:val="007E2182"/>
    <w:rsid w:val="007F1C1A"/>
    <w:rsid w:val="00803841"/>
    <w:rsid w:val="008052EC"/>
    <w:rsid w:val="0080635F"/>
    <w:rsid w:val="00806C40"/>
    <w:rsid w:val="008148C4"/>
    <w:rsid w:val="0081675F"/>
    <w:rsid w:val="0081708A"/>
    <w:rsid w:val="00823132"/>
    <w:rsid w:val="00825781"/>
    <w:rsid w:val="008349F4"/>
    <w:rsid w:val="00835EC4"/>
    <w:rsid w:val="008360F1"/>
    <w:rsid w:val="00867180"/>
    <w:rsid w:val="00872422"/>
    <w:rsid w:val="008C65E7"/>
    <w:rsid w:val="008D4F23"/>
    <w:rsid w:val="008E54D4"/>
    <w:rsid w:val="008E6FEA"/>
    <w:rsid w:val="008F4D26"/>
    <w:rsid w:val="008F6491"/>
    <w:rsid w:val="00905924"/>
    <w:rsid w:val="00913B73"/>
    <w:rsid w:val="0092422A"/>
    <w:rsid w:val="00931EB0"/>
    <w:rsid w:val="00950478"/>
    <w:rsid w:val="00962F7E"/>
    <w:rsid w:val="009649F1"/>
    <w:rsid w:val="009665B0"/>
    <w:rsid w:val="00980DFC"/>
    <w:rsid w:val="00986639"/>
    <w:rsid w:val="00987FDE"/>
    <w:rsid w:val="00992BE8"/>
    <w:rsid w:val="009A4CF6"/>
    <w:rsid w:val="009E5DDA"/>
    <w:rsid w:val="009E7933"/>
    <w:rsid w:val="009F63AD"/>
    <w:rsid w:val="009F6D30"/>
    <w:rsid w:val="00A023F3"/>
    <w:rsid w:val="00A0511B"/>
    <w:rsid w:val="00A11C24"/>
    <w:rsid w:val="00A15522"/>
    <w:rsid w:val="00A22018"/>
    <w:rsid w:val="00A6382D"/>
    <w:rsid w:val="00A75A30"/>
    <w:rsid w:val="00A8670D"/>
    <w:rsid w:val="00A97539"/>
    <w:rsid w:val="00AA13A4"/>
    <w:rsid w:val="00AA493A"/>
    <w:rsid w:val="00AC0CCC"/>
    <w:rsid w:val="00AC74D2"/>
    <w:rsid w:val="00AD5077"/>
    <w:rsid w:val="00AE686E"/>
    <w:rsid w:val="00AF6D86"/>
    <w:rsid w:val="00B07231"/>
    <w:rsid w:val="00B3712B"/>
    <w:rsid w:val="00B4042B"/>
    <w:rsid w:val="00B43B71"/>
    <w:rsid w:val="00B44EC7"/>
    <w:rsid w:val="00B65A9E"/>
    <w:rsid w:val="00B86D50"/>
    <w:rsid w:val="00B87311"/>
    <w:rsid w:val="00BB00F9"/>
    <w:rsid w:val="00BB6C73"/>
    <w:rsid w:val="00BE4B26"/>
    <w:rsid w:val="00C05C64"/>
    <w:rsid w:val="00C25076"/>
    <w:rsid w:val="00C37E82"/>
    <w:rsid w:val="00C410F0"/>
    <w:rsid w:val="00C41A86"/>
    <w:rsid w:val="00C42EB5"/>
    <w:rsid w:val="00C459C0"/>
    <w:rsid w:val="00C4676C"/>
    <w:rsid w:val="00C532C8"/>
    <w:rsid w:val="00C57067"/>
    <w:rsid w:val="00C75AC8"/>
    <w:rsid w:val="00C77501"/>
    <w:rsid w:val="00C853CC"/>
    <w:rsid w:val="00C865CC"/>
    <w:rsid w:val="00C906CD"/>
    <w:rsid w:val="00CA19EC"/>
    <w:rsid w:val="00CA616D"/>
    <w:rsid w:val="00CF2F11"/>
    <w:rsid w:val="00CF73C9"/>
    <w:rsid w:val="00D00BEB"/>
    <w:rsid w:val="00D10F51"/>
    <w:rsid w:val="00D12F3E"/>
    <w:rsid w:val="00D25F0C"/>
    <w:rsid w:val="00D26D86"/>
    <w:rsid w:val="00D26FAF"/>
    <w:rsid w:val="00D44125"/>
    <w:rsid w:val="00D53761"/>
    <w:rsid w:val="00D614DB"/>
    <w:rsid w:val="00D64D30"/>
    <w:rsid w:val="00D66235"/>
    <w:rsid w:val="00D84997"/>
    <w:rsid w:val="00DA22BF"/>
    <w:rsid w:val="00DA4DE3"/>
    <w:rsid w:val="00DB20EC"/>
    <w:rsid w:val="00DC3D7D"/>
    <w:rsid w:val="00DC45D5"/>
    <w:rsid w:val="00DC5552"/>
    <w:rsid w:val="00DC684A"/>
    <w:rsid w:val="00DD2CED"/>
    <w:rsid w:val="00DD38AD"/>
    <w:rsid w:val="00DD4F9A"/>
    <w:rsid w:val="00DE721D"/>
    <w:rsid w:val="00DF6E43"/>
    <w:rsid w:val="00E133B0"/>
    <w:rsid w:val="00E1379D"/>
    <w:rsid w:val="00E27645"/>
    <w:rsid w:val="00E60BBC"/>
    <w:rsid w:val="00E60C4C"/>
    <w:rsid w:val="00E63AB6"/>
    <w:rsid w:val="00E67E8F"/>
    <w:rsid w:val="00E75AFA"/>
    <w:rsid w:val="00E7789C"/>
    <w:rsid w:val="00E807A6"/>
    <w:rsid w:val="00E8559F"/>
    <w:rsid w:val="00E85633"/>
    <w:rsid w:val="00E87215"/>
    <w:rsid w:val="00E873AC"/>
    <w:rsid w:val="00E8740D"/>
    <w:rsid w:val="00EB1189"/>
    <w:rsid w:val="00EB32E9"/>
    <w:rsid w:val="00EB6757"/>
    <w:rsid w:val="00EC20B4"/>
    <w:rsid w:val="00EC5BCB"/>
    <w:rsid w:val="00EC7B02"/>
    <w:rsid w:val="00ED14BE"/>
    <w:rsid w:val="00ED4F3C"/>
    <w:rsid w:val="00ED7AC3"/>
    <w:rsid w:val="00F048A8"/>
    <w:rsid w:val="00F2082D"/>
    <w:rsid w:val="00F277D7"/>
    <w:rsid w:val="00F3440C"/>
    <w:rsid w:val="00F56B16"/>
    <w:rsid w:val="00F57E9D"/>
    <w:rsid w:val="00F723C9"/>
    <w:rsid w:val="00F92D88"/>
    <w:rsid w:val="00F957E9"/>
    <w:rsid w:val="00FF4067"/>
    <w:rsid w:val="00FF4BC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8F12BB0"/>
  <w15:docId w15:val="{D9D84B2F-E2B3-4A13-9D16-8BE12DB771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DD38AD"/>
    <w:pPr>
      <w:widowControl w:val="0"/>
    </w:pPr>
    <w:rPr>
      <w:rFonts w:ascii="Times New Roman" w:eastAsia="新細明體"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614DB"/>
    <w:pPr>
      <w:tabs>
        <w:tab w:val="center" w:pos="4153"/>
        <w:tab w:val="right" w:pos="8306"/>
      </w:tabs>
      <w:snapToGrid w:val="0"/>
    </w:pPr>
    <w:rPr>
      <w:sz w:val="20"/>
      <w:szCs w:val="20"/>
    </w:rPr>
  </w:style>
  <w:style w:type="character" w:customStyle="1" w:styleId="a4">
    <w:name w:val="頁首 字元"/>
    <w:basedOn w:val="a0"/>
    <w:link w:val="a3"/>
    <w:uiPriority w:val="99"/>
    <w:rsid w:val="00D614DB"/>
    <w:rPr>
      <w:rFonts w:ascii="Times New Roman" w:eastAsia="新細明體" w:hAnsi="Times New Roman" w:cs="Times New Roman"/>
      <w:sz w:val="20"/>
      <w:szCs w:val="20"/>
    </w:rPr>
  </w:style>
  <w:style w:type="paragraph" w:styleId="a5">
    <w:name w:val="footer"/>
    <w:basedOn w:val="a"/>
    <w:link w:val="a6"/>
    <w:uiPriority w:val="99"/>
    <w:unhideWhenUsed/>
    <w:rsid w:val="00D614DB"/>
    <w:pPr>
      <w:tabs>
        <w:tab w:val="center" w:pos="4153"/>
        <w:tab w:val="right" w:pos="8306"/>
      </w:tabs>
      <w:snapToGrid w:val="0"/>
    </w:pPr>
    <w:rPr>
      <w:sz w:val="20"/>
      <w:szCs w:val="20"/>
    </w:rPr>
  </w:style>
  <w:style w:type="character" w:customStyle="1" w:styleId="a6">
    <w:name w:val="頁尾 字元"/>
    <w:basedOn w:val="a0"/>
    <w:link w:val="a5"/>
    <w:uiPriority w:val="99"/>
    <w:rsid w:val="00D614DB"/>
    <w:rPr>
      <w:rFonts w:ascii="Times New Roman" w:eastAsia="新細明體" w:hAnsi="Times New Roman" w:cs="Times New Roman"/>
      <w:sz w:val="20"/>
      <w:szCs w:val="20"/>
    </w:rPr>
  </w:style>
  <w:style w:type="character" w:styleId="a7">
    <w:name w:val="Placeholder Text"/>
    <w:basedOn w:val="a0"/>
    <w:uiPriority w:val="99"/>
    <w:semiHidden/>
    <w:rsid w:val="00D614DB"/>
    <w:rPr>
      <w:color w:val="808080"/>
    </w:rPr>
  </w:style>
  <w:style w:type="table" w:styleId="a8">
    <w:name w:val="Table Grid"/>
    <w:basedOn w:val="a1"/>
    <w:uiPriority w:val="59"/>
    <w:rsid w:val="00806C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aa"/>
    <w:uiPriority w:val="99"/>
    <w:semiHidden/>
    <w:unhideWhenUsed/>
    <w:rsid w:val="000E6686"/>
    <w:rPr>
      <w:rFonts w:asciiTheme="majorHAnsi" w:eastAsiaTheme="majorEastAsia" w:hAnsiTheme="majorHAnsi" w:cstheme="majorBidi"/>
      <w:sz w:val="18"/>
      <w:szCs w:val="18"/>
    </w:rPr>
  </w:style>
  <w:style w:type="character" w:customStyle="1" w:styleId="aa">
    <w:name w:val="註解方塊文字 字元"/>
    <w:basedOn w:val="a0"/>
    <w:link w:val="a9"/>
    <w:uiPriority w:val="99"/>
    <w:semiHidden/>
    <w:rsid w:val="000E6686"/>
    <w:rPr>
      <w:rFonts w:asciiTheme="majorHAnsi" w:eastAsiaTheme="majorEastAsia" w:hAnsiTheme="majorHAnsi" w:cstheme="majorBid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3.wdp"/><Relationship Id="rId18" Type="http://schemas.openxmlformats.org/officeDocument/2006/relationships/image" Target="media/image6.png"/><Relationship Id="rId3" Type="http://schemas.openxmlformats.org/officeDocument/2006/relationships/styles" Target="styles.xml"/><Relationship Id="rId21" Type="http://schemas.microsoft.com/office/2007/relationships/hdphoto" Target="media/hdphoto6.wdp"/><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2.wdp"/><Relationship Id="rId24" Type="http://schemas.openxmlformats.org/officeDocument/2006/relationships/fontTable" Target="fontTable.xml"/><Relationship Id="rId5" Type="http://schemas.openxmlformats.org/officeDocument/2006/relationships/webSettings" Target="webSettings.xml"/><Relationship Id="rId15" Type="http://schemas.microsoft.com/office/2007/relationships/hdphoto" Target="media/hdphoto4.wdp"/><Relationship Id="rId23" Type="http://schemas.openxmlformats.org/officeDocument/2006/relationships/footer" Target="footer2.xml"/><Relationship Id="rId10" Type="http://schemas.openxmlformats.org/officeDocument/2006/relationships/image" Target="media/image2.png"/><Relationship Id="rId19" Type="http://schemas.microsoft.com/office/2007/relationships/hdphoto" Target="media/hdphoto5.wdp"/><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4.png"/><Relationship Id="rId22" Type="http://schemas.openxmlformats.org/officeDocument/2006/relationships/footer" Target="footer1.xml"/></Relationships>
</file>

<file path=word/charts/_rels/chart1.xml.rels><?xml version="1.0" encoding="UTF-8" standalone="yes"?>
<Relationships xmlns="http://schemas.openxmlformats.org/package/2006/relationships"><Relationship Id="rId2" Type="http://schemas.openxmlformats.org/officeDocument/2006/relationships/oleObject" Target="file:///F:\110&#24180;&#24230;&#32317;&#27770;&#31639;&#23529;&#26680;&#36039;&#26009;\&#32317;&#27770;&#31639;-&#21508;&#38917;&#23529;&#23450;&#34920;&#35336;&#31639;&#24335;(&#24050;&#33258;&#21205;&#20462;&#24489;).xls"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5"/>
      <c:rotY val="0"/>
      <c:depthPercent val="100"/>
      <c:rAngAx val="1"/>
    </c:view3D>
    <c:floor>
      <c:thickness val="0"/>
    </c:floor>
    <c:sideWall>
      <c:thickness val="0"/>
    </c:sideWall>
    <c:backWall>
      <c:thickness val="0"/>
      <c:spPr>
        <a:ln>
          <a:noFill/>
        </a:ln>
      </c:spPr>
    </c:backWall>
    <c:plotArea>
      <c:layout/>
      <c:bar3DChart>
        <c:barDir val="col"/>
        <c:grouping val="clustered"/>
        <c:varyColors val="0"/>
        <c:ser>
          <c:idx val="0"/>
          <c:order val="0"/>
          <c:spPr>
            <a:solidFill>
              <a:sysClr val="window" lastClr="FFFFFF">
                <a:lumMod val="75000"/>
                <a:alpha val="82000"/>
              </a:sysClr>
            </a:solidFill>
          </c:spPr>
          <c:invertIfNegative val="0"/>
          <c:cat>
            <c:strRef>
              <c:f>工作表5!$A$2:$A$5</c:f>
              <c:strCache>
                <c:ptCount val="4"/>
                <c:pt idx="0">
                  <c:v>95年前</c:v>
                </c:pt>
                <c:pt idx="1">
                  <c:v>95至106年</c:v>
                </c:pt>
                <c:pt idx="2">
                  <c:v>107年</c:v>
                </c:pt>
                <c:pt idx="3">
                  <c:v>110年</c:v>
                </c:pt>
              </c:strCache>
            </c:strRef>
          </c:cat>
          <c:val>
            <c:numRef>
              <c:f>工作表5!$B$2:$B$5</c:f>
              <c:numCache>
                <c:formatCode>0_ </c:formatCode>
                <c:ptCount val="4"/>
                <c:pt idx="0">
                  <c:v>0</c:v>
                </c:pt>
                <c:pt idx="1">
                  <c:v>30</c:v>
                </c:pt>
                <c:pt idx="2">
                  <c:v>90</c:v>
                </c:pt>
                <c:pt idx="3">
                  <c:v>99</c:v>
                </c:pt>
              </c:numCache>
            </c:numRef>
          </c:val>
          <c:extLst>
            <c:ext xmlns:c16="http://schemas.microsoft.com/office/drawing/2014/chart" uri="{C3380CC4-5D6E-409C-BE32-E72D297353CC}">
              <c16:uniqueId val="{00000000-8C53-453C-9467-326AFC9FD992}"/>
            </c:ext>
          </c:extLst>
        </c:ser>
        <c:dLbls>
          <c:showLegendKey val="0"/>
          <c:showVal val="0"/>
          <c:showCatName val="0"/>
          <c:showSerName val="0"/>
          <c:showPercent val="0"/>
          <c:showBubbleSize val="0"/>
        </c:dLbls>
        <c:gapWidth val="150"/>
        <c:shape val="cylinder"/>
        <c:axId val="278411264"/>
        <c:axId val="147214272"/>
        <c:axId val="0"/>
      </c:bar3DChart>
      <c:catAx>
        <c:axId val="278411264"/>
        <c:scaling>
          <c:orientation val="minMax"/>
        </c:scaling>
        <c:delete val="0"/>
        <c:axPos val="b"/>
        <c:numFmt formatCode="General" sourceLinked="1"/>
        <c:majorTickMark val="out"/>
        <c:minorTickMark val="none"/>
        <c:tickLblPos val="nextTo"/>
        <c:txPr>
          <a:bodyPr/>
          <a:lstStyle/>
          <a:p>
            <a:pPr>
              <a:defRPr>
                <a:latin typeface="標楷體" pitchFamily="65" charset="-120"/>
                <a:ea typeface="標楷體" pitchFamily="65" charset="-120"/>
              </a:defRPr>
            </a:pPr>
            <a:endParaRPr lang="zh-TW"/>
          </a:p>
        </c:txPr>
        <c:crossAx val="147214272"/>
        <c:crosses val="autoZero"/>
        <c:auto val="1"/>
        <c:lblAlgn val="ctr"/>
        <c:lblOffset val="100"/>
        <c:noMultiLvlLbl val="0"/>
      </c:catAx>
      <c:valAx>
        <c:axId val="147214272"/>
        <c:scaling>
          <c:orientation val="minMax"/>
        </c:scaling>
        <c:delete val="0"/>
        <c:axPos val="l"/>
        <c:majorGridlines>
          <c:spPr>
            <a:ln w="6350">
              <a:noFill/>
            </a:ln>
          </c:spPr>
        </c:majorGridlines>
        <c:numFmt formatCode="0_ " sourceLinked="1"/>
        <c:majorTickMark val="out"/>
        <c:minorTickMark val="none"/>
        <c:tickLblPos val="nextTo"/>
        <c:txPr>
          <a:bodyPr/>
          <a:lstStyle/>
          <a:p>
            <a:pPr>
              <a:defRPr>
                <a:latin typeface="標楷體" pitchFamily="65" charset="-120"/>
                <a:ea typeface="標楷體" pitchFamily="65" charset="-120"/>
              </a:defRPr>
            </a:pPr>
            <a:endParaRPr lang="zh-TW"/>
          </a:p>
        </c:txPr>
        <c:crossAx val="278411264"/>
        <c:crosses val="autoZero"/>
        <c:crossBetween val="between"/>
        <c:majorUnit val="20"/>
      </c:valAx>
      <c:spPr>
        <a:noFill/>
        <a:ln w="25400">
          <a:noFill/>
        </a:ln>
      </c:spPr>
    </c:plotArea>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F19041-73B1-4C4E-A545-80EEB0BB20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862</Words>
  <Characters>4914</Characters>
  <Application>Microsoft Office Word</Application>
  <DocSecurity>0</DocSecurity>
  <Lines>40</Lines>
  <Paragraphs>11</Paragraphs>
  <ScaleCrop>false</ScaleCrop>
  <Company/>
  <LinksUpToDate>false</LinksUpToDate>
  <CharactersWithSpaces>5765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陳孟賢</dc:creator>
  <cp:lastModifiedBy>簡嘉男</cp:lastModifiedBy>
  <cp:revision>3</cp:revision>
  <cp:lastPrinted>2023-07-13T02:24:00Z</cp:lastPrinted>
  <dcterms:created xsi:type="dcterms:W3CDTF">2023-07-13T02:24:00Z</dcterms:created>
  <dcterms:modified xsi:type="dcterms:W3CDTF">2023-07-13T02:25:00Z</dcterms:modified>
</cp:coreProperties>
</file>