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784C" w:rsidRPr="00BF326E" w:rsidRDefault="0061106D" w:rsidP="00C349F6">
      <w:pPr>
        <w:overflowPunct w:val="0"/>
        <w:spacing w:line="500" w:lineRule="exact"/>
        <w:jc w:val="both"/>
        <w:rPr>
          <w:rFonts w:ascii="標楷體" w:eastAsia="標楷體" w:hAnsi="標楷體"/>
          <w:b/>
          <w:sz w:val="36"/>
          <w:szCs w:val="36"/>
        </w:rPr>
      </w:pPr>
      <w:r>
        <w:rPr>
          <w:rFonts w:ascii="標楷體" w:eastAsia="標楷體" w:hAnsi="標楷體" w:hint="eastAsia"/>
          <w:b/>
          <w:sz w:val="36"/>
          <w:szCs w:val="36"/>
        </w:rPr>
        <w:t>玖</w:t>
      </w:r>
      <w:r w:rsidR="00873EE8" w:rsidRPr="00BF326E">
        <w:rPr>
          <w:rFonts w:ascii="標楷體" w:eastAsia="標楷體" w:hAnsi="標楷體" w:hint="eastAsia"/>
          <w:b/>
          <w:sz w:val="36"/>
          <w:szCs w:val="36"/>
        </w:rPr>
        <w:t>、</w:t>
      </w:r>
      <w:r w:rsidR="008F19C8">
        <w:rPr>
          <w:rFonts w:ascii="標楷體" w:eastAsia="標楷體" w:hAnsi="標楷體" w:hint="eastAsia"/>
          <w:b/>
          <w:sz w:val="36"/>
          <w:szCs w:val="36"/>
        </w:rPr>
        <w:t>政府落實都市更新及</w:t>
      </w:r>
      <w:proofErr w:type="gramStart"/>
      <w:r w:rsidR="008F19C8">
        <w:rPr>
          <w:rFonts w:ascii="標楷體" w:eastAsia="標楷體" w:hAnsi="標楷體" w:hint="eastAsia"/>
          <w:b/>
          <w:sz w:val="36"/>
          <w:szCs w:val="36"/>
        </w:rPr>
        <w:t>建構永續</w:t>
      </w:r>
      <w:proofErr w:type="gramEnd"/>
      <w:r w:rsidR="008F19C8">
        <w:rPr>
          <w:rFonts w:ascii="標楷體" w:eastAsia="標楷體" w:hAnsi="標楷體" w:hint="eastAsia"/>
          <w:b/>
          <w:sz w:val="36"/>
          <w:szCs w:val="36"/>
        </w:rPr>
        <w:t>都市執行</w:t>
      </w:r>
      <w:r w:rsidR="004B04A5" w:rsidRPr="004B04A5">
        <w:rPr>
          <w:rFonts w:ascii="標楷體" w:eastAsia="標楷體" w:hAnsi="標楷體"/>
          <w:b/>
          <w:sz w:val="36"/>
          <w:szCs w:val="36"/>
        </w:rPr>
        <w:t>情形</w:t>
      </w:r>
    </w:p>
    <w:p w:rsidR="00921E74" w:rsidRDefault="00E92B85" w:rsidP="00C349F6">
      <w:pPr>
        <w:overflowPunct w:val="0"/>
        <w:spacing w:line="500" w:lineRule="exact"/>
        <w:ind w:firstLineChars="200" w:firstLine="560"/>
        <w:jc w:val="both"/>
        <w:rPr>
          <w:rFonts w:ascii="標楷體" w:eastAsia="標楷體" w:hAnsi="標楷體"/>
          <w:kern w:val="0"/>
          <w:sz w:val="28"/>
          <w:szCs w:val="32"/>
        </w:rPr>
      </w:pPr>
      <w:r w:rsidRPr="000E588E">
        <w:rPr>
          <w:rFonts w:ascii="標楷體" w:eastAsia="標楷體" w:hAnsi="標楷體"/>
          <w:noProof/>
          <w:sz w:val="28"/>
          <w:szCs w:val="36"/>
        </w:rPr>
        <mc:AlternateContent>
          <mc:Choice Requires="wps">
            <w:drawing>
              <wp:anchor distT="0" distB="0" distL="114300" distR="114300" simplePos="0" relativeHeight="251897344" behindDoc="0" locked="0" layoutInCell="1" allowOverlap="1" wp14:anchorId="3C6BE23C" wp14:editId="11D2D9BD">
                <wp:simplePos x="0" y="0"/>
                <wp:positionH relativeFrom="margin">
                  <wp:posOffset>3670300</wp:posOffset>
                </wp:positionH>
                <wp:positionV relativeFrom="paragraph">
                  <wp:posOffset>4522470</wp:posOffset>
                </wp:positionV>
                <wp:extent cx="2788285" cy="4048125"/>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8285" cy="4048125"/>
                        </a:xfrm>
                        <a:prstGeom prst="rect">
                          <a:avLst/>
                        </a:prstGeom>
                        <a:noFill/>
                        <a:ln w="9525">
                          <a:noFill/>
                          <a:miter lim="800000"/>
                          <a:headEnd/>
                          <a:tailEnd/>
                        </a:ln>
                      </wps:spPr>
                      <wps:txbx>
                        <w:txbxContent>
                          <w:p w:rsidR="00516B15" w:rsidRPr="006C3D8C" w:rsidRDefault="00516B15" w:rsidP="00BA0E9B">
                            <w:pPr>
                              <w:spacing w:line="24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1</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臺灣</w:t>
                            </w:r>
                            <w:r>
                              <w:rPr>
                                <w:rFonts w:ascii="標楷體" w:eastAsia="標楷體" w:hAnsi="標楷體"/>
                                <w:b/>
                                <w:bCs/>
                              </w:rPr>
                              <w:t>活動斷層分布</w:t>
                            </w:r>
                            <w:r>
                              <w:rPr>
                                <w:rFonts w:ascii="標楷體" w:eastAsia="標楷體" w:hAnsi="標楷體" w:hint="eastAsia"/>
                                <w:b/>
                                <w:bCs/>
                              </w:rPr>
                              <w:t>示意</w:t>
                            </w:r>
                          </w:p>
                          <w:p w:rsidR="00516B15" w:rsidRDefault="00516B15" w:rsidP="00BA0E9B">
                            <w:r w:rsidRPr="00BA0E9B">
                              <w:rPr>
                                <w:noProof/>
                              </w:rPr>
                              <w:drawing>
                                <wp:inline distT="0" distB="0" distL="0" distR="0">
                                  <wp:extent cx="2595880" cy="3476625"/>
                                  <wp:effectExtent l="0" t="0" r="0" b="9525"/>
                                  <wp:docPr id="5" name="圖片 5" descr="\\Fs2\08__第五廳\__第3科\【總決算】\112_辦理111年總決算\2021年版臺灣斷層分布圖（中文版A1尺寸）.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2\08__第五廳\__第3科\【總決算】\112_辦理111年總決算\2021年版臺灣斷層分布圖（中文版A1尺寸）.tif"/>
                                          <pic:cNvPicPr>
                                            <a:picLocks noChangeAspect="1" noChangeArrowheads="1"/>
                                          </pic:cNvPicPr>
                                        </pic:nvPicPr>
                                        <pic:blipFill rotWithShape="1">
                                          <a:blip r:embed="rId8">
                                            <a:extLst>
                                              <a:ext uri="{28A0092B-C50C-407E-A947-70E740481C1C}">
                                                <a14:useLocalDpi xmlns:a14="http://schemas.microsoft.com/office/drawing/2010/main" val="0"/>
                                              </a:ext>
                                            </a:extLst>
                                          </a:blip>
                                          <a:srcRect t="2854" b="2454"/>
                                          <a:stretch/>
                                        </pic:blipFill>
                                        <pic:spPr bwMode="auto">
                                          <a:xfrm>
                                            <a:off x="0" y="0"/>
                                            <a:ext cx="2595880" cy="3476625"/>
                                          </a:xfrm>
                                          <a:prstGeom prst="rect">
                                            <a:avLst/>
                                          </a:prstGeom>
                                          <a:noFill/>
                                          <a:ln>
                                            <a:noFill/>
                                          </a:ln>
                                          <a:extLst>
                                            <a:ext uri="{53640926-AAD7-44D8-BBD7-CCE9431645EC}">
                                              <a14:shadowObscured xmlns:a14="http://schemas.microsoft.com/office/drawing/2010/main"/>
                                            </a:ext>
                                          </a:extLst>
                                        </pic:spPr>
                                      </pic:pic>
                                    </a:graphicData>
                                  </a:graphic>
                                </wp:inline>
                              </w:drawing>
                            </w:r>
                          </w:p>
                          <w:p w:rsidR="00516B15" w:rsidRPr="006C3D8C" w:rsidRDefault="00516B15" w:rsidP="00BF5E7F">
                            <w:pPr>
                              <w:spacing w:line="200" w:lineRule="exact"/>
                              <w:ind w:leftChars="50" w:left="120"/>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hint="eastAsia"/>
                                <w:sz w:val="18"/>
                                <w:szCs w:val="16"/>
                              </w:rPr>
                              <w:t>經濟部</w:t>
                            </w:r>
                            <w:r>
                              <w:rPr>
                                <w:rFonts w:ascii="標楷體" w:eastAsia="標楷體" w:hAnsi="標楷體"/>
                                <w:sz w:val="18"/>
                                <w:szCs w:val="16"/>
                              </w:rPr>
                              <w:t>中央地質</w:t>
                            </w:r>
                            <w:r>
                              <w:rPr>
                                <w:rFonts w:ascii="標楷體" w:eastAsia="標楷體" w:hAnsi="標楷體" w:hint="eastAsia"/>
                                <w:sz w:val="18"/>
                                <w:szCs w:val="16"/>
                              </w:rPr>
                              <w:t>調查所網頁</w:t>
                            </w:r>
                            <w:r w:rsidRPr="005061B6">
                              <w:rPr>
                                <w:rFonts w:ascii="標楷體" w:eastAsia="標楷體" w:hAnsi="標楷體"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C6BE23C" id="_x0000_t202" coordsize="21600,21600" o:spt="202" path="m,l,21600r21600,l21600,xe">
                <v:stroke joinstyle="miter"/>
                <v:path gradientshapeok="t" o:connecttype="rect"/>
              </v:shapetype>
              <v:shape id="文字方塊 2" o:spid="_x0000_s1026" type="#_x0000_t202" style="position:absolute;left:0;text-align:left;margin-left:289pt;margin-top:356.1pt;width:219.55pt;height:318.75pt;z-index:25189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tIAIAAPgDAAAOAAAAZHJzL2Uyb0RvYy54bWysU11uEzEQfkfiDpbfyf4ooekqm6q0FCGV&#10;H6lwAMfrzVrYHmM72S0XQOoByjMH4AAcqD0HY2+aRuUNsQ+WvTP+Zr5vPi9OBq3IVjgvwdS0mOSU&#10;CMOhkWZd08+fLl7MKfGBmYYpMKKm18LTk+XzZ4veVqKEDlQjHEEQ46ve1rQLwVZZ5nknNPMTsMJg&#10;sAWnWcCjW2eNYz2ia5WVef4y68E11gEX3uPf8zFIlwm/bQUPH9rWi0BUTbG3kFaX1lVcs+WCVWvH&#10;bCf5rg32D11oJg0W3UOds8DIxsm/oLTkDjy0YcJBZ9C2kovEAdkU+RM2Vx2zInFBcbzdy+T/Hyx/&#10;v/3oiGxwdgUlhmmc0f3t97tfP+5vf9/9vCFllKi3vsLMK4u5YXgFA6Ynut5eAv/iiYGzjpm1OHUO&#10;+k6wBlss4s3s4OqI4yPIqn8HDZZimwAJaGidjvqhIgTRcVTX+/GIIRCOP8uj+byczyjhGJvm03lR&#10;zlINVj1ct86HNwI0iZuaOpx/gmfbSx9iO6x6SInVDFxIpZIHlCF9TY9nCPkkomVAiyqpazrP4zea&#10;JrJ8bZp0OTCpxj0WUGZHOzIdOYdhNWBi1GIFzTUK4GC0Ij4d3HTgvlHSow1r6r9umBOUqLcGRTwu&#10;ptPo23SYzo5KPLjDyOowwgxHqJoGSsbtWUheHxmdotitTDI8drLrFe2V1Nk9hejfw3PKenywyz8A&#10;AAD//wMAUEsDBBQABgAIAAAAIQCxXJmF4QAAAA0BAAAPAAAAZHJzL2Rvd25yZXYueG1sTI/BTsMw&#10;EETvSPyDtUjcqJ3QkjbEqRCIK6iFVuK2jbdJRLyOYrcJf497gtusZjT7plhPthNnGnzrWEMyUyCI&#10;K2darjV8frzeLUH4gGywc0wafsjDury+KjA3buQNnbehFrGEfY4amhD6XEpfNWTRz1xPHL2jGyyG&#10;eA61NAOOsdx2MlXqQVpsOX5osKfnhqrv7clq2L0dv/Zz9V6/2EU/uklJtiup9e3N9PQIItAU/sJw&#10;wY/oUEamgzux8aLTsMiWcUvQkCVpCuKSUEmWgDhEdT9fZSDLQv5fUf4CAAD//wMAUEsBAi0AFAAG&#10;AAgAAAAhALaDOJL+AAAA4QEAABMAAAAAAAAAAAAAAAAAAAAAAFtDb250ZW50X1R5cGVzXS54bWxQ&#10;SwECLQAUAAYACAAAACEAOP0h/9YAAACUAQAACwAAAAAAAAAAAAAAAAAvAQAAX3JlbHMvLnJlbHNQ&#10;SwECLQAUAAYACAAAACEAIPvvLSACAAD4AwAADgAAAAAAAAAAAAAAAAAuAgAAZHJzL2Uyb0RvYy54&#10;bWxQSwECLQAUAAYACAAAACEAsVyZheEAAAANAQAADwAAAAAAAAAAAAAAAAB6BAAAZHJzL2Rvd25y&#10;ZXYueG1sUEsFBgAAAAAEAAQA8wAAAIgFAAAAAA==&#10;" filled="f" stroked="f">
                <v:textbox>
                  <w:txbxContent>
                    <w:p w:rsidR="00516B15" w:rsidRPr="006C3D8C" w:rsidRDefault="00516B15" w:rsidP="00BA0E9B">
                      <w:pPr>
                        <w:spacing w:line="24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1</w:t>
                      </w:r>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臺灣</w:t>
                      </w:r>
                      <w:r>
                        <w:rPr>
                          <w:rFonts w:ascii="標楷體" w:eastAsia="標楷體" w:hAnsi="標楷體"/>
                          <w:b/>
                          <w:bCs/>
                        </w:rPr>
                        <w:t>活動斷層分布</w:t>
                      </w:r>
                      <w:r>
                        <w:rPr>
                          <w:rFonts w:ascii="標楷體" w:eastAsia="標楷體" w:hAnsi="標楷體" w:hint="eastAsia"/>
                          <w:b/>
                          <w:bCs/>
                        </w:rPr>
                        <w:t>示意</w:t>
                      </w:r>
                    </w:p>
                    <w:p w:rsidR="00516B15" w:rsidRDefault="00516B15" w:rsidP="00BA0E9B">
                      <w:r w:rsidRPr="00BA0E9B">
                        <w:rPr>
                          <w:noProof/>
                        </w:rPr>
                        <w:drawing>
                          <wp:inline distT="0" distB="0" distL="0" distR="0">
                            <wp:extent cx="2595880" cy="3476625"/>
                            <wp:effectExtent l="0" t="0" r="0" b="9525"/>
                            <wp:docPr id="5" name="圖片 5" descr="\\Fs2\08__第五廳\__第3科\【總決算】\112_辦理111年總決算\2021年版臺灣斷層分布圖（中文版A1尺寸）.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2\08__第五廳\__第3科\【總決算】\112_辦理111年總決算\2021年版臺灣斷層分布圖（中文版A1尺寸）.tif"/>
                                    <pic:cNvPicPr>
                                      <a:picLocks noChangeAspect="1" noChangeArrowheads="1"/>
                                    </pic:cNvPicPr>
                                  </pic:nvPicPr>
                                  <pic:blipFill rotWithShape="1">
                                    <a:blip r:embed="rId9">
                                      <a:extLst>
                                        <a:ext uri="{28A0092B-C50C-407E-A947-70E740481C1C}">
                                          <a14:useLocalDpi xmlns:a14="http://schemas.microsoft.com/office/drawing/2010/main" val="0"/>
                                        </a:ext>
                                      </a:extLst>
                                    </a:blip>
                                    <a:srcRect t="2854" b="2454"/>
                                    <a:stretch/>
                                  </pic:blipFill>
                                  <pic:spPr bwMode="auto">
                                    <a:xfrm>
                                      <a:off x="0" y="0"/>
                                      <a:ext cx="2595880" cy="3476625"/>
                                    </a:xfrm>
                                    <a:prstGeom prst="rect">
                                      <a:avLst/>
                                    </a:prstGeom>
                                    <a:noFill/>
                                    <a:ln>
                                      <a:noFill/>
                                    </a:ln>
                                    <a:extLst>
                                      <a:ext uri="{53640926-AAD7-44D8-BBD7-CCE9431645EC}">
                                        <a14:shadowObscured xmlns:a14="http://schemas.microsoft.com/office/drawing/2010/main"/>
                                      </a:ext>
                                    </a:extLst>
                                  </pic:spPr>
                                </pic:pic>
                              </a:graphicData>
                            </a:graphic>
                          </wp:inline>
                        </w:drawing>
                      </w:r>
                    </w:p>
                    <w:p w:rsidR="00516B15" w:rsidRPr="006C3D8C" w:rsidRDefault="00516B15" w:rsidP="00BF5E7F">
                      <w:pPr>
                        <w:spacing w:line="200" w:lineRule="exact"/>
                        <w:ind w:leftChars="50" w:left="120"/>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擷取</w:t>
                      </w:r>
                      <w:r>
                        <w:rPr>
                          <w:rFonts w:ascii="標楷體" w:eastAsia="標楷體" w:hAnsi="標楷體"/>
                          <w:sz w:val="18"/>
                          <w:szCs w:val="16"/>
                        </w:rPr>
                        <w:t>自</w:t>
                      </w:r>
                      <w:r>
                        <w:rPr>
                          <w:rFonts w:ascii="標楷體" w:eastAsia="標楷體" w:hAnsi="標楷體" w:hint="eastAsia"/>
                          <w:sz w:val="18"/>
                          <w:szCs w:val="16"/>
                        </w:rPr>
                        <w:t>經濟部</w:t>
                      </w:r>
                      <w:r>
                        <w:rPr>
                          <w:rFonts w:ascii="標楷體" w:eastAsia="標楷體" w:hAnsi="標楷體"/>
                          <w:sz w:val="18"/>
                          <w:szCs w:val="16"/>
                        </w:rPr>
                        <w:t>中央地質</w:t>
                      </w:r>
                      <w:r>
                        <w:rPr>
                          <w:rFonts w:ascii="標楷體" w:eastAsia="標楷體" w:hAnsi="標楷體" w:hint="eastAsia"/>
                          <w:sz w:val="18"/>
                          <w:szCs w:val="16"/>
                        </w:rPr>
                        <w:t>調查所網頁</w:t>
                      </w:r>
                      <w:r w:rsidRPr="005061B6">
                        <w:rPr>
                          <w:rFonts w:ascii="標楷體" w:eastAsia="標楷體" w:hAnsi="標楷體" w:hint="eastAsia"/>
                          <w:sz w:val="18"/>
                          <w:szCs w:val="16"/>
                        </w:rPr>
                        <w:t>。</w:t>
                      </w:r>
                    </w:p>
                  </w:txbxContent>
                </v:textbox>
                <w10:wrap type="square" anchorx="margin"/>
              </v:shape>
            </w:pict>
          </mc:Fallback>
        </mc:AlternateContent>
      </w:r>
      <w:r w:rsidR="00E776D5" w:rsidRPr="002537C1">
        <w:rPr>
          <w:rFonts w:ascii="標楷體" w:eastAsia="標楷體" w:hAnsi="標楷體" w:hint="eastAsia"/>
          <w:b/>
          <w:noProof/>
          <w:sz w:val="28"/>
          <w:szCs w:val="28"/>
        </w:rPr>
        <mc:AlternateContent>
          <mc:Choice Requires="wps">
            <w:drawing>
              <wp:anchor distT="0" distB="0" distL="114300" distR="114300" simplePos="0" relativeHeight="251852288" behindDoc="0" locked="0" layoutInCell="1" allowOverlap="1" wp14:anchorId="4AEA2BEC" wp14:editId="14A3C964">
                <wp:simplePos x="0" y="0"/>
                <wp:positionH relativeFrom="margin">
                  <wp:posOffset>3561715</wp:posOffset>
                </wp:positionH>
                <wp:positionV relativeFrom="paragraph">
                  <wp:posOffset>2001520</wp:posOffset>
                </wp:positionV>
                <wp:extent cx="2733675" cy="1704975"/>
                <wp:effectExtent l="0" t="0" r="0"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1704975"/>
                        </a:xfrm>
                        <a:prstGeom prst="rect">
                          <a:avLst/>
                        </a:prstGeom>
                        <a:noFill/>
                        <a:ln w="9525">
                          <a:noFill/>
                          <a:miter lim="800000"/>
                          <a:headEnd/>
                          <a:tailEnd/>
                        </a:ln>
                      </wps:spPr>
                      <wps:txbx>
                        <w:txbxContent>
                          <w:p w:rsidR="00516B15" w:rsidRPr="00FE71FF" w:rsidRDefault="00516B15" w:rsidP="00766459">
                            <w:pPr>
                              <w:spacing w:line="300" w:lineRule="exact"/>
                              <w:jc w:val="center"/>
                              <w:rPr>
                                <w:rFonts w:ascii="標楷體" w:eastAsia="標楷體" w:hAnsi="標楷體"/>
                                <w:b/>
                                <w:color w:val="FF0000"/>
                              </w:rPr>
                            </w:pPr>
                            <w:bookmarkStart w:id="0" w:name="_Toc105766913"/>
                            <w:r w:rsidRPr="00FE71FF">
                              <w:rPr>
                                <w:rFonts w:ascii="標楷體" w:eastAsia="標楷體" w:hAnsi="標楷體" w:hint="eastAsia"/>
                                <w:b/>
                                <w:bCs/>
                              </w:rPr>
                              <w:t>表</w:t>
                            </w:r>
                            <w:r w:rsidRPr="00757EDF">
                              <w:rPr>
                                <w:rFonts w:ascii="標楷體" w:eastAsia="標楷體" w:hAnsi="標楷體" w:hint="eastAsia"/>
                                <w:b/>
                                <w:bCs/>
                              </w:rPr>
                              <w:t>1</w:t>
                            </w:r>
                            <w:bookmarkEnd w:id="0"/>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1</w:t>
                            </w:r>
                            <w:r>
                              <w:rPr>
                                <w:rFonts w:ascii="標楷體" w:eastAsia="標楷體" w:hAnsi="標楷體"/>
                                <w:b/>
                                <w:bCs/>
                              </w:rPr>
                              <w:t>11</w:t>
                            </w:r>
                            <w:r>
                              <w:rPr>
                                <w:rFonts w:ascii="標楷體" w:eastAsia="標楷體" w:hAnsi="標楷體" w:hint="eastAsia"/>
                                <w:b/>
                                <w:bCs/>
                              </w:rPr>
                              <w:t>年底</w:t>
                            </w:r>
                            <w:r>
                              <w:rPr>
                                <w:rFonts w:ascii="標楷體" w:eastAsia="標楷體" w:hAnsi="標楷體"/>
                                <w:b/>
                                <w:bCs/>
                              </w:rPr>
                              <w:t>全</w:t>
                            </w:r>
                            <w:r>
                              <w:rPr>
                                <w:rFonts w:ascii="標楷體" w:eastAsia="標楷體" w:hAnsi="標楷體" w:hint="eastAsia"/>
                                <w:b/>
                                <w:bCs/>
                              </w:rPr>
                              <w:t>國房屋</w:t>
                            </w:r>
                            <w:proofErr w:type="gramStart"/>
                            <w:r>
                              <w:rPr>
                                <w:rFonts w:ascii="標楷體" w:eastAsia="標楷體" w:hAnsi="標楷體" w:hint="eastAsia"/>
                                <w:b/>
                                <w:bCs/>
                              </w:rPr>
                              <w:t>屋</w:t>
                            </w:r>
                            <w:proofErr w:type="gramEnd"/>
                            <w:r>
                              <w:rPr>
                                <w:rFonts w:ascii="標楷體" w:eastAsia="標楷體" w:hAnsi="標楷體" w:hint="eastAsia"/>
                                <w:b/>
                                <w:bCs/>
                              </w:rPr>
                              <w:t>齡分布</w:t>
                            </w:r>
                          </w:p>
                          <w:p w:rsidR="00516B15" w:rsidRPr="00C8758D" w:rsidRDefault="00516B15" w:rsidP="00853E14">
                            <w:pPr>
                              <w:spacing w:line="240" w:lineRule="exact"/>
                              <w:ind w:rightChars="-4" w:right="-10"/>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萬戶、</w:t>
                            </w:r>
                            <w:r w:rsidRPr="00C8758D">
                              <w:rPr>
                                <w:rFonts w:ascii="標楷體" w:eastAsia="標楷體" w:hAnsi="標楷體" w:hint="eastAsia"/>
                                <w:color w:val="000000" w:themeColor="text1"/>
                                <w:sz w:val="20"/>
                                <w:szCs w:val="20"/>
                              </w:rPr>
                              <w:t>％</w:t>
                            </w:r>
                          </w:p>
                          <w:tbl>
                            <w:tblPr>
                              <w:tblW w:w="4111" w:type="dxa"/>
                              <w:tblInd w:w="-5" w:type="dxa"/>
                              <w:tblLayout w:type="fixed"/>
                              <w:tblCellMar>
                                <w:left w:w="28" w:type="dxa"/>
                                <w:right w:w="28" w:type="dxa"/>
                              </w:tblCellMar>
                              <w:tblLook w:val="04A0" w:firstRow="1" w:lastRow="0" w:firstColumn="1" w:lastColumn="0" w:noHBand="0" w:noVBand="1"/>
                            </w:tblPr>
                            <w:tblGrid>
                              <w:gridCol w:w="1559"/>
                              <w:gridCol w:w="1398"/>
                              <w:gridCol w:w="1154"/>
                            </w:tblGrid>
                            <w:tr w:rsidR="00516B15" w:rsidRPr="00FE71FF" w:rsidTr="00E776D5">
                              <w:trPr>
                                <w:trHeight w:val="295"/>
                                <w:tblHeader/>
                              </w:trPr>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C8758D" w:rsidRDefault="00516B15" w:rsidP="00B727E7">
                                  <w:pPr>
                                    <w:widowControl/>
                                    <w:spacing w:line="240" w:lineRule="exact"/>
                                    <w:jc w:val="center"/>
                                    <w:rPr>
                                      <w:rFonts w:ascii="標楷體" w:eastAsia="標楷體" w:hAnsi="標楷體"/>
                                      <w:color w:val="000000"/>
                                      <w:kern w:val="0"/>
                                      <w:sz w:val="20"/>
                                      <w:szCs w:val="20"/>
                                    </w:rPr>
                                  </w:pPr>
                                  <w:r>
                                    <w:rPr>
                                      <w:rFonts w:ascii="標楷體" w:eastAsia="標楷體" w:hAnsi="標楷體" w:hint="eastAsia"/>
                                      <w:bCs/>
                                      <w:color w:val="000000"/>
                                      <w:kern w:val="0"/>
                                      <w:sz w:val="20"/>
                                      <w:szCs w:val="20"/>
                                    </w:rPr>
                                    <w:t>屋齡</w:t>
                                  </w:r>
                                </w:p>
                              </w:tc>
                              <w:tc>
                                <w:tcPr>
                                  <w:tcW w:w="1398" w:type="dxa"/>
                                  <w:tcBorders>
                                    <w:top w:val="single" w:sz="4" w:space="0" w:color="auto"/>
                                    <w:left w:val="nil"/>
                                    <w:bottom w:val="single" w:sz="4" w:space="0" w:color="auto"/>
                                    <w:right w:val="single" w:sz="4" w:space="0" w:color="auto"/>
                                  </w:tcBorders>
                                  <w:shd w:val="clear" w:color="auto" w:fill="FFFFFF"/>
                                  <w:vAlign w:val="center"/>
                                </w:tcPr>
                                <w:p w:rsidR="00516B15" w:rsidRPr="00C8758D" w:rsidRDefault="00516B15" w:rsidP="009808C5">
                                  <w:pPr>
                                    <w:widowControl/>
                                    <w:spacing w:line="240" w:lineRule="exact"/>
                                    <w:ind w:leftChars="-9" w:rightChars="-7" w:right="-17" w:hangingChars="11" w:hanging="22"/>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戶數</w:t>
                                  </w:r>
                                </w:p>
                              </w:tc>
                              <w:tc>
                                <w:tcPr>
                                  <w:tcW w:w="1154" w:type="dxa"/>
                                  <w:tcBorders>
                                    <w:top w:val="single" w:sz="4" w:space="0" w:color="auto"/>
                                    <w:left w:val="nil"/>
                                    <w:bottom w:val="single" w:sz="4" w:space="0" w:color="auto"/>
                                    <w:right w:val="single" w:sz="4" w:space="0" w:color="auto"/>
                                  </w:tcBorders>
                                  <w:shd w:val="clear" w:color="auto" w:fill="FFFFFF"/>
                                  <w:vAlign w:val="center"/>
                                </w:tcPr>
                                <w:p w:rsidR="00516B15" w:rsidRPr="00C8758D" w:rsidRDefault="00516B15" w:rsidP="007A51D6">
                                  <w:pPr>
                                    <w:widowControl/>
                                    <w:spacing w:line="240" w:lineRule="exact"/>
                                    <w:ind w:leftChars="-15" w:rightChars="-11" w:right="-26" w:hangingChars="18" w:hanging="36"/>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占比</w:t>
                                  </w:r>
                                </w:p>
                              </w:tc>
                            </w:tr>
                            <w:tr w:rsidR="00516B15" w:rsidRPr="00FE71FF" w:rsidTr="00E776D5">
                              <w:trPr>
                                <w:trHeight w:val="273"/>
                              </w:trPr>
                              <w:tc>
                                <w:tcPr>
                                  <w:tcW w:w="1559"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FE71FF" w:rsidRDefault="00516B15" w:rsidP="00E07A7D">
                                  <w:pPr>
                                    <w:widowControl/>
                                    <w:spacing w:line="260" w:lineRule="exact"/>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398"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FE71FF" w:rsidRDefault="00516B15" w:rsidP="008A1724">
                                  <w:pPr>
                                    <w:widowControl/>
                                    <w:spacing w:line="260" w:lineRule="exact"/>
                                    <w:ind w:rightChars="50" w:right="120"/>
                                    <w:jc w:val="right"/>
                                    <w:rPr>
                                      <w:rFonts w:ascii="標楷體" w:eastAsia="標楷體" w:hAnsi="標楷體"/>
                                      <w:b/>
                                      <w:kern w:val="0"/>
                                      <w:sz w:val="20"/>
                                      <w:szCs w:val="20"/>
                                    </w:rPr>
                                  </w:pPr>
                                  <w:r>
                                    <w:rPr>
                                      <w:rFonts w:ascii="標楷體" w:eastAsia="標楷體" w:hAnsi="標楷體"/>
                                      <w:b/>
                                      <w:kern w:val="0"/>
                                      <w:sz w:val="20"/>
                                      <w:szCs w:val="20"/>
                                    </w:rPr>
                                    <w:t>906</w:t>
                                  </w:r>
                                  <w:r w:rsidRPr="00FE71FF">
                                    <w:rPr>
                                      <w:rFonts w:ascii="標楷體" w:eastAsia="標楷體" w:hAnsi="標楷體"/>
                                      <w:b/>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FE71FF" w:rsidRDefault="00516B15" w:rsidP="008A1724">
                                  <w:pPr>
                                    <w:widowControl/>
                                    <w:spacing w:line="260" w:lineRule="exact"/>
                                    <w:ind w:rightChars="50" w:right="120"/>
                                    <w:jc w:val="right"/>
                                    <w:rPr>
                                      <w:rFonts w:ascii="標楷體" w:eastAsia="標楷體" w:hAnsi="標楷體"/>
                                      <w:b/>
                                      <w:kern w:val="0"/>
                                      <w:sz w:val="20"/>
                                      <w:szCs w:val="20"/>
                                    </w:rPr>
                                  </w:pPr>
                                  <w:r>
                                    <w:rPr>
                                      <w:rFonts w:ascii="標楷體" w:eastAsia="標楷體" w:hAnsi="標楷體" w:hint="eastAsia"/>
                                      <w:b/>
                                      <w:kern w:val="0"/>
                                      <w:sz w:val="20"/>
                                      <w:szCs w:val="20"/>
                                    </w:rPr>
                                    <w:t>1</w:t>
                                  </w:r>
                                  <w:r>
                                    <w:rPr>
                                      <w:rFonts w:ascii="標楷體" w:eastAsia="標楷體" w:hAnsi="標楷體"/>
                                      <w:b/>
                                      <w:kern w:val="0"/>
                                      <w:sz w:val="20"/>
                                      <w:szCs w:val="20"/>
                                    </w:rPr>
                                    <w:t>00</w:t>
                                  </w:r>
                                </w:p>
                              </w:tc>
                            </w:tr>
                            <w:tr w:rsidR="00516B15" w:rsidRPr="00FE71FF" w:rsidTr="00E776D5">
                              <w:trPr>
                                <w:trHeight w:val="289"/>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597DA0" w:rsidRDefault="00516B15" w:rsidP="00336013">
                                  <w:pPr>
                                    <w:widowControl/>
                                    <w:spacing w:line="260" w:lineRule="exact"/>
                                    <w:jc w:val="center"/>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0年以下</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 xml:space="preserve">15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4</w:t>
                                  </w:r>
                                </w:p>
                              </w:tc>
                            </w:tr>
                            <w:tr w:rsidR="00516B15" w:rsidRPr="00FE71FF" w:rsidTr="00E776D5">
                              <w:trPr>
                                <w:trHeight w:val="266"/>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2</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30年</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color w:val="000000"/>
                                      <w:kern w:val="0"/>
                                      <w:sz w:val="20"/>
                                      <w:szCs w:val="20"/>
                                    </w:rPr>
                                  </w:pPr>
                                  <w:r w:rsidRPr="00597DA0">
                                    <w:rPr>
                                      <w:rFonts w:ascii="標楷體" w:eastAsia="標楷體" w:hAnsi="標楷體" w:hint="eastAsia"/>
                                      <w:color w:val="000000"/>
                                      <w:kern w:val="0"/>
                                      <w:sz w:val="20"/>
                                      <w:szCs w:val="20"/>
                                    </w:rPr>
                                    <w:t>2</w:t>
                                  </w:r>
                                  <w:r w:rsidRPr="00597DA0">
                                    <w:rPr>
                                      <w:rFonts w:ascii="標楷體" w:eastAsia="標楷體" w:hAnsi="標楷體"/>
                                      <w:color w:val="000000"/>
                                      <w:kern w:val="0"/>
                                      <w:sz w:val="20"/>
                                      <w:szCs w:val="20"/>
                                    </w:rPr>
                                    <w:t xml:space="preserve">29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FE71FF" w:rsidRDefault="00516B15" w:rsidP="008A1724">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2</w:t>
                                  </w:r>
                                  <w:r>
                                    <w:rPr>
                                      <w:rFonts w:ascii="標楷體" w:eastAsia="標楷體" w:hAnsi="標楷體"/>
                                      <w:color w:val="000000"/>
                                      <w:kern w:val="0"/>
                                      <w:sz w:val="20"/>
                                      <w:szCs w:val="20"/>
                                    </w:rPr>
                                    <w:t>5</w:t>
                                  </w:r>
                                </w:p>
                              </w:tc>
                            </w:tr>
                            <w:tr w:rsidR="00516B15" w:rsidRPr="00FE71FF" w:rsidTr="00E776D5">
                              <w:trPr>
                                <w:trHeight w:val="269"/>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3</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40年</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color w:val="000000"/>
                                      <w:kern w:val="0"/>
                                      <w:sz w:val="20"/>
                                      <w:szCs w:val="20"/>
                                    </w:rPr>
                                  </w:pPr>
                                  <w:r w:rsidRPr="00597DA0">
                                    <w:rPr>
                                      <w:rFonts w:ascii="標楷體" w:eastAsia="標楷體" w:hAnsi="標楷體" w:hint="eastAsia"/>
                                      <w:color w:val="000000"/>
                                      <w:kern w:val="0"/>
                                      <w:sz w:val="20"/>
                                      <w:szCs w:val="20"/>
                                    </w:rPr>
                                    <w:t>1</w:t>
                                  </w:r>
                                  <w:r w:rsidRPr="00597DA0">
                                    <w:rPr>
                                      <w:rFonts w:ascii="標楷體" w:eastAsia="標楷體" w:hAnsi="標楷體"/>
                                      <w:color w:val="000000"/>
                                      <w:kern w:val="0"/>
                                      <w:sz w:val="20"/>
                                      <w:szCs w:val="20"/>
                                    </w:rPr>
                                    <w:t xml:space="preserve">49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FE71FF" w:rsidRDefault="00516B15" w:rsidP="008A1724">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1</w:t>
                                  </w:r>
                                  <w:r>
                                    <w:rPr>
                                      <w:rFonts w:ascii="標楷體" w:eastAsia="標楷體" w:hAnsi="標楷體"/>
                                      <w:color w:val="000000"/>
                                      <w:kern w:val="0"/>
                                      <w:sz w:val="20"/>
                                      <w:szCs w:val="20"/>
                                    </w:rPr>
                                    <w:t>6</w:t>
                                  </w:r>
                                </w:p>
                              </w:tc>
                            </w:tr>
                            <w:tr w:rsidR="00516B15" w:rsidRPr="00FE71FF" w:rsidTr="00E776D5">
                              <w:trPr>
                                <w:trHeight w:val="27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超過4</w:t>
                                  </w:r>
                                  <w:r>
                                    <w:rPr>
                                      <w:rFonts w:ascii="標楷體" w:eastAsia="標楷體" w:hAnsi="標楷體"/>
                                      <w:kern w:val="0"/>
                                      <w:sz w:val="20"/>
                                      <w:szCs w:val="20"/>
                                    </w:rPr>
                                    <w:t>0年</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color w:val="000000"/>
                                      <w:kern w:val="0"/>
                                      <w:sz w:val="20"/>
                                      <w:szCs w:val="20"/>
                                    </w:rPr>
                                  </w:pPr>
                                  <w:r w:rsidRPr="00597DA0">
                                    <w:rPr>
                                      <w:rFonts w:ascii="標楷體" w:eastAsia="標楷體" w:hAnsi="標楷體" w:hint="eastAsia"/>
                                      <w:color w:val="000000"/>
                                      <w:kern w:val="0"/>
                                      <w:sz w:val="20"/>
                                      <w:szCs w:val="20"/>
                                    </w:rPr>
                                    <w:t>3</w:t>
                                  </w:r>
                                  <w:r w:rsidRPr="00597DA0">
                                    <w:rPr>
                                      <w:rFonts w:ascii="標楷體" w:eastAsia="標楷體" w:hAnsi="標楷體"/>
                                      <w:color w:val="000000"/>
                                      <w:kern w:val="0"/>
                                      <w:sz w:val="20"/>
                                      <w:szCs w:val="20"/>
                                    </w:rPr>
                                    <w:t xml:space="preserve">13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FE71FF" w:rsidRDefault="00516B15" w:rsidP="008A1724">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3</w:t>
                                  </w:r>
                                  <w:r>
                                    <w:rPr>
                                      <w:rFonts w:ascii="標楷體" w:eastAsia="標楷體" w:hAnsi="標楷體"/>
                                      <w:color w:val="000000"/>
                                      <w:kern w:val="0"/>
                                      <w:sz w:val="20"/>
                                      <w:szCs w:val="20"/>
                                    </w:rPr>
                                    <w:t>5</w:t>
                                  </w:r>
                                </w:p>
                              </w:tc>
                            </w:tr>
                          </w:tbl>
                          <w:p w:rsidR="00516B15" w:rsidRPr="00782E80" w:rsidRDefault="00516B15" w:rsidP="00853E14">
                            <w:pPr>
                              <w:spacing w:line="240" w:lineRule="exact"/>
                              <w:ind w:leftChars="-6" w:left="542" w:hangingChars="309"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內政部</w:t>
                            </w:r>
                            <w:r>
                              <w:rPr>
                                <w:rFonts w:ascii="標楷體" w:eastAsia="標楷體" w:hAnsi="標楷體"/>
                                <w:sz w:val="18"/>
                                <w:szCs w:val="18"/>
                              </w:rPr>
                              <w:t>不動產資訊平</w:t>
                            </w:r>
                            <w:proofErr w:type="gramStart"/>
                            <w:r>
                              <w:rPr>
                                <w:rFonts w:ascii="標楷體" w:eastAsia="標楷體" w:hAnsi="標楷體"/>
                                <w:sz w:val="18"/>
                                <w:szCs w:val="18"/>
                              </w:rPr>
                              <w:t>臺</w:t>
                            </w:r>
                            <w:proofErr w:type="gramEnd"/>
                            <w:r>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EA2BEC" id="_x0000_t202" coordsize="21600,21600" o:spt="202" path="m,l,21600r21600,l21600,xe">
                <v:stroke joinstyle="miter"/>
                <v:path gradientshapeok="t" o:connecttype="rect"/>
              </v:shapetype>
              <v:shape id="文字方塊 26" o:spid="_x0000_s1027" type="#_x0000_t202" style="position:absolute;left:0;text-align:left;margin-left:280.45pt;margin-top:157.6pt;width:215.25pt;height:134.25pt;z-index:251852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8PAJQIAAAAEAAAOAAAAZHJzL2Uyb0RvYy54bWysU0tu2zAQ3RfoHQjua8mOP7FgOUiTpiiQ&#10;foC0B6ApyiJKcliStuReIEAPkK57gB6gB0rO0SHlOEa7K6qFwOHMPM57fFycdVqRrXBeginpcJBT&#10;IgyHSpp1ST99vHpxSokPzFRMgREl3QlPz5bPny1aW4gRNKAq4QiCGF+0tqRNCLbIMs8boZkfgBUG&#10;kzU4zQKGbp1VjrWIrlU2yvNp1oKrrAMuvMfdyz5Jlwm/rgUP7+vai0BUSXG2kP4u/Vfxny0XrFg7&#10;ZhvJ92Owf5hCM2nw0APUJQuMbJz8C0pL7sBDHQYcdAZ1LblIHJDNMP+DzU3DrEhcUBxvDzL5/wfL&#10;320/OCKrko6mlBim8Y4e7m7vf35/uPt1/+MbwW3UqLW+wNIbi8Whewkd3nXi6+018M+eGLhomFmL&#10;c+egbQSrcMZh7MyOWnscH0FW7Vuo8Cy2CZCAutrpKCBKQhAd72p3uB/RBcJxczQ7OZnOJpRwzA1n&#10;+XiOQTyDFY/t1vnwWoAmcVFShwZI8Gx77UNf+lgSTzNwJZXCfVYoQ9qSziejSWo4ymgZ0KNK6pKe&#10;5vHrXRNZvjJVag5Mqn6Nsyizpx2Z9pxDt+qSykmTKMkKqh3q4KC3JD4hXDTgvlLSoh1L6r9smBOU&#10;qDcGtZwPx+Po3xSMJ7MRBu44szrOMMMRqqSBkn55EZLne8rnqHktkxpPk+xHRpslPfdPIvr4OE5V&#10;Tw93+RsAAP//AwBQSwMEFAAGAAgAAAAhAF9yV2PfAAAACwEAAA8AAABkcnMvZG93bnJldi54bWxM&#10;j8FOwzAQRO9I/IO1SNyonbYpTYhTIRBXUAutxM2Nt0lEvI5itwl/z3KC42qeZt4Wm8l14oJDaD1p&#10;SGYKBFLlbUu1ho/3l7s1iBANWdN5Qg3fGGBTXl8VJrd+pC1edrEWXEIhNxqaGPtcylA16EyY+R6J&#10;s5MfnIl8DrW0gxm53HVyrtRKOtMSLzSmx6cGq6/d2WnYv54+D0v1Vj+7tB/9pCS5TGp9ezM9PoCI&#10;OMU/GH71WR1Kdjr6M9kgOg3pSmWMalgk6RwEE1mWLEEcOVov7kGWhfz/Q/kDAAD//wMAUEsBAi0A&#10;FAAGAAgAAAAhALaDOJL+AAAA4QEAABMAAAAAAAAAAAAAAAAAAAAAAFtDb250ZW50X1R5cGVzXS54&#10;bWxQSwECLQAUAAYACAAAACEAOP0h/9YAAACUAQAACwAAAAAAAAAAAAAAAAAvAQAAX3JlbHMvLnJl&#10;bHNQSwECLQAUAAYACAAAACEA8bvDwCUCAAAABAAADgAAAAAAAAAAAAAAAAAuAgAAZHJzL2Uyb0Rv&#10;Yy54bWxQSwECLQAUAAYACAAAACEAX3JXY98AAAALAQAADwAAAAAAAAAAAAAAAAB/BAAAZHJzL2Rv&#10;d25yZXYueG1sUEsFBgAAAAAEAAQA8wAAAIsFAAAAAA==&#10;" filled="f" stroked="f">
                <v:textbox>
                  <w:txbxContent>
                    <w:p w:rsidR="00516B15" w:rsidRPr="00FE71FF" w:rsidRDefault="00516B15" w:rsidP="00766459">
                      <w:pPr>
                        <w:spacing w:line="300" w:lineRule="exact"/>
                        <w:jc w:val="center"/>
                        <w:rPr>
                          <w:rFonts w:ascii="標楷體" w:eastAsia="標楷體" w:hAnsi="標楷體"/>
                          <w:b/>
                          <w:color w:val="FF0000"/>
                        </w:rPr>
                      </w:pPr>
                      <w:bookmarkStart w:id="1" w:name="_Toc105766913"/>
                      <w:r w:rsidRPr="00FE71FF">
                        <w:rPr>
                          <w:rFonts w:ascii="標楷體" w:eastAsia="標楷體" w:hAnsi="標楷體" w:hint="eastAsia"/>
                          <w:b/>
                          <w:bCs/>
                        </w:rPr>
                        <w:t>表</w:t>
                      </w:r>
                      <w:r w:rsidRPr="00757EDF">
                        <w:rPr>
                          <w:rFonts w:ascii="標楷體" w:eastAsia="標楷體" w:hAnsi="標楷體" w:hint="eastAsia"/>
                          <w:b/>
                          <w:bCs/>
                        </w:rPr>
                        <w:t>1</w:t>
                      </w:r>
                      <w:bookmarkEnd w:id="1"/>
                      <w:r w:rsidRPr="004306AD">
                        <w:rPr>
                          <w:rFonts w:ascii="標楷體" w:eastAsia="標楷體" w:hAnsi="標楷體" w:cs="新細明體" w:hint="eastAsia"/>
                          <w:b/>
                          <w:bCs/>
                          <w:color w:val="000000"/>
                          <w:kern w:val="0"/>
                          <w:szCs w:val="24"/>
                        </w:rPr>
                        <w:t xml:space="preserve">　</w:t>
                      </w:r>
                      <w:r>
                        <w:rPr>
                          <w:rFonts w:ascii="標楷體" w:eastAsia="標楷體" w:hAnsi="標楷體" w:hint="eastAsia"/>
                          <w:b/>
                          <w:bCs/>
                        </w:rPr>
                        <w:t>1</w:t>
                      </w:r>
                      <w:r>
                        <w:rPr>
                          <w:rFonts w:ascii="標楷體" w:eastAsia="標楷體" w:hAnsi="標楷體"/>
                          <w:b/>
                          <w:bCs/>
                        </w:rPr>
                        <w:t>11</w:t>
                      </w:r>
                      <w:r>
                        <w:rPr>
                          <w:rFonts w:ascii="標楷體" w:eastAsia="標楷體" w:hAnsi="標楷體" w:hint="eastAsia"/>
                          <w:b/>
                          <w:bCs/>
                        </w:rPr>
                        <w:t>年底</w:t>
                      </w:r>
                      <w:r>
                        <w:rPr>
                          <w:rFonts w:ascii="標楷體" w:eastAsia="標楷體" w:hAnsi="標楷體"/>
                          <w:b/>
                          <w:bCs/>
                        </w:rPr>
                        <w:t>全</w:t>
                      </w:r>
                      <w:r>
                        <w:rPr>
                          <w:rFonts w:ascii="標楷體" w:eastAsia="標楷體" w:hAnsi="標楷體" w:hint="eastAsia"/>
                          <w:b/>
                          <w:bCs/>
                        </w:rPr>
                        <w:t>國房屋</w:t>
                      </w:r>
                      <w:proofErr w:type="gramStart"/>
                      <w:r>
                        <w:rPr>
                          <w:rFonts w:ascii="標楷體" w:eastAsia="標楷體" w:hAnsi="標楷體" w:hint="eastAsia"/>
                          <w:b/>
                          <w:bCs/>
                        </w:rPr>
                        <w:t>屋</w:t>
                      </w:r>
                      <w:proofErr w:type="gramEnd"/>
                      <w:r>
                        <w:rPr>
                          <w:rFonts w:ascii="標楷體" w:eastAsia="標楷體" w:hAnsi="標楷體" w:hint="eastAsia"/>
                          <w:b/>
                          <w:bCs/>
                        </w:rPr>
                        <w:t>齡分布</w:t>
                      </w:r>
                    </w:p>
                    <w:p w:rsidR="00516B15" w:rsidRPr="00C8758D" w:rsidRDefault="00516B15" w:rsidP="00853E14">
                      <w:pPr>
                        <w:spacing w:line="240" w:lineRule="exact"/>
                        <w:ind w:rightChars="-4" w:right="-10"/>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萬戶、</w:t>
                      </w:r>
                      <w:r w:rsidRPr="00C8758D">
                        <w:rPr>
                          <w:rFonts w:ascii="標楷體" w:eastAsia="標楷體" w:hAnsi="標楷體" w:hint="eastAsia"/>
                          <w:color w:val="000000" w:themeColor="text1"/>
                          <w:sz w:val="20"/>
                          <w:szCs w:val="20"/>
                        </w:rPr>
                        <w:t>％</w:t>
                      </w:r>
                    </w:p>
                    <w:tbl>
                      <w:tblPr>
                        <w:tblW w:w="4111" w:type="dxa"/>
                        <w:tblInd w:w="-5" w:type="dxa"/>
                        <w:tblLayout w:type="fixed"/>
                        <w:tblCellMar>
                          <w:left w:w="28" w:type="dxa"/>
                          <w:right w:w="28" w:type="dxa"/>
                        </w:tblCellMar>
                        <w:tblLook w:val="04A0" w:firstRow="1" w:lastRow="0" w:firstColumn="1" w:lastColumn="0" w:noHBand="0" w:noVBand="1"/>
                      </w:tblPr>
                      <w:tblGrid>
                        <w:gridCol w:w="1559"/>
                        <w:gridCol w:w="1398"/>
                        <w:gridCol w:w="1154"/>
                      </w:tblGrid>
                      <w:tr w:rsidR="00516B15" w:rsidRPr="00FE71FF" w:rsidTr="00E776D5">
                        <w:trPr>
                          <w:trHeight w:val="295"/>
                          <w:tblHeader/>
                        </w:trPr>
                        <w:tc>
                          <w:tcPr>
                            <w:tcW w:w="155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C8758D" w:rsidRDefault="00516B15" w:rsidP="00B727E7">
                            <w:pPr>
                              <w:widowControl/>
                              <w:spacing w:line="240" w:lineRule="exact"/>
                              <w:jc w:val="center"/>
                              <w:rPr>
                                <w:rFonts w:ascii="標楷體" w:eastAsia="標楷體" w:hAnsi="標楷體"/>
                                <w:color w:val="000000"/>
                                <w:kern w:val="0"/>
                                <w:sz w:val="20"/>
                                <w:szCs w:val="20"/>
                              </w:rPr>
                            </w:pPr>
                            <w:r>
                              <w:rPr>
                                <w:rFonts w:ascii="標楷體" w:eastAsia="標楷體" w:hAnsi="標楷體" w:hint="eastAsia"/>
                                <w:bCs/>
                                <w:color w:val="000000"/>
                                <w:kern w:val="0"/>
                                <w:sz w:val="20"/>
                                <w:szCs w:val="20"/>
                              </w:rPr>
                              <w:t>屋齡</w:t>
                            </w:r>
                          </w:p>
                        </w:tc>
                        <w:tc>
                          <w:tcPr>
                            <w:tcW w:w="1398" w:type="dxa"/>
                            <w:tcBorders>
                              <w:top w:val="single" w:sz="4" w:space="0" w:color="auto"/>
                              <w:left w:val="nil"/>
                              <w:bottom w:val="single" w:sz="4" w:space="0" w:color="auto"/>
                              <w:right w:val="single" w:sz="4" w:space="0" w:color="auto"/>
                            </w:tcBorders>
                            <w:shd w:val="clear" w:color="auto" w:fill="FFFFFF"/>
                            <w:vAlign w:val="center"/>
                          </w:tcPr>
                          <w:p w:rsidR="00516B15" w:rsidRPr="00C8758D" w:rsidRDefault="00516B15" w:rsidP="009808C5">
                            <w:pPr>
                              <w:widowControl/>
                              <w:spacing w:line="240" w:lineRule="exact"/>
                              <w:ind w:leftChars="-9" w:rightChars="-7" w:right="-17" w:hangingChars="11" w:hanging="22"/>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戶數</w:t>
                            </w:r>
                          </w:p>
                        </w:tc>
                        <w:tc>
                          <w:tcPr>
                            <w:tcW w:w="1154" w:type="dxa"/>
                            <w:tcBorders>
                              <w:top w:val="single" w:sz="4" w:space="0" w:color="auto"/>
                              <w:left w:val="nil"/>
                              <w:bottom w:val="single" w:sz="4" w:space="0" w:color="auto"/>
                              <w:right w:val="single" w:sz="4" w:space="0" w:color="auto"/>
                            </w:tcBorders>
                            <w:shd w:val="clear" w:color="auto" w:fill="FFFFFF"/>
                            <w:vAlign w:val="center"/>
                          </w:tcPr>
                          <w:p w:rsidR="00516B15" w:rsidRPr="00C8758D" w:rsidRDefault="00516B15" w:rsidP="007A51D6">
                            <w:pPr>
                              <w:widowControl/>
                              <w:spacing w:line="240" w:lineRule="exact"/>
                              <w:ind w:leftChars="-15" w:rightChars="-11" w:right="-26" w:hangingChars="18" w:hanging="36"/>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占比</w:t>
                            </w:r>
                          </w:p>
                        </w:tc>
                      </w:tr>
                      <w:tr w:rsidR="00516B15" w:rsidRPr="00FE71FF" w:rsidTr="00E776D5">
                        <w:trPr>
                          <w:trHeight w:val="273"/>
                        </w:trPr>
                        <w:tc>
                          <w:tcPr>
                            <w:tcW w:w="1559"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FE71FF" w:rsidRDefault="00516B15" w:rsidP="00E07A7D">
                            <w:pPr>
                              <w:widowControl/>
                              <w:spacing w:line="260" w:lineRule="exact"/>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398"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FE71FF" w:rsidRDefault="00516B15" w:rsidP="008A1724">
                            <w:pPr>
                              <w:widowControl/>
                              <w:spacing w:line="260" w:lineRule="exact"/>
                              <w:ind w:rightChars="50" w:right="120"/>
                              <w:jc w:val="right"/>
                              <w:rPr>
                                <w:rFonts w:ascii="標楷體" w:eastAsia="標楷體" w:hAnsi="標楷體"/>
                                <w:b/>
                                <w:kern w:val="0"/>
                                <w:sz w:val="20"/>
                                <w:szCs w:val="20"/>
                              </w:rPr>
                            </w:pPr>
                            <w:r>
                              <w:rPr>
                                <w:rFonts w:ascii="標楷體" w:eastAsia="標楷體" w:hAnsi="標楷體"/>
                                <w:b/>
                                <w:kern w:val="0"/>
                                <w:sz w:val="20"/>
                                <w:szCs w:val="20"/>
                              </w:rPr>
                              <w:t>906</w:t>
                            </w:r>
                            <w:r w:rsidRPr="00FE71FF">
                              <w:rPr>
                                <w:rFonts w:ascii="標楷體" w:eastAsia="標楷體" w:hAnsi="標楷體"/>
                                <w:b/>
                                <w:kern w:val="0"/>
                                <w:sz w:val="20"/>
                                <w:szCs w:val="20"/>
                              </w:rPr>
                              <w:t xml:space="preserve"> </w:t>
                            </w:r>
                          </w:p>
                        </w:tc>
                        <w:tc>
                          <w:tcPr>
                            <w:tcW w:w="1154"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FE71FF" w:rsidRDefault="00516B15" w:rsidP="008A1724">
                            <w:pPr>
                              <w:widowControl/>
                              <w:spacing w:line="260" w:lineRule="exact"/>
                              <w:ind w:rightChars="50" w:right="120"/>
                              <w:jc w:val="right"/>
                              <w:rPr>
                                <w:rFonts w:ascii="標楷體" w:eastAsia="標楷體" w:hAnsi="標楷體"/>
                                <w:b/>
                                <w:kern w:val="0"/>
                                <w:sz w:val="20"/>
                                <w:szCs w:val="20"/>
                              </w:rPr>
                            </w:pPr>
                            <w:r>
                              <w:rPr>
                                <w:rFonts w:ascii="標楷體" w:eastAsia="標楷體" w:hAnsi="標楷體" w:hint="eastAsia"/>
                                <w:b/>
                                <w:kern w:val="0"/>
                                <w:sz w:val="20"/>
                                <w:szCs w:val="20"/>
                              </w:rPr>
                              <w:t>1</w:t>
                            </w:r>
                            <w:r>
                              <w:rPr>
                                <w:rFonts w:ascii="標楷體" w:eastAsia="標楷體" w:hAnsi="標楷體"/>
                                <w:b/>
                                <w:kern w:val="0"/>
                                <w:sz w:val="20"/>
                                <w:szCs w:val="20"/>
                              </w:rPr>
                              <w:t>00</w:t>
                            </w:r>
                          </w:p>
                        </w:tc>
                      </w:tr>
                      <w:tr w:rsidR="00516B15" w:rsidRPr="00FE71FF" w:rsidTr="00E776D5">
                        <w:trPr>
                          <w:trHeight w:val="289"/>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597DA0" w:rsidRDefault="00516B15" w:rsidP="00336013">
                            <w:pPr>
                              <w:widowControl/>
                              <w:spacing w:line="260" w:lineRule="exact"/>
                              <w:jc w:val="center"/>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0年以下</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 xml:space="preserve">15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kern w:val="0"/>
                                <w:sz w:val="20"/>
                                <w:szCs w:val="20"/>
                              </w:rPr>
                            </w:pPr>
                            <w:r w:rsidRPr="00597DA0">
                              <w:rPr>
                                <w:rFonts w:ascii="標楷體" w:eastAsia="標楷體" w:hAnsi="標楷體" w:hint="eastAsia"/>
                                <w:kern w:val="0"/>
                                <w:sz w:val="20"/>
                                <w:szCs w:val="20"/>
                              </w:rPr>
                              <w:t>2</w:t>
                            </w:r>
                            <w:r w:rsidRPr="00597DA0">
                              <w:rPr>
                                <w:rFonts w:ascii="標楷體" w:eastAsia="標楷體" w:hAnsi="標楷體"/>
                                <w:kern w:val="0"/>
                                <w:sz w:val="20"/>
                                <w:szCs w:val="20"/>
                              </w:rPr>
                              <w:t>4</w:t>
                            </w:r>
                          </w:p>
                        </w:tc>
                      </w:tr>
                      <w:tr w:rsidR="00516B15" w:rsidRPr="00FE71FF" w:rsidTr="00E776D5">
                        <w:trPr>
                          <w:trHeight w:val="266"/>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2</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30年</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color w:val="000000"/>
                                <w:kern w:val="0"/>
                                <w:sz w:val="20"/>
                                <w:szCs w:val="20"/>
                              </w:rPr>
                            </w:pPr>
                            <w:r w:rsidRPr="00597DA0">
                              <w:rPr>
                                <w:rFonts w:ascii="標楷體" w:eastAsia="標楷體" w:hAnsi="標楷體" w:hint="eastAsia"/>
                                <w:color w:val="000000"/>
                                <w:kern w:val="0"/>
                                <w:sz w:val="20"/>
                                <w:szCs w:val="20"/>
                              </w:rPr>
                              <w:t>2</w:t>
                            </w:r>
                            <w:r w:rsidRPr="00597DA0">
                              <w:rPr>
                                <w:rFonts w:ascii="標楷體" w:eastAsia="標楷體" w:hAnsi="標楷體"/>
                                <w:color w:val="000000"/>
                                <w:kern w:val="0"/>
                                <w:sz w:val="20"/>
                                <w:szCs w:val="20"/>
                              </w:rPr>
                              <w:t xml:space="preserve">29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FE71FF" w:rsidRDefault="00516B15" w:rsidP="008A1724">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2</w:t>
                            </w:r>
                            <w:r>
                              <w:rPr>
                                <w:rFonts w:ascii="標楷體" w:eastAsia="標楷體" w:hAnsi="標楷體"/>
                                <w:color w:val="000000"/>
                                <w:kern w:val="0"/>
                                <w:sz w:val="20"/>
                                <w:szCs w:val="20"/>
                              </w:rPr>
                              <w:t>5</w:t>
                            </w:r>
                          </w:p>
                        </w:tc>
                      </w:tr>
                      <w:tr w:rsidR="00516B15" w:rsidRPr="00FE71FF" w:rsidTr="00E776D5">
                        <w:trPr>
                          <w:trHeight w:val="269"/>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3</w:t>
                            </w:r>
                            <w:r>
                              <w:rPr>
                                <w:rFonts w:ascii="標楷體" w:eastAsia="標楷體" w:hAnsi="標楷體"/>
                                <w:kern w:val="0"/>
                                <w:sz w:val="20"/>
                                <w:szCs w:val="20"/>
                              </w:rPr>
                              <w:t>1</w:t>
                            </w:r>
                            <w:r>
                              <w:rPr>
                                <w:rFonts w:ascii="標楷體" w:eastAsia="標楷體" w:hAnsi="標楷體" w:hint="eastAsia"/>
                                <w:kern w:val="0"/>
                                <w:sz w:val="20"/>
                                <w:szCs w:val="20"/>
                              </w:rPr>
                              <w:t>至</w:t>
                            </w:r>
                            <w:r>
                              <w:rPr>
                                <w:rFonts w:ascii="標楷體" w:eastAsia="標楷體" w:hAnsi="標楷體"/>
                                <w:kern w:val="0"/>
                                <w:sz w:val="20"/>
                                <w:szCs w:val="20"/>
                              </w:rPr>
                              <w:t>40年</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color w:val="000000"/>
                                <w:kern w:val="0"/>
                                <w:sz w:val="20"/>
                                <w:szCs w:val="20"/>
                              </w:rPr>
                            </w:pPr>
                            <w:r w:rsidRPr="00597DA0">
                              <w:rPr>
                                <w:rFonts w:ascii="標楷體" w:eastAsia="標楷體" w:hAnsi="標楷體" w:hint="eastAsia"/>
                                <w:color w:val="000000"/>
                                <w:kern w:val="0"/>
                                <w:sz w:val="20"/>
                                <w:szCs w:val="20"/>
                              </w:rPr>
                              <w:t>1</w:t>
                            </w:r>
                            <w:r w:rsidRPr="00597DA0">
                              <w:rPr>
                                <w:rFonts w:ascii="標楷體" w:eastAsia="標楷體" w:hAnsi="標楷體"/>
                                <w:color w:val="000000"/>
                                <w:kern w:val="0"/>
                                <w:sz w:val="20"/>
                                <w:szCs w:val="20"/>
                              </w:rPr>
                              <w:t xml:space="preserve">49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FE71FF" w:rsidRDefault="00516B15" w:rsidP="008A1724">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1</w:t>
                            </w:r>
                            <w:r>
                              <w:rPr>
                                <w:rFonts w:ascii="標楷體" w:eastAsia="標楷體" w:hAnsi="標楷體"/>
                                <w:color w:val="000000"/>
                                <w:kern w:val="0"/>
                                <w:sz w:val="20"/>
                                <w:szCs w:val="20"/>
                              </w:rPr>
                              <w:t>6</w:t>
                            </w:r>
                          </w:p>
                        </w:tc>
                      </w:tr>
                      <w:tr w:rsidR="00516B15" w:rsidRPr="00FE71FF" w:rsidTr="00E776D5">
                        <w:trPr>
                          <w:trHeight w:val="274"/>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超過4</w:t>
                            </w:r>
                            <w:r>
                              <w:rPr>
                                <w:rFonts w:ascii="標楷體" w:eastAsia="標楷體" w:hAnsi="標楷體"/>
                                <w:kern w:val="0"/>
                                <w:sz w:val="20"/>
                                <w:szCs w:val="20"/>
                              </w:rPr>
                              <w:t>0年</w:t>
                            </w:r>
                          </w:p>
                        </w:tc>
                        <w:tc>
                          <w:tcPr>
                            <w:tcW w:w="1398" w:type="dxa"/>
                            <w:tcBorders>
                              <w:top w:val="nil"/>
                              <w:left w:val="nil"/>
                              <w:bottom w:val="single" w:sz="4" w:space="0" w:color="auto"/>
                              <w:right w:val="single" w:sz="4" w:space="0" w:color="auto"/>
                            </w:tcBorders>
                            <w:shd w:val="clear" w:color="auto" w:fill="auto"/>
                            <w:noWrap/>
                            <w:vAlign w:val="center"/>
                          </w:tcPr>
                          <w:p w:rsidR="00516B15" w:rsidRPr="00597DA0" w:rsidRDefault="00516B15" w:rsidP="008A1724">
                            <w:pPr>
                              <w:widowControl/>
                              <w:spacing w:line="260" w:lineRule="exact"/>
                              <w:ind w:rightChars="50" w:right="120"/>
                              <w:jc w:val="right"/>
                              <w:rPr>
                                <w:rFonts w:ascii="標楷體" w:eastAsia="標楷體" w:hAnsi="標楷體"/>
                                <w:color w:val="000000"/>
                                <w:kern w:val="0"/>
                                <w:sz w:val="20"/>
                                <w:szCs w:val="20"/>
                              </w:rPr>
                            </w:pPr>
                            <w:r w:rsidRPr="00597DA0">
                              <w:rPr>
                                <w:rFonts w:ascii="標楷體" w:eastAsia="標楷體" w:hAnsi="標楷體" w:hint="eastAsia"/>
                                <w:color w:val="000000"/>
                                <w:kern w:val="0"/>
                                <w:sz w:val="20"/>
                                <w:szCs w:val="20"/>
                              </w:rPr>
                              <w:t>3</w:t>
                            </w:r>
                            <w:r w:rsidRPr="00597DA0">
                              <w:rPr>
                                <w:rFonts w:ascii="標楷體" w:eastAsia="標楷體" w:hAnsi="標楷體"/>
                                <w:color w:val="000000"/>
                                <w:kern w:val="0"/>
                                <w:sz w:val="20"/>
                                <w:szCs w:val="20"/>
                              </w:rPr>
                              <w:t xml:space="preserve">13 </w:t>
                            </w:r>
                          </w:p>
                        </w:tc>
                        <w:tc>
                          <w:tcPr>
                            <w:tcW w:w="1154" w:type="dxa"/>
                            <w:tcBorders>
                              <w:top w:val="single" w:sz="4" w:space="0" w:color="auto"/>
                              <w:left w:val="nil"/>
                              <w:bottom w:val="single" w:sz="4" w:space="0" w:color="auto"/>
                              <w:right w:val="single" w:sz="4" w:space="0" w:color="auto"/>
                            </w:tcBorders>
                            <w:shd w:val="clear" w:color="auto" w:fill="auto"/>
                            <w:noWrap/>
                            <w:vAlign w:val="center"/>
                          </w:tcPr>
                          <w:p w:rsidR="00516B15" w:rsidRPr="00FE71FF" w:rsidRDefault="00516B15" w:rsidP="008A1724">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3</w:t>
                            </w:r>
                            <w:r>
                              <w:rPr>
                                <w:rFonts w:ascii="標楷體" w:eastAsia="標楷體" w:hAnsi="標楷體"/>
                                <w:color w:val="000000"/>
                                <w:kern w:val="0"/>
                                <w:sz w:val="20"/>
                                <w:szCs w:val="20"/>
                              </w:rPr>
                              <w:t>5</w:t>
                            </w:r>
                          </w:p>
                        </w:tc>
                      </w:tr>
                    </w:tbl>
                    <w:p w:rsidR="00516B15" w:rsidRPr="00782E80" w:rsidRDefault="00516B15" w:rsidP="00853E14">
                      <w:pPr>
                        <w:spacing w:line="240" w:lineRule="exact"/>
                        <w:ind w:leftChars="-6" w:left="542" w:hangingChars="309" w:hanging="556"/>
                        <w:jc w:val="both"/>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內政部</w:t>
                      </w:r>
                      <w:r>
                        <w:rPr>
                          <w:rFonts w:ascii="標楷體" w:eastAsia="標楷體" w:hAnsi="標楷體"/>
                          <w:sz w:val="18"/>
                          <w:szCs w:val="18"/>
                        </w:rPr>
                        <w:t>不動產資訊平</w:t>
                      </w:r>
                      <w:proofErr w:type="gramStart"/>
                      <w:r>
                        <w:rPr>
                          <w:rFonts w:ascii="標楷體" w:eastAsia="標楷體" w:hAnsi="標楷體"/>
                          <w:sz w:val="18"/>
                          <w:szCs w:val="18"/>
                        </w:rPr>
                        <w:t>臺</w:t>
                      </w:r>
                      <w:proofErr w:type="gramEnd"/>
                      <w:r>
                        <w:rPr>
                          <w:rFonts w:ascii="標楷體" w:eastAsia="標楷體" w:hAnsi="標楷體" w:hint="eastAsia"/>
                          <w:sz w:val="18"/>
                          <w:szCs w:val="18"/>
                        </w:rPr>
                        <w:t>資料。</w:t>
                      </w:r>
                    </w:p>
                  </w:txbxContent>
                </v:textbox>
                <w10:wrap type="square" anchorx="margin"/>
              </v:shape>
            </w:pict>
          </mc:Fallback>
        </mc:AlternateContent>
      </w:r>
      <w:r w:rsidR="009808C5" w:rsidRPr="009808C5">
        <w:rPr>
          <w:rFonts w:ascii="標楷體" w:eastAsia="標楷體" w:hAnsi="標楷體" w:hint="eastAsia"/>
          <w:kern w:val="0"/>
          <w:sz w:val="28"/>
          <w:szCs w:val="32"/>
        </w:rPr>
        <w:t>我國人口大部分集中在</w:t>
      </w:r>
      <w:r w:rsidR="005A7946">
        <w:rPr>
          <w:rFonts w:ascii="標楷體" w:eastAsia="標楷體" w:hAnsi="標楷體" w:hint="eastAsia"/>
          <w:kern w:val="0"/>
          <w:sz w:val="28"/>
          <w:szCs w:val="32"/>
        </w:rPr>
        <w:t>都市</w:t>
      </w:r>
      <w:r w:rsidR="009808C5">
        <w:rPr>
          <w:rFonts w:ascii="標楷體" w:eastAsia="標楷體" w:hAnsi="標楷體" w:hint="eastAsia"/>
          <w:kern w:val="0"/>
          <w:sz w:val="28"/>
          <w:szCs w:val="32"/>
        </w:rPr>
        <w:t>，</w:t>
      </w:r>
      <w:r w:rsidR="00766459" w:rsidRPr="00766459">
        <w:rPr>
          <w:rFonts w:ascii="標楷體" w:eastAsia="標楷體" w:hAnsi="標楷體" w:hint="eastAsia"/>
          <w:kern w:val="0"/>
          <w:sz w:val="28"/>
          <w:szCs w:val="32"/>
        </w:rPr>
        <w:t>形成土地高密度發展，衍生</w:t>
      </w:r>
      <w:r w:rsidR="007C0DC2">
        <w:rPr>
          <w:rFonts w:ascii="標楷體" w:eastAsia="標楷體" w:hAnsi="標楷體" w:hint="eastAsia"/>
          <w:kern w:val="0"/>
          <w:sz w:val="28"/>
          <w:szCs w:val="32"/>
        </w:rPr>
        <w:t>老屋林立、</w:t>
      </w:r>
      <w:r w:rsidR="00766459" w:rsidRPr="00766459">
        <w:rPr>
          <w:rFonts w:ascii="標楷體" w:eastAsia="標楷體" w:hAnsi="標楷體" w:hint="eastAsia"/>
          <w:kern w:val="0"/>
          <w:sz w:val="28"/>
          <w:szCs w:val="32"/>
        </w:rPr>
        <w:t>公共設施服務水準降低、生活環境品質惡化及都市機能未符民眾需求等問題。</w:t>
      </w:r>
      <w:r w:rsidR="00AA401A" w:rsidRPr="001A26C7">
        <w:rPr>
          <w:rFonts w:ascii="標楷體" w:eastAsia="標楷體" w:hAnsi="標楷體" w:hint="eastAsia"/>
          <w:kern w:val="0"/>
          <w:sz w:val="28"/>
          <w:szCs w:val="32"/>
        </w:rPr>
        <w:t>根據內政部不動產資訊平</w:t>
      </w:r>
      <w:proofErr w:type="gramStart"/>
      <w:r w:rsidR="00AA401A" w:rsidRPr="001A26C7">
        <w:rPr>
          <w:rFonts w:ascii="標楷體" w:eastAsia="標楷體" w:hAnsi="標楷體" w:hint="eastAsia"/>
          <w:kern w:val="0"/>
          <w:sz w:val="28"/>
          <w:szCs w:val="32"/>
        </w:rPr>
        <w:t>臺</w:t>
      </w:r>
      <w:proofErr w:type="gramEnd"/>
      <w:r w:rsidR="00AA401A" w:rsidRPr="001A26C7">
        <w:rPr>
          <w:rFonts w:ascii="標楷體" w:eastAsia="標楷體" w:hAnsi="標楷體" w:hint="eastAsia"/>
          <w:kern w:val="0"/>
          <w:sz w:val="28"/>
          <w:szCs w:val="32"/>
        </w:rPr>
        <w:t>資料顯示，全國屋齡30年以上之老屋，截至111年底</w:t>
      </w:r>
      <w:r w:rsidR="009B3C74">
        <w:rPr>
          <w:rFonts w:ascii="標楷體" w:eastAsia="標楷體" w:hAnsi="標楷體" w:hint="eastAsia"/>
          <w:kern w:val="0"/>
          <w:sz w:val="28"/>
          <w:szCs w:val="32"/>
        </w:rPr>
        <w:t>已</w:t>
      </w:r>
      <w:r w:rsidR="00AA401A" w:rsidRPr="001A26C7">
        <w:rPr>
          <w:rFonts w:ascii="標楷體" w:eastAsia="標楷體" w:hAnsi="標楷體" w:hint="eastAsia"/>
          <w:kern w:val="0"/>
          <w:sz w:val="28"/>
          <w:szCs w:val="32"/>
        </w:rPr>
        <w:t>達462萬餘戶</w:t>
      </w:r>
      <w:r w:rsidR="00AA401A">
        <w:rPr>
          <w:rFonts w:ascii="標楷體" w:eastAsia="標楷體" w:hAnsi="標楷體" w:hint="eastAsia"/>
          <w:sz w:val="28"/>
          <w:szCs w:val="28"/>
        </w:rPr>
        <w:t>（表1</w:t>
      </w:r>
      <w:r w:rsidR="00AA401A" w:rsidRPr="000631A9">
        <w:rPr>
          <w:rFonts w:ascii="標楷體" w:eastAsia="標楷體" w:hAnsi="標楷體" w:hint="eastAsia"/>
          <w:sz w:val="28"/>
          <w:szCs w:val="28"/>
        </w:rPr>
        <w:t>）</w:t>
      </w:r>
      <w:r w:rsidR="00AA401A" w:rsidRPr="001A26C7">
        <w:rPr>
          <w:rFonts w:ascii="標楷體" w:eastAsia="標楷體" w:hAnsi="標楷體" w:hint="eastAsia"/>
          <w:kern w:val="0"/>
          <w:sz w:val="28"/>
          <w:szCs w:val="32"/>
        </w:rPr>
        <w:t>，逾全國</w:t>
      </w:r>
      <w:r w:rsidR="00AA401A">
        <w:rPr>
          <w:rFonts w:ascii="標楷體" w:eastAsia="標楷體" w:hAnsi="標楷體" w:hint="eastAsia"/>
          <w:kern w:val="0"/>
          <w:sz w:val="28"/>
          <w:szCs w:val="32"/>
        </w:rPr>
        <w:t>房屋</w:t>
      </w:r>
      <w:r w:rsidR="00AA401A" w:rsidRPr="001A26C7">
        <w:rPr>
          <w:rFonts w:ascii="標楷體" w:eastAsia="標楷體" w:hAnsi="標楷體" w:hint="eastAsia"/>
          <w:kern w:val="0"/>
          <w:sz w:val="28"/>
          <w:szCs w:val="32"/>
        </w:rPr>
        <w:t>總量906萬餘戶之半數</w:t>
      </w:r>
      <w:r w:rsidR="00AA401A">
        <w:rPr>
          <w:rFonts w:ascii="標楷體" w:eastAsia="標楷體" w:hAnsi="標楷體" w:hint="eastAsia"/>
          <w:kern w:val="0"/>
          <w:sz w:val="28"/>
          <w:szCs w:val="32"/>
        </w:rPr>
        <w:t>（</w:t>
      </w:r>
      <w:r w:rsidR="00AA401A" w:rsidRPr="001A26C7">
        <w:rPr>
          <w:rFonts w:ascii="標楷體" w:eastAsia="標楷體" w:hAnsi="標楷體" w:hint="eastAsia"/>
          <w:kern w:val="0"/>
          <w:sz w:val="28"/>
          <w:szCs w:val="32"/>
        </w:rPr>
        <w:t>51％</w:t>
      </w:r>
      <w:r w:rsidR="00AA401A">
        <w:rPr>
          <w:rFonts w:ascii="標楷體" w:eastAsia="標楷體" w:hAnsi="標楷體" w:hint="eastAsia"/>
          <w:kern w:val="0"/>
          <w:sz w:val="28"/>
          <w:szCs w:val="32"/>
        </w:rPr>
        <w:t>）</w:t>
      </w:r>
      <w:r w:rsidR="00AA401A" w:rsidRPr="001A26C7">
        <w:rPr>
          <w:rFonts w:ascii="標楷體" w:eastAsia="標楷體" w:hAnsi="標楷體" w:hint="eastAsia"/>
          <w:kern w:val="0"/>
          <w:sz w:val="28"/>
          <w:szCs w:val="32"/>
        </w:rPr>
        <w:t>，</w:t>
      </w:r>
      <w:r w:rsidR="00AA401A">
        <w:rPr>
          <w:rFonts w:ascii="標楷體" w:eastAsia="標楷體" w:hAnsi="標楷體" w:hint="eastAsia"/>
          <w:kern w:val="0"/>
          <w:sz w:val="28"/>
          <w:szCs w:val="32"/>
        </w:rPr>
        <w:t>房屋</w:t>
      </w:r>
      <w:r w:rsidR="00AA401A" w:rsidRPr="001A26C7">
        <w:rPr>
          <w:rFonts w:ascii="標楷體" w:eastAsia="標楷體" w:hAnsi="標楷體" w:hint="eastAsia"/>
          <w:kern w:val="0"/>
          <w:sz w:val="28"/>
          <w:szCs w:val="32"/>
        </w:rPr>
        <w:t>老化情形嚴重</w:t>
      </w:r>
      <w:r w:rsidR="009B3C74">
        <w:rPr>
          <w:rFonts w:ascii="標楷體" w:eastAsia="標楷體" w:hAnsi="標楷體" w:hint="eastAsia"/>
          <w:kern w:val="0"/>
          <w:sz w:val="28"/>
          <w:szCs w:val="32"/>
        </w:rPr>
        <w:t>。而</w:t>
      </w:r>
      <w:r w:rsidR="00766459" w:rsidRPr="00766459">
        <w:rPr>
          <w:rFonts w:ascii="標楷體" w:eastAsia="標楷體" w:hAnsi="標楷體" w:hint="eastAsia"/>
          <w:kern w:val="0"/>
          <w:sz w:val="28"/>
          <w:szCs w:val="32"/>
        </w:rPr>
        <w:t>老舊都市地區，因過往都市發展定位不明，且長期未落實土地使用管制與建築管理，致市區街道狹小擁擠，建物普遍面臨老化與不符合現行消防及建築安全規定</w:t>
      </w:r>
      <w:r>
        <w:rPr>
          <w:rFonts w:ascii="標楷體" w:eastAsia="標楷體" w:hAnsi="標楷體" w:hint="eastAsia"/>
          <w:kern w:val="0"/>
          <w:sz w:val="28"/>
          <w:szCs w:val="32"/>
        </w:rPr>
        <w:t>等問題</w:t>
      </w:r>
      <w:r w:rsidR="00766459" w:rsidRPr="00766459">
        <w:rPr>
          <w:rFonts w:ascii="標楷體" w:eastAsia="標楷體" w:hAnsi="標楷體" w:hint="eastAsia"/>
          <w:kern w:val="0"/>
          <w:sz w:val="28"/>
          <w:szCs w:val="32"/>
        </w:rPr>
        <w:t>。</w:t>
      </w:r>
      <w:proofErr w:type="gramStart"/>
      <w:r w:rsidR="008A1724">
        <w:rPr>
          <w:rFonts w:ascii="標楷體" w:eastAsia="標楷體" w:hAnsi="標楷體" w:hint="eastAsia"/>
          <w:kern w:val="0"/>
          <w:sz w:val="28"/>
          <w:szCs w:val="32"/>
        </w:rPr>
        <w:t>此外，</w:t>
      </w:r>
      <w:proofErr w:type="gramEnd"/>
      <w:r w:rsidR="00766459" w:rsidRPr="001A26C7">
        <w:rPr>
          <w:rFonts w:ascii="標楷體" w:eastAsia="標楷體" w:hAnsi="標楷體" w:hint="eastAsia"/>
          <w:kern w:val="0"/>
          <w:sz w:val="28"/>
          <w:szCs w:val="32"/>
        </w:rPr>
        <w:t>臺灣位處環太平洋地震帶，</w:t>
      </w:r>
      <w:r w:rsidR="00AA401A" w:rsidRPr="00766459">
        <w:rPr>
          <w:rFonts w:ascii="標楷體" w:eastAsia="標楷體" w:hAnsi="標楷體" w:hint="eastAsia"/>
          <w:kern w:val="0"/>
          <w:sz w:val="28"/>
          <w:szCs w:val="32"/>
        </w:rPr>
        <w:t>根據經濟部中央地質調查所公布資料顯示，全</w:t>
      </w:r>
      <w:proofErr w:type="gramStart"/>
      <w:r w:rsidR="00AA401A" w:rsidRPr="00766459">
        <w:rPr>
          <w:rFonts w:ascii="標楷體" w:eastAsia="標楷體" w:hAnsi="標楷體" w:hint="eastAsia"/>
          <w:kern w:val="0"/>
          <w:sz w:val="28"/>
          <w:szCs w:val="32"/>
        </w:rPr>
        <w:t>臺</w:t>
      </w:r>
      <w:proofErr w:type="gramEnd"/>
      <w:r w:rsidR="00AA401A" w:rsidRPr="00766459">
        <w:rPr>
          <w:rFonts w:ascii="標楷體" w:eastAsia="標楷體" w:hAnsi="標楷體" w:hint="eastAsia"/>
          <w:kern w:val="0"/>
          <w:sz w:val="28"/>
          <w:szCs w:val="32"/>
        </w:rPr>
        <w:t>共有36條活動斷層</w:t>
      </w:r>
      <w:r w:rsidR="00AA401A" w:rsidRPr="000631A9">
        <w:rPr>
          <w:rFonts w:ascii="標楷體" w:eastAsia="標楷體" w:hAnsi="標楷體" w:hint="eastAsia"/>
          <w:sz w:val="28"/>
          <w:szCs w:val="28"/>
        </w:rPr>
        <w:t>（圖</w:t>
      </w:r>
      <w:r w:rsidR="00AA401A">
        <w:rPr>
          <w:rFonts w:ascii="標楷體" w:eastAsia="標楷體" w:hAnsi="標楷體" w:hint="eastAsia"/>
          <w:sz w:val="28"/>
          <w:szCs w:val="28"/>
        </w:rPr>
        <w:t>1</w:t>
      </w:r>
      <w:r w:rsidR="00AA401A" w:rsidRPr="000631A9">
        <w:rPr>
          <w:rFonts w:ascii="標楷體" w:eastAsia="標楷體" w:hAnsi="標楷體" w:hint="eastAsia"/>
          <w:sz w:val="28"/>
          <w:szCs w:val="28"/>
        </w:rPr>
        <w:t>）</w:t>
      </w:r>
      <w:r w:rsidR="00AA401A" w:rsidRPr="00766459">
        <w:rPr>
          <w:rFonts w:ascii="標楷體" w:eastAsia="標楷體" w:hAnsi="標楷體" w:hint="eastAsia"/>
          <w:kern w:val="0"/>
          <w:sz w:val="28"/>
          <w:szCs w:val="32"/>
        </w:rPr>
        <w:t>，</w:t>
      </w:r>
      <w:r w:rsidR="009B3C74">
        <w:rPr>
          <w:rFonts w:ascii="標楷體" w:eastAsia="標楷體" w:hAnsi="標楷體" w:hint="eastAsia"/>
          <w:kern w:val="0"/>
          <w:sz w:val="28"/>
          <w:szCs w:val="32"/>
        </w:rPr>
        <w:t>以</w:t>
      </w:r>
      <w:r w:rsidR="00AA401A">
        <w:rPr>
          <w:rFonts w:ascii="標楷體" w:eastAsia="標楷體" w:hAnsi="標楷體" w:hint="eastAsia"/>
          <w:kern w:val="0"/>
          <w:sz w:val="28"/>
          <w:szCs w:val="32"/>
        </w:rPr>
        <w:t>致</w:t>
      </w:r>
      <w:r w:rsidR="00766459" w:rsidRPr="00766459">
        <w:rPr>
          <w:rFonts w:ascii="標楷體" w:eastAsia="標楷體" w:hAnsi="標楷體" w:hint="eastAsia"/>
          <w:kern w:val="0"/>
          <w:sz w:val="28"/>
          <w:szCs w:val="32"/>
        </w:rPr>
        <w:t>地震</w:t>
      </w:r>
      <w:r w:rsidR="00AA401A">
        <w:rPr>
          <w:rFonts w:ascii="標楷體" w:eastAsia="標楷體" w:hAnsi="標楷體" w:hint="eastAsia"/>
          <w:kern w:val="0"/>
          <w:sz w:val="28"/>
          <w:szCs w:val="32"/>
        </w:rPr>
        <w:t>頻繁，</w:t>
      </w:r>
      <w:r w:rsidR="00E776D5">
        <w:rPr>
          <w:rFonts w:ascii="標楷體" w:eastAsia="標楷體" w:hAnsi="標楷體" w:hint="eastAsia"/>
          <w:kern w:val="0"/>
          <w:sz w:val="28"/>
          <w:szCs w:val="32"/>
        </w:rPr>
        <w:t>持續威脅房屋建築安全，</w:t>
      </w:r>
      <w:r w:rsidR="006B3A53" w:rsidRPr="001A26C7">
        <w:rPr>
          <w:rFonts w:ascii="標楷體" w:eastAsia="標楷體" w:hAnsi="標楷體" w:hint="eastAsia"/>
          <w:kern w:val="0"/>
          <w:sz w:val="28"/>
          <w:szCs w:val="32"/>
        </w:rPr>
        <w:t>尤以88年發生之921大地震，造成全國5萬戶房屋全倒之災損最為嚴重</w:t>
      </w:r>
      <w:r w:rsidR="005A7946">
        <w:rPr>
          <w:rFonts w:ascii="標楷體" w:eastAsia="標楷體" w:hAnsi="標楷體" w:hint="eastAsia"/>
          <w:kern w:val="0"/>
          <w:sz w:val="28"/>
          <w:szCs w:val="32"/>
        </w:rPr>
        <w:t>；</w:t>
      </w:r>
      <w:r w:rsidR="006B3A53" w:rsidRPr="001A26C7">
        <w:rPr>
          <w:rFonts w:ascii="標楷體" w:eastAsia="標楷體" w:hAnsi="標楷體"/>
          <w:kern w:val="0"/>
          <w:sz w:val="28"/>
          <w:szCs w:val="32"/>
        </w:rPr>
        <w:t>政府</w:t>
      </w:r>
      <w:r w:rsidR="005A7946">
        <w:rPr>
          <w:rFonts w:ascii="標楷體" w:eastAsia="標楷體" w:hAnsi="標楷體" w:hint="eastAsia"/>
          <w:kern w:val="0"/>
          <w:sz w:val="28"/>
          <w:szCs w:val="32"/>
        </w:rPr>
        <w:t>雖</w:t>
      </w:r>
      <w:r w:rsidR="006B3A53" w:rsidRPr="001A26C7">
        <w:rPr>
          <w:rFonts w:ascii="標楷體" w:eastAsia="標楷體" w:hAnsi="標楷體"/>
          <w:kern w:val="0"/>
          <w:sz w:val="28"/>
          <w:szCs w:val="32"/>
        </w:rPr>
        <w:t>於88年底修正</w:t>
      </w:r>
      <w:r w:rsidR="006B3A53" w:rsidRPr="001A26C7">
        <w:rPr>
          <w:rFonts w:ascii="標楷體" w:eastAsia="標楷體" w:hAnsi="標楷體" w:hint="eastAsia"/>
          <w:kern w:val="0"/>
          <w:sz w:val="28"/>
          <w:szCs w:val="32"/>
        </w:rPr>
        <w:t>「</w:t>
      </w:r>
      <w:r w:rsidR="006B3A53" w:rsidRPr="001A26C7">
        <w:rPr>
          <w:rFonts w:ascii="標楷體" w:eastAsia="標楷體" w:hAnsi="標楷體"/>
          <w:kern w:val="0"/>
          <w:sz w:val="28"/>
          <w:szCs w:val="32"/>
        </w:rPr>
        <w:t>建築技術規則</w:t>
      </w:r>
      <w:r w:rsidR="006B3A53" w:rsidRPr="001A26C7">
        <w:rPr>
          <w:rFonts w:ascii="標楷體" w:eastAsia="標楷體" w:hAnsi="標楷體" w:hint="eastAsia"/>
          <w:kern w:val="0"/>
          <w:sz w:val="28"/>
          <w:szCs w:val="32"/>
        </w:rPr>
        <w:t>」之耐震設計規範</w:t>
      </w:r>
      <w:r w:rsidR="006B3A53" w:rsidRPr="001A26C7">
        <w:rPr>
          <w:rFonts w:ascii="標楷體" w:eastAsia="標楷體" w:hAnsi="標楷體"/>
          <w:kern w:val="0"/>
          <w:sz w:val="28"/>
          <w:szCs w:val="32"/>
        </w:rPr>
        <w:t>，提高建築物耐震係數</w:t>
      </w:r>
      <w:r w:rsidR="006B3A53" w:rsidRPr="001A26C7">
        <w:rPr>
          <w:rFonts w:ascii="標楷體" w:eastAsia="標楷體" w:hAnsi="標楷體" w:hint="eastAsia"/>
          <w:kern w:val="0"/>
          <w:sz w:val="28"/>
          <w:szCs w:val="32"/>
        </w:rPr>
        <w:t>，以減輕震災損害程度</w:t>
      </w:r>
      <w:r w:rsidR="005A7946">
        <w:rPr>
          <w:rFonts w:ascii="標楷體" w:eastAsia="標楷體" w:hAnsi="標楷體" w:hint="eastAsia"/>
          <w:kern w:val="0"/>
          <w:sz w:val="28"/>
          <w:szCs w:val="32"/>
        </w:rPr>
        <w:t>，</w:t>
      </w:r>
      <w:r w:rsidR="00756053" w:rsidRPr="001A26C7">
        <w:rPr>
          <w:rFonts w:ascii="標楷體" w:eastAsia="標楷體" w:hAnsi="標楷體" w:hint="eastAsia"/>
          <w:kern w:val="0"/>
          <w:sz w:val="28"/>
          <w:szCs w:val="32"/>
        </w:rPr>
        <w:t>惟</w:t>
      </w:r>
      <w:r w:rsidR="00E776D5">
        <w:rPr>
          <w:rFonts w:ascii="標楷體" w:eastAsia="標楷體" w:hAnsi="標楷體" w:hint="eastAsia"/>
          <w:kern w:val="0"/>
          <w:sz w:val="28"/>
          <w:szCs w:val="32"/>
        </w:rPr>
        <w:t>規範</w:t>
      </w:r>
      <w:r w:rsidR="00756053" w:rsidRPr="001A26C7">
        <w:rPr>
          <w:rFonts w:ascii="標楷體" w:eastAsia="標楷體" w:hAnsi="標楷體" w:hint="eastAsia"/>
          <w:kern w:val="0"/>
          <w:sz w:val="28"/>
          <w:szCs w:val="32"/>
        </w:rPr>
        <w:t>修</w:t>
      </w:r>
      <w:r w:rsidR="00E776D5">
        <w:rPr>
          <w:rFonts w:ascii="標楷體" w:eastAsia="標楷體" w:hAnsi="標楷體" w:hint="eastAsia"/>
          <w:kern w:val="0"/>
          <w:sz w:val="28"/>
          <w:szCs w:val="32"/>
        </w:rPr>
        <w:t>正</w:t>
      </w:r>
      <w:r w:rsidR="00756053" w:rsidRPr="001A26C7">
        <w:rPr>
          <w:rFonts w:ascii="標楷體" w:eastAsia="標楷體" w:hAnsi="標楷體" w:hint="eastAsia"/>
          <w:kern w:val="0"/>
          <w:sz w:val="28"/>
          <w:szCs w:val="32"/>
        </w:rPr>
        <w:t>前已興建完成之</w:t>
      </w:r>
      <w:r w:rsidR="00E776D5">
        <w:rPr>
          <w:rFonts w:ascii="標楷體" w:eastAsia="標楷體" w:hAnsi="標楷體" w:hint="eastAsia"/>
          <w:kern w:val="0"/>
          <w:sz w:val="28"/>
          <w:szCs w:val="32"/>
        </w:rPr>
        <w:t>房屋</w:t>
      </w:r>
      <w:r w:rsidR="0024539D">
        <w:rPr>
          <w:rFonts w:ascii="標楷體" w:eastAsia="標楷體" w:hAnsi="標楷體" w:hint="eastAsia"/>
          <w:kern w:val="0"/>
          <w:sz w:val="28"/>
          <w:szCs w:val="32"/>
        </w:rPr>
        <w:t>，不僅屋齡相對較</w:t>
      </w:r>
      <w:r w:rsidR="005A7946">
        <w:rPr>
          <w:rFonts w:ascii="標楷體" w:eastAsia="標楷體" w:hAnsi="標楷體" w:hint="eastAsia"/>
          <w:kern w:val="0"/>
          <w:sz w:val="28"/>
          <w:szCs w:val="32"/>
        </w:rPr>
        <w:t>高，</w:t>
      </w:r>
      <w:proofErr w:type="gramStart"/>
      <w:r w:rsidR="005A7946">
        <w:rPr>
          <w:rFonts w:ascii="標楷體" w:eastAsia="標楷體" w:hAnsi="標楷體" w:hint="eastAsia"/>
          <w:kern w:val="0"/>
          <w:sz w:val="28"/>
          <w:szCs w:val="32"/>
        </w:rPr>
        <w:t>更</w:t>
      </w:r>
      <w:r w:rsidR="00756053" w:rsidRPr="001A26C7">
        <w:rPr>
          <w:rFonts w:ascii="標楷體" w:eastAsia="標楷體" w:hAnsi="標楷體" w:hint="eastAsia"/>
          <w:kern w:val="0"/>
          <w:sz w:val="28"/>
          <w:szCs w:val="32"/>
        </w:rPr>
        <w:t>潛存</w:t>
      </w:r>
      <w:proofErr w:type="gramEnd"/>
      <w:r w:rsidR="00756053" w:rsidRPr="001A26C7">
        <w:rPr>
          <w:rFonts w:ascii="標楷體" w:eastAsia="標楷體" w:hAnsi="標楷體" w:hint="eastAsia"/>
          <w:kern w:val="0"/>
          <w:sz w:val="28"/>
          <w:szCs w:val="32"/>
        </w:rPr>
        <w:t>高震災風險</w:t>
      </w:r>
      <w:r w:rsidR="006B3A53">
        <w:rPr>
          <w:rFonts w:ascii="標楷體" w:eastAsia="標楷體" w:hAnsi="標楷體" w:hint="eastAsia"/>
          <w:kern w:val="0"/>
          <w:sz w:val="28"/>
          <w:szCs w:val="32"/>
        </w:rPr>
        <w:t>。</w:t>
      </w:r>
    </w:p>
    <w:p w:rsidR="00921E74" w:rsidRPr="00921E74" w:rsidRDefault="006B3A53" w:rsidP="00921E74">
      <w:pPr>
        <w:overflowPunct w:val="0"/>
        <w:spacing w:line="500" w:lineRule="exact"/>
        <w:ind w:firstLineChars="200" w:firstLine="560"/>
        <w:jc w:val="both"/>
        <w:rPr>
          <w:rFonts w:ascii="標楷體" w:eastAsia="標楷體" w:hAnsi="標楷體"/>
          <w:kern w:val="0"/>
          <w:szCs w:val="32"/>
        </w:rPr>
      </w:pPr>
      <w:r w:rsidRPr="006B3A53">
        <w:rPr>
          <w:rFonts w:ascii="標楷體" w:eastAsia="標楷體" w:hAnsi="標楷體" w:hint="eastAsia"/>
          <w:kern w:val="0"/>
          <w:sz w:val="28"/>
          <w:szCs w:val="32"/>
        </w:rPr>
        <w:t>政府為</w:t>
      </w:r>
      <w:r w:rsidR="00AA401A">
        <w:rPr>
          <w:rFonts w:ascii="標楷體" w:eastAsia="標楷體" w:hAnsi="標楷體" w:hint="eastAsia"/>
          <w:kern w:val="0"/>
          <w:sz w:val="28"/>
          <w:szCs w:val="32"/>
        </w:rPr>
        <w:t>解決老屋耐震能力不足問題</w:t>
      </w:r>
      <w:r w:rsidRPr="006B3A53">
        <w:rPr>
          <w:rFonts w:ascii="標楷體" w:eastAsia="標楷體" w:hAnsi="標楷體" w:hint="eastAsia"/>
          <w:kern w:val="0"/>
          <w:sz w:val="28"/>
          <w:szCs w:val="32"/>
        </w:rPr>
        <w:t>，並促進都市土地再開發利用，</w:t>
      </w:r>
      <w:r w:rsidR="00AA401A">
        <w:rPr>
          <w:rFonts w:ascii="標楷體" w:eastAsia="標楷體" w:hAnsi="標楷體" w:hint="eastAsia"/>
          <w:kern w:val="0"/>
          <w:sz w:val="28"/>
          <w:szCs w:val="32"/>
        </w:rPr>
        <w:t>遂</w:t>
      </w:r>
      <w:r w:rsidRPr="006B3A53">
        <w:rPr>
          <w:rFonts w:ascii="標楷體" w:eastAsia="標楷體" w:hAnsi="標楷體" w:hint="eastAsia"/>
          <w:kern w:val="0"/>
          <w:sz w:val="28"/>
          <w:szCs w:val="32"/>
        </w:rPr>
        <w:t>推動都市更新政策，已完成都市更新條例、都市危險及老舊建築物加速重建條例</w:t>
      </w:r>
      <w:r w:rsidR="00BF377C">
        <w:rPr>
          <w:rFonts w:ascii="標楷體" w:eastAsia="標楷體" w:hAnsi="標楷體" w:hint="eastAsia"/>
          <w:kern w:val="0"/>
          <w:sz w:val="28"/>
          <w:szCs w:val="32"/>
        </w:rPr>
        <w:t>（</w:t>
      </w:r>
      <w:r w:rsidRPr="006B3A53">
        <w:rPr>
          <w:rFonts w:ascii="標楷體" w:eastAsia="標楷體" w:hAnsi="標楷體" w:hint="eastAsia"/>
          <w:kern w:val="0"/>
          <w:sz w:val="28"/>
          <w:szCs w:val="32"/>
        </w:rPr>
        <w:t>下稱危老</w:t>
      </w:r>
      <w:r w:rsidR="00BF377C">
        <w:rPr>
          <w:rFonts w:ascii="標楷體" w:eastAsia="標楷體" w:hAnsi="標楷體" w:hint="eastAsia"/>
          <w:kern w:val="0"/>
          <w:sz w:val="28"/>
          <w:szCs w:val="32"/>
        </w:rPr>
        <w:t>建築重建</w:t>
      </w:r>
      <w:r w:rsidRPr="006B3A53">
        <w:rPr>
          <w:rFonts w:ascii="標楷體" w:eastAsia="標楷體" w:hAnsi="標楷體" w:hint="eastAsia"/>
          <w:kern w:val="0"/>
          <w:sz w:val="28"/>
          <w:szCs w:val="32"/>
        </w:rPr>
        <w:t>條例</w:t>
      </w:r>
      <w:r w:rsidR="00BF377C">
        <w:rPr>
          <w:rFonts w:ascii="標楷體" w:eastAsia="標楷體" w:hAnsi="標楷體" w:hint="eastAsia"/>
          <w:kern w:val="0"/>
          <w:sz w:val="28"/>
          <w:szCs w:val="32"/>
        </w:rPr>
        <w:t>）</w:t>
      </w:r>
      <w:r w:rsidR="000828BC">
        <w:rPr>
          <w:rFonts w:ascii="標楷體" w:eastAsia="標楷體" w:hAnsi="標楷體" w:hint="eastAsia"/>
          <w:kern w:val="0"/>
          <w:sz w:val="28"/>
          <w:szCs w:val="32"/>
        </w:rPr>
        <w:t>、國家住宅及都市更新中心設置條例等「都更三法」制</w:t>
      </w:r>
      <w:r w:rsidRPr="006B3A53">
        <w:rPr>
          <w:rFonts w:ascii="標楷體" w:eastAsia="標楷體" w:hAnsi="標楷體" w:hint="eastAsia"/>
          <w:kern w:val="0"/>
          <w:sz w:val="28"/>
          <w:szCs w:val="32"/>
        </w:rPr>
        <w:t>定與修正作業。行政院於</w:t>
      </w:r>
      <w:r w:rsidRPr="006B3A53">
        <w:rPr>
          <w:rFonts w:ascii="標楷體" w:eastAsia="標楷體" w:hAnsi="標楷體"/>
          <w:kern w:val="0"/>
          <w:sz w:val="28"/>
          <w:szCs w:val="32"/>
        </w:rPr>
        <w:t>107</w:t>
      </w:r>
      <w:r w:rsidRPr="006B3A53">
        <w:rPr>
          <w:rFonts w:ascii="標楷體" w:eastAsia="標楷體" w:hAnsi="標楷體" w:hint="eastAsia"/>
          <w:kern w:val="0"/>
          <w:sz w:val="28"/>
          <w:szCs w:val="32"/>
        </w:rPr>
        <w:t>年</w:t>
      </w:r>
      <w:r w:rsidRPr="006B3A53">
        <w:rPr>
          <w:rFonts w:ascii="標楷體" w:eastAsia="標楷體" w:hAnsi="標楷體"/>
          <w:kern w:val="0"/>
          <w:sz w:val="28"/>
          <w:szCs w:val="32"/>
        </w:rPr>
        <w:t>7</w:t>
      </w:r>
      <w:r w:rsidRPr="006B3A53">
        <w:rPr>
          <w:rFonts w:ascii="標楷體" w:eastAsia="標楷體" w:hAnsi="標楷體" w:hint="eastAsia"/>
          <w:kern w:val="0"/>
          <w:sz w:val="28"/>
          <w:szCs w:val="32"/>
        </w:rPr>
        <w:t>月</w:t>
      </w:r>
      <w:r w:rsidRPr="006B3A53">
        <w:rPr>
          <w:rFonts w:ascii="標楷體" w:eastAsia="標楷體" w:hAnsi="標楷體"/>
          <w:kern w:val="0"/>
          <w:sz w:val="28"/>
          <w:szCs w:val="32"/>
        </w:rPr>
        <w:t>31</w:t>
      </w:r>
      <w:r w:rsidRPr="006B3A53">
        <w:rPr>
          <w:rFonts w:ascii="標楷體" w:eastAsia="標楷體" w:hAnsi="標楷體" w:hint="eastAsia"/>
          <w:kern w:val="0"/>
          <w:sz w:val="28"/>
          <w:szCs w:val="32"/>
        </w:rPr>
        <w:t>日核定內政部實施「都市更新發展計畫</w:t>
      </w:r>
      <w:r w:rsidR="00BF377C">
        <w:rPr>
          <w:rFonts w:ascii="標楷體" w:eastAsia="標楷體" w:hAnsi="標楷體" w:hint="eastAsia"/>
          <w:kern w:val="0"/>
          <w:sz w:val="28"/>
          <w:szCs w:val="32"/>
        </w:rPr>
        <w:t>（</w:t>
      </w:r>
      <w:r w:rsidRPr="006B3A53">
        <w:rPr>
          <w:rFonts w:ascii="標楷體" w:eastAsia="標楷體" w:hAnsi="標楷體"/>
          <w:kern w:val="0"/>
          <w:sz w:val="28"/>
          <w:szCs w:val="32"/>
        </w:rPr>
        <w:t>108</w:t>
      </w:r>
      <w:r w:rsidR="006F1E29">
        <w:rPr>
          <w:rFonts w:ascii="標楷體" w:eastAsia="標楷體" w:hAnsi="標楷體" w:hint="eastAsia"/>
          <w:kern w:val="0"/>
          <w:sz w:val="28"/>
          <w:szCs w:val="32"/>
        </w:rPr>
        <w:t>－</w:t>
      </w:r>
      <w:r w:rsidRPr="006B3A53">
        <w:rPr>
          <w:rFonts w:ascii="標楷體" w:eastAsia="標楷體" w:hAnsi="標楷體"/>
          <w:kern w:val="0"/>
          <w:sz w:val="28"/>
          <w:szCs w:val="32"/>
        </w:rPr>
        <w:t>111</w:t>
      </w:r>
      <w:r w:rsidRPr="006B3A53">
        <w:rPr>
          <w:rFonts w:ascii="標楷體" w:eastAsia="標楷體" w:hAnsi="標楷體" w:hint="eastAsia"/>
          <w:kern w:val="0"/>
          <w:sz w:val="28"/>
          <w:szCs w:val="32"/>
        </w:rPr>
        <w:t>年</w:t>
      </w:r>
      <w:r w:rsidR="00BF377C">
        <w:rPr>
          <w:rFonts w:ascii="標楷體" w:eastAsia="標楷體" w:hAnsi="標楷體" w:hint="eastAsia"/>
          <w:kern w:val="0"/>
          <w:sz w:val="28"/>
          <w:szCs w:val="32"/>
        </w:rPr>
        <w:t>）</w:t>
      </w:r>
      <w:r w:rsidRPr="006B3A53">
        <w:rPr>
          <w:rFonts w:ascii="標楷體" w:eastAsia="標楷體" w:hAnsi="標楷體"/>
          <w:kern w:val="0"/>
          <w:sz w:val="28"/>
          <w:szCs w:val="32"/>
        </w:rPr>
        <w:t>」，計畫經費17.90億元</w:t>
      </w:r>
      <w:r w:rsidRPr="006B3A53">
        <w:rPr>
          <w:rFonts w:ascii="標楷體" w:eastAsia="標楷體" w:hAnsi="標楷體" w:hint="eastAsia"/>
          <w:kern w:val="0"/>
          <w:sz w:val="28"/>
          <w:szCs w:val="32"/>
        </w:rPr>
        <w:t>，其內容包括：強化政府主導都市更新機制、專責機構協助擴大都市更新量能、鼓勵民間自主實施都市更新及厚植都市更新產業人才等，</w:t>
      </w:r>
      <w:r>
        <w:rPr>
          <w:rFonts w:ascii="標楷體" w:eastAsia="標楷體" w:hAnsi="標楷體" w:hint="eastAsia"/>
          <w:kern w:val="0"/>
          <w:sz w:val="28"/>
          <w:szCs w:val="32"/>
        </w:rPr>
        <w:t>期藉由前述</w:t>
      </w:r>
      <w:r w:rsidRPr="006B3A53">
        <w:rPr>
          <w:rFonts w:ascii="標楷體" w:eastAsia="標楷體" w:hAnsi="標楷體" w:hint="eastAsia"/>
          <w:kern w:val="0"/>
          <w:sz w:val="28"/>
          <w:szCs w:val="32"/>
        </w:rPr>
        <w:t>計畫之執行，</w:t>
      </w:r>
      <w:proofErr w:type="gramStart"/>
      <w:r w:rsidRPr="006B3A53">
        <w:rPr>
          <w:rFonts w:ascii="標楷體" w:eastAsia="標楷體" w:hAnsi="標楷體" w:hint="eastAsia"/>
          <w:kern w:val="0"/>
          <w:sz w:val="28"/>
          <w:szCs w:val="32"/>
        </w:rPr>
        <w:t>賡</w:t>
      </w:r>
      <w:proofErr w:type="gramEnd"/>
      <w:r w:rsidRPr="006B3A53">
        <w:rPr>
          <w:rFonts w:ascii="標楷體" w:eastAsia="標楷體" w:hAnsi="標楷體" w:hint="eastAsia"/>
          <w:kern w:val="0"/>
          <w:sz w:val="28"/>
          <w:szCs w:val="32"/>
        </w:rPr>
        <w:t>續</w:t>
      </w:r>
      <w:r>
        <w:rPr>
          <w:rFonts w:ascii="標楷體" w:eastAsia="標楷體" w:hAnsi="標楷體" w:hint="eastAsia"/>
          <w:kern w:val="0"/>
          <w:sz w:val="28"/>
          <w:szCs w:val="32"/>
        </w:rPr>
        <w:t>落實都市更新</w:t>
      </w:r>
      <w:r w:rsidR="00BF377C">
        <w:rPr>
          <w:rFonts w:ascii="標楷體" w:eastAsia="標楷體" w:hAnsi="標楷體" w:hint="eastAsia"/>
          <w:kern w:val="0"/>
          <w:sz w:val="28"/>
          <w:szCs w:val="32"/>
        </w:rPr>
        <w:t>及危老建築重建</w:t>
      </w:r>
      <w:r>
        <w:rPr>
          <w:rFonts w:ascii="標楷體" w:eastAsia="標楷體" w:hAnsi="標楷體" w:hint="eastAsia"/>
          <w:kern w:val="0"/>
          <w:sz w:val="28"/>
          <w:szCs w:val="32"/>
        </w:rPr>
        <w:t>政策之推動，以</w:t>
      </w:r>
      <w:r w:rsidRPr="006B3A53">
        <w:rPr>
          <w:rFonts w:ascii="標楷體" w:eastAsia="標楷體" w:hAnsi="標楷體" w:hint="eastAsia"/>
          <w:kern w:val="0"/>
          <w:sz w:val="28"/>
          <w:szCs w:val="32"/>
        </w:rPr>
        <w:t>健全都市機能，</w:t>
      </w:r>
      <w:r w:rsidR="00BF5E7F">
        <w:rPr>
          <w:rFonts w:ascii="標楷體" w:eastAsia="標楷體" w:hAnsi="標楷體" w:hint="eastAsia"/>
          <w:kern w:val="0"/>
          <w:sz w:val="28"/>
          <w:szCs w:val="32"/>
        </w:rPr>
        <w:t>及</w:t>
      </w:r>
      <w:r w:rsidRPr="006B3A53">
        <w:rPr>
          <w:rFonts w:ascii="標楷體" w:eastAsia="標楷體" w:hAnsi="標楷體" w:hint="eastAsia"/>
          <w:kern w:val="0"/>
          <w:sz w:val="28"/>
          <w:szCs w:val="32"/>
        </w:rPr>
        <w:t>營造</w:t>
      </w:r>
      <w:proofErr w:type="gramStart"/>
      <w:r w:rsidRPr="006B3A53">
        <w:rPr>
          <w:rFonts w:ascii="標楷體" w:eastAsia="標楷體" w:hAnsi="標楷體" w:hint="eastAsia"/>
          <w:kern w:val="0"/>
          <w:sz w:val="28"/>
          <w:szCs w:val="32"/>
        </w:rPr>
        <w:t>低碳永續</w:t>
      </w:r>
      <w:proofErr w:type="gramEnd"/>
      <w:r w:rsidRPr="006B3A53">
        <w:rPr>
          <w:rFonts w:ascii="標楷體" w:eastAsia="標楷體" w:hAnsi="標楷體" w:hint="eastAsia"/>
          <w:kern w:val="0"/>
          <w:sz w:val="28"/>
          <w:szCs w:val="32"/>
        </w:rPr>
        <w:lastRenderedPageBreak/>
        <w:t>之都市環境。</w:t>
      </w:r>
      <w:r w:rsidR="001A26C7" w:rsidRPr="001A26C7">
        <w:rPr>
          <w:rFonts w:ascii="標楷體" w:eastAsia="標楷體" w:hAnsi="Calibri" w:cs="Times New Roman" w:hint="eastAsia"/>
          <w:color w:val="000000" w:themeColor="text1"/>
          <w:spacing w:val="-2"/>
          <w:sz w:val="28"/>
          <w:szCs w:val="32"/>
        </w:rPr>
        <w:t>另我國</w:t>
      </w:r>
      <w:r w:rsidR="001A26C7" w:rsidRPr="001A26C7">
        <w:rPr>
          <w:rFonts w:ascii="標楷體" w:eastAsia="標楷體" w:hAnsi="標楷體" w:hint="eastAsia"/>
          <w:sz w:val="28"/>
          <w:szCs w:val="32"/>
        </w:rPr>
        <w:t>於108年7月31日訂定臺灣永續發展目標，並於</w:t>
      </w:r>
      <w:r w:rsidR="001A26C7" w:rsidRPr="001A26C7">
        <w:rPr>
          <w:rFonts w:ascii="標楷體" w:eastAsia="標楷體" w:hAnsi="標楷體" w:hint="eastAsia"/>
          <w:color w:val="000000" w:themeColor="text1"/>
          <w:sz w:val="28"/>
          <w:szCs w:val="32"/>
        </w:rPr>
        <w:t>111年</w:t>
      </w:r>
      <w:r w:rsidR="001A26C7" w:rsidRPr="001A26C7">
        <w:rPr>
          <w:rFonts w:ascii="標楷體" w:eastAsia="標楷體" w:hAnsi="標楷體" w:cs="Helvetica"/>
          <w:color w:val="000000" w:themeColor="text1"/>
          <w:sz w:val="28"/>
          <w:szCs w:val="32"/>
          <w:shd w:val="clear" w:color="auto" w:fill="FFFFFF"/>
        </w:rPr>
        <w:t>12月</w:t>
      </w:r>
      <w:r w:rsidR="001A26C7" w:rsidRPr="001A26C7">
        <w:rPr>
          <w:rFonts w:ascii="標楷體" w:eastAsia="標楷體" w:hAnsi="標楷體" w:cs="Helvetica" w:hint="eastAsia"/>
          <w:color w:val="000000" w:themeColor="text1"/>
          <w:sz w:val="28"/>
          <w:szCs w:val="32"/>
          <w:shd w:val="clear" w:color="auto" w:fill="FFFFFF"/>
        </w:rPr>
        <w:t>29日修正部分指標</w:t>
      </w:r>
      <w:r w:rsidR="001A26C7" w:rsidRPr="001A26C7">
        <w:rPr>
          <w:rFonts w:ascii="標楷體" w:eastAsia="標楷體" w:hAnsi="標楷體" w:hint="eastAsia"/>
          <w:color w:val="000000" w:themeColor="text1"/>
          <w:sz w:val="28"/>
          <w:szCs w:val="32"/>
        </w:rPr>
        <w:t>，其中</w:t>
      </w:r>
      <w:r w:rsidR="001A26C7" w:rsidRPr="001A26C7">
        <w:rPr>
          <w:rFonts w:ascii="標楷體" w:eastAsia="標楷體" w:hAnsi="標楷體" w:hint="eastAsia"/>
          <w:sz w:val="28"/>
          <w:szCs w:val="32"/>
        </w:rPr>
        <w:t>核心目標11「建構具包容、安全、韌性及永續特質的城市與鄉村」之對應指標，包括119年都市更新案核定</w:t>
      </w:r>
      <w:r w:rsidR="005A595B">
        <w:rPr>
          <w:rFonts w:ascii="標楷體" w:eastAsia="標楷體" w:hAnsi="標楷體" w:hint="eastAsia"/>
          <w:sz w:val="28"/>
          <w:szCs w:val="32"/>
        </w:rPr>
        <w:t>累計</w:t>
      </w:r>
      <w:r w:rsidR="001A26C7" w:rsidRPr="001A26C7">
        <w:rPr>
          <w:rFonts w:ascii="標楷體" w:eastAsia="標楷體" w:hAnsi="標楷體" w:hint="eastAsia"/>
          <w:sz w:val="28"/>
          <w:szCs w:val="32"/>
        </w:rPr>
        <w:t>700件，可見都市更新推動情形係判斷是否達成</w:t>
      </w:r>
      <w:proofErr w:type="gramStart"/>
      <w:r w:rsidR="001A26C7" w:rsidRPr="001A26C7">
        <w:rPr>
          <w:rFonts w:ascii="標楷體" w:eastAsia="標楷體" w:hAnsi="標楷體" w:hint="eastAsia"/>
          <w:sz w:val="28"/>
          <w:szCs w:val="32"/>
        </w:rPr>
        <w:t>建構永續</w:t>
      </w:r>
      <w:proofErr w:type="gramEnd"/>
      <w:r w:rsidR="001A26C7" w:rsidRPr="001A26C7">
        <w:rPr>
          <w:rFonts w:ascii="標楷體" w:eastAsia="標楷體" w:hAnsi="標楷體" w:hint="eastAsia"/>
          <w:sz w:val="28"/>
          <w:szCs w:val="32"/>
        </w:rPr>
        <w:t>都市之重要指標。</w:t>
      </w:r>
    </w:p>
    <w:p w:rsidR="00336013" w:rsidRPr="00756053" w:rsidRDefault="005B648C" w:rsidP="00C349F6">
      <w:pPr>
        <w:overflowPunct w:val="0"/>
        <w:spacing w:line="500" w:lineRule="exact"/>
        <w:ind w:firstLineChars="200" w:firstLine="560"/>
        <w:jc w:val="both"/>
        <w:rPr>
          <w:rFonts w:ascii="標楷體" w:eastAsia="標楷體" w:hAnsi="標楷體"/>
          <w:color w:val="000000" w:themeColor="text1"/>
          <w:sz w:val="32"/>
          <w:szCs w:val="32"/>
        </w:rPr>
      </w:pPr>
      <w:r w:rsidRPr="00A53665">
        <w:rPr>
          <w:rFonts w:ascii="標楷體" w:eastAsia="標楷體" w:hAnsi="標楷體" w:hint="eastAsia"/>
          <w:color w:val="000000" w:themeColor="text1"/>
          <w:sz w:val="28"/>
          <w:szCs w:val="28"/>
        </w:rPr>
        <w:t>茲將</w:t>
      </w:r>
      <w:r w:rsidR="00551E2D" w:rsidRPr="00551E2D">
        <w:rPr>
          <w:rFonts w:ascii="標楷體" w:eastAsia="標楷體" w:hAnsi="標楷體" w:cs="Times New Roman" w:hint="eastAsia"/>
          <w:snapToGrid w:val="0"/>
          <w:color w:val="000000" w:themeColor="text1"/>
          <w:kern w:val="0"/>
          <w:sz w:val="28"/>
          <w:szCs w:val="32"/>
        </w:rPr>
        <w:t>都市更新</w:t>
      </w:r>
      <w:r w:rsidR="000828BC">
        <w:rPr>
          <w:rFonts w:ascii="標楷體" w:eastAsia="標楷體" w:hAnsi="標楷體" w:cs="Times New Roman" w:hint="eastAsia"/>
          <w:snapToGrid w:val="0"/>
          <w:color w:val="000000" w:themeColor="text1"/>
          <w:kern w:val="0"/>
          <w:sz w:val="28"/>
          <w:szCs w:val="32"/>
        </w:rPr>
        <w:t>與</w:t>
      </w:r>
      <w:r w:rsidR="00551E2D" w:rsidRPr="00551E2D">
        <w:rPr>
          <w:rFonts w:ascii="標楷體" w:eastAsia="標楷體" w:hAnsi="標楷體" w:cs="Times New Roman" w:hint="eastAsia"/>
          <w:snapToGrid w:val="0"/>
          <w:color w:val="000000" w:themeColor="text1"/>
          <w:kern w:val="0"/>
          <w:sz w:val="28"/>
          <w:szCs w:val="32"/>
        </w:rPr>
        <w:t>永續都市政策推動概況及成果</w:t>
      </w:r>
      <w:r w:rsidR="00A53665" w:rsidRPr="00A53665">
        <w:rPr>
          <w:rFonts w:ascii="標楷體" w:eastAsia="標楷體" w:hAnsi="標楷體" w:hint="eastAsia"/>
          <w:color w:val="000000" w:themeColor="text1"/>
          <w:sz w:val="28"/>
          <w:szCs w:val="28"/>
        </w:rPr>
        <w:t>、</w:t>
      </w:r>
      <w:r w:rsidR="005A595B">
        <w:rPr>
          <w:rFonts w:ascii="標楷體" w:eastAsia="標楷體" w:hAnsi="標楷體" w:hint="eastAsia"/>
          <w:color w:val="000000" w:themeColor="text1"/>
          <w:sz w:val="28"/>
          <w:szCs w:val="28"/>
        </w:rPr>
        <w:t>都市更新發展計畫</w:t>
      </w:r>
      <w:r w:rsidR="00A53665" w:rsidRPr="00A53665">
        <w:rPr>
          <w:rFonts w:ascii="標楷體" w:eastAsia="標楷體" w:hAnsi="標楷體" w:hint="eastAsia"/>
          <w:color w:val="000000" w:themeColor="text1"/>
          <w:sz w:val="28"/>
          <w:szCs w:val="28"/>
        </w:rPr>
        <w:t>預算編列</w:t>
      </w:r>
      <w:r w:rsidR="00F41EA4">
        <w:rPr>
          <w:rFonts w:ascii="標楷體" w:eastAsia="標楷體" w:hAnsi="標楷體" w:hint="eastAsia"/>
          <w:color w:val="000000" w:themeColor="text1"/>
          <w:sz w:val="28"/>
          <w:szCs w:val="28"/>
        </w:rPr>
        <w:t>及</w:t>
      </w:r>
      <w:r w:rsidR="00A53665" w:rsidRPr="00A53665">
        <w:rPr>
          <w:rFonts w:ascii="標楷體" w:eastAsia="標楷體" w:hAnsi="標楷體" w:hint="eastAsia"/>
          <w:color w:val="000000" w:themeColor="text1"/>
          <w:sz w:val="28"/>
          <w:szCs w:val="28"/>
        </w:rPr>
        <w:t>執行情形</w:t>
      </w:r>
      <w:r w:rsidR="00F41EA4">
        <w:rPr>
          <w:rFonts w:ascii="標楷體" w:eastAsia="標楷體" w:hAnsi="標楷體" w:hint="eastAsia"/>
          <w:color w:val="000000" w:themeColor="text1"/>
          <w:sz w:val="28"/>
          <w:szCs w:val="28"/>
        </w:rPr>
        <w:t>暨</w:t>
      </w:r>
      <w:r w:rsidR="005C5176">
        <w:rPr>
          <w:rFonts w:ascii="標楷體" w:eastAsia="標楷體" w:hAnsi="標楷體" w:hint="eastAsia"/>
          <w:color w:val="000000" w:themeColor="text1"/>
          <w:sz w:val="28"/>
          <w:szCs w:val="28"/>
        </w:rPr>
        <w:t>審計機關</w:t>
      </w:r>
      <w:r w:rsidR="00A53665" w:rsidRPr="00A53665">
        <w:rPr>
          <w:rFonts w:ascii="標楷體" w:eastAsia="標楷體" w:hAnsi="標楷體" w:hint="eastAsia"/>
          <w:color w:val="000000" w:themeColor="text1"/>
          <w:sz w:val="28"/>
          <w:szCs w:val="28"/>
        </w:rPr>
        <w:t>重要審核意見</w:t>
      </w:r>
      <w:r w:rsidRPr="00A53665">
        <w:rPr>
          <w:rFonts w:ascii="標楷體" w:eastAsia="標楷體" w:hAnsi="標楷體" w:hint="eastAsia"/>
          <w:color w:val="000000" w:themeColor="text1"/>
          <w:sz w:val="28"/>
          <w:szCs w:val="28"/>
        </w:rPr>
        <w:t>，</w:t>
      </w:r>
      <w:r w:rsidR="00264187">
        <w:rPr>
          <w:rFonts w:ascii="標楷體" w:eastAsia="標楷體" w:hAnsi="標楷體" w:hint="eastAsia"/>
          <w:color w:val="000000" w:themeColor="text1"/>
          <w:sz w:val="28"/>
          <w:szCs w:val="28"/>
        </w:rPr>
        <w:t>說明</w:t>
      </w:r>
      <w:r w:rsidRPr="00A53665">
        <w:rPr>
          <w:rFonts w:ascii="標楷體" w:eastAsia="標楷體" w:hAnsi="標楷體" w:hint="eastAsia"/>
          <w:color w:val="000000" w:themeColor="text1"/>
          <w:sz w:val="28"/>
          <w:szCs w:val="28"/>
        </w:rPr>
        <w:t>如次：</w:t>
      </w:r>
    </w:p>
    <w:p w:rsidR="00831F0B" w:rsidRPr="00A53665" w:rsidRDefault="00831F0B" w:rsidP="00317B31">
      <w:pPr>
        <w:overflowPunct w:val="0"/>
        <w:spacing w:beforeLines="50" w:before="180" w:line="500" w:lineRule="exact"/>
        <w:ind w:firstLineChars="100" w:firstLine="320"/>
        <w:jc w:val="both"/>
        <w:rPr>
          <w:rFonts w:ascii="標楷體" w:eastAsia="標楷體" w:hAnsi="標楷體"/>
          <w:sz w:val="32"/>
          <w:szCs w:val="32"/>
        </w:rPr>
      </w:pPr>
      <w:r w:rsidRPr="00A53665">
        <w:rPr>
          <w:rFonts w:ascii="標楷體" w:eastAsia="標楷體" w:hAnsi="標楷體" w:hint="eastAsia"/>
          <w:b/>
          <w:sz w:val="32"/>
          <w:szCs w:val="32"/>
        </w:rPr>
        <w:t>一</w:t>
      </w:r>
      <w:r w:rsidR="00734EEB" w:rsidRPr="00A53665">
        <w:rPr>
          <w:rFonts w:ascii="標楷體" w:eastAsia="標楷體" w:hAnsi="標楷體" w:hint="eastAsia"/>
          <w:b/>
          <w:sz w:val="32"/>
          <w:szCs w:val="32"/>
        </w:rPr>
        <w:t>、</w:t>
      </w:r>
      <w:r w:rsidR="000828BC">
        <w:rPr>
          <w:rFonts w:ascii="標楷體" w:eastAsia="標楷體" w:hAnsi="標楷體" w:cs="Times New Roman" w:hint="eastAsia"/>
          <w:b/>
          <w:color w:val="000000" w:themeColor="text1"/>
          <w:sz w:val="32"/>
          <w:szCs w:val="32"/>
        </w:rPr>
        <w:t>都市更新與</w:t>
      </w:r>
      <w:r w:rsidR="00551E2D" w:rsidRPr="00C5294C">
        <w:rPr>
          <w:rFonts w:ascii="標楷體" w:eastAsia="標楷體" w:hAnsi="標楷體" w:cs="Times New Roman" w:hint="eastAsia"/>
          <w:b/>
          <w:color w:val="000000" w:themeColor="text1"/>
          <w:sz w:val="32"/>
          <w:szCs w:val="32"/>
        </w:rPr>
        <w:t>永續都市</w:t>
      </w:r>
      <w:r w:rsidR="00551E2D">
        <w:rPr>
          <w:rFonts w:ascii="標楷體" w:eastAsia="標楷體" w:hAnsi="標楷體" w:cs="Times New Roman" w:hint="eastAsia"/>
          <w:b/>
          <w:color w:val="000000" w:themeColor="text1"/>
          <w:sz w:val="32"/>
          <w:szCs w:val="32"/>
        </w:rPr>
        <w:t>發展</w:t>
      </w:r>
      <w:r w:rsidR="00551E2D" w:rsidRPr="00C5294C">
        <w:rPr>
          <w:rFonts w:ascii="標楷體" w:eastAsia="標楷體" w:hAnsi="標楷體" w:cs="Times New Roman" w:hint="eastAsia"/>
          <w:b/>
          <w:color w:val="000000" w:themeColor="text1"/>
          <w:sz w:val="32"/>
          <w:szCs w:val="32"/>
        </w:rPr>
        <w:t>政策推動概況</w:t>
      </w:r>
      <w:r w:rsidR="00551E2D">
        <w:rPr>
          <w:rFonts w:ascii="標楷體" w:eastAsia="標楷體" w:hAnsi="標楷體" w:cs="Times New Roman" w:hint="eastAsia"/>
          <w:b/>
          <w:color w:val="000000" w:themeColor="text1"/>
          <w:sz w:val="32"/>
          <w:szCs w:val="32"/>
        </w:rPr>
        <w:t>及成果</w:t>
      </w:r>
    </w:p>
    <w:p w:rsidR="000B0C09" w:rsidRPr="00AD531A" w:rsidRDefault="00734EEB" w:rsidP="00BF377C">
      <w:pPr>
        <w:overflowPunct w:val="0"/>
        <w:spacing w:line="500" w:lineRule="exact"/>
        <w:ind w:leftChars="268" w:left="1700" w:hangingChars="330" w:hanging="1057"/>
        <w:jc w:val="both"/>
        <w:rPr>
          <w:rFonts w:ascii="標楷體" w:eastAsia="標楷體" w:hAnsi="標楷體"/>
          <w:b/>
          <w:sz w:val="32"/>
          <w:szCs w:val="32"/>
        </w:rPr>
      </w:pPr>
      <w:r w:rsidRPr="00AD531A">
        <w:rPr>
          <w:rFonts w:ascii="標楷體" w:eastAsia="標楷體" w:hAnsi="標楷體" w:hint="eastAsia"/>
          <w:b/>
          <w:sz w:val="32"/>
          <w:szCs w:val="32"/>
        </w:rPr>
        <w:t>（一）</w:t>
      </w:r>
      <w:r w:rsidR="009B3C74">
        <w:rPr>
          <w:rFonts w:ascii="標楷體" w:eastAsia="標楷體" w:hAnsi="標楷體" w:hint="eastAsia"/>
          <w:b/>
          <w:sz w:val="28"/>
          <w:szCs w:val="36"/>
        </w:rPr>
        <w:t xml:space="preserve">　</w:t>
      </w:r>
      <w:r w:rsidR="005A595B">
        <w:rPr>
          <w:rFonts w:ascii="標楷體" w:eastAsia="標楷體" w:hAnsi="標楷體" w:cs="Times New Roman" w:hint="eastAsia"/>
          <w:b/>
          <w:color w:val="000000" w:themeColor="text1"/>
          <w:sz w:val="32"/>
          <w:szCs w:val="32"/>
        </w:rPr>
        <w:t>都市更新部分</w:t>
      </w:r>
    </w:p>
    <w:p w:rsidR="007569DD" w:rsidRPr="00757EDF" w:rsidRDefault="00BF377C" w:rsidP="000C1050">
      <w:pPr>
        <w:overflowPunct w:val="0"/>
        <w:spacing w:line="500" w:lineRule="exact"/>
        <w:ind w:firstLineChars="200" w:firstLine="561"/>
        <w:jc w:val="both"/>
        <w:rPr>
          <w:rFonts w:ascii="標楷體" w:eastAsia="標楷體" w:hAnsi="標楷體"/>
          <w:sz w:val="32"/>
          <w:szCs w:val="28"/>
        </w:rPr>
      </w:pPr>
      <w:r w:rsidRPr="002537C1">
        <w:rPr>
          <w:rFonts w:ascii="標楷體" w:eastAsia="標楷體" w:hAnsi="標楷體" w:hint="eastAsia"/>
          <w:b/>
          <w:noProof/>
          <w:sz w:val="28"/>
          <w:szCs w:val="28"/>
        </w:rPr>
        <mc:AlternateContent>
          <mc:Choice Requires="wps">
            <w:drawing>
              <wp:anchor distT="0" distB="0" distL="114300" distR="114300" simplePos="0" relativeHeight="251899392" behindDoc="0" locked="0" layoutInCell="1" allowOverlap="1" wp14:anchorId="3CF76944" wp14:editId="7A8E2FC4">
                <wp:simplePos x="0" y="0"/>
                <wp:positionH relativeFrom="margin">
                  <wp:align>right</wp:align>
                </wp:positionH>
                <wp:positionV relativeFrom="paragraph">
                  <wp:posOffset>779145</wp:posOffset>
                </wp:positionV>
                <wp:extent cx="3762375" cy="3324225"/>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2375" cy="3324225"/>
                        </a:xfrm>
                        <a:prstGeom prst="rect">
                          <a:avLst/>
                        </a:prstGeom>
                        <a:noFill/>
                        <a:ln w="9525">
                          <a:noFill/>
                          <a:miter lim="800000"/>
                          <a:headEnd/>
                          <a:tailEnd/>
                        </a:ln>
                      </wps:spPr>
                      <wps:txbx>
                        <w:txbxContent>
                          <w:p w:rsidR="00516B15" w:rsidRPr="00FE71FF" w:rsidRDefault="00516B15" w:rsidP="00D435D6">
                            <w:pPr>
                              <w:spacing w:line="300" w:lineRule="exact"/>
                              <w:jc w:val="center"/>
                              <w:rPr>
                                <w:rFonts w:ascii="標楷體" w:eastAsia="標楷體" w:hAnsi="標楷體"/>
                                <w:b/>
                                <w:color w:val="FF0000"/>
                              </w:rPr>
                            </w:pPr>
                            <w:r w:rsidRPr="00FE71FF">
                              <w:rPr>
                                <w:rFonts w:ascii="標楷體" w:eastAsia="標楷體" w:hAnsi="標楷體" w:hint="eastAsia"/>
                                <w:b/>
                                <w:bCs/>
                              </w:rPr>
                              <w:t>表</w:t>
                            </w:r>
                            <w:r w:rsidRPr="00757EDF">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sidRPr="000828BC">
                              <w:rPr>
                                <w:rFonts w:ascii="標楷體" w:eastAsia="標楷體" w:hAnsi="標楷體"/>
                                <w:b/>
                                <w:color w:val="000000" w:themeColor="text1"/>
                              </w:rPr>
                              <w:t>112年4月底</w:t>
                            </w:r>
                            <w:r>
                              <w:rPr>
                                <w:rFonts w:ascii="標楷體" w:eastAsia="標楷體" w:hAnsi="標楷體"/>
                                <w:b/>
                                <w:bCs/>
                              </w:rPr>
                              <w:t>都市更新案件</w:t>
                            </w:r>
                            <w:r>
                              <w:rPr>
                                <w:rFonts w:ascii="標楷體" w:eastAsia="標楷體" w:hAnsi="標楷體" w:hint="eastAsia"/>
                                <w:b/>
                                <w:bCs/>
                              </w:rPr>
                              <w:t>辦理概況</w:t>
                            </w:r>
                          </w:p>
                          <w:p w:rsidR="00516B15" w:rsidRPr="00C8758D" w:rsidRDefault="00516B15" w:rsidP="007C0DC2">
                            <w:pPr>
                              <w:spacing w:line="240" w:lineRule="exact"/>
                              <w:ind w:rightChars="24" w:right="58"/>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5670" w:type="dxa"/>
                              <w:tblInd w:w="-5" w:type="dxa"/>
                              <w:tblLayout w:type="fixed"/>
                              <w:tblCellMar>
                                <w:left w:w="28" w:type="dxa"/>
                                <w:right w:w="28" w:type="dxa"/>
                              </w:tblCellMar>
                              <w:tblLook w:val="04A0" w:firstRow="1" w:lastRow="0" w:firstColumn="1" w:lastColumn="0" w:noHBand="0" w:noVBand="1"/>
                            </w:tblPr>
                            <w:tblGrid>
                              <w:gridCol w:w="1134"/>
                              <w:gridCol w:w="851"/>
                              <w:gridCol w:w="850"/>
                              <w:gridCol w:w="1134"/>
                              <w:gridCol w:w="851"/>
                              <w:gridCol w:w="850"/>
                            </w:tblGrid>
                            <w:tr w:rsidR="00516B15" w:rsidRPr="00FE71FF" w:rsidTr="00B52EE6">
                              <w:trPr>
                                <w:trHeight w:val="438"/>
                                <w:tblHeader/>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市縣別</w:t>
                                  </w:r>
                                  <w:proofErr w:type="gramEnd"/>
                                </w:p>
                              </w:tc>
                              <w:tc>
                                <w:tcPr>
                                  <w:tcW w:w="851" w:type="dxa"/>
                                  <w:tcBorders>
                                    <w:top w:val="single" w:sz="4" w:space="0" w:color="auto"/>
                                    <w:left w:val="nil"/>
                                    <w:bottom w:val="single" w:sz="4" w:space="0" w:color="auto"/>
                                    <w:right w:val="sing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Pr>
                                      <w:rFonts w:ascii="標楷體" w:eastAsia="標楷體" w:hAnsi="標楷體" w:cs="新細明體"/>
                                      <w:color w:val="000000" w:themeColor="text1"/>
                                      <w:kern w:val="0"/>
                                      <w:sz w:val="20"/>
                                      <w:szCs w:val="20"/>
                                    </w:rPr>
                                    <w:t>受理</w:t>
                                  </w:r>
                                </w:p>
                              </w:tc>
                              <w:tc>
                                <w:tcPr>
                                  <w:tcW w:w="850" w:type="dxa"/>
                                  <w:tcBorders>
                                    <w:top w:val="single" w:sz="4" w:space="0" w:color="auto"/>
                                    <w:left w:val="nil"/>
                                    <w:bottom w:val="single" w:sz="4" w:space="0" w:color="auto"/>
                                    <w:right w:val="doub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sidRPr="0061106D">
                                    <w:rPr>
                                      <w:rFonts w:ascii="標楷體" w:eastAsia="標楷體" w:hAnsi="標楷體" w:cs="新細明體" w:hint="eastAsia"/>
                                      <w:color w:val="000000" w:themeColor="text1"/>
                                      <w:kern w:val="0"/>
                                      <w:sz w:val="20"/>
                                      <w:szCs w:val="20"/>
                                    </w:rPr>
                                    <w:t>核定</w:t>
                                  </w:r>
                                </w:p>
                              </w:tc>
                              <w:tc>
                                <w:tcPr>
                                  <w:tcW w:w="1134" w:type="dxa"/>
                                  <w:tcBorders>
                                    <w:top w:val="single" w:sz="4" w:space="0" w:color="auto"/>
                                    <w:left w:val="double" w:sz="4" w:space="0" w:color="auto"/>
                                    <w:bottom w:val="single" w:sz="4" w:space="0" w:color="auto"/>
                                    <w:right w:val="sing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市縣別</w:t>
                                  </w:r>
                                  <w:proofErr w:type="gramEnd"/>
                                </w:p>
                              </w:tc>
                              <w:tc>
                                <w:tcPr>
                                  <w:tcW w:w="851" w:type="dxa"/>
                                  <w:tcBorders>
                                    <w:top w:val="single" w:sz="4" w:space="0" w:color="auto"/>
                                    <w:left w:val="nil"/>
                                    <w:bottom w:val="single" w:sz="4" w:space="0" w:color="auto"/>
                                    <w:right w:val="sing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Pr>
                                      <w:rFonts w:ascii="標楷體" w:eastAsia="標楷體" w:hAnsi="標楷體" w:cs="新細明體"/>
                                      <w:color w:val="000000" w:themeColor="text1"/>
                                      <w:kern w:val="0"/>
                                      <w:sz w:val="20"/>
                                      <w:szCs w:val="20"/>
                                    </w:rPr>
                                    <w:t>受理</w:t>
                                  </w:r>
                                </w:p>
                              </w:tc>
                              <w:tc>
                                <w:tcPr>
                                  <w:tcW w:w="850" w:type="dxa"/>
                                  <w:tcBorders>
                                    <w:top w:val="single" w:sz="4" w:space="0" w:color="auto"/>
                                    <w:left w:val="nil"/>
                                    <w:bottom w:val="single" w:sz="4" w:space="0" w:color="auto"/>
                                    <w:right w:val="single" w:sz="4" w:space="0" w:color="auto"/>
                                  </w:tcBorders>
                                  <w:shd w:val="clear" w:color="auto" w:fill="FFFFFF"/>
                                  <w:vAlign w:val="center"/>
                                </w:tcPr>
                                <w:p w:rsidR="00516B15" w:rsidRDefault="00516B15" w:rsidP="00B52EE6">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sidRPr="0061106D">
                                    <w:rPr>
                                      <w:rFonts w:ascii="標楷體" w:eastAsia="標楷體" w:hAnsi="標楷體" w:cs="新細明體" w:hint="eastAsia"/>
                                      <w:color w:val="000000" w:themeColor="text1"/>
                                      <w:kern w:val="0"/>
                                      <w:sz w:val="20"/>
                                      <w:szCs w:val="20"/>
                                    </w:rPr>
                                    <w:t>核定</w:t>
                                  </w:r>
                                </w:p>
                              </w:tc>
                            </w:tr>
                            <w:tr w:rsidR="00516B15" w:rsidRPr="00FE71FF" w:rsidTr="000828BC">
                              <w:trPr>
                                <w:trHeight w:val="416"/>
                              </w:trPr>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b/>
                                      <w:color w:val="000000" w:themeColor="text1"/>
                                      <w:kern w:val="0"/>
                                      <w:sz w:val="20"/>
                                      <w:szCs w:val="20"/>
                                    </w:rPr>
                                  </w:pPr>
                                  <w:r w:rsidRPr="0061106D">
                                    <w:rPr>
                                      <w:rFonts w:ascii="標楷體" w:eastAsia="標楷體" w:hAnsi="標楷體" w:cs="新細明體" w:hint="eastAsia"/>
                                      <w:b/>
                                      <w:color w:val="000000" w:themeColor="text1"/>
                                      <w:kern w:val="0"/>
                                      <w:sz w:val="20"/>
                                      <w:szCs w:val="20"/>
                                    </w:rPr>
                                    <w:t>合計</w:t>
                                  </w:r>
                                </w:p>
                              </w:tc>
                              <w:tc>
                                <w:tcPr>
                                  <w:tcW w:w="851"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61106D" w:rsidRDefault="00516B15" w:rsidP="000828BC">
                                  <w:pPr>
                                    <w:spacing w:line="280" w:lineRule="exact"/>
                                    <w:ind w:rightChars="50" w:right="120"/>
                                    <w:jc w:val="right"/>
                                    <w:rPr>
                                      <w:rFonts w:ascii="標楷體" w:eastAsia="標楷體" w:hAnsi="標楷體" w:cs="新細明體"/>
                                      <w:b/>
                                      <w:color w:val="000000" w:themeColor="text1"/>
                                      <w:kern w:val="0"/>
                                      <w:sz w:val="20"/>
                                      <w:szCs w:val="20"/>
                                    </w:rPr>
                                  </w:pPr>
                                  <w:r w:rsidRPr="0061106D">
                                    <w:rPr>
                                      <w:rFonts w:ascii="標楷體" w:eastAsia="標楷體" w:hAnsi="標楷體" w:cs="新細明體" w:hint="eastAsia"/>
                                      <w:b/>
                                      <w:color w:val="000000" w:themeColor="text1"/>
                                      <w:kern w:val="0"/>
                                      <w:sz w:val="20"/>
                                      <w:szCs w:val="20"/>
                                    </w:rPr>
                                    <w:t>1,592</w:t>
                                  </w:r>
                                </w:p>
                              </w:tc>
                              <w:tc>
                                <w:tcPr>
                                  <w:tcW w:w="850" w:type="dxa"/>
                                  <w:tcBorders>
                                    <w:top w:val="single" w:sz="4" w:space="0" w:color="auto"/>
                                    <w:left w:val="nil"/>
                                    <w:bottom w:val="single" w:sz="4" w:space="0" w:color="auto"/>
                                    <w:right w:val="double" w:sz="4" w:space="0" w:color="auto"/>
                                  </w:tcBorders>
                                  <w:shd w:val="clear" w:color="auto" w:fill="FBD4B4" w:themeFill="accent6" w:themeFillTint="66"/>
                                  <w:vAlign w:val="center"/>
                                </w:tcPr>
                                <w:p w:rsidR="00516B15" w:rsidRPr="0061106D" w:rsidRDefault="00516B15" w:rsidP="000828BC">
                                  <w:pPr>
                                    <w:spacing w:line="280" w:lineRule="exact"/>
                                    <w:ind w:rightChars="50" w:right="120"/>
                                    <w:jc w:val="right"/>
                                    <w:rPr>
                                      <w:rFonts w:ascii="標楷體" w:eastAsia="標楷體" w:hAnsi="標楷體" w:cs="新細明體"/>
                                      <w:b/>
                                      <w:color w:val="000000" w:themeColor="text1"/>
                                      <w:kern w:val="0"/>
                                      <w:sz w:val="20"/>
                                      <w:szCs w:val="20"/>
                                    </w:rPr>
                                  </w:pPr>
                                  <w:r w:rsidRPr="0061106D">
                                    <w:rPr>
                                      <w:rFonts w:ascii="標楷體" w:eastAsia="標楷體" w:hAnsi="標楷體" w:cs="新細明體"/>
                                      <w:b/>
                                      <w:color w:val="000000" w:themeColor="text1"/>
                                      <w:kern w:val="0"/>
                                      <w:sz w:val="20"/>
                                      <w:szCs w:val="20"/>
                                    </w:rPr>
                                    <w:t>1,0</w:t>
                                  </w:r>
                                  <w:r w:rsidRPr="0061106D">
                                    <w:rPr>
                                      <w:rFonts w:ascii="標楷體" w:eastAsia="標楷體" w:hAnsi="標楷體" w:cs="新細明體" w:hint="eastAsia"/>
                                      <w:b/>
                                      <w:color w:val="000000" w:themeColor="text1"/>
                                      <w:kern w:val="0"/>
                                      <w:sz w:val="20"/>
                                      <w:szCs w:val="20"/>
                                    </w:rPr>
                                    <w:t>75</w:t>
                                  </w:r>
                                </w:p>
                              </w:tc>
                              <w:tc>
                                <w:tcPr>
                                  <w:tcW w:w="1134" w:type="dxa"/>
                                  <w:tcBorders>
                                    <w:top w:val="single" w:sz="4" w:space="0" w:color="auto"/>
                                    <w:left w:val="double" w:sz="4" w:space="0" w:color="auto"/>
                                    <w:bottom w:val="single" w:sz="4" w:space="0" w:color="auto"/>
                                    <w:right w:val="single" w:sz="4" w:space="0" w:color="auto"/>
                                  </w:tcBorders>
                                  <w:shd w:val="clear" w:color="auto" w:fill="auto"/>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宜蘭縣</w:t>
                                  </w:r>
                                </w:p>
                              </w:tc>
                              <w:tc>
                                <w:tcPr>
                                  <w:tcW w:w="851" w:type="dxa"/>
                                  <w:tcBorders>
                                    <w:top w:val="single" w:sz="4" w:space="0" w:color="auto"/>
                                    <w:left w:val="nil"/>
                                    <w:bottom w:val="single" w:sz="4" w:space="0" w:color="auto"/>
                                    <w:right w:val="single" w:sz="4" w:space="0" w:color="auto"/>
                                  </w:tcBorders>
                                  <w:shd w:val="clear" w:color="auto" w:fill="auto"/>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c>
                                <w:tcPr>
                                  <w:tcW w:w="850" w:type="dxa"/>
                                  <w:tcBorders>
                                    <w:top w:val="single" w:sz="4" w:space="0" w:color="auto"/>
                                    <w:left w:val="nil"/>
                                    <w:bottom w:val="single" w:sz="4" w:space="0" w:color="auto"/>
                                    <w:right w:val="single" w:sz="4" w:space="0" w:color="auto"/>
                                  </w:tcBorders>
                                  <w:shd w:val="clear" w:color="auto" w:fill="auto"/>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r>
                            <w:tr w:rsidR="00516B15" w:rsidRPr="00FE71FF" w:rsidTr="000828BC">
                              <w:trPr>
                                <w:trHeight w:val="42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臺北市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86</w:t>
                                  </w:r>
                                  <w:r w:rsidRPr="0061106D">
                                    <w:rPr>
                                      <w:rFonts w:ascii="標楷體" w:eastAsia="標楷體" w:hAnsi="標楷體" w:cs="新細明體" w:hint="eastAsia"/>
                                      <w:color w:val="000000" w:themeColor="text1"/>
                                      <w:kern w:val="0"/>
                                      <w:sz w:val="20"/>
                                      <w:szCs w:val="20"/>
                                    </w:rPr>
                                    <w:t>9</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603</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新竹市</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44</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16</w:t>
                                  </w:r>
                                </w:p>
                              </w:tc>
                            </w:tr>
                            <w:tr w:rsidR="00516B15" w:rsidRPr="00FE71FF" w:rsidTr="000828BC">
                              <w:trPr>
                                <w:trHeight w:val="41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新北市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3</w:t>
                                  </w:r>
                                  <w:r w:rsidRPr="0061106D">
                                    <w:rPr>
                                      <w:rFonts w:ascii="標楷體" w:eastAsia="標楷體" w:hAnsi="標楷體" w:cs="新細明體" w:hint="eastAsia"/>
                                      <w:color w:val="000000" w:themeColor="text1"/>
                                      <w:kern w:val="0"/>
                                      <w:sz w:val="20"/>
                                      <w:szCs w:val="20"/>
                                    </w:rPr>
                                    <w:t>58</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19</w:t>
                                  </w:r>
                                  <w:r w:rsidRPr="0061106D">
                                    <w:rPr>
                                      <w:rFonts w:ascii="標楷體" w:eastAsia="標楷體" w:hAnsi="標楷體" w:cs="新細明體" w:hint="eastAsia"/>
                                      <w:color w:val="000000" w:themeColor="text1"/>
                                      <w:kern w:val="0"/>
                                      <w:sz w:val="20"/>
                                      <w:szCs w:val="20"/>
                                    </w:rPr>
                                    <w:t>5</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苗栗縣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r>
                            <w:tr w:rsidR="00516B15" w:rsidRPr="00FE71FF" w:rsidTr="000828BC">
                              <w:trPr>
                                <w:trHeight w:val="42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桃園市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r w:rsidRPr="0061106D">
                                    <w:rPr>
                                      <w:rFonts w:ascii="標楷體" w:eastAsia="標楷體" w:hAnsi="標楷體" w:cs="新細明體" w:hint="eastAsia"/>
                                      <w:color w:val="000000" w:themeColor="text1"/>
                                      <w:kern w:val="0"/>
                                      <w:sz w:val="20"/>
                                      <w:szCs w:val="20"/>
                                    </w:rPr>
                                    <w:t>8</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r w:rsidRPr="0061106D">
                                    <w:rPr>
                                      <w:rFonts w:ascii="標楷體" w:eastAsia="標楷體" w:hAnsi="標楷體" w:cs="新細明體" w:hint="eastAsia"/>
                                      <w:color w:val="000000" w:themeColor="text1"/>
                                      <w:kern w:val="0"/>
                                      <w:sz w:val="20"/>
                                      <w:szCs w:val="20"/>
                                    </w:rPr>
                                    <w:t>3</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南投縣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r w:rsidRPr="0061106D">
                                    <w:rPr>
                                      <w:rFonts w:ascii="標楷體" w:eastAsia="標楷體" w:hAnsi="標楷體" w:cs="新細明體" w:hint="eastAsia"/>
                                      <w:color w:val="000000" w:themeColor="text1"/>
                                      <w:kern w:val="0"/>
                                      <w:sz w:val="20"/>
                                      <w:szCs w:val="20"/>
                                    </w:rPr>
                                    <w:t>8</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r w:rsidRPr="0061106D">
                                    <w:rPr>
                                      <w:rFonts w:ascii="標楷體" w:eastAsia="標楷體" w:hAnsi="標楷體" w:cs="新細明體" w:hint="eastAsia"/>
                                      <w:color w:val="000000" w:themeColor="text1"/>
                                      <w:kern w:val="0"/>
                                      <w:sz w:val="20"/>
                                      <w:szCs w:val="20"/>
                                    </w:rPr>
                                    <w:t>8</w:t>
                                  </w:r>
                                </w:p>
                              </w:tc>
                            </w:tr>
                            <w:tr w:rsidR="00516B15" w:rsidRPr="00FE71FF" w:rsidTr="000828BC">
                              <w:trPr>
                                <w:trHeight w:val="412"/>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中市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141</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108</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雲林縣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r>
                            <w:tr w:rsidR="00516B15" w:rsidRPr="00FE71FF" w:rsidTr="000828BC">
                              <w:trPr>
                                <w:trHeight w:val="417"/>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南市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92</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87</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嘉義市</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r>
                            <w:tr w:rsidR="00516B15" w:rsidRPr="00FE71FF" w:rsidTr="000828BC">
                              <w:trPr>
                                <w:trHeight w:val="41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高雄市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23</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14</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澎湖縣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5</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r>
                            <w:tr w:rsidR="00516B15" w:rsidRPr="00FE71FF" w:rsidTr="000828BC">
                              <w:trPr>
                                <w:trHeight w:val="416"/>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基隆市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7</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4</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金門縣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747CEB">
                                    <w:rPr>
                                      <w:rFonts w:ascii="標楷體" w:eastAsia="標楷體" w:hAnsi="標楷體" w:hint="eastAsia"/>
                                      <w:kern w:val="0"/>
                                      <w:sz w:val="20"/>
                                      <w:szCs w:val="32"/>
                                    </w:rPr>
                                    <w:t>－</w:t>
                                  </w:r>
                                </w:p>
                              </w:tc>
                            </w:tr>
                          </w:tbl>
                          <w:p w:rsidR="00516B15" w:rsidRDefault="00516B15" w:rsidP="00921E74">
                            <w:pPr>
                              <w:spacing w:line="240" w:lineRule="exact"/>
                              <w:jc w:val="both"/>
                              <w:rPr>
                                <w:rFonts w:ascii="標楷體" w:eastAsia="標楷體" w:hAnsi="標楷體"/>
                                <w:sz w:val="18"/>
                                <w:szCs w:val="18"/>
                              </w:rPr>
                            </w:pPr>
                            <w:proofErr w:type="gramStart"/>
                            <w:r w:rsidRPr="00782E80">
                              <w:rPr>
                                <w:rFonts w:ascii="標楷體" w:eastAsia="標楷體" w:hAnsi="標楷體" w:hint="eastAsia"/>
                                <w:sz w:val="18"/>
                                <w:szCs w:val="18"/>
                              </w:rPr>
                              <w:t>註</w:t>
                            </w:r>
                            <w:proofErr w:type="gramEnd"/>
                            <w:r w:rsidRPr="00782E80">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表列以外</w:t>
                            </w:r>
                            <w:r>
                              <w:rPr>
                                <w:rFonts w:ascii="標楷體" w:eastAsia="標楷體" w:hAnsi="標楷體"/>
                                <w:sz w:val="18"/>
                                <w:szCs w:val="18"/>
                              </w:rPr>
                              <w:t>市</w:t>
                            </w:r>
                            <w:r>
                              <w:rPr>
                                <w:rFonts w:ascii="標楷體" w:eastAsia="標楷體" w:hAnsi="標楷體" w:hint="eastAsia"/>
                                <w:sz w:val="18"/>
                                <w:szCs w:val="18"/>
                              </w:rPr>
                              <w:t>縣無相關</w:t>
                            </w:r>
                            <w:r>
                              <w:rPr>
                                <w:rFonts w:ascii="標楷體" w:eastAsia="標楷體" w:hAnsi="標楷體"/>
                                <w:sz w:val="18"/>
                                <w:szCs w:val="18"/>
                              </w:rPr>
                              <w:t>案</w:t>
                            </w:r>
                            <w:r>
                              <w:rPr>
                                <w:rFonts w:ascii="標楷體" w:eastAsia="標楷體" w:hAnsi="標楷體" w:hint="eastAsia"/>
                                <w:sz w:val="18"/>
                                <w:szCs w:val="18"/>
                              </w:rPr>
                              <w:t>件。</w:t>
                            </w:r>
                          </w:p>
                          <w:p w:rsidR="00516B15" w:rsidRPr="00782E80" w:rsidRDefault="00516B15" w:rsidP="00617581">
                            <w:pPr>
                              <w:spacing w:line="240" w:lineRule="exact"/>
                              <w:ind w:leftChars="150" w:left="1417" w:hangingChars="587" w:hanging="1057"/>
                              <w:jc w:val="both"/>
                              <w:rPr>
                                <w:rFonts w:ascii="標楷體" w:eastAsia="標楷體" w:hAnsi="標楷體"/>
                                <w:sz w:val="18"/>
                                <w:szCs w:val="18"/>
                              </w:rPr>
                            </w:pPr>
                            <w:r>
                              <w:rPr>
                                <w:rFonts w:ascii="標楷體" w:eastAsia="標楷體" w:hAnsi="標楷體"/>
                                <w:sz w:val="18"/>
                                <w:szCs w:val="18"/>
                              </w:rPr>
                              <w:t>2.</w:t>
                            </w: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sidRPr="00617581">
                              <w:rPr>
                                <w:rFonts w:ascii="標楷體" w:eastAsia="標楷體" w:hAnsi="標楷體" w:hint="eastAsia"/>
                                <w:spacing w:val="-8"/>
                                <w:sz w:val="18"/>
                                <w:szCs w:val="18"/>
                              </w:rPr>
                              <w:t>整理自內政部營建署都市更新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76944" id="文字方塊 23" o:spid="_x0000_s1028" type="#_x0000_t202" style="position:absolute;left:0;text-align:left;margin-left:245.05pt;margin-top:61.35pt;width:296.25pt;height:261.75pt;z-index:251899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MT8JAIAAAAEAAAOAAAAZHJzL2Uyb0RvYy54bWysU11uGyEQfq/UOyDe67XXdpysvI7SpKkq&#10;pT9S2gNglvWiAkMBe9e9QKQeIH3uAXqAHig5RwfWdq30rSoPCBj4Zr5vPubnnVZkI5yXYEo6Ggwp&#10;EYZDJc2qpJ8+Xr84pcQHZiqmwIiSboWn54vnz+atLUQODahKOIIgxhetLWkTgi2yzPNGaOYHYIXB&#10;YA1Os4Bbt8oqx1pE1yrLh8OTrAVXWQdceI+nV32QLhJ+XQse3te1F4GokmJtIc0uzcs4Z4s5K1aO&#10;2UbyXRnsH6rQTBpMeoC6YoGRtZN/QWnJHXiow4CDzqCuJReJA7IZDZ+wuW2YFYkLiuPtQSb//2D5&#10;u80HR2RV0nxMiWEae/R4f/fw8/vj/a+HH98IHqNGrfUFXr21eDl0L6HDXie+3t4A/+yJgcuGmZW4&#10;cA7aRrAKaxzFl9nR0x7HR5Bl+xYqzMXWARJQVzsdBURJCKJjr7aH/oguEI6H49lJPp5NKeEYG4/z&#10;SZ5PUw5W7J9b58NrAZrERUkdGiDBs82ND7EcVuyvxGwGrqVSyQTKkLakZ1OEfBLRMqBHldQlPR3G&#10;0bsmsnxlqvQ4MKn6NSZQZkc7Mu05h27Z9Srv1VxCtUUdHPSWxC+EiwbcV0patGNJ/Zc1c4IS9cag&#10;lmejyST6N20m01mOG3ccWR5HmOEIVdJASb+8DMnzPbEL1LyWSY3YnL6SXclosyTS7ktEHx/v060/&#10;H3fxGwAA//8DAFBLAwQUAAYACAAAACEAG9rj79wAAAAIAQAADwAAAGRycy9kb3ducmV2LnhtbEyP&#10;wU7DMBBE70j8g7VI3KiN1YQ2xKkQiCuIApW4ufE2iYjXUew24e9ZTvQ4O6uZN+Vm9r044Ri7QAZu&#10;FwoEUh1cR42Bj/fnmxWImCw52wdCAz8YYVNdXpS2cGGiNzxtUyM4hGJhDbQpDYWUsW7R27gIAxJ7&#10;hzB6m1iOjXSjnTjc91IrlUtvO+KG1g742GL9vT16A58vh6/dUr02Tz4bpjArSX4tjbm+mh/uQSSc&#10;0/8z/OEzOlTMtA9HclH0BnhI4qvWdyDYztY6A7E3kC9zDbIq5fmA6hcAAP//AwBQSwECLQAUAAYA&#10;CAAAACEAtoM4kv4AAADhAQAAEwAAAAAAAAAAAAAAAAAAAAAAW0NvbnRlbnRfVHlwZXNdLnhtbFBL&#10;AQItABQABgAIAAAAIQA4/SH/1gAAAJQBAAALAAAAAAAAAAAAAAAAAC8BAABfcmVscy8ucmVsc1BL&#10;AQItABQABgAIAAAAIQB8YMT8JAIAAAAEAAAOAAAAAAAAAAAAAAAAAC4CAABkcnMvZTJvRG9jLnht&#10;bFBLAQItABQABgAIAAAAIQAb2uPv3AAAAAgBAAAPAAAAAAAAAAAAAAAAAH4EAABkcnMvZG93bnJl&#10;di54bWxQSwUGAAAAAAQABADzAAAAhwUAAAAA&#10;" filled="f" stroked="f">
                <v:textbox>
                  <w:txbxContent>
                    <w:p w:rsidR="00516B15" w:rsidRPr="00FE71FF" w:rsidRDefault="00516B15" w:rsidP="00D435D6">
                      <w:pPr>
                        <w:spacing w:line="300" w:lineRule="exact"/>
                        <w:jc w:val="center"/>
                        <w:rPr>
                          <w:rFonts w:ascii="標楷體" w:eastAsia="標楷體" w:hAnsi="標楷體"/>
                          <w:b/>
                          <w:color w:val="FF0000"/>
                        </w:rPr>
                      </w:pPr>
                      <w:r w:rsidRPr="00FE71FF">
                        <w:rPr>
                          <w:rFonts w:ascii="標楷體" w:eastAsia="標楷體" w:hAnsi="標楷體" w:hint="eastAsia"/>
                          <w:b/>
                          <w:bCs/>
                        </w:rPr>
                        <w:t>表</w:t>
                      </w:r>
                      <w:r w:rsidRPr="00757EDF">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sidRPr="000828BC">
                        <w:rPr>
                          <w:rFonts w:ascii="標楷體" w:eastAsia="標楷體" w:hAnsi="標楷體"/>
                          <w:b/>
                          <w:color w:val="000000" w:themeColor="text1"/>
                        </w:rPr>
                        <w:t>112年4月底</w:t>
                      </w:r>
                      <w:r>
                        <w:rPr>
                          <w:rFonts w:ascii="標楷體" w:eastAsia="標楷體" w:hAnsi="標楷體"/>
                          <w:b/>
                          <w:bCs/>
                        </w:rPr>
                        <w:t>都市更新案件</w:t>
                      </w:r>
                      <w:r>
                        <w:rPr>
                          <w:rFonts w:ascii="標楷體" w:eastAsia="標楷體" w:hAnsi="標楷體" w:hint="eastAsia"/>
                          <w:b/>
                          <w:bCs/>
                        </w:rPr>
                        <w:t>辦理概況</w:t>
                      </w:r>
                    </w:p>
                    <w:p w:rsidR="00516B15" w:rsidRPr="00C8758D" w:rsidRDefault="00516B15" w:rsidP="007C0DC2">
                      <w:pPr>
                        <w:spacing w:line="240" w:lineRule="exact"/>
                        <w:ind w:rightChars="24" w:right="58"/>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5670" w:type="dxa"/>
                        <w:tblInd w:w="-5" w:type="dxa"/>
                        <w:tblLayout w:type="fixed"/>
                        <w:tblCellMar>
                          <w:left w:w="28" w:type="dxa"/>
                          <w:right w:w="28" w:type="dxa"/>
                        </w:tblCellMar>
                        <w:tblLook w:val="04A0" w:firstRow="1" w:lastRow="0" w:firstColumn="1" w:lastColumn="0" w:noHBand="0" w:noVBand="1"/>
                      </w:tblPr>
                      <w:tblGrid>
                        <w:gridCol w:w="1134"/>
                        <w:gridCol w:w="851"/>
                        <w:gridCol w:w="850"/>
                        <w:gridCol w:w="1134"/>
                        <w:gridCol w:w="851"/>
                        <w:gridCol w:w="850"/>
                      </w:tblGrid>
                      <w:tr w:rsidR="00516B15" w:rsidRPr="00FE71FF" w:rsidTr="00B52EE6">
                        <w:trPr>
                          <w:trHeight w:val="438"/>
                          <w:tblHeader/>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市縣別</w:t>
                            </w:r>
                            <w:proofErr w:type="gramEnd"/>
                          </w:p>
                        </w:tc>
                        <w:tc>
                          <w:tcPr>
                            <w:tcW w:w="851" w:type="dxa"/>
                            <w:tcBorders>
                              <w:top w:val="single" w:sz="4" w:space="0" w:color="auto"/>
                              <w:left w:val="nil"/>
                              <w:bottom w:val="single" w:sz="4" w:space="0" w:color="auto"/>
                              <w:right w:val="sing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Pr>
                                <w:rFonts w:ascii="標楷體" w:eastAsia="標楷體" w:hAnsi="標楷體" w:cs="新細明體"/>
                                <w:color w:val="000000" w:themeColor="text1"/>
                                <w:kern w:val="0"/>
                                <w:sz w:val="20"/>
                                <w:szCs w:val="20"/>
                              </w:rPr>
                              <w:t>受理</w:t>
                            </w:r>
                          </w:p>
                        </w:tc>
                        <w:tc>
                          <w:tcPr>
                            <w:tcW w:w="850" w:type="dxa"/>
                            <w:tcBorders>
                              <w:top w:val="single" w:sz="4" w:space="0" w:color="auto"/>
                              <w:left w:val="nil"/>
                              <w:bottom w:val="single" w:sz="4" w:space="0" w:color="auto"/>
                              <w:right w:val="doub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sidRPr="0061106D">
                              <w:rPr>
                                <w:rFonts w:ascii="標楷體" w:eastAsia="標楷體" w:hAnsi="標楷體" w:cs="新細明體" w:hint="eastAsia"/>
                                <w:color w:val="000000" w:themeColor="text1"/>
                                <w:kern w:val="0"/>
                                <w:sz w:val="20"/>
                                <w:szCs w:val="20"/>
                              </w:rPr>
                              <w:t>核定</w:t>
                            </w:r>
                          </w:p>
                        </w:tc>
                        <w:tc>
                          <w:tcPr>
                            <w:tcW w:w="1134" w:type="dxa"/>
                            <w:tcBorders>
                              <w:top w:val="single" w:sz="4" w:space="0" w:color="auto"/>
                              <w:left w:val="double" w:sz="4" w:space="0" w:color="auto"/>
                              <w:bottom w:val="single" w:sz="4" w:space="0" w:color="auto"/>
                              <w:right w:val="sing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市縣別</w:t>
                            </w:r>
                            <w:proofErr w:type="gramEnd"/>
                          </w:p>
                        </w:tc>
                        <w:tc>
                          <w:tcPr>
                            <w:tcW w:w="851" w:type="dxa"/>
                            <w:tcBorders>
                              <w:top w:val="single" w:sz="4" w:space="0" w:color="auto"/>
                              <w:left w:val="nil"/>
                              <w:bottom w:val="single" w:sz="4" w:space="0" w:color="auto"/>
                              <w:right w:val="single" w:sz="4" w:space="0" w:color="auto"/>
                            </w:tcBorders>
                            <w:shd w:val="clear" w:color="auto" w:fill="FFFFFF"/>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Pr>
                                <w:rFonts w:ascii="標楷體" w:eastAsia="標楷體" w:hAnsi="標楷體" w:cs="新細明體"/>
                                <w:color w:val="000000" w:themeColor="text1"/>
                                <w:kern w:val="0"/>
                                <w:sz w:val="20"/>
                                <w:szCs w:val="20"/>
                              </w:rPr>
                              <w:t>受理</w:t>
                            </w:r>
                          </w:p>
                        </w:tc>
                        <w:tc>
                          <w:tcPr>
                            <w:tcW w:w="850" w:type="dxa"/>
                            <w:tcBorders>
                              <w:top w:val="single" w:sz="4" w:space="0" w:color="auto"/>
                              <w:left w:val="nil"/>
                              <w:bottom w:val="single" w:sz="4" w:space="0" w:color="auto"/>
                              <w:right w:val="single" w:sz="4" w:space="0" w:color="auto"/>
                            </w:tcBorders>
                            <w:shd w:val="clear" w:color="auto" w:fill="FFFFFF"/>
                            <w:vAlign w:val="center"/>
                          </w:tcPr>
                          <w:p w:rsidR="00516B15" w:rsidRDefault="00516B15" w:rsidP="00B52EE6">
                            <w:pPr>
                              <w:spacing w:line="280" w:lineRule="exact"/>
                              <w:ind w:leftChars="-15" w:left="-36" w:rightChars="-15" w:right="-36"/>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sidRPr="0061106D">
                              <w:rPr>
                                <w:rFonts w:ascii="標楷體" w:eastAsia="標楷體" w:hAnsi="標楷體" w:cs="新細明體" w:hint="eastAsia"/>
                                <w:color w:val="000000" w:themeColor="text1"/>
                                <w:kern w:val="0"/>
                                <w:sz w:val="20"/>
                                <w:szCs w:val="20"/>
                              </w:rPr>
                              <w:t>核定</w:t>
                            </w:r>
                          </w:p>
                        </w:tc>
                      </w:tr>
                      <w:tr w:rsidR="00516B15" w:rsidRPr="00FE71FF" w:rsidTr="000828BC">
                        <w:trPr>
                          <w:trHeight w:val="416"/>
                        </w:trPr>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b/>
                                <w:color w:val="000000" w:themeColor="text1"/>
                                <w:kern w:val="0"/>
                                <w:sz w:val="20"/>
                                <w:szCs w:val="20"/>
                              </w:rPr>
                            </w:pPr>
                            <w:r w:rsidRPr="0061106D">
                              <w:rPr>
                                <w:rFonts w:ascii="標楷體" w:eastAsia="標楷體" w:hAnsi="標楷體" w:cs="新細明體" w:hint="eastAsia"/>
                                <w:b/>
                                <w:color w:val="000000" w:themeColor="text1"/>
                                <w:kern w:val="0"/>
                                <w:sz w:val="20"/>
                                <w:szCs w:val="20"/>
                              </w:rPr>
                              <w:t>合計</w:t>
                            </w:r>
                          </w:p>
                        </w:tc>
                        <w:tc>
                          <w:tcPr>
                            <w:tcW w:w="851"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61106D" w:rsidRDefault="00516B15" w:rsidP="000828BC">
                            <w:pPr>
                              <w:spacing w:line="280" w:lineRule="exact"/>
                              <w:ind w:rightChars="50" w:right="120"/>
                              <w:jc w:val="right"/>
                              <w:rPr>
                                <w:rFonts w:ascii="標楷體" w:eastAsia="標楷體" w:hAnsi="標楷體" w:cs="新細明體"/>
                                <w:b/>
                                <w:color w:val="000000" w:themeColor="text1"/>
                                <w:kern w:val="0"/>
                                <w:sz w:val="20"/>
                                <w:szCs w:val="20"/>
                              </w:rPr>
                            </w:pPr>
                            <w:r w:rsidRPr="0061106D">
                              <w:rPr>
                                <w:rFonts w:ascii="標楷體" w:eastAsia="標楷體" w:hAnsi="標楷體" w:cs="新細明體" w:hint="eastAsia"/>
                                <w:b/>
                                <w:color w:val="000000" w:themeColor="text1"/>
                                <w:kern w:val="0"/>
                                <w:sz w:val="20"/>
                                <w:szCs w:val="20"/>
                              </w:rPr>
                              <w:t>1,592</w:t>
                            </w:r>
                          </w:p>
                        </w:tc>
                        <w:tc>
                          <w:tcPr>
                            <w:tcW w:w="850" w:type="dxa"/>
                            <w:tcBorders>
                              <w:top w:val="single" w:sz="4" w:space="0" w:color="auto"/>
                              <w:left w:val="nil"/>
                              <w:bottom w:val="single" w:sz="4" w:space="0" w:color="auto"/>
                              <w:right w:val="double" w:sz="4" w:space="0" w:color="auto"/>
                            </w:tcBorders>
                            <w:shd w:val="clear" w:color="auto" w:fill="FBD4B4" w:themeFill="accent6" w:themeFillTint="66"/>
                            <w:vAlign w:val="center"/>
                          </w:tcPr>
                          <w:p w:rsidR="00516B15" w:rsidRPr="0061106D" w:rsidRDefault="00516B15" w:rsidP="000828BC">
                            <w:pPr>
                              <w:spacing w:line="280" w:lineRule="exact"/>
                              <w:ind w:rightChars="50" w:right="120"/>
                              <w:jc w:val="right"/>
                              <w:rPr>
                                <w:rFonts w:ascii="標楷體" w:eastAsia="標楷體" w:hAnsi="標楷體" w:cs="新細明體"/>
                                <w:b/>
                                <w:color w:val="000000" w:themeColor="text1"/>
                                <w:kern w:val="0"/>
                                <w:sz w:val="20"/>
                                <w:szCs w:val="20"/>
                              </w:rPr>
                            </w:pPr>
                            <w:r w:rsidRPr="0061106D">
                              <w:rPr>
                                <w:rFonts w:ascii="標楷體" w:eastAsia="標楷體" w:hAnsi="標楷體" w:cs="新細明體"/>
                                <w:b/>
                                <w:color w:val="000000" w:themeColor="text1"/>
                                <w:kern w:val="0"/>
                                <w:sz w:val="20"/>
                                <w:szCs w:val="20"/>
                              </w:rPr>
                              <w:t>1,0</w:t>
                            </w:r>
                            <w:r w:rsidRPr="0061106D">
                              <w:rPr>
                                <w:rFonts w:ascii="標楷體" w:eastAsia="標楷體" w:hAnsi="標楷體" w:cs="新細明體" w:hint="eastAsia"/>
                                <w:b/>
                                <w:color w:val="000000" w:themeColor="text1"/>
                                <w:kern w:val="0"/>
                                <w:sz w:val="20"/>
                                <w:szCs w:val="20"/>
                              </w:rPr>
                              <w:t>75</w:t>
                            </w:r>
                          </w:p>
                        </w:tc>
                        <w:tc>
                          <w:tcPr>
                            <w:tcW w:w="1134" w:type="dxa"/>
                            <w:tcBorders>
                              <w:top w:val="single" w:sz="4" w:space="0" w:color="auto"/>
                              <w:left w:val="double" w:sz="4" w:space="0" w:color="auto"/>
                              <w:bottom w:val="single" w:sz="4" w:space="0" w:color="auto"/>
                              <w:right w:val="single" w:sz="4" w:space="0" w:color="auto"/>
                            </w:tcBorders>
                            <w:shd w:val="clear" w:color="auto" w:fill="auto"/>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宜蘭縣</w:t>
                            </w:r>
                          </w:p>
                        </w:tc>
                        <w:tc>
                          <w:tcPr>
                            <w:tcW w:w="851" w:type="dxa"/>
                            <w:tcBorders>
                              <w:top w:val="single" w:sz="4" w:space="0" w:color="auto"/>
                              <w:left w:val="nil"/>
                              <w:bottom w:val="single" w:sz="4" w:space="0" w:color="auto"/>
                              <w:right w:val="single" w:sz="4" w:space="0" w:color="auto"/>
                            </w:tcBorders>
                            <w:shd w:val="clear" w:color="auto" w:fill="auto"/>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c>
                          <w:tcPr>
                            <w:tcW w:w="850" w:type="dxa"/>
                            <w:tcBorders>
                              <w:top w:val="single" w:sz="4" w:space="0" w:color="auto"/>
                              <w:left w:val="nil"/>
                              <w:bottom w:val="single" w:sz="4" w:space="0" w:color="auto"/>
                              <w:right w:val="single" w:sz="4" w:space="0" w:color="auto"/>
                            </w:tcBorders>
                            <w:shd w:val="clear" w:color="auto" w:fill="auto"/>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r>
                      <w:tr w:rsidR="00516B15" w:rsidRPr="00FE71FF" w:rsidTr="000828BC">
                        <w:trPr>
                          <w:trHeight w:val="42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臺北市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86</w:t>
                            </w:r>
                            <w:r w:rsidRPr="0061106D">
                              <w:rPr>
                                <w:rFonts w:ascii="標楷體" w:eastAsia="標楷體" w:hAnsi="標楷體" w:cs="新細明體" w:hint="eastAsia"/>
                                <w:color w:val="000000" w:themeColor="text1"/>
                                <w:kern w:val="0"/>
                                <w:sz w:val="20"/>
                                <w:szCs w:val="20"/>
                              </w:rPr>
                              <w:t>9</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603</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新竹市</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44</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16</w:t>
                            </w:r>
                          </w:p>
                        </w:tc>
                      </w:tr>
                      <w:tr w:rsidR="00516B15" w:rsidRPr="00FE71FF" w:rsidTr="000828BC">
                        <w:trPr>
                          <w:trHeight w:val="41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新北市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3</w:t>
                            </w:r>
                            <w:r w:rsidRPr="0061106D">
                              <w:rPr>
                                <w:rFonts w:ascii="標楷體" w:eastAsia="標楷體" w:hAnsi="標楷體" w:cs="新細明體" w:hint="eastAsia"/>
                                <w:color w:val="000000" w:themeColor="text1"/>
                                <w:kern w:val="0"/>
                                <w:sz w:val="20"/>
                                <w:szCs w:val="20"/>
                              </w:rPr>
                              <w:t>58</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19</w:t>
                            </w:r>
                            <w:r w:rsidRPr="0061106D">
                              <w:rPr>
                                <w:rFonts w:ascii="標楷體" w:eastAsia="標楷體" w:hAnsi="標楷體" w:cs="新細明體" w:hint="eastAsia"/>
                                <w:color w:val="000000" w:themeColor="text1"/>
                                <w:kern w:val="0"/>
                                <w:sz w:val="20"/>
                                <w:szCs w:val="20"/>
                              </w:rPr>
                              <w:t>5</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苗栗縣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r>
                      <w:tr w:rsidR="00516B15" w:rsidRPr="00FE71FF" w:rsidTr="000828BC">
                        <w:trPr>
                          <w:trHeight w:val="42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桃園市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r w:rsidRPr="0061106D">
                              <w:rPr>
                                <w:rFonts w:ascii="標楷體" w:eastAsia="標楷體" w:hAnsi="標楷體" w:cs="新細明體" w:hint="eastAsia"/>
                                <w:color w:val="000000" w:themeColor="text1"/>
                                <w:kern w:val="0"/>
                                <w:sz w:val="20"/>
                                <w:szCs w:val="20"/>
                              </w:rPr>
                              <w:t>8</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r w:rsidRPr="0061106D">
                              <w:rPr>
                                <w:rFonts w:ascii="標楷體" w:eastAsia="標楷體" w:hAnsi="標楷體" w:cs="新細明體" w:hint="eastAsia"/>
                                <w:color w:val="000000" w:themeColor="text1"/>
                                <w:kern w:val="0"/>
                                <w:sz w:val="20"/>
                                <w:szCs w:val="20"/>
                              </w:rPr>
                              <w:t>3</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南投縣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r w:rsidRPr="0061106D">
                              <w:rPr>
                                <w:rFonts w:ascii="標楷體" w:eastAsia="標楷體" w:hAnsi="標楷體" w:cs="新細明體" w:hint="eastAsia"/>
                                <w:color w:val="000000" w:themeColor="text1"/>
                                <w:kern w:val="0"/>
                                <w:sz w:val="20"/>
                                <w:szCs w:val="20"/>
                              </w:rPr>
                              <w:t>8</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r w:rsidRPr="0061106D">
                              <w:rPr>
                                <w:rFonts w:ascii="標楷體" w:eastAsia="標楷體" w:hAnsi="標楷體" w:cs="新細明體" w:hint="eastAsia"/>
                                <w:color w:val="000000" w:themeColor="text1"/>
                                <w:kern w:val="0"/>
                                <w:sz w:val="20"/>
                                <w:szCs w:val="20"/>
                              </w:rPr>
                              <w:t>8</w:t>
                            </w:r>
                          </w:p>
                        </w:tc>
                      </w:tr>
                      <w:tr w:rsidR="00516B15" w:rsidRPr="00FE71FF" w:rsidTr="000828BC">
                        <w:trPr>
                          <w:trHeight w:val="412"/>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中市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141</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108</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雲林縣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r>
                      <w:tr w:rsidR="00516B15" w:rsidRPr="00FE71FF" w:rsidTr="000828BC">
                        <w:trPr>
                          <w:trHeight w:val="417"/>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南市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92</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87</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嘉義市</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r>
                      <w:tr w:rsidR="00516B15" w:rsidRPr="00FE71FF" w:rsidTr="000828BC">
                        <w:trPr>
                          <w:trHeight w:val="41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高雄市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23</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14</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澎湖縣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5</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2</w:t>
                            </w:r>
                          </w:p>
                        </w:tc>
                      </w:tr>
                      <w:tr w:rsidR="00516B15" w:rsidRPr="00FE71FF" w:rsidTr="000828BC">
                        <w:trPr>
                          <w:trHeight w:val="416"/>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基隆市</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7</w:t>
                            </w:r>
                          </w:p>
                        </w:tc>
                        <w:tc>
                          <w:tcPr>
                            <w:tcW w:w="850" w:type="dxa"/>
                            <w:tcBorders>
                              <w:top w:val="single" w:sz="4" w:space="0" w:color="auto"/>
                              <w:left w:val="nil"/>
                              <w:bottom w:val="single" w:sz="4" w:space="0" w:color="auto"/>
                              <w:right w:val="doub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4</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61106D" w:rsidRDefault="00516B15" w:rsidP="000828BC">
                            <w:pPr>
                              <w:spacing w:line="28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金門縣</w:t>
                            </w:r>
                          </w:p>
                        </w:tc>
                        <w:tc>
                          <w:tcPr>
                            <w:tcW w:w="851"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61106D">
                              <w:rPr>
                                <w:rFonts w:ascii="標楷體" w:eastAsia="標楷體" w:hAnsi="標楷體" w:cs="新細明體"/>
                                <w:color w:val="000000" w:themeColor="text1"/>
                                <w:kern w:val="0"/>
                                <w:sz w:val="20"/>
                                <w:szCs w:val="20"/>
                              </w:rPr>
                              <w:t>1</w:t>
                            </w:r>
                          </w:p>
                        </w:tc>
                        <w:tc>
                          <w:tcPr>
                            <w:tcW w:w="850" w:type="dxa"/>
                            <w:tcBorders>
                              <w:top w:val="single" w:sz="4" w:space="0" w:color="auto"/>
                              <w:left w:val="nil"/>
                              <w:bottom w:val="single" w:sz="4" w:space="0" w:color="auto"/>
                              <w:right w:val="single" w:sz="4" w:space="0" w:color="auto"/>
                            </w:tcBorders>
                            <w:vAlign w:val="center"/>
                          </w:tcPr>
                          <w:p w:rsidR="00516B15" w:rsidRPr="0061106D" w:rsidRDefault="00516B15" w:rsidP="000828BC">
                            <w:pPr>
                              <w:spacing w:line="280" w:lineRule="exact"/>
                              <w:ind w:rightChars="50" w:right="120"/>
                              <w:jc w:val="right"/>
                              <w:rPr>
                                <w:rFonts w:ascii="標楷體" w:eastAsia="標楷體" w:hAnsi="標楷體" w:cs="新細明體"/>
                                <w:color w:val="000000" w:themeColor="text1"/>
                                <w:kern w:val="0"/>
                                <w:sz w:val="20"/>
                                <w:szCs w:val="20"/>
                              </w:rPr>
                            </w:pPr>
                            <w:r w:rsidRPr="00747CEB">
                              <w:rPr>
                                <w:rFonts w:ascii="標楷體" w:eastAsia="標楷體" w:hAnsi="標楷體" w:hint="eastAsia"/>
                                <w:kern w:val="0"/>
                                <w:sz w:val="20"/>
                                <w:szCs w:val="32"/>
                              </w:rPr>
                              <w:t>－</w:t>
                            </w:r>
                          </w:p>
                        </w:tc>
                      </w:tr>
                    </w:tbl>
                    <w:p w:rsidR="00516B15" w:rsidRDefault="00516B15" w:rsidP="00921E74">
                      <w:pPr>
                        <w:spacing w:line="240" w:lineRule="exact"/>
                        <w:jc w:val="both"/>
                        <w:rPr>
                          <w:rFonts w:ascii="標楷體" w:eastAsia="標楷體" w:hAnsi="標楷體"/>
                          <w:sz w:val="18"/>
                          <w:szCs w:val="18"/>
                        </w:rPr>
                      </w:pPr>
                      <w:proofErr w:type="gramStart"/>
                      <w:r w:rsidRPr="00782E80">
                        <w:rPr>
                          <w:rFonts w:ascii="標楷體" w:eastAsia="標楷體" w:hAnsi="標楷體" w:hint="eastAsia"/>
                          <w:sz w:val="18"/>
                          <w:szCs w:val="18"/>
                        </w:rPr>
                        <w:t>註</w:t>
                      </w:r>
                      <w:proofErr w:type="gramEnd"/>
                      <w:r w:rsidRPr="00782E80">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表列以外</w:t>
                      </w:r>
                      <w:r>
                        <w:rPr>
                          <w:rFonts w:ascii="標楷體" w:eastAsia="標楷體" w:hAnsi="標楷體"/>
                          <w:sz w:val="18"/>
                          <w:szCs w:val="18"/>
                        </w:rPr>
                        <w:t>市</w:t>
                      </w:r>
                      <w:r>
                        <w:rPr>
                          <w:rFonts w:ascii="標楷體" w:eastAsia="標楷體" w:hAnsi="標楷體" w:hint="eastAsia"/>
                          <w:sz w:val="18"/>
                          <w:szCs w:val="18"/>
                        </w:rPr>
                        <w:t>縣無相關</w:t>
                      </w:r>
                      <w:r>
                        <w:rPr>
                          <w:rFonts w:ascii="標楷體" w:eastAsia="標楷體" w:hAnsi="標楷體"/>
                          <w:sz w:val="18"/>
                          <w:szCs w:val="18"/>
                        </w:rPr>
                        <w:t>案</w:t>
                      </w:r>
                      <w:r>
                        <w:rPr>
                          <w:rFonts w:ascii="標楷體" w:eastAsia="標楷體" w:hAnsi="標楷體" w:hint="eastAsia"/>
                          <w:sz w:val="18"/>
                          <w:szCs w:val="18"/>
                        </w:rPr>
                        <w:t>件。</w:t>
                      </w:r>
                    </w:p>
                    <w:p w:rsidR="00516B15" w:rsidRPr="00782E80" w:rsidRDefault="00516B15" w:rsidP="00617581">
                      <w:pPr>
                        <w:spacing w:line="240" w:lineRule="exact"/>
                        <w:ind w:leftChars="150" w:left="1417" w:hangingChars="587" w:hanging="1057"/>
                        <w:jc w:val="both"/>
                        <w:rPr>
                          <w:rFonts w:ascii="標楷體" w:eastAsia="標楷體" w:hAnsi="標楷體"/>
                          <w:sz w:val="18"/>
                          <w:szCs w:val="18"/>
                        </w:rPr>
                      </w:pPr>
                      <w:r>
                        <w:rPr>
                          <w:rFonts w:ascii="標楷體" w:eastAsia="標楷體" w:hAnsi="標楷體"/>
                          <w:sz w:val="18"/>
                          <w:szCs w:val="18"/>
                        </w:rPr>
                        <w:t>2.</w:t>
                      </w: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sidRPr="00617581">
                        <w:rPr>
                          <w:rFonts w:ascii="標楷體" w:eastAsia="標楷體" w:hAnsi="標楷體" w:hint="eastAsia"/>
                          <w:spacing w:val="-8"/>
                          <w:sz w:val="18"/>
                          <w:szCs w:val="18"/>
                        </w:rPr>
                        <w:t>整理自內政部營建署都市更新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p>
                  </w:txbxContent>
                </v:textbox>
                <w10:wrap type="square" anchorx="margin"/>
              </v:shape>
            </w:pict>
          </mc:Fallback>
        </mc:AlternateContent>
      </w:r>
      <w:r w:rsidR="00C349F6" w:rsidRPr="00C349F6">
        <w:rPr>
          <w:rFonts w:ascii="標楷體" w:eastAsia="標楷體" w:hAnsi="標楷體" w:hint="eastAsia"/>
          <w:color w:val="000000" w:themeColor="text1"/>
          <w:sz w:val="28"/>
          <w:szCs w:val="32"/>
        </w:rPr>
        <w:t>政府為促進都市土地有計畫之再開發利用，復甦都市機能，改善居住環境與景觀，</w:t>
      </w:r>
      <w:r w:rsidR="00D435D6">
        <w:rPr>
          <w:rFonts w:ascii="標楷體" w:eastAsia="標楷體" w:hAnsi="標楷體" w:hint="eastAsia"/>
          <w:color w:val="000000" w:themeColor="text1"/>
          <w:sz w:val="28"/>
          <w:szCs w:val="32"/>
        </w:rPr>
        <w:t>並</w:t>
      </w:r>
      <w:r w:rsidR="00C349F6" w:rsidRPr="00C349F6">
        <w:rPr>
          <w:rFonts w:ascii="標楷體" w:eastAsia="標楷體" w:hAnsi="標楷體" w:hint="eastAsia"/>
          <w:color w:val="000000" w:themeColor="text1"/>
          <w:sz w:val="28"/>
          <w:szCs w:val="32"/>
        </w:rPr>
        <w:t>增進公共利益，於87年11月11日制定公布</w:t>
      </w:r>
      <w:r w:rsidR="00921E74" w:rsidRPr="006B3A53">
        <w:rPr>
          <w:rFonts w:ascii="標楷體" w:eastAsia="標楷體" w:hAnsi="標楷體" w:hint="eastAsia"/>
          <w:kern w:val="0"/>
          <w:sz w:val="28"/>
          <w:szCs w:val="32"/>
        </w:rPr>
        <w:t>都</w:t>
      </w:r>
      <w:r w:rsidR="000828BC">
        <w:rPr>
          <w:rFonts w:ascii="標楷體" w:eastAsia="標楷體" w:hAnsi="標楷體" w:hint="eastAsia"/>
          <w:kern w:val="0"/>
          <w:sz w:val="28"/>
          <w:szCs w:val="32"/>
        </w:rPr>
        <w:t>市</w:t>
      </w:r>
      <w:r w:rsidR="00921E74" w:rsidRPr="006B3A53">
        <w:rPr>
          <w:rFonts w:ascii="標楷體" w:eastAsia="標楷體" w:hAnsi="標楷體" w:hint="eastAsia"/>
          <w:kern w:val="0"/>
          <w:sz w:val="28"/>
          <w:szCs w:val="32"/>
        </w:rPr>
        <w:t>更</w:t>
      </w:r>
      <w:r w:rsidR="000828BC">
        <w:rPr>
          <w:rFonts w:ascii="標楷體" w:eastAsia="標楷體" w:hAnsi="標楷體" w:hint="eastAsia"/>
          <w:kern w:val="0"/>
          <w:sz w:val="28"/>
          <w:szCs w:val="32"/>
        </w:rPr>
        <w:t>新</w:t>
      </w:r>
      <w:r w:rsidR="00921E74" w:rsidRPr="006B3A53">
        <w:rPr>
          <w:rFonts w:ascii="標楷體" w:eastAsia="標楷體" w:hAnsi="標楷體" w:hint="eastAsia"/>
          <w:kern w:val="0"/>
          <w:sz w:val="28"/>
          <w:szCs w:val="32"/>
        </w:rPr>
        <w:t>條例</w:t>
      </w:r>
      <w:r w:rsidR="00C349F6" w:rsidRPr="00C349F6">
        <w:rPr>
          <w:rFonts w:ascii="標楷體" w:eastAsia="標楷體" w:hAnsi="標楷體" w:hint="eastAsia"/>
          <w:color w:val="000000" w:themeColor="text1"/>
          <w:sz w:val="28"/>
          <w:szCs w:val="32"/>
        </w:rPr>
        <w:t>，迄</w:t>
      </w:r>
      <w:r w:rsidR="000828BC">
        <w:rPr>
          <w:rFonts w:ascii="標楷體" w:eastAsia="標楷體" w:hAnsi="標楷體" w:hint="eastAsia"/>
          <w:color w:val="000000" w:themeColor="text1"/>
          <w:sz w:val="28"/>
          <w:szCs w:val="32"/>
        </w:rPr>
        <w:t>已</w:t>
      </w:r>
      <w:r w:rsidR="00BF5E7F">
        <w:rPr>
          <w:rFonts w:ascii="標楷體" w:eastAsia="標楷體" w:hAnsi="標楷體" w:hint="eastAsia"/>
          <w:color w:val="000000" w:themeColor="text1"/>
          <w:sz w:val="28"/>
          <w:szCs w:val="32"/>
        </w:rPr>
        <w:t>施行超過24年，期間</w:t>
      </w:r>
      <w:r w:rsidR="00C349F6" w:rsidRPr="00C349F6">
        <w:rPr>
          <w:rFonts w:ascii="標楷體" w:eastAsia="標楷體" w:hAnsi="標楷體" w:hint="eastAsia"/>
          <w:color w:val="000000" w:themeColor="text1"/>
          <w:sz w:val="28"/>
          <w:szCs w:val="32"/>
        </w:rPr>
        <w:t>歷經11次修正</w:t>
      </w:r>
      <w:r>
        <w:rPr>
          <w:rFonts w:ascii="標楷體" w:eastAsia="標楷體" w:hAnsi="標楷體" w:hint="eastAsia"/>
          <w:color w:val="000000" w:themeColor="text1"/>
          <w:sz w:val="28"/>
          <w:szCs w:val="32"/>
        </w:rPr>
        <w:t>（</w:t>
      </w:r>
      <w:r w:rsidR="00C349F6" w:rsidRPr="00C349F6">
        <w:rPr>
          <w:rFonts w:ascii="標楷體" w:eastAsia="標楷體" w:hAnsi="標楷體" w:hint="eastAsia"/>
          <w:color w:val="000000" w:themeColor="text1"/>
          <w:sz w:val="28"/>
          <w:szCs w:val="32"/>
        </w:rPr>
        <w:t>最新</w:t>
      </w:r>
      <w:r>
        <w:rPr>
          <w:rFonts w:ascii="標楷體" w:eastAsia="標楷體" w:hAnsi="標楷體" w:hint="eastAsia"/>
          <w:color w:val="000000" w:themeColor="text1"/>
          <w:sz w:val="28"/>
          <w:szCs w:val="32"/>
        </w:rPr>
        <w:t>修正</w:t>
      </w:r>
      <w:r w:rsidR="00C349F6" w:rsidRPr="00C349F6">
        <w:rPr>
          <w:rFonts w:ascii="標楷體" w:eastAsia="標楷體" w:hAnsi="標楷體" w:hint="eastAsia"/>
          <w:color w:val="000000" w:themeColor="text1"/>
          <w:sz w:val="28"/>
          <w:szCs w:val="32"/>
        </w:rPr>
        <w:t>版本</w:t>
      </w:r>
      <w:r>
        <w:rPr>
          <w:rFonts w:ascii="標楷體" w:eastAsia="標楷體" w:hAnsi="標楷體" w:hint="eastAsia"/>
          <w:color w:val="000000" w:themeColor="text1"/>
          <w:sz w:val="28"/>
          <w:szCs w:val="32"/>
        </w:rPr>
        <w:t>公布日期為</w:t>
      </w:r>
      <w:r w:rsidR="00C349F6" w:rsidRPr="00C349F6">
        <w:rPr>
          <w:rFonts w:ascii="標楷體" w:eastAsia="標楷體" w:hAnsi="標楷體" w:hint="eastAsia"/>
          <w:color w:val="000000" w:themeColor="text1"/>
          <w:sz w:val="28"/>
          <w:szCs w:val="32"/>
        </w:rPr>
        <w:t>110年5月</w:t>
      </w:r>
      <w:r w:rsidR="00C349F6" w:rsidRPr="00C349F6">
        <w:rPr>
          <w:rFonts w:ascii="標楷體" w:eastAsia="標楷體" w:hAnsi="標楷體"/>
          <w:color w:val="000000" w:themeColor="text1"/>
          <w:sz w:val="28"/>
          <w:szCs w:val="32"/>
        </w:rPr>
        <w:t>28日</w:t>
      </w:r>
      <w:r>
        <w:rPr>
          <w:rFonts w:ascii="標楷體" w:eastAsia="標楷體" w:hAnsi="標楷體" w:hint="eastAsia"/>
          <w:color w:val="000000" w:themeColor="text1"/>
          <w:sz w:val="28"/>
          <w:szCs w:val="32"/>
        </w:rPr>
        <w:t>）</w:t>
      </w:r>
      <w:r w:rsidR="000631A9" w:rsidRPr="00D435D6">
        <w:rPr>
          <w:rFonts w:ascii="標楷體" w:eastAsia="標楷體" w:hAnsi="標楷體" w:hint="eastAsia"/>
          <w:sz w:val="28"/>
          <w:szCs w:val="28"/>
        </w:rPr>
        <w:t>。</w:t>
      </w:r>
      <w:r w:rsidR="00D435D6" w:rsidRPr="00D435D6">
        <w:rPr>
          <w:rFonts w:ascii="標楷體" w:eastAsia="標楷體" w:hAnsi="標楷體" w:cs="標楷體" w:hint="eastAsia"/>
          <w:color w:val="000000" w:themeColor="text1"/>
          <w:kern w:val="0"/>
          <w:sz w:val="28"/>
          <w:szCs w:val="32"/>
        </w:rPr>
        <w:t>截至112年4月底止，全國各市縣</w:t>
      </w:r>
      <w:r w:rsidR="00E92B85" w:rsidRPr="00D435D6">
        <w:rPr>
          <w:rFonts w:ascii="標楷體" w:eastAsia="標楷體" w:hAnsi="標楷體" w:cs="標楷體" w:hint="eastAsia"/>
          <w:color w:val="000000" w:themeColor="text1"/>
          <w:kern w:val="0"/>
          <w:sz w:val="28"/>
          <w:szCs w:val="32"/>
        </w:rPr>
        <w:t>受理</w:t>
      </w:r>
      <w:r w:rsidR="00E92B85">
        <w:rPr>
          <w:rFonts w:ascii="標楷體" w:eastAsia="標楷體" w:hAnsi="標楷體" w:cs="標楷體" w:hint="eastAsia"/>
          <w:color w:val="000000" w:themeColor="text1"/>
          <w:kern w:val="0"/>
          <w:sz w:val="28"/>
          <w:szCs w:val="32"/>
        </w:rPr>
        <w:t>之</w:t>
      </w:r>
      <w:r w:rsidR="00E92B85" w:rsidRPr="00D435D6">
        <w:rPr>
          <w:rFonts w:ascii="標楷體" w:eastAsia="標楷體" w:hAnsi="標楷體" w:cs="標楷體" w:hint="eastAsia"/>
          <w:color w:val="000000" w:themeColor="text1"/>
          <w:kern w:val="0"/>
          <w:sz w:val="28"/>
          <w:szCs w:val="32"/>
        </w:rPr>
        <w:t>都市更新案</w:t>
      </w:r>
      <w:r w:rsidR="00D435D6" w:rsidRPr="00D435D6">
        <w:rPr>
          <w:rFonts w:ascii="標楷體" w:eastAsia="標楷體" w:hAnsi="標楷體" w:cs="標楷體" w:hint="eastAsia"/>
          <w:color w:val="000000" w:themeColor="text1"/>
          <w:kern w:val="0"/>
          <w:sz w:val="28"/>
          <w:szCs w:val="32"/>
        </w:rPr>
        <w:t>合計1,592件，已核定實施事業計畫者計有1,075件，其中以臺北市603件最多</w:t>
      </w:r>
      <w:r w:rsidR="00BF5E7F">
        <w:rPr>
          <w:rFonts w:ascii="標楷體" w:eastAsia="標楷體" w:hAnsi="標楷體" w:cs="標楷體" w:hint="eastAsia"/>
          <w:color w:val="000000" w:themeColor="text1"/>
          <w:kern w:val="0"/>
          <w:sz w:val="28"/>
          <w:szCs w:val="32"/>
        </w:rPr>
        <w:t>，</w:t>
      </w:r>
      <w:r w:rsidR="00D435D6" w:rsidRPr="00D435D6">
        <w:rPr>
          <w:rFonts w:ascii="標楷體" w:eastAsia="標楷體" w:hAnsi="標楷體" w:cs="標楷體" w:hint="eastAsia"/>
          <w:color w:val="000000" w:themeColor="text1"/>
          <w:kern w:val="0"/>
          <w:sz w:val="28"/>
          <w:szCs w:val="32"/>
        </w:rPr>
        <w:t>新北市195件次之</w:t>
      </w:r>
      <w:r w:rsidR="00BF5E7F">
        <w:rPr>
          <w:rFonts w:ascii="標楷體" w:eastAsia="標楷體" w:hAnsi="標楷體" w:cs="標楷體" w:hint="eastAsia"/>
          <w:color w:val="000000" w:themeColor="text1"/>
          <w:kern w:val="0"/>
          <w:sz w:val="28"/>
          <w:szCs w:val="32"/>
        </w:rPr>
        <w:t>，</w:t>
      </w:r>
      <w:proofErr w:type="gramStart"/>
      <w:r w:rsidR="00D435D6" w:rsidRPr="00D435D6">
        <w:rPr>
          <w:rFonts w:ascii="標楷體" w:eastAsia="標楷體" w:hAnsi="標楷體" w:cs="標楷體" w:hint="eastAsia"/>
          <w:color w:val="000000" w:themeColor="text1"/>
          <w:kern w:val="0"/>
          <w:sz w:val="28"/>
          <w:szCs w:val="32"/>
        </w:rPr>
        <w:t>臺</w:t>
      </w:r>
      <w:proofErr w:type="gramEnd"/>
      <w:r w:rsidR="00D435D6" w:rsidRPr="00D435D6">
        <w:rPr>
          <w:rFonts w:ascii="標楷體" w:eastAsia="標楷體" w:hAnsi="標楷體" w:cs="標楷體" w:hint="eastAsia"/>
          <w:color w:val="000000" w:themeColor="text1"/>
          <w:kern w:val="0"/>
          <w:sz w:val="28"/>
          <w:szCs w:val="32"/>
        </w:rPr>
        <w:t>中市108件</w:t>
      </w:r>
      <w:r w:rsidR="00BF5E7F">
        <w:rPr>
          <w:rFonts w:ascii="標楷體" w:eastAsia="標楷體" w:hAnsi="標楷體" w:cs="標楷體" w:hint="eastAsia"/>
          <w:color w:val="000000" w:themeColor="text1"/>
          <w:kern w:val="0"/>
          <w:sz w:val="28"/>
          <w:szCs w:val="32"/>
        </w:rPr>
        <w:t>再次之</w:t>
      </w:r>
      <w:r w:rsidR="007C0DC2">
        <w:rPr>
          <w:rFonts w:ascii="標楷體" w:eastAsia="標楷體" w:hAnsi="標楷體" w:cs="標楷體" w:hint="eastAsia"/>
          <w:color w:val="000000" w:themeColor="text1"/>
          <w:kern w:val="0"/>
          <w:sz w:val="28"/>
          <w:szCs w:val="32"/>
        </w:rPr>
        <w:t>；</w:t>
      </w:r>
      <w:r w:rsidR="00757EDF" w:rsidRPr="00757EDF">
        <w:rPr>
          <w:rFonts w:ascii="標楷體" w:eastAsia="標楷體" w:hAnsi="標楷體" w:cs="標楷體" w:hint="eastAsia"/>
          <w:color w:val="000000" w:themeColor="text1"/>
          <w:kern w:val="0"/>
          <w:sz w:val="28"/>
          <w:szCs w:val="32"/>
        </w:rPr>
        <w:t>其他超過10件者，依序為</w:t>
      </w:r>
      <w:proofErr w:type="gramStart"/>
      <w:r w:rsidR="00757EDF" w:rsidRPr="00757EDF">
        <w:rPr>
          <w:rFonts w:ascii="標楷體" w:eastAsia="標楷體" w:hAnsi="標楷體" w:cs="標楷體" w:hint="eastAsia"/>
          <w:color w:val="000000" w:themeColor="text1"/>
          <w:kern w:val="0"/>
          <w:sz w:val="28"/>
          <w:szCs w:val="32"/>
        </w:rPr>
        <w:t>臺</w:t>
      </w:r>
      <w:proofErr w:type="gramEnd"/>
      <w:r w:rsidR="00757EDF" w:rsidRPr="00757EDF">
        <w:rPr>
          <w:rFonts w:ascii="標楷體" w:eastAsia="標楷體" w:hAnsi="標楷體" w:cs="標楷體" w:hint="eastAsia"/>
          <w:color w:val="000000" w:themeColor="text1"/>
          <w:kern w:val="0"/>
          <w:sz w:val="28"/>
          <w:szCs w:val="32"/>
        </w:rPr>
        <w:t>南市</w:t>
      </w:r>
      <w:r w:rsidR="000828BC">
        <w:rPr>
          <w:rFonts w:ascii="標楷體" w:eastAsia="標楷體" w:hAnsi="標楷體" w:cs="標楷體" w:hint="eastAsia"/>
          <w:color w:val="000000" w:themeColor="text1"/>
          <w:kern w:val="0"/>
          <w:sz w:val="28"/>
          <w:szCs w:val="32"/>
        </w:rPr>
        <w:t>、南投縣</w:t>
      </w:r>
      <w:r w:rsidR="00757EDF" w:rsidRPr="00757EDF">
        <w:rPr>
          <w:rFonts w:ascii="標楷體" w:eastAsia="標楷體" w:hAnsi="標楷體" w:cs="標楷體" w:hint="eastAsia"/>
          <w:color w:val="000000" w:themeColor="text1"/>
          <w:kern w:val="0"/>
          <w:sz w:val="28"/>
          <w:szCs w:val="32"/>
        </w:rPr>
        <w:t>、新竹市、高雄市及桃園市</w:t>
      </w:r>
      <w:r w:rsidR="00E92B85">
        <w:rPr>
          <w:rFonts w:ascii="標楷體" w:eastAsia="標楷體" w:hAnsi="標楷體" w:cs="Times New Roman" w:hint="eastAsia"/>
          <w:color w:val="000000" w:themeColor="text1"/>
          <w:sz w:val="28"/>
          <w:szCs w:val="32"/>
        </w:rPr>
        <w:t>（</w:t>
      </w:r>
      <w:r w:rsidR="00E92B85" w:rsidRPr="00D435D6">
        <w:rPr>
          <w:rFonts w:ascii="標楷體" w:eastAsia="標楷體" w:hAnsi="標楷體" w:cs="Times New Roman" w:hint="eastAsia"/>
          <w:color w:val="000000" w:themeColor="text1"/>
          <w:sz w:val="28"/>
          <w:szCs w:val="32"/>
        </w:rPr>
        <w:t>表</w:t>
      </w:r>
      <w:r w:rsidR="00E92B85">
        <w:rPr>
          <w:rFonts w:ascii="標楷體" w:eastAsia="標楷體" w:hAnsi="標楷體" w:cs="Times New Roman" w:hint="eastAsia"/>
          <w:color w:val="000000" w:themeColor="text1"/>
          <w:sz w:val="28"/>
          <w:szCs w:val="32"/>
        </w:rPr>
        <w:t>2）</w:t>
      </w:r>
      <w:r w:rsidR="00757EDF" w:rsidRPr="00757EDF">
        <w:rPr>
          <w:rFonts w:ascii="標楷體" w:eastAsia="標楷體" w:hAnsi="標楷體" w:cs="標楷體" w:hint="eastAsia"/>
          <w:color w:val="000000" w:themeColor="text1"/>
          <w:kern w:val="0"/>
          <w:sz w:val="28"/>
          <w:szCs w:val="32"/>
        </w:rPr>
        <w:t>。</w:t>
      </w:r>
    </w:p>
    <w:p w:rsidR="00EB698F" w:rsidRDefault="00DE3C86" w:rsidP="00317B31">
      <w:pPr>
        <w:overflowPunct w:val="0"/>
        <w:spacing w:line="500" w:lineRule="exact"/>
        <w:ind w:firstLineChars="200" w:firstLine="641"/>
        <w:jc w:val="both"/>
        <w:rPr>
          <w:rFonts w:ascii="標楷體" w:eastAsia="標楷體" w:hAnsi="標楷體"/>
          <w:b/>
          <w:color w:val="000000" w:themeColor="text1"/>
          <w:sz w:val="32"/>
          <w:szCs w:val="32"/>
        </w:rPr>
      </w:pPr>
      <w:r w:rsidRPr="00AD531A">
        <w:rPr>
          <w:rFonts w:ascii="標楷體" w:eastAsia="標楷體" w:hAnsi="標楷體" w:hint="eastAsia"/>
          <w:b/>
          <w:sz w:val="32"/>
          <w:szCs w:val="32"/>
        </w:rPr>
        <w:t>（二）</w:t>
      </w:r>
      <w:r w:rsidR="009B3C74">
        <w:rPr>
          <w:rFonts w:ascii="標楷體" w:eastAsia="標楷體" w:hAnsi="標楷體" w:hint="eastAsia"/>
          <w:b/>
          <w:sz w:val="28"/>
          <w:szCs w:val="36"/>
        </w:rPr>
        <w:t xml:space="preserve">　</w:t>
      </w:r>
      <w:r w:rsidR="005A595B" w:rsidRPr="005A595B">
        <w:rPr>
          <w:rFonts w:ascii="標楷體" w:eastAsia="標楷體" w:hAnsi="標楷體" w:cs="Times New Roman" w:hint="eastAsia"/>
          <w:b/>
          <w:color w:val="000000" w:themeColor="text1"/>
          <w:sz w:val="32"/>
          <w:szCs w:val="32"/>
        </w:rPr>
        <w:t>危險老舊建築</w:t>
      </w:r>
      <w:r w:rsidR="005A595B" w:rsidRPr="005A595B">
        <w:rPr>
          <w:rFonts w:ascii="標楷體" w:eastAsia="標楷體" w:hAnsi="標楷體" w:hint="eastAsia"/>
          <w:b/>
          <w:color w:val="000000" w:themeColor="text1"/>
          <w:sz w:val="32"/>
          <w:szCs w:val="32"/>
        </w:rPr>
        <w:t>重建</w:t>
      </w:r>
      <w:r w:rsidR="005A595B">
        <w:rPr>
          <w:rFonts w:ascii="標楷體" w:eastAsia="標楷體" w:hAnsi="標楷體" w:hint="eastAsia"/>
          <w:b/>
          <w:color w:val="000000" w:themeColor="text1"/>
          <w:sz w:val="32"/>
          <w:szCs w:val="32"/>
        </w:rPr>
        <w:t>部分</w:t>
      </w:r>
    </w:p>
    <w:p w:rsidR="00A810F7" w:rsidRPr="00BF5E7F" w:rsidRDefault="00A810F7" w:rsidP="00BF5E7F">
      <w:pPr>
        <w:overflowPunct w:val="0"/>
        <w:spacing w:line="500" w:lineRule="exact"/>
        <w:ind w:firstLineChars="200" w:firstLine="560"/>
        <w:jc w:val="both"/>
        <w:rPr>
          <w:rFonts w:ascii="標楷體" w:eastAsia="標楷體" w:hAnsi="標楷體"/>
          <w:sz w:val="28"/>
          <w:szCs w:val="28"/>
        </w:rPr>
      </w:pPr>
      <w:r w:rsidRPr="003163C9">
        <w:rPr>
          <w:rFonts w:ascii="標楷體" w:eastAsia="標楷體" w:hAnsi="標楷體" w:hint="eastAsia"/>
          <w:color w:val="000000" w:themeColor="text1"/>
          <w:sz w:val="28"/>
          <w:szCs w:val="28"/>
        </w:rPr>
        <w:t>政府</w:t>
      </w:r>
      <w:r w:rsidRPr="003163C9">
        <w:rPr>
          <w:rFonts w:ascii="標楷體" w:eastAsia="標楷體" w:hAnsi="標楷體" w:cs="Arial"/>
          <w:color w:val="000000" w:themeColor="text1"/>
          <w:spacing w:val="10"/>
          <w:sz w:val="28"/>
          <w:szCs w:val="19"/>
          <w:shd w:val="clear" w:color="auto" w:fill="FFFFFF"/>
        </w:rPr>
        <w:t>為因應潛在災害風險，加速都市計畫範圍內危險及老舊瀕危建築物之重建，改善居住環境，提升建築安全與國民生活品質</w:t>
      </w:r>
      <w:r w:rsidRPr="003163C9">
        <w:rPr>
          <w:rFonts w:ascii="標楷體" w:eastAsia="標楷體" w:hAnsi="標楷體" w:cs="Arial" w:hint="eastAsia"/>
          <w:color w:val="000000" w:themeColor="text1"/>
          <w:spacing w:val="10"/>
          <w:sz w:val="28"/>
          <w:szCs w:val="19"/>
          <w:shd w:val="clear" w:color="auto" w:fill="FFFFFF"/>
        </w:rPr>
        <w:t>，於</w:t>
      </w:r>
      <w:r w:rsidRPr="003163C9">
        <w:rPr>
          <w:rFonts w:ascii="標楷體" w:eastAsia="標楷體" w:hAnsi="標楷體" w:hint="eastAsia"/>
          <w:color w:val="000000" w:themeColor="text1"/>
          <w:sz w:val="28"/>
          <w:szCs w:val="28"/>
        </w:rPr>
        <w:t>106年5月10</w:t>
      </w:r>
      <w:r w:rsidR="0024539D" w:rsidRPr="003163C9">
        <w:rPr>
          <w:rFonts w:ascii="標楷體" w:eastAsia="標楷體" w:hAnsi="標楷體" w:hint="eastAsia"/>
          <w:color w:val="000000" w:themeColor="text1"/>
          <w:sz w:val="28"/>
          <w:szCs w:val="28"/>
        </w:rPr>
        <w:t>日</w:t>
      </w:r>
      <w:r w:rsidRPr="003163C9">
        <w:rPr>
          <w:rFonts w:ascii="標楷體" w:eastAsia="標楷體" w:hAnsi="標楷體" w:hint="eastAsia"/>
          <w:color w:val="000000" w:themeColor="text1"/>
          <w:sz w:val="28"/>
          <w:szCs w:val="28"/>
        </w:rPr>
        <w:t>制定公布危老</w:t>
      </w:r>
      <w:r w:rsidR="000828BC" w:rsidRPr="003163C9">
        <w:rPr>
          <w:rFonts w:ascii="標楷體" w:eastAsia="標楷體" w:hAnsi="標楷體" w:hint="eastAsia"/>
          <w:color w:val="000000" w:themeColor="text1"/>
          <w:sz w:val="28"/>
          <w:szCs w:val="28"/>
        </w:rPr>
        <w:t>建築重建</w:t>
      </w:r>
      <w:r w:rsidRPr="003163C9">
        <w:rPr>
          <w:rFonts w:ascii="標楷體" w:eastAsia="標楷體" w:hAnsi="標楷體" w:hint="eastAsia"/>
          <w:color w:val="000000" w:themeColor="text1"/>
          <w:sz w:val="28"/>
          <w:szCs w:val="28"/>
        </w:rPr>
        <w:t>條例，並明文訂定施行日期至116年5月31日止</w:t>
      </w:r>
      <w:r w:rsidR="00BF5E7F" w:rsidRPr="003163C9">
        <w:rPr>
          <w:rFonts w:ascii="標楷體" w:eastAsia="標楷體" w:hAnsi="標楷體" w:hint="eastAsia"/>
          <w:color w:val="000000" w:themeColor="text1"/>
          <w:sz w:val="28"/>
          <w:szCs w:val="28"/>
        </w:rPr>
        <w:t>。惟原規定</w:t>
      </w:r>
      <w:r w:rsidRPr="003163C9">
        <w:rPr>
          <w:rFonts w:ascii="標楷體" w:eastAsia="標楷體" w:hAnsi="標楷體" w:hint="eastAsia"/>
          <w:color w:val="000000" w:themeColor="text1"/>
          <w:sz w:val="28"/>
          <w:szCs w:val="28"/>
        </w:rPr>
        <w:t>該條例施行</w:t>
      </w:r>
      <w:r w:rsidR="0024539D" w:rsidRPr="003163C9">
        <w:rPr>
          <w:rFonts w:ascii="標楷體" w:eastAsia="標楷體" w:hAnsi="標楷體" w:hint="eastAsia"/>
          <w:color w:val="000000" w:themeColor="text1"/>
          <w:sz w:val="28"/>
          <w:szCs w:val="28"/>
        </w:rPr>
        <w:t>後</w:t>
      </w:r>
      <w:r w:rsidRPr="003163C9">
        <w:rPr>
          <w:rFonts w:ascii="標楷體" w:eastAsia="標楷體" w:hAnsi="標楷體" w:hint="eastAsia"/>
          <w:color w:val="000000" w:themeColor="text1"/>
          <w:sz w:val="28"/>
          <w:szCs w:val="28"/>
        </w:rPr>
        <w:t>3年</w:t>
      </w:r>
      <w:r w:rsidR="00BB300E">
        <w:rPr>
          <w:rFonts w:ascii="標楷體" w:eastAsia="標楷體" w:hAnsi="標楷體" w:hint="eastAsia"/>
          <w:color w:val="000000" w:themeColor="text1"/>
          <w:kern w:val="0"/>
          <w:sz w:val="28"/>
          <w:szCs w:val="32"/>
        </w:rPr>
        <w:t>（</w:t>
      </w:r>
      <w:r w:rsidRPr="003163C9">
        <w:rPr>
          <w:rFonts w:ascii="標楷體" w:eastAsia="標楷體" w:hAnsi="標楷體" w:hint="eastAsia"/>
          <w:color w:val="000000" w:themeColor="text1"/>
          <w:kern w:val="0"/>
          <w:sz w:val="28"/>
          <w:szCs w:val="32"/>
        </w:rPr>
        <w:t>109年5月</w:t>
      </w:r>
      <w:r w:rsidR="003163C9" w:rsidRPr="003163C9">
        <w:rPr>
          <w:rFonts w:ascii="標楷體" w:eastAsia="標楷體" w:hAnsi="標楷體" w:hint="eastAsia"/>
          <w:color w:val="000000" w:themeColor="text1"/>
          <w:kern w:val="0"/>
          <w:sz w:val="28"/>
          <w:szCs w:val="32"/>
        </w:rPr>
        <w:t>10日</w:t>
      </w:r>
      <w:r w:rsidRPr="003163C9">
        <w:rPr>
          <w:rFonts w:ascii="標楷體" w:eastAsia="標楷體" w:hAnsi="標楷體" w:hint="eastAsia"/>
          <w:color w:val="000000" w:themeColor="text1"/>
          <w:kern w:val="0"/>
          <w:sz w:val="28"/>
          <w:szCs w:val="32"/>
        </w:rPr>
        <w:t>）</w:t>
      </w:r>
      <w:r w:rsidR="00BB300E" w:rsidRPr="003163C9">
        <w:rPr>
          <w:rFonts w:ascii="標楷體" w:eastAsia="標楷體" w:hAnsi="標楷體" w:hint="eastAsia"/>
          <w:color w:val="000000" w:themeColor="text1"/>
          <w:sz w:val="28"/>
          <w:szCs w:val="28"/>
        </w:rPr>
        <w:t>內</w:t>
      </w:r>
      <w:r w:rsidRPr="003163C9">
        <w:rPr>
          <w:rFonts w:ascii="標楷體" w:eastAsia="標楷體" w:hAnsi="標楷體" w:hint="eastAsia"/>
          <w:color w:val="000000" w:themeColor="text1"/>
          <w:sz w:val="28"/>
          <w:szCs w:val="28"/>
        </w:rPr>
        <w:t>申請重建即獲得容積獎</w:t>
      </w:r>
      <w:r>
        <w:rPr>
          <w:rFonts w:ascii="標楷體" w:eastAsia="標楷體" w:hAnsi="標楷體" w:hint="eastAsia"/>
          <w:sz w:val="28"/>
          <w:szCs w:val="28"/>
        </w:rPr>
        <w:t>勵，因眾多地主及投資者反映未能於期限內及時申請，</w:t>
      </w:r>
      <w:proofErr w:type="gramStart"/>
      <w:r>
        <w:rPr>
          <w:rFonts w:ascii="標楷體" w:eastAsia="標楷體" w:hAnsi="標楷體" w:hint="eastAsia"/>
          <w:sz w:val="28"/>
          <w:szCs w:val="28"/>
        </w:rPr>
        <w:t>爰</w:t>
      </w:r>
      <w:proofErr w:type="gramEnd"/>
      <w:r>
        <w:rPr>
          <w:rFonts w:ascii="標楷體" w:eastAsia="標楷體" w:hAnsi="標楷體" w:hint="eastAsia"/>
          <w:sz w:val="28"/>
          <w:szCs w:val="28"/>
        </w:rPr>
        <w:t>政府再度修法延長5年至114年5月</w:t>
      </w:r>
      <w:r w:rsidR="003163C9">
        <w:rPr>
          <w:rFonts w:ascii="標楷體" w:eastAsia="標楷體" w:hAnsi="標楷體" w:hint="eastAsia"/>
          <w:sz w:val="28"/>
          <w:szCs w:val="28"/>
        </w:rPr>
        <w:lastRenderedPageBreak/>
        <w:t>10日</w:t>
      </w:r>
      <w:r>
        <w:rPr>
          <w:rFonts w:ascii="標楷體" w:eastAsia="標楷體" w:hAnsi="標楷體" w:hint="eastAsia"/>
          <w:sz w:val="28"/>
          <w:szCs w:val="28"/>
        </w:rPr>
        <w:t>。</w:t>
      </w:r>
      <w:r w:rsidRPr="00A75F5F">
        <w:rPr>
          <w:rFonts w:ascii="標楷體" w:eastAsia="標楷體" w:hAnsi="標楷體" w:cs="標楷體" w:hint="eastAsia"/>
          <w:color w:val="000000" w:themeColor="text1"/>
          <w:kern w:val="0"/>
          <w:sz w:val="28"/>
          <w:szCs w:val="32"/>
        </w:rPr>
        <w:t>截至</w:t>
      </w:r>
      <w:r w:rsidR="000828BC" w:rsidRPr="002537C1">
        <w:rPr>
          <w:rFonts w:ascii="標楷體" w:eastAsia="標楷體" w:hAnsi="標楷體" w:hint="eastAsia"/>
          <w:b/>
          <w:noProof/>
          <w:sz w:val="28"/>
          <w:szCs w:val="28"/>
        </w:rPr>
        <mc:AlternateContent>
          <mc:Choice Requires="wps">
            <w:drawing>
              <wp:anchor distT="0" distB="0" distL="114300" distR="114300" simplePos="0" relativeHeight="251938304" behindDoc="0" locked="0" layoutInCell="1" allowOverlap="1" wp14:anchorId="179A4136" wp14:editId="13C46DA4">
                <wp:simplePos x="0" y="0"/>
                <wp:positionH relativeFrom="margin">
                  <wp:align>right</wp:align>
                </wp:positionH>
                <wp:positionV relativeFrom="paragraph">
                  <wp:posOffset>4445</wp:posOffset>
                </wp:positionV>
                <wp:extent cx="4076700" cy="3000375"/>
                <wp:effectExtent l="0" t="0" r="0" b="0"/>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6700" cy="3000375"/>
                        </a:xfrm>
                        <a:prstGeom prst="rect">
                          <a:avLst/>
                        </a:prstGeom>
                        <a:noFill/>
                        <a:ln w="9525">
                          <a:noFill/>
                          <a:miter lim="800000"/>
                          <a:headEnd/>
                          <a:tailEnd/>
                        </a:ln>
                      </wps:spPr>
                      <wps:txbx>
                        <w:txbxContent>
                          <w:p w:rsidR="00516B15" w:rsidRPr="00FE71FF" w:rsidRDefault="00516B15" w:rsidP="000828BC">
                            <w:pPr>
                              <w:spacing w:line="30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3</w:t>
                            </w:r>
                            <w:r w:rsidRPr="004306AD">
                              <w:rPr>
                                <w:rFonts w:ascii="標楷體" w:eastAsia="標楷體" w:hAnsi="標楷體" w:cs="新細明體" w:hint="eastAsia"/>
                                <w:b/>
                                <w:bCs/>
                                <w:color w:val="000000"/>
                                <w:kern w:val="0"/>
                                <w:szCs w:val="24"/>
                              </w:rPr>
                              <w:t xml:space="preserve">　</w:t>
                            </w:r>
                            <w:r w:rsidRPr="00A666F7">
                              <w:rPr>
                                <w:rFonts w:ascii="標楷體" w:eastAsia="標楷體" w:hAnsi="標楷體"/>
                                <w:b/>
                              </w:rPr>
                              <w:t>112年4月底</w:t>
                            </w:r>
                            <w:r w:rsidRPr="00A75F5F">
                              <w:rPr>
                                <w:rFonts w:ascii="標楷體" w:eastAsia="標楷體" w:hAnsi="標楷體" w:cs="Times New Roman" w:hint="eastAsia"/>
                                <w:b/>
                                <w:color w:val="000000" w:themeColor="text1"/>
                                <w:szCs w:val="24"/>
                              </w:rPr>
                              <w:t>危老建築重建案件</w:t>
                            </w:r>
                            <w:r>
                              <w:rPr>
                                <w:rFonts w:ascii="標楷體" w:eastAsia="標楷體" w:hAnsi="標楷體" w:cs="Times New Roman" w:hint="eastAsia"/>
                                <w:b/>
                                <w:color w:val="000000" w:themeColor="text1"/>
                                <w:szCs w:val="24"/>
                              </w:rPr>
                              <w:t>辦理</w:t>
                            </w:r>
                            <w:r w:rsidRPr="00A75F5F">
                              <w:rPr>
                                <w:rFonts w:ascii="標楷體" w:eastAsia="標楷體" w:hAnsi="標楷體" w:cs="Times New Roman" w:hint="eastAsia"/>
                                <w:b/>
                                <w:color w:val="000000" w:themeColor="text1"/>
                                <w:szCs w:val="24"/>
                              </w:rPr>
                              <w:t>概況</w:t>
                            </w:r>
                          </w:p>
                          <w:p w:rsidR="00516B15" w:rsidRPr="00C8758D" w:rsidRDefault="00516B15" w:rsidP="000828BC">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6237" w:type="dxa"/>
                              <w:tblInd w:w="-5" w:type="dxa"/>
                              <w:tblLayout w:type="fixed"/>
                              <w:tblCellMar>
                                <w:left w:w="28" w:type="dxa"/>
                                <w:right w:w="28" w:type="dxa"/>
                              </w:tblCellMar>
                              <w:tblLook w:val="04A0" w:firstRow="1" w:lastRow="0" w:firstColumn="1" w:lastColumn="0" w:noHBand="0" w:noVBand="1"/>
                            </w:tblPr>
                            <w:tblGrid>
                              <w:gridCol w:w="1134"/>
                              <w:gridCol w:w="993"/>
                              <w:gridCol w:w="992"/>
                              <w:gridCol w:w="1134"/>
                              <w:gridCol w:w="992"/>
                              <w:gridCol w:w="992"/>
                            </w:tblGrid>
                            <w:tr w:rsidR="00516B15" w:rsidRPr="00FE71FF" w:rsidTr="004A423E">
                              <w:trPr>
                                <w:trHeight w:val="296"/>
                                <w:tblHeader/>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3" w:type="dxa"/>
                                  <w:tcBorders>
                                    <w:top w:val="single" w:sz="4" w:space="0" w:color="auto"/>
                                    <w:left w:val="nil"/>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doub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c>
                                <w:tcPr>
                                  <w:tcW w:w="1134" w:type="dxa"/>
                                  <w:tcBorders>
                                    <w:top w:val="single" w:sz="4" w:space="0" w:color="auto"/>
                                    <w:left w:val="double" w:sz="4" w:space="0" w:color="auto"/>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2" w:type="dxa"/>
                                  <w:tcBorders>
                                    <w:top w:val="single" w:sz="4" w:space="0" w:color="auto"/>
                                    <w:left w:val="nil"/>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r>
                            <w:tr w:rsidR="00516B15" w:rsidRPr="00FE71FF" w:rsidTr="004A423E">
                              <w:trPr>
                                <w:trHeight w:val="286"/>
                              </w:trPr>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BA1105" w:rsidRDefault="00516B15" w:rsidP="00BA1105">
                                  <w:pPr>
                                    <w:spacing w:line="260" w:lineRule="exact"/>
                                    <w:ind w:leftChars="-15" w:left="-36" w:rightChars="-15" w:right="-36"/>
                                    <w:jc w:val="center"/>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合計</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tcPr>
                                <w:p w:rsidR="00516B15" w:rsidRPr="00BA1105" w:rsidRDefault="00516B15" w:rsidP="00BF5E7F">
                                  <w:pPr>
                                    <w:spacing w:line="260" w:lineRule="exact"/>
                                    <w:ind w:rightChars="50" w:right="120"/>
                                    <w:jc w:val="right"/>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3,</w:t>
                                  </w:r>
                                  <w:r w:rsidRPr="00BA1105">
                                    <w:rPr>
                                      <w:rFonts w:ascii="標楷體" w:eastAsia="標楷體" w:hAnsi="標楷體" w:cs="新細明體" w:hint="eastAsia"/>
                                      <w:b/>
                                      <w:color w:val="000000" w:themeColor="text1"/>
                                      <w:kern w:val="0"/>
                                      <w:sz w:val="20"/>
                                      <w:szCs w:val="20"/>
                                    </w:rPr>
                                    <w:t>516</w:t>
                                  </w:r>
                                </w:p>
                              </w:tc>
                              <w:tc>
                                <w:tcPr>
                                  <w:tcW w:w="992" w:type="dxa"/>
                                  <w:tcBorders>
                                    <w:top w:val="single" w:sz="4" w:space="0" w:color="auto"/>
                                    <w:left w:val="nil"/>
                                    <w:bottom w:val="single" w:sz="4" w:space="0" w:color="auto"/>
                                    <w:right w:val="double" w:sz="4" w:space="0" w:color="auto"/>
                                  </w:tcBorders>
                                  <w:shd w:val="clear" w:color="auto" w:fill="FBD4B4" w:themeFill="accent6" w:themeFillTint="66"/>
                                  <w:noWrap/>
                                </w:tcPr>
                                <w:p w:rsidR="00516B15" w:rsidRPr="00BA1105" w:rsidRDefault="00516B15" w:rsidP="00BF5E7F">
                                  <w:pPr>
                                    <w:spacing w:line="260" w:lineRule="exact"/>
                                    <w:ind w:rightChars="50" w:right="120"/>
                                    <w:jc w:val="right"/>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2,8</w:t>
                                  </w:r>
                                  <w:r w:rsidRPr="00BA1105">
                                    <w:rPr>
                                      <w:rFonts w:ascii="標楷體" w:eastAsia="標楷體" w:hAnsi="標楷體" w:cs="新細明體" w:hint="eastAsia"/>
                                      <w:b/>
                                      <w:color w:val="000000" w:themeColor="text1"/>
                                      <w:kern w:val="0"/>
                                      <w:sz w:val="20"/>
                                      <w:szCs w:val="20"/>
                                    </w:rPr>
                                    <w:t>80</w:t>
                                  </w:r>
                                </w:p>
                              </w:tc>
                              <w:tc>
                                <w:tcPr>
                                  <w:tcW w:w="3118" w:type="dxa"/>
                                  <w:gridSpan w:val="3"/>
                                  <w:tcBorders>
                                    <w:top w:val="single" w:sz="4" w:space="0" w:color="auto"/>
                                    <w:left w:val="double" w:sz="4" w:space="0" w:color="auto"/>
                                    <w:bottom w:val="single" w:sz="4" w:space="0" w:color="auto"/>
                                    <w:right w:val="single" w:sz="4" w:space="0" w:color="auto"/>
                                    <w:tl2br w:val="single" w:sz="4" w:space="0" w:color="auto"/>
                                  </w:tcBorders>
                                  <w:shd w:val="clear" w:color="auto" w:fill="FBD4B4" w:themeFill="accent6" w:themeFillTint="66"/>
                                </w:tcPr>
                                <w:p w:rsidR="00516B15" w:rsidRPr="00BA1105" w:rsidRDefault="00516B15" w:rsidP="001141C7">
                                  <w:pPr>
                                    <w:spacing w:line="260" w:lineRule="exact"/>
                                    <w:ind w:rightChars="100" w:right="240"/>
                                    <w:jc w:val="right"/>
                                    <w:rPr>
                                      <w:rFonts w:ascii="標楷體" w:eastAsia="標楷體" w:hAnsi="標楷體" w:cs="新細明體"/>
                                      <w:b/>
                                      <w:color w:val="000000" w:themeColor="text1"/>
                                      <w:kern w:val="0"/>
                                      <w:sz w:val="20"/>
                                      <w:szCs w:val="20"/>
                                    </w:rPr>
                                  </w:pPr>
                                </w:p>
                              </w:tc>
                            </w:tr>
                            <w:tr w:rsidR="00516B15" w:rsidRPr="00FE71FF" w:rsidTr="004A423E">
                              <w:trPr>
                                <w:trHeight w:val="26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臺北市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9</w:t>
                                  </w:r>
                                  <w:r w:rsidRPr="00BA1105">
                                    <w:rPr>
                                      <w:rFonts w:ascii="標楷體" w:eastAsia="標楷體" w:hAnsi="標楷體" w:cs="新細明體" w:hint="eastAsia"/>
                                      <w:color w:val="000000" w:themeColor="text1"/>
                                      <w:kern w:val="0"/>
                                      <w:sz w:val="20"/>
                                      <w:szCs w:val="20"/>
                                    </w:rPr>
                                    <w:t>40</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805</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彰化縣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51</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1</w:t>
                                  </w:r>
                                </w:p>
                              </w:tc>
                            </w:tr>
                            <w:tr w:rsidR="00516B15" w:rsidRPr="00FE71FF" w:rsidTr="004A423E">
                              <w:trPr>
                                <w:trHeight w:val="28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新北市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60</w:t>
                                  </w:r>
                                  <w:r w:rsidRPr="00BA1105">
                                    <w:rPr>
                                      <w:rFonts w:ascii="標楷體" w:eastAsia="標楷體" w:hAnsi="標楷體" w:cs="新細明體"/>
                                      <w:color w:val="000000" w:themeColor="text1"/>
                                      <w:kern w:val="0"/>
                                      <w:sz w:val="20"/>
                                      <w:szCs w:val="20"/>
                                    </w:rPr>
                                    <w:t>6</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48</w:t>
                                  </w:r>
                                  <w:r w:rsidRPr="00BA1105">
                                    <w:rPr>
                                      <w:rFonts w:ascii="標楷體" w:eastAsia="標楷體" w:hAnsi="標楷體" w:cs="新細明體" w:hint="eastAsia"/>
                                      <w:color w:val="000000" w:themeColor="text1"/>
                                      <w:kern w:val="0"/>
                                      <w:sz w:val="20"/>
                                      <w:szCs w:val="20"/>
                                    </w:rPr>
                                    <w:t>8</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南投縣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6</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p>
                              </w:tc>
                            </w:tr>
                            <w:tr w:rsidR="00516B15" w:rsidRPr="00FE71FF" w:rsidTr="004A423E">
                              <w:trPr>
                                <w:trHeight w:val="27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桃園市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14</w:t>
                                  </w:r>
                                  <w:r w:rsidRPr="00BA1105">
                                    <w:rPr>
                                      <w:rFonts w:ascii="標楷體" w:eastAsia="標楷體" w:hAnsi="標楷體" w:cs="新細明體" w:hint="eastAsia"/>
                                      <w:color w:val="000000" w:themeColor="text1"/>
                                      <w:kern w:val="0"/>
                                      <w:sz w:val="20"/>
                                      <w:szCs w:val="20"/>
                                    </w:rPr>
                                    <w:t>8</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34</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雲林縣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9</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8</w:t>
                                  </w:r>
                                </w:p>
                              </w:tc>
                            </w:tr>
                            <w:tr w:rsidR="00516B15" w:rsidRPr="00FE71FF" w:rsidTr="004A423E">
                              <w:trPr>
                                <w:trHeight w:val="27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中市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7</w:t>
                                  </w:r>
                                  <w:r w:rsidRPr="00BA1105">
                                    <w:rPr>
                                      <w:rFonts w:ascii="標楷體" w:eastAsia="標楷體" w:hAnsi="標楷體" w:cs="新細明體" w:hint="eastAsia"/>
                                      <w:color w:val="000000" w:themeColor="text1"/>
                                      <w:kern w:val="0"/>
                                      <w:sz w:val="20"/>
                                      <w:szCs w:val="20"/>
                                    </w:rPr>
                                    <w:t>33</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r w:rsidRPr="00BA1105">
                                    <w:rPr>
                                      <w:rFonts w:ascii="標楷體" w:eastAsia="標楷體" w:hAnsi="標楷體" w:cs="新細明體" w:hint="eastAsia"/>
                                      <w:color w:val="000000" w:themeColor="text1"/>
                                      <w:kern w:val="0"/>
                                      <w:sz w:val="20"/>
                                      <w:szCs w:val="20"/>
                                    </w:rPr>
                                    <w:t>18</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p>
                              </w:tc>
                            </w:tr>
                            <w:tr w:rsidR="00516B15" w:rsidRPr="00FE71FF" w:rsidTr="004A423E">
                              <w:trPr>
                                <w:trHeight w:val="279"/>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南市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304</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276</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嘉義市</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43</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40</w:t>
                                  </w:r>
                                </w:p>
                              </w:tc>
                            </w:tr>
                            <w:tr w:rsidR="00516B15" w:rsidRPr="00FE71FF" w:rsidTr="004A423E">
                              <w:trPr>
                                <w:trHeight w:val="25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高雄市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306</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242</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屏東縣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5</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2</w:t>
                                  </w:r>
                                </w:p>
                              </w:tc>
                            </w:tr>
                            <w:tr w:rsidR="00516B15" w:rsidRPr="00FE71FF" w:rsidTr="004A423E">
                              <w:trPr>
                                <w:trHeight w:val="27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基隆市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11</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花蓮縣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34</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3</w:t>
                                  </w:r>
                                </w:p>
                              </w:tc>
                            </w:tr>
                            <w:tr w:rsidR="00516B15" w:rsidRPr="00FE71FF" w:rsidTr="004A423E">
                              <w:trPr>
                                <w:trHeight w:val="29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宜蘭縣</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6</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2</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東縣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4</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11</w:t>
                                  </w:r>
                                </w:p>
                              </w:tc>
                            </w:tr>
                            <w:tr w:rsidR="00516B15" w:rsidRPr="00FE71FF" w:rsidTr="004A423E">
                              <w:trPr>
                                <w:trHeight w:val="25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新竹縣</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40</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2</w:t>
                                  </w:r>
                                  <w:r w:rsidRPr="00BA1105">
                                    <w:rPr>
                                      <w:rFonts w:ascii="標楷體" w:eastAsia="標楷體" w:hAnsi="標楷體" w:cs="新細明體" w:hint="eastAsia"/>
                                      <w:color w:val="000000" w:themeColor="text1"/>
                                      <w:kern w:val="0"/>
                                      <w:sz w:val="20"/>
                                      <w:szCs w:val="20"/>
                                    </w:rPr>
                                    <w:t>7</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澎湖縣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16</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16</w:t>
                                  </w:r>
                                </w:p>
                              </w:tc>
                            </w:tr>
                            <w:tr w:rsidR="00516B15" w:rsidRPr="00FE71FF" w:rsidTr="004A423E">
                              <w:trPr>
                                <w:trHeight w:val="27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110</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106</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金門縣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w:t>
                                  </w:r>
                                </w:p>
                              </w:tc>
                            </w:tr>
                            <w:tr w:rsidR="00516B15" w:rsidRPr="00FE71FF" w:rsidTr="004A423E">
                              <w:trPr>
                                <w:trHeight w:val="288"/>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苗栗縣</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8</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30</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連江縣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p>
                              </w:tc>
                            </w:tr>
                          </w:tbl>
                          <w:p w:rsidR="00516B15" w:rsidRPr="00617581" w:rsidRDefault="00516B15" w:rsidP="000828BC">
                            <w:pPr>
                              <w:spacing w:line="240" w:lineRule="exact"/>
                              <w:jc w:val="both"/>
                              <w:rPr>
                                <w:rFonts w:ascii="標楷體" w:eastAsia="標楷體" w:hAnsi="標楷體"/>
                                <w:spacing w:val="-8"/>
                                <w:sz w:val="18"/>
                                <w:szCs w:val="18"/>
                              </w:rPr>
                            </w:pP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sidRPr="00617581">
                              <w:rPr>
                                <w:rFonts w:ascii="標楷體" w:eastAsia="標楷體" w:hAnsi="標楷體" w:hint="eastAsia"/>
                                <w:spacing w:val="-8"/>
                                <w:sz w:val="18"/>
                                <w:szCs w:val="18"/>
                              </w:rPr>
                              <w:t>整理</w:t>
                            </w:r>
                            <w:r w:rsidRPr="00617581">
                              <w:rPr>
                                <w:rFonts w:ascii="標楷體" w:eastAsia="標楷體" w:hAnsi="標楷體"/>
                                <w:spacing w:val="-8"/>
                                <w:sz w:val="18"/>
                                <w:szCs w:val="18"/>
                              </w:rPr>
                              <w:t>自</w:t>
                            </w:r>
                            <w:r w:rsidRPr="00617581">
                              <w:rPr>
                                <w:rFonts w:ascii="標楷體" w:eastAsia="標楷體" w:hAnsi="標楷體" w:hint="eastAsia"/>
                                <w:spacing w:val="-8"/>
                                <w:sz w:val="18"/>
                                <w:szCs w:val="18"/>
                              </w:rPr>
                              <w:t>內政部營建署都市更新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r w:rsidRPr="00617581">
                              <w:rPr>
                                <w:rFonts w:ascii="標楷體" w:eastAsia="標楷體" w:hAnsi="標楷體"/>
                                <w:spacing w:val="-8"/>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9A4136" id="文字方塊 25" o:spid="_x0000_s1029" type="#_x0000_t202" style="position:absolute;left:0;text-align:left;margin-left:269.8pt;margin-top:.35pt;width:321pt;height:236.25pt;z-index:2519383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lWeJAIAAAAEAAAOAAAAZHJzL2Uyb0RvYy54bWysU11uEzEQfkfiDpbfyW7+mnaVTVVaipDK&#10;j1Q4gOP1Zi1sj7Gd7IYLVOIA5ZkDcAAO1J6DsTcJUXlDvFhjj/3N930znp93WpGNcF6CKelwkFMi&#10;DIdKmlVJP328fnFKiQ/MVEyBESXdCk/PF8+fzVtbiBE0oCrhCIIYX7S2pE0ItsgyzxuhmR+AFQaT&#10;NTjNAm7dKqscaxFdq2yU5ydZC66yDrjwHk+v+iRdJPy6Fjy8r2svAlElRW4hrS6ty7hmizkrVo7Z&#10;RvIdDfYPLDSTBoseoK5YYGTt5F9QWnIHHuow4KAzqGvJRdKAaob5EzW3DbMiaUFzvD3Y5P8fLH+3&#10;+eCIrEo6mlJimMYePd7fPfz8/nj/6+HHN4LH6FFrfYFXby1eDt1L6LDXSa+3N8A/e2LgsmFmJS6c&#10;g7YRrEKOw/gyO3ra4/gIsmzfQoW12DpAAupqp6OBaAlBdOzV9tAf0QXC8XCSz05mOaY45sZ5no9n&#10;iV3Giv1z63x4LUCTGJTU4QAkeLa58SHSYcX+Sqxm4FoqlYZAGdKW9GyKgp9ktAw4o0rqkp5iUSSQ&#10;HkSVr0yV4sCk6mMsoMxOdlTaaw7dsksuj/duLqHaog8O+pHEL4RBA+4rJS2OY0n9lzVzghL1xqCX&#10;Z8PJJM5v2kymsxFu3HFmeZxhhiNUSQMlfXgZ0sz3wi7Q81omN2JzeiY7yjhmyaTdl4hzfLxPt/58&#10;3MVvAAAA//8DAFBLAwQUAAYACAAAACEAgZ2WR9oAAAAFAQAADwAAAGRycy9kb3ducmV2LnhtbEyP&#10;zU7DMBCE70i8g7VI3KhNCC2EbCoE4gpq+ZG4ufE2iYjXUew24e1ZTnAczWjmm3I9+14daYxdYITL&#10;hQFFXAfXcYPw9vp0cQMqJsvO9oEJ4ZsirKvTk9IWLky8oeM2NUpKOBYWoU1pKLSOdUvexkUYiMXb&#10;h9HbJHJstBvtJOW+15kxS+1tx7LQ2oEeWqq/tgeP8P68//zIzUvz6K+HKcxGs7/ViOdn8/0dqERz&#10;+gvDL76gQyVMu3BgF1WPIEcSwgqUeMs8E7lDyFdXGeiq1P/pqx8AAAD//wMAUEsBAi0AFAAGAAgA&#10;AAAhALaDOJL+AAAA4QEAABMAAAAAAAAAAAAAAAAAAAAAAFtDb250ZW50X1R5cGVzXS54bWxQSwEC&#10;LQAUAAYACAAAACEAOP0h/9YAAACUAQAACwAAAAAAAAAAAAAAAAAvAQAAX3JlbHMvLnJlbHNQSwEC&#10;LQAUAAYACAAAACEAwZZVniQCAAAABAAADgAAAAAAAAAAAAAAAAAuAgAAZHJzL2Uyb0RvYy54bWxQ&#10;SwECLQAUAAYACAAAACEAgZ2WR9oAAAAFAQAADwAAAAAAAAAAAAAAAAB+BAAAZHJzL2Rvd25yZXYu&#10;eG1sUEsFBgAAAAAEAAQA8wAAAIUFAAAAAA==&#10;" filled="f" stroked="f">
                <v:textbox>
                  <w:txbxContent>
                    <w:p w:rsidR="00516B15" w:rsidRPr="00FE71FF" w:rsidRDefault="00516B15" w:rsidP="000828BC">
                      <w:pPr>
                        <w:spacing w:line="30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3</w:t>
                      </w:r>
                      <w:r w:rsidRPr="004306AD">
                        <w:rPr>
                          <w:rFonts w:ascii="標楷體" w:eastAsia="標楷體" w:hAnsi="標楷體" w:cs="新細明體" w:hint="eastAsia"/>
                          <w:b/>
                          <w:bCs/>
                          <w:color w:val="000000"/>
                          <w:kern w:val="0"/>
                          <w:szCs w:val="24"/>
                        </w:rPr>
                        <w:t xml:space="preserve">　</w:t>
                      </w:r>
                      <w:r w:rsidRPr="00A666F7">
                        <w:rPr>
                          <w:rFonts w:ascii="標楷體" w:eastAsia="標楷體" w:hAnsi="標楷體"/>
                          <w:b/>
                        </w:rPr>
                        <w:t>112年4月底</w:t>
                      </w:r>
                      <w:r w:rsidRPr="00A75F5F">
                        <w:rPr>
                          <w:rFonts w:ascii="標楷體" w:eastAsia="標楷體" w:hAnsi="標楷體" w:cs="Times New Roman" w:hint="eastAsia"/>
                          <w:b/>
                          <w:color w:val="000000" w:themeColor="text1"/>
                          <w:szCs w:val="24"/>
                        </w:rPr>
                        <w:t>危老建築重建案件</w:t>
                      </w:r>
                      <w:r>
                        <w:rPr>
                          <w:rFonts w:ascii="標楷體" w:eastAsia="標楷體" w:hAnsi="標楷體" w:cs="Times New Roman" w:hint="eastAsia"/>
                          <w:b/>
                          <w:color w:val="000000" w:themeColor="text1"/>
                          <w:szCs w:val="24"/>
                        </w:rPr>
                        <w:t>辦理</w:t>
                      </w:r>
                      <w:r w:rsidRPr="00A75F5F">
                        <w:rPr>
                          <w:rFonts w:ascii="標楷體" w:eastAsia="標楷體" w:hAnsi="標楷體" w:cs="Times New Roman" w:hint="eastAsia"/>
                          <w:b/>
                          <w:color w:val="000000" w:themeColor="text1"/>
                          <w:szCs w:val="24"/>
                        </w:rPr>
                        <w:t>概況</w:t>
                      </w:r>
                    </w:p>
                    <w:p w:rsidR="00516B15" w:rsidRPr="00C8758D" w:rsidRDefault="00516B15" w:rsidP="000828BC">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單位：件</w:t>
                      </w:r>
                    </w:p>
                    <w:tbl>
                      <w:tblPr>
                        <w:tblW w:w="6237" w:type="dxa"/>
                        <w:tblInd w:w="-5" w:type="dxa"/>
                        <w:tblLayout w:type="fixed"/>
                        <w:tblCellMar>
                          <w:left w:w="28" w:type="dxa"/>
                          <w:right w:w="28" w:type="dxa"/>
                        </w:tblCellMar>
                        <w:tblLook w:val="04A0" w:firstRow="1" w:lastRow="0" w:firstColumn="1" w:lastColumn="0" w:noHBand="0" w:noVBand="1"/>
                      </w:tblPr>
                      <w:tblGrid>
                        <w:gridCol w:w="1134"/>
                        <w:gridCol w:w="993"/>
                        <w:gridCol w:w="992"/>
                        <w:gridCol w:w="1134"/>
                        <w:gridCol w:w="992"/>
                        <w:gridCol w:w="992"/>
                      </w:tblGrid>
                      <w:tr w:rsidR="00516B15" w:rsidRPr="00FE71FF" w:rsidTr="004A423E">
                        <w:trPr>
                          <w:trHeight w:val="296"/>
                          <w:tblHeader/>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3" w:type="dxa"/>
                            <w:tcBorders>
                              <w:top w:val="single" w:sz="4" w:space="0" w:color="auto"/>
                              <w:left w:val="nil"/>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doub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c>
                          <w:tcPr>
                            <w:tcW w:w="1134" w:type="dxa"/>
                            <w:tcBorders>
                              <w:top w:val="single" w:sz="4" w:space="0" w:color="auto"/>
                              <w:left w:val="double" w:sz="4" w:space="0" w:color="auto"/>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proofErr w:type="gramStart"/>
                            <w:r w:rsidRPr="00BA1105">
                              <w:rPr>
                                <w:rFonts w:ascii="標楷體" w:eastAsia="標楷體" w:hAnsi="標楷體"/>
                                <w:color w:val="000000" w:themeColor="text1"/>
                                <w:kern w:val="0"/>
                                <w:sz w:val="20"/>
                                <w:szCs w:val="20"/>
                              </w:rPr>
                              <w:t>市縣別</w:t>
                            </w:r>
                            <w:proofErr w:type="gramEnd"/>
                          </w:p>
                        </w:tc>
                        <w:tc>
                          <w:tcPr>
                            <w:tcW w:w="992" w:type="dxa"/>
                            <w:tcBorders>
                              <w:top w:val="single" w:sz="4" w:space="0" w:color="auto"/>
                              <w:left w:val="nil"/>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受理</w:t>
                            </w:r>
                          </w:p>
                        </w:tc>
                        <w:tc>
                          <w:tcPr>
                            <w:tcW w:w="992" w:type="dxa"/>
                            <w:tcBorders>
                              <w:top w:val="single" w:sz="4" w:space="0" w:color="auto"/>
                              <w:left w:val="nil"/>
                              <w:bottom w:val="single" w:sz="4" w:space="0" w:color="auto"/>
                              <w:right w:val="single" w:sz="4" w:space="0" w:color="auto"/>
                            </w:tcBorders>
                            <w:shd w:val="clear" w:color="auto" w:fill="FFFFFF"/>
                            <w:vAlign w:val="center"/>
                          </w:tcPr>
                          <w:p w:rsidR="00516B15" w:rsidRPr="00BA1105" w:rsidRDefault="00516B15" w:rsidP="00BF377C">
                            <w:pPr>
                              <w:autoSpaceDE w:val="0"/>
                              <w:autoSpaceDN w:val="0"/>
                              <w:adjustRightInd w:val="0"/>
                              <w:snapToGrid w:val="0"/>
                              <w:spacing w:line="260" w:lineRule="exact"/>
                              <w:jc w:val="center"/>
                              <w:rPr>
                                <w:rFonts w:ascii="標楷體" w:eastAsia="標楷體" w:hAnsi="標楷體"/>
                                <w:color w:val="000000" w:themeColor="text1"/>
                                <w:kern w:val="0"/>
                                <w:sz w:val="20"/>
                                <w:szCs w:val="20"/>
                              </w:rPr>
                            </w:pPr>
                            <w:r>
                              <w:rPr>
                                <w:rFonts w:ascii="標楷體" w:eastAsia="標楷體" w:hAnsi="標楷體" w:hint="eastAsia"/>
                                <w:color w:val="000000" w:themeColor="text1"/>
                                <w:kern w:val="0"/>
                                <w:sz w:val="20"/>
                                <w:szCs w:val="20"/>
                              </w:rPr>
                              <w:t>已</w:t>
                            </w:r>
                            <w:r w:rsidRPr="00BA1105">
                              <w:rPr>
                                <w:rFonts w:ascii="標楷體" w:eastAsia="標楷體" w:hAnsi="標楷體"/>
                                <w:color w:val="000000" w:themeColor="text1"/>
                                <w:kern w:val="0"/>
                                <w:sz w:val="20"/>
                                <w:szCs w:val="20"/>
                              </w:rPr>
                              <w:t>核准</w:t>
                            </w:r>
                          </w:p>
                        </w:tc>
                      </w:tr>
                      <w:tr w:rsidR="00516B15" w:rsidRPr="00FE71FF" w:rsidTr="004A423E">
                        <w:trPr>
                          <w:trHeight w:val="286"/>
                        </w:trPr>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BA1105" w:rsidRDefault="00516B15" w:rsidP="00BA1105">
                            <w:pPr>
                              <w:spacing w:line="260" w:lineRule="exact"/>
                              <w:ind w:leftChars="-15" w:left="-36" w:rightChars="-15" w:right="-36"/>
                              <w:jc w:val="center"/>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合計</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tcPr>
                          <w:p w:rsidR="00516B15" w:rsidRPr="00BA1105" w:rsidRDefault="00516B15" w:rsidP="00BF5E7F">
                            <w:pPr>
                              <w:spacing w:line="260" w:lineRule="exact"/>
                              <w:ind w:rightChars="50" w:right="120"/>
                              <w:jc w:val="right"/>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3,</w:t>
                            </w:r>
                            <w:r w:rsidRPr="00BA1105">
                              <w:rPr>
                                <w:rFonts w:ascii="標楷體" w:eastAsia="標楷體" w:hAnsi="標楷體" w:cs="新細明體" w:hint="eastAsia"/>
                                <w:b/>
                                <w:color w:val="000000" w:themeColor="text1"/>
                                <w:kern w:val="0"/>
                                <w:sz w:val="20"/>
                                <w:szCs w:val="20"/>
                              </w:rPr>
                              <w:t>516</w:t>
                            </w:r>
                          </w:p>
                        </w:tc>
                        <w:tc>
                          <w:tcPr>
                            <w:tcW w:w="992" w:type="dxa"/>
                            <w:tcBorders>
                              <w:top w:val="single" w:sz="4" w:space="0" w:color="auto"/>
                              <w:left w:val="nil"/>
                              <w:bottom w:val="single" w:sz="4" w:space="0" w:color="auto"/>
                              <w:right w:val="double" w:sz="4" w:space="0" w:color="auto"/>
                            </w:tcBorders>
                            <w:shd w:val="clear" w:color="auto" w:fill="FBD4B4" w:themeFill="accent6" w:themeFillTint="66"/>
                            <w:noWrap/>
                          </w:tcPr>
                          <w:p w:rsidR="00516B15" w:rsidRPr="00BA1105" w:rsidRDefault="00516B15" w:rsidP="00BF5E7F">
                            <w:pPr>
                              <w:spacing w:line="260" w:lineRule="exact"/>
                              <w:ind w:rightChars="50" w:right="120"/>
                              <w:jc w:val="right"/>
                              <w:rPr>
                                <w:rFonts w:ascii="標楷體" w:eastAsia="標楷體" w:hAnsi="標楷體" w:cs="新細明體"/>
                                <w:b/>
                                <w:color w:val="000000" w:themeColor="text1"/>
                                <w:kern w:val="0"/>
                                <w:sz w:val="20"/>
                                <w:szCs w:val="20"/>
                              </w:rPr>
                            </w:pPr>
                            <w:r w:rsidRPr="00BA1105">
                              <w:rPr>
                                <w:rFonts w:ascii="標楷體" w:eastAsia="標楷體" w:hAnsi="標楷體" w:cs="新細明體"/>
                                <w:b/>
                                <w:color w:val="000000" w:themeColor="text1"/>
                                <w:kern w:val="0"/>
                                <w:sz w:val="20"/>
                                <w:szCs w:val="20"/>
                              </w:rPr>
                              <w:t>2,8</w:t>
                            </w:r>
                            <w:r w:rsidRPr="00BA1105">
                              <w:rPr>
                                <w:rFonts w:ascii="標楷體" w:eastAsia="標楷體" w:hAnsi="標楷體" w:cs="新細明體" w:hint="eastAsia"/>
                                <w:b/>
                                <w:color w:val="000000" w:themeColor="text1"/>
                                <w:kern w:val="0"/>
                                <w:sz w:val="20"/>
                                <w:szCs w:val="20"/>
                              </w:rPr>
                              <w:t>80</w:t>
                            </w:r>
                          </w:p>
                        </w:tc>
                        <w:tc>
                          <w:tcPr>
                            <w:tcW w:w="3118" w:type="dxa"/>
                            <w:gridSpan w:val="3"/>
                            <w:tcBorders>
                              <w:top w:val="single" w:sz="4" w:space="0" w:color="auto"/>
                              <w:left w:val="double" w:sz="4" w:space="0" w:color="auto"/>
                              <w:bottom w:val="single" w:sz="4" w:space="0" w:color="auto"/>
                              <w:right w:val="single" w:sz="4" w:space="0" w:color="auto"/>
                              <w:tl2br w:val="single" w:sz="4" w:space="0" w:color="auto"/>
                            </w:tcBorders>
                            <w:shd w:val="clear" w:color="auto" w:fill="FBD4B4" w:themeFill="accent6" w:themeFillTint="66"/>
                          </w:tcPr>
                          <w:p w:rsidR="00516B15" w:rsidRPr="00BA1105" w:rsidRDefault="00516B15" w:rsidP="001141C7">
                            <w:pPr>
                              <w:spacing w:line="260" w:lineRule="exact"/>
                              <w:ind w:rightChars="100" w:right="240"/>
                              <w:jc w:val="right"/>
                              <w:rPr>
                                <w:rFonts w:ascii="標楷體" w:eastAsia="標楷體" w:hAnsi="標楷體" w:cs="新細明體"/>
                                <w:b/>
                                <w:color w:val="000000" w:themeColor="text1"/>
                                <w:kern w:val="0"/>
                                <w:sz w:val="20"/>
                                <w:szCs w:val="20"/>
                              </w:rPr>
                            </w:pPr>
                          </w:p>
                        </w:tc>
                      </w:tr>
                      <w:tr w:rsidR="00516B15" w:rsidRPr="00FE71FF" w:rsidTr="004A423E">
                        <w:trPr>
                          <w:trHeight w:val="26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臺北市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9</w:t>
                            </w:r>
                            <w:r w:rsidRPr="00BA1105">
                              <w:rPr>
                                <w:rFonts w:ascii="標楷體" w:eastAsia="標楷體" w:hAnsi="標楷體" w:cs="新細明體" w:hint="eastAsia"/>
                                <w:color w:val="000000" w:themeColor="text1"/>
                                <w:kern w:val="0"/>
                                <w:sz w:val="20"/>
                                <w:szCs w:val="20"/>
                              </w:rPr>
                              <w:t>40</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805</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彰化縣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51</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1</w:t>
                            </w:r>
                          </w:p>
                        </w:tc>
                      </w:tr>
                      <w:tr w:rsidR="00516B15" w:rsidRPr="00FE71FF" w:rsidTr="004A423E">
                        <w:trPr>
                          <w:trHeight w:val="28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新北市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60</w:t>
                            </w:r>
                            <w:r w:rsidRPr="00BA1105">
                              <w:rPr>
                                <w:rFonts w:ascii="標楷體" w:eastAsia="標楷體" w:hAnsi="標楷體" w:cs="新細明體"/>
                                <w:color w:val="000000" w:themeColor="text1"/>
                                <w:kern w:val="0"/>
                                <w:sz w:val="20"/>
                                <w:szCs w:val="20"/>
                              </w:rPr>
                              <w:t>6</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48</w:t>
                            </w:r>
                            <w:r w:rsidRPr="00BA1105">
                              <w:rPr>
                                <w:rFonts w:ascii="標楷體" w:eastAsia="標楷體" w:hAnsi="標楷體" w:cs="新細明體" w:hint="eastAsia"/>
                                <w:color w:val="000000" w:themeColor="text1"/>
                                <w:kern w:val="0"/>
                                <w:sz w:val="20"/>
                                <w:szCs w:val="20"/>
                              </w:rPr>
                              <w:t>8</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南投縣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6</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p>
                        </w:tc>
                      </w:tr>
                      <w:tr w:rsidR="00516B15" w:rsidRPr="00FE71FF" w:rsidTr="004A423E">
                        <w:trPr>
                          <w:trHeight w:val="27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桃園市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14</w:t>
                            </w:r>
                            <w:r w:rsidRPr="00BA1105">
                              <w:rPr>
                                <w:rFonts w:ascii="標楷體" w:eastAsia="標楷體" w:hAnsi="標楷體" w:cs="新細明體" w:hint="eastAsia"/>
                                <w:color w:val="000000" w:themeColor="text1"/>
                                <w:kern w:val="0"/>
                                <w:sz w:val="20"/>
                                <w:szCs w:val="20"/>
                              </w:rPr>
                              <w:t>8</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34</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雲林縣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9</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8</w:t>
                            </w:r>
                          </w:p>
                        </w:tc>
                      </w:tr>
                      <w:tr w:rsidR="00516B15" w:rsidRPr="00FE71FF" w:rsidTr="004A423E">
                        <w:trPr>
                          <w:trHeight w:val="27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中市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7</w:t>
                            </w:r>
                            <w:r w:rsidRPr="00BA1105">
                              <w:rPr>
                                <w:rFonts w:ascii="標楷體" w:eastAsia="標楷體" w:hAnsi="標楷體" w:cs="新細明體" w:hint="eastAsia"/>
                                <w:color w:val="000000" w:themeColor="text1"/>
                                <w:kern w:val="0"/>
                                <w:sz w:val="20"/>
                                <w:szCs w:val="20"/>
                              </w:rPr>
                              <w:t>33</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r w:rsidRPr="00BA1105">
                              <w:rPr>
                                <w:rFonts w:ascii="標楷體" w:eastAsia="標楷體" w:hAnsi="標楷體" w:cs="新細明體" w:hint="eastAsia"/>
                                <w:color w:val="000000" w:themeColor="text1"/>
                                <w:kern w:val="0"/>
                                <w:sz w:val="20"/>
                                <w:szCs w:val="20"/>
                              </w:rPr>
                              <w:t>18</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5</w:t>
                            </w:r>
                          </w:p>
                        </w:tc>
                      </w:tr>
                      <w:tr w:rsidR="00516B15" w:rsidRPr="00FE71FF" w:rsidTr="004A423E">
                        <w:trPr>
                          <w:trHeight w:val="279"/>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南市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304</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276</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嘉義市</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43</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40</w:t>
                            </w:r>
                          </w:p>
                        </w:tc>
                      </w:tr>
                      <w:tr w:rsidR="00516B15" w:rsidRPr="00FE71FF" w:rsidTr="004A423E">
                        <w:trPr>
                          <w:trHeight w:val="25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高雄市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306</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242</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屏東縣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5</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2</w:t>
                            </w:r>
                          </w:p>
                        </w:tc>
                      </w:tr>
                      <w:tr w:rsidR="00516B15" w:rsidRPr="00FE71FF" w:rsidTr="004A423E">
                        <w:trPr>
                          <w:trHeight w:val="27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基隆市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11</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花蓮縣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34</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3</w:t>
                            </w:r>
                          </w:p>
                        </w:tc>
                      </w:tr>
                      <w:tr w:rsidR="00516B15" w:rsidRPr="00FE71FF" w:rsidTr="004A423E">
                        <w:trPr>
                          <w:trHeight w:val="291"/>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宜蘭縣</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6</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4</w:t>
                            </w:r>
                            <w:r w:rsidRPr="00BA1105">
                              <w:rPr>
                                <w:rFonts w:ascii="標楷體" w:eastAsia="標楷體" w:hAnsi="標楷體" w:cs="新細明體" w:hint="eastAsia"/>
                                <w:color w:val="000000" w:themeColor="text1"/>
                                <w:kern w:val="0"/>
                                <w:sz w:val="20"/>
                                <w:szCs w:val="20"/>
                              </w:rPr>
                              <w:t>2</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BA1105">
                              <w:rPr>
                                <w:rFonts w:ascii="標楷體" w:eastAsia="標楷體" w:hAnsi="標楷體" w:cs="新細明體"/>
                                <w:color w:val="000000" w:themeColor="text1"/>
                                <w:kern w:val="0"/>
                                <w:sz w:val="20"/>
                                <w:szCs w:val="20"/>
                              </w:rPr>
                              <w:t>臺</w:t>
                            </w:r>
                            <w:proofErr w:type="gramEnd"/>
                            <w:r w:rsidRPr="00BA1105">
                              <w:rPr>
                                <w:rFonts w:ascii="標楷體" w:eastAsia="標楷體" w:hAnsi="標楷體" w:cs="新細明體"/>
                                <w:color w:val="000000" w:themeColor="text1"/>
                                <w:kern w:val="0"/>
                                <w:sz w:val="20"/>
                                <w:szCs w:val="20"/>
                              </w:rPr>
                              <w:t>東縣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r w:rsidRPr="00BA1105">
                              <w:rPr>
                                <w:rFonts w:ascii="標楷體" w:eastAsia="標楷體" w:hAnsi="標楷體" w:cs="新細明體" w:hint="eastAsia"/>
                                <w:color w:val="000000" w:themeColor="text1"/>
                                <w:kern w:val="0"/>
                                <w:sz w:val="20"/>
                                <w:szCs w:val="20"/>
                              </w:rPr>
                              <w:t>4</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11</w:t>
                            </w:r>
                          </w:p>
                        </w:tc>
                      </w:tr>
                      <w:tr w:rsidR="00516B15" w:rsidRPr="00FE71FF" w:rsidTr="004A423E">
                        <w:trPr>
                          <w:trHeight w:val="25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新竹縣</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40</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2</w:t>
                            </w:r>
                            <w:r w:rsidRPr="00BA1105">
                              <w:rPr>
                                <w:rFonts w:ascii="標楷體" w:eastAsia="標楷體" w:hAnsi="標楷體" w:cs="新細明體" w:hint="eastAsia"/>
                                <w:color w:val="000000" w:themeColor="text1"/>
                                <w:kern w:val="0"/>
                                <w:sz w:val="20"/>
                                <w:szCs w:val="20"/>
                              </w:rPr>
                              <w:t>7</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澎湖縣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16</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16</w:t>
                            </w:r>
                          </w:p>
                        </w:tc>
                      </w:tr>
                      <w:tr w:rsidR="00516B15" w:rsidRPr="00FE71FF" w:rsidTr="004A423E">
                        <w:trPr>
                          <w:trHeight w:val="27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新竹市</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110</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106</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金門縣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10</w:t>
                            </w:r>
                          </w:p>
                        </w:tc>
                      </w:tr>
                      <w:tr w:rsidR="00516B15" w:rsidRPr="00FE71FF" w:rsidTr="004A423E">
                        <w:trPr>
                          <w:trHeight w:val="288"/>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苗栗縣</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3</w:t>
                            </w:r>
                            <w:r w:rsidRPr="00BA1105">
                              <w:rPr>
                                <w:rFonts w:ascii="標楷體" w:eastAsia="標楷體" w:hAnsi="標楷體" w:cs="新細明體" w:hint="eastAsia"/>
                                <w:color w:val="000000" w:themeColor="text1"/>
                                <w:kern w:val="0"/>
                                <w:sz w:val="20"/>
                                <w:szCs w:val="20"/>
                              </w:rPr>
                              <w:t>8</w:t>
                            </w:r>
                          </w:p>
                        </w:tc>
                        <w:tc>
                          <w:tcPr>
                            <w:tcW w:w="992" w:type="dxa"/>
                            <w:tcBorders>
                              <w:top w:val="single" w:sz="4" w:space="0" w:color="auto"/>
                              <w:left w:val="nil"/>
                              <w:bottom w:val="single" w:sz="4" w:space="0" w:color="auto"/>
                              <w:right w:val="double" w:sz="4" w:space="0" w:color="auto"/>
                            </w:tcBorders>
                            <w:shd w:val="clear" w:color="auto" w:fill="auto"/>
                            <w:noWrap/>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hint="eastAsia"/>
                                <w:color w:val="000000" w:themeColor="text1"/>
                                <w:kern w:val="0"/>
                                <w:sz w:val="20"/>
                                <w:szCs w:val="20"/>
                              </w:rPr>
                              <w:t>30</w:t>
                            </w:r>
                          </w:p>
                        </w:tc>
                        <w:tc>
                          <w:tcPr>
                            <w:tcW w:w="1134" w:type="dxa"/>
                            <w:tcBorders>
                              <w:top w:val="single" w:sz="4" w:space="0" w:color="auto"/>
                              <w:left w:val="double" w:sz="4" w:space="0" w:color="auto"/>
                              <w:bottom w:val="single" w:sz="4" w:space="0" w:color="auto"/>
                              <w:right w:val="single" w:sz="4" w:space="0" w:color="auto"/>
                            </w:tcBorders>
                            <w:vAlign w:val="center"/>
                          </w:tcPr>
                          <w:p w:rsidR="00516B15" w:rsidRPr="00BA1105" w:rsidRDefault="00516B15" w:rsidP="00BF377C">
                            <w:pPr>
                              <w:spacing w:line="260" w:lineRule="exact"/>
                              <w:ind w:leftChars="-15" w:left="-36" w:rightChars="-15" w:right="-36"/>
                              <w:jc w:val="center"/>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連江縣</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p>
                        </w:tc>
                        <w:tc>
                          <w:tcPr>
                            <w:tcW w:w="992" w:type="dxa"/>
                            <w:tcBorders>
                              <w:top w:val="single" w:sz="4" w:space="0" w:color="auto"/>
                              <w:left w:val="nil"/>
                              <w:bottom w:val="single" w:sz="4" w:space="0" w:color="auto"/>
                              <w:right w:val="single" w:sz="4" w:space="0" w:color="auto"/>
                            </w:tcBorders>
                          </w:tcPr>
                          <w:p w:rsidR="00516B15" w:rsidRPr="00BA1105" w:rsidRDefault="00516B15" w:rsidP="00BF5E7F">
                            <w:pPr>
                              <w:spacing w:line="260" w:lineRule="exact"/>
                              <w:ind w:rightChars="50" w:right="120"/>
                              <w:jc w:val="right"/>
                              <w:rPr>
                                <w:rFonts w:ascii="標楷體" w:eastAsia="標楷體" w:hAnsi="標楷體" w:cs="新細明體"/>
                                <w:color w:val="000000" w:themeColor="text1"/>
                                <w:kern w:val="0"/>
                                <w:sz w:val="20"/>
                                <w:szCs w:val="20"/>
                              </w:rPr>
                            </w:pPr>
                            <w:r w:rsidRPr="00BA1105">
                              <w:rPr>
                                <w:rFonts w:ascii="標楷體" w:eastAsia="標楷體" w:hAnsi="標楷體" w:cs="新細明體"/>
                                <w:color w:val="000000" w:themeColor="text1"/>
                                <w:kern w:val="0"/>
                                <w:sz w:val="20"/>
                                <w:szCs w:val="20"/>
                              </w:rPr>
                              <w:t>1</w:t>
                            </w:r>
                          </w:p>
                        </w:tc>
                      </w:tr>
                    </w:tbl>
                    <w:p w:rsidR="00516B15" w:rsidRPr="00617581" w:rsidRDefault="00516B15" w:rsidP="000828BC">
                      <w:pPr>
                        <w:spacing w:line="240" w:lineRule="exact"/>
                        <w:jc w:val="both"/>
                        <w:rPr>
                          <w:rFonts w:ascii="標楷體" w:eastAsia="標楷體" w:hAnsi="標楷體"/>
                          <w:spacing w:val="-8"/>
                          <w:sz w:val="18"/>
                          <w:szCs w:val="18"/>
                        </w:rPr>
                      </w:pPr>
                      <w:r w:rsidRPr="00617581">
                        <w:rPr>
                          <w:rFonts w:ascii="標楷體" w:eastAsia="標楷體" w:hAnsi="標楷體" w:hint="eastAsia"/>
                          <w:spacing w:val="-8"/>
                          <w:sz w:val="18"/>
                          <w:szCs w:val="18"/>
                        </w:rPr>
                        <w:t>資料來源</w:t>
                      </w:r>
                      <w:r w:rsidRPr="00617581">
                        <w:rPr>
                          <w:rFonts w:ascii="標楷體" w:eastAsia="標楷體" w:hAnsi="標楷體"/>
                          <w:spacing w:val="-8"/>
                          <w:sz w:val="18"/>
                          <w:szCs w:val="18"/>
                        </w:rPr>
                        <w:t>：</w:t>
                      </w:r>
                      <w:r w:rsidRPr="00617581">
                        <w:rPr>
                          <w:rFonts w:ascii="標楷體" w:eastAsia="標楷體" w:hAnsi="標楷體" w:hint="eastAsia"/>
                          <w:spacing w:val="-8"/>
                          <w:sz w:val="18"/>
                          <w:szCs w:val="18"/>
                        </w:rPr>
                        <w:t>整理</w:t>
                      </w:r>
                      <w:r w:rsidRPr="00617581">
                        <w:rPr>
                          <w:rFonts w:ascii="標楷體" w:eastAsia="標楷體" w:hAnsi="標楷體"/>
                          <w:spacing w:val="-8"/>
                          <w:sz w:val="18"/>
                          <w:szCs w:val="18"/>
                        </w:rPr>
                        <w:t>自</w:t>
                      </w:r>
                      <w:r w:rsidRPr="00617581">
                        <w:rPr>
                          <w:rFonts w:ascii="標楷體" w:eastAsia="標楷體" w:hAnsi="標楷體" w:hint="eastAsia"/>
                          <w:spacing w:val="-8"/>
                          <w:sz w:val="18"/>
                          <w:szCs w:val="18"/>
                        </w:rPr>
                        <w:t>內政部營建署都市更新</w:t>
                      </w:r>
                      <w:r w:rsidRPr="00617581">
                        <w:rPr>
                          <w:rFonts w:ascii="標楷體" w:eastAsia="標楷體" w:hAnsi="標楷體"/>
                          <w:spacing w:val="-8"/>
                          <w:sz w:val="18"/>
                          <w:szCs w:val="18"/>
                        </w:rPr>
                        <w:t>入口網</w:t>
                      </w:r>
                      <w:r w:rsidRPr="00617581">
                        <w:rPr>
                          <w:rFonts w:ascii="標楷體" w:eastAsia="標楷體" w:hAnsi="標楷體" w:hint="eastAsia"/>
                          <w:spacing w:val="-8"/>
                          <w:sz w:val="18"/>
                          <w:szCs w:val="18"/>
                        </w:rPr>
                        <w:t>資料</w:t>
                      </w:r>
                      <w:r w:rsidRPr="00617581">
                        <w:rPr>
                          <w:rFonts w:ascii="標楷體" w:eastAsia="標楷體" w:hAnsi="標楷體"/>
                          <w:spacing w:val="-8"/>
                          <w:sz w:val="18"/>
                          <w:szCs w:val="18"/>
                        </w:rPr>
                        <w:t>。</w:t>
                      </w:r>
                    </w:p>
                  </w:txbxContent>
                </v:textbox>
                <w10:wrap type="square" anchorx="margin"/>
              </v:shape>
            </w:pict>
          </mc:Fallback>
        </mc:AlternateContent>
      </w:r>
      <w:r w:rsidRPr="00A75F5F">
        <w:rPr>
          <w:rFonts w:ascii="標楷體" w:eastAsia="標楷體" w:hAnsi="標楷體" w:cs="標楷體" w:hint="eastAsia"/>
          <w:color w:val="000000" w:themeColor="text1"/>
          <w:kern w:val="0"/>
          <w:sz w:val="28"/>
          <w:szCs w:val="32"/>
        </w:rPr>
        <w:t>112年4月底止，全國各市縣受理</w:t>
      </w:r>
      <w:r>
        <w:rPr>
          <w:rFonts w:ascii="標楷體" w:eastAsia="標楷體" w:hAnsi="標楷體" w:cs="標楷體" w:hint="eastAsia"/>
          <w:color w:val="000000" w:themeColor="text1"/>
          <w:kern w:val="0"/>
          <w:sz w:val="28"/>
          <w:szCs w:val="32"/>
        </w:rPr>
        <w:t>之</w:t>
      </w:r>
      <w:r w:rsidRPr="00A75F5F">
        <w:rPr>
          <w:rFonts w:ascii="標楷體" w:eastAsia="標楷體" w:hAnsi="標楷體" w:cs="標楷體" w:hint="eastAsia"/>
          <w:color w:val="000000" w:themeColor="text1"/>
          <w:kern w:val="0"/>
          <w:sz w:val="28"/>
          <w:szCs w:val="32"/>
        </w:rPr>
        <w:t>危老</w:t>
      </w:r>
      <w:r>
        <w:rPr>
          <w:rFonts w:ascii="標楷體" w:eastAsia="標楷體" w:hAnsi="標楷體" w:cs="標楷體" w:hint="eastAsia"/>
          <w:color w:val="000000" w:themeColor="text1"/>
          <w:kern w:val="0"/>
          <w:sz w:val="28"/>
          <w:szCs w:val="32"/>
        </w:rPr>
        <w:t>建築</w:t>
      </w:r>
      <w:r w:rsidRPr="00A75F5F">
        <w:rPr>
          <w:rFonts w:ascii="標楷體" w:eastAsia="標楷體" w:hAnsi="標楷體" w:cs="標楷體" w:hint="eastAsia"/>
          <w:color w:val="000000" w:themeColor="text1"/>
          <w:kern w:val="0"/>
          <w:sz w:val="28"/>
          <w:szCs w:val="32"/>
        </w:rPr>
        <w:t>重建</w:t>
      </w:r>
      <w:r w:rsidR="003163C9">
        <w:rPr>
          <w:rFonts w:ascii="標楷體" w:eastAsia="標楷體" w:hAnsi="標楷體" w:cs="標楷體" w:hint="eastAsia"/>
          <w:color w:val="000000" w:themeColor="text1"/>
          <w:kern w:val="0"/>
          <w:sz w:val="28"/>
          <w:szCs w:val="32"/>
        </w:rPr>
        <w:t>案</w:t>
      </w:r>
      <w:r w:rsidRPr="00A75F5F">
        <w:rPr>
          <w:rFonts w:ascii="標楷體" w:eastAsia="標楷體" w:hAnsi="標楷體" w:cs="標楷體" w:hint="eastAsia"/>
          <w:color w:val="000000" w:themeColor="text1"/>
          <w:kern w:val="0"/>
          <w:sz w:val="28"/>
          <w:szCs w:val="32"/>
        </w:rPr>
        <w:t>合計3,516件，</w:t>
      </w:r>
      <w:r>
        <w:rPr>
          <w:rFonts w:ascii="標楷體" w:eastAsia="標楷體" w:hAnsi="標楷體" w:cs="標楷體" w:hint="eastAsia"/>
          <w:color w:val="000000" w:themeColor="text1"/>
          <w:kern w:val="0"/>
          <w:sz w:val="28"/>
          <w:szCs w:val="32"/>
        </w:rPr>
        <w:t>已</w:t>
      </w:r>
      <w:r w:rsidRPr="00A75F5F">
        <w:rPr>
          <w:rFonts w:ascii="標楷體" w:eastAsia="標楷體" w:hAnsi="標楷體" w:cs="標楷體" w:hint="eastAsia"/>
          <w:color w:val="000000" w:themeColor="text1"/>
          <w:kern w:val="0"/>
          <w:sz w:val="28"/>
          <w:szCs w:val="32"/>
        </w:rPr>
        <w:t>核准</w:t>
      </w:r>
      <w:r>
        <w:rPr>
          <w:rFonts w:ascii="標楷體" w:eastAsia="標楷體" w:hAnsi="標楷體" w:cs="標楷體" w:hint="eastAsia"/>
          <w:color w:val="000000" w:themeColor="text1"/>
          <w:kern w:val="0"/>
          <w:sz w:val="28"/>
          <w:szCs w:val="32"/>
        </w:rPr>
        <w:t>實施重建計畫</w:t>
      </w:r>
      <w:r w:rsidRPr="00A75F5F">
        <w:rPr>
          <w:rFonts w:ascii="標楷體" w:eastAsia="標楷體" w:hAnsi="標楷體" w:cs="標楷體" w:hint="eastAsia"/>
          <w:color w:val="000000" w:themeColor="text1"/>
          <w:kern w:val="0"/>
          <w:sz w:val="28"/>
          <w:szCs w:val="32"/>
        </w:rPr>
        <w:t>者計有2,880件，其中以臺北市805件最多</w:t>
      </w:r>
      <w:r w:rsidR="007C0DC2">
        <w:rPr>
          <w:rFonts w:ascii="標楷體" w:eastAsia="標楷體" w:hAnsi="標楷體" w:cs="標楷體" w:hint="eastAsia"/>
          <w:color w:val="000000" w:themeColor="text1"/>
          <w:kern w:val="0"/>
          <w:sz w:val="28"/>
          <w:szCs w:val="32"/>
        </w:rPr>
        <w:t>，</w:t>
      </w:r>
      <w:proofErr w:type="gramStart"/>
      <w:r w:rsidRPr="00A75F5F">
        <w:rPr>
          <w:rFonts w:ascii="標楷體" w:eastAsia="標楷體" w:hAnsi="標楷體" w:cs="標楷體" w:hint="eastAsia"/>
          <w:color w:val="000000" w:themeColor="text1"/>
          <w:kern w:val="0"/>
          <w:sz w:val="28"/>
          <w:szCs w:val="32"/>
        </w:rPr>
        <w:t>臺</w:t>
      </w:r>
      <w:proofErr w:type="gramEnd"/>
      <w:r w:rsidRPr="00A75F5F">
        <w:rPr>
          <w:rFonts w:ascii="標楷體" w:eastAsia="標楷體" w:hAnsi="標楷體" w:cs="標楷體" w:hint="eastAsia"/>
          <w:color w:val="000000" w:themeColor="text1"/>
          <w:kern w:val="0"/>
          <w:sz w:val="28"/>
          <w:szCs w:val="32"/>
        </w:rPr>
        <w:t>中市518件次之</w:t>
      </w:r>
      <w:r w:rsidR="007C0DC2">
        <w:rPr>
          <w:rFonts w:ascii="標楷體" w:eastAsia="標楷體" w:hAnsi="標楷體" w:cs="標楷體" w:hint="eastAsia"/>
          <w:color w:val="000000" w:themeColor="text1"/>
          <w:kern w:val="0"/>
          <w:sz w:val="28"/>
          <w:szCs w:val="32"/>
        </w:rPr>
        <w:t>，</w:t>
      </w:r>
      <w:r w:rsidRPr="00A75F5F">
        <w:rPr>
          <w:rFonts w:ascii="標楷體" w:eastAsia="標楷體" w:hAnsi="標楷體" w:cs="標楷體" w:hint="eastAsia"/>
          <w:color w:val="000000" w:themeColor="text1"/>
          <w:kern w:val="0"/>
          <w:sz w:val="28"/>
          <w:szCs w:val="32"/>
        </w:rPr>
        <w:t>新北市488件</w:t>
      </w:r>
      <w:r w:rsidR="00BF5E7F">
        <w:rPr>
          <w:rFonts w:ascii="標楷體" w:eastAsia="標楷體" w:hAnsi="標楷體" w:cs="標楷體" w:hint="eastAsia"/>
          <w:color w:val="000000" w:themeColor="text1"/>
          <w:kern w:val="0"/>
          <w:sz w:val="28"/>
          <w:szCs w:val="32"/>
        </w:rPr>
        <w:t>再</w:t>
      </w:r>
      <w:r w:rsidR="00BF5E7F" w:rsidRPr="00A75F5F">
        <w:rPr>
          <w:rFonts w:ascii="標楷體" w:eastAsia="標楷體" w:hAnsi="標楷體" w:cs="標楷體" w:hint="eastAsia"/>
          <w:color w:val="000000" w:themeColor="text1"/>
          <w:kern w:val="0"/>
          <w:sz w:val="28"/>
          <w:szCs w:val="32"/>
        </w:rPr>
        <w:t>次之</w:t>
      </w:r>
      <w:r w:rsidR="007C0DC2">
        <w:rPr>
          <w:rFonts w:ascii="標楷體" w:eastAsia="標楷體" w:hAnsi="標楷體" w:cs="標楷體" w:hint="eastAsia"/>
          <w:color w:val="000000" w:themeColor="text1"/>
          <w:kern w:val="0"/>
          <w:sz w:val="28"/>
          <w:szCs w:val="32"/>
        </w:rPr>
        <w:t>；</w:t>
      </w:r>
      <w:r w:rsidRPr="00A75F5F">
        <w:rPr>
          <w:rFonts w:ascii="標楷體" w:eastAsia="標楷體" w:hAnsi="標楷體" w:cs="標楷體" w:hint="eastAsia"/>
          <w:color w:val="000000" w:themeColor="text1"/>
          <w:kern w:val="0"/>
          <w:sz w:val="28"/>
          <w:szCs w:val="32"/>
        </w:rPr>
        <w:t>其他超過100件者，依序為</w:t>
      </w:r>
      <w:proofErr w:type="gramStart"/>
      <w:r w:rsidRPr="00A75F5F">
        <w:rPr>
          <w:rFonts w:ascii="標楷體" w:eastAsia="標楷體" w:hAnsi="標楷體" w:cs="標楷體" w:hint="eastAsia"/>
          <w:color w:val="000000" w:themeColor="text1"/>
          <w:kern w:val="0"/>
          <w:sz w:val="28"/>
          <w:szCs w:val="32"/>
        </w:rPr>
        <w:t>臺</w:t>
      </w:r>
      <w:proofErr w:type="gramEnd"/>
      <w:r w:rsidRPr="00A75F5F">
        <w:rPr>
          <w:rFonts w:ascii="標楷體" w:eastAsia="標楷體" w:hAnsi="標楷體" w:cs="標楷體" w:hint="eastAsia"/>
          <w:color w:val="000000" w:themeColor="text1"/>
          <w:kern w:val="0"/>
          <w:sz w:val="28"/>
          <w:szCs w:val="32"/>
        </w:rPr>
        <w:t>南市、高雄市、桃園市及新竹市</w:t>
      </w:r>
      <w:r>
        <w:rPr>
          <w:rFonts w:ascii="標楷體" w:eastAsia="標楷體" w:hAnsi="標楷體" w:cs="Times New Roman" w:hint="eastAsia"/>
          <w:color w:val="000000" w:themeColor="text1"/>
          <w:sz w:val="28"/>
          <w:szCs w:val="32"/>
        </w:rPr>
        <w:t>（</w:t>
      </w:r>
      <w:r w:rsidRPr="00A75F5F">
        <w:rPr>
          <w:rFonts w:ascii="標楷體" w:eastAsia="標楷體" w:hAnsi="標楷體" w:cs="Times New Roman" w:hint="eastAsia"/>
          <w:color w:val="000000" w:themeColor="text1"/>
          <w:sz w:val="28"/>
          <w:szCs w:val="32"/>
        </w:rPr>
        <w:t>表</w:t>
      </w:r>
      <w:r>
        <w:rPr>
          <w:rFonts w:ascii="標楷體" w:eastAsia="標楷體" w:hAnsi="標楷體" w:cs="Times New Roman" w:hint="eastAsia"/>
          <w:color w:val="000000" w:themeColor="text1"/>
          <w:sz w:val="28"/>
          <w:szCs w:val="32"/>
        </w:rPr>
        <w:t>3</w:t>
      </w:r>
      <w:r w:rsidRPr="00A75F5F">
        <w:rPr>
          <w:rFonts w:ascii="標楷體" w:eastAsia="標楷體" w:hAnsi="標楷體" w:cs="Times New Roman" w:hint="eastAsia"/>
          <w:color w:val="000000" w:themeColor="text1"/>
          <w:sz w:val="28"/>
          <w:szCs w:val="32"/>
        </w:rPr>
        <w:t>）</w:t>
      </w:r>
      <w:r w:rsidRPr="00A75F5F">
        <w:rPr>
          <w:rFonts w:ascii="標楷體" w:eastAsia="標楷體" w:hAnsi="標楷體" w:cs="標楷體" w:hint="eastAsia"/>
          <w:color w:val="000000" w:themeColor="text1"/>
          <w:kern w:val="0"/>
          <w:sz w:val="28"/>
          <w:szCs w:val="32"/>
        </w:rPr>
        <w:t>。</w:t>
      </w:r>
    </w:p>
    <w:p w:rsidR="005A595B" w:rsidRPr="00907C10" w:rsidRDefault="005A595B" w:rsidP="00317B31">
      <w:pPr>
        <w:overflowPunct w:val="0"/>
        <w:spacing w:line="500" w:lineRule="exact"/>
        <w:ind w:firstLineChars="200" w:firstLine="641"/>
        <w:jc w:val="both"/>
        <w:rPr>
          <w:rFonts w:ascii="標楷體" w:eastAsia="標楷體" w:hAnsi="標楷體"/>
          <w:sz w:val="28"/>
          <w:szCs w:val="28"/>
        </w:rPr>
      </w:pPr>
      <w:r>
        <w:rPr>
          <w:rFonts w:ascii="標楷體" w:eastAsia="標楷體" w:hAnsi="標楷體" w:hint="eastAsia"/>
          <w:b/>
          <w:sz w:val="32"/>
          <w:szCs w:val="32"/>
        </w:rPr>
        <w:t>（三</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r w:rsidRPr="00C349F6">
        <w:rPr>
          <w:rFonts w:ascii="標楷體" w:eastAsia="標楷體" w:hAnsi="標楷體" w:cs="標楷體" w:hint="eastAsia"/>
          <w:b/>
          <w:color w:val="000000" w:themeColor="text1"/>
          <w:kern w:val="0"/>
          <w:sz w:val="32"/>
          <w:szCs w:val="32"/>
        </w:rPr>
        <w:t>工業區立體化更新部分</w:t>
      </w:r>
    </w:p>
    <w:p w:rsidR="005A595B" w:rsidRPr="000C1050" w:rsidRDefault="008B4835" w:rsidP="00317B31">
      <w:pPr>
        <w:overflowPunct w:val="0"/>
        <w:spacing w:line="500" w:lineRule="exact"/>
        <w:ind w:firstLineChars="200" w:firstLine="560"/>
        <w:jc w:val="both"/>
        <w:rPr>
          <w:rFonts w:ascii="標楷體" w:eastAsia="標楷體" w:hAnsi="標楷體"/>
          <w:b/>
          <w:sz w:val="28"/>
          <w:szCs w:val="32"/>
        </w:rPr>
      </w:pPr>
      <w:r>
        <w:rPr>
          <w:rFonts w:ascii="標楷體" w:eastAsia="標楷體" w:hAnsi="標楷體" w:hint="eastAsia"/>
          <w:sz w:val="28"/>
          <w:szCs w:val="32"/>
        </w:rPr>
        <w:t>經濟部</w:t>
      </w:r>
      <w:r w:rsidR="000C1050" w:rsidRPr="000C1050">
        <w:rPr>
          <w:rFonts w:ascii="標楷體" w:eastAsia="標楷體" w:hAnsi="標楷體"/>
          <w:sz w:val="28"/>
          <w:szCs w:val="32"/>
        </w:rPr>
        <w:t>為解決國內產業空間不足問題，</w:t>
      </w:r>
      <w:r>
        <w:rPr>
          <w:rFonts w:ascii="標楷體" w:eastAsia="標楷體" w:hAnsi="標楷體" w:hint="eastAsia"/>
          <w:sz w:val="28"/>
          <w:szCs w:val="32"/>
        </w:rPr>
        <w:t>且</w:t>
      </w:r>
      <w:r w:rsidR="000C1050" w:rsidRPr="000C1050">
        <w:rPr>
          <w:rFonts w:ascii="標楷體" w:eastAsia="標楷體" w:hAnsi="標楷體"/>
          <w:sz w:val="28"/>
          <w:szCs w:val="32"/>
        </w:rPr>
        <w:t>考量</w:t>
      </w:r>
      <w:r w:rsidR="000C1050" w:rsidRPr="000C1050">
        <w:rPr>
          <w:rFonts w:ascii="標楷體" w:eastAsia="標楷體" w:hAnsi="標楷體" w:hint="eastAsia"/>
          <w:color w:val="000000"/>
          <w:sz w:val="28"/>
          <w:szCs w:val="32"/>
          <w:shd w:val="clear" w:color="auto" w:fill="FFFFFF"/>
        </w:rPr>
        <w:t>以新設園區方式提供產業發展所需空間</w:t>
      </w:r>
      <w:proofErr w:type="gramStart"/>
      <w:r w:rsidR="000C1050" w:rsidRPr="000C1050">
        <w:rPr>
          <w:rFonts w:ascii="標楷體" w:eastAsia="標楷體" w:hAnsi="標楷體" w:hint="eastAsia"/>
          <w:color w:val="000000"/>
          <w:sz w:val="28"/>
          <w:szCs w:val="32"/>
          <w:shd w:val="clear" w:color="auto" w:fill="FFFFFF"/>
        </w:rPr>
        <w:t>恐</w:t>
      </w:r>
      <w:proofErr w:type="gramEnd"/>
      <w:r w:rsidR="000C1050" w:rsidRPr="000C1050">
        <w:rPr>
          <w:rFonts w:ascii="標楷體" w:eastAsia="標楷體" w:hAnsi="標楷體" w:hint="eastAsia"/>
          <w:color w:val="000000"/>
          <w:sz w:val="28"/>
          <w:szCs w:val="32"/>
          <w:shd w:val="clear" w:color="auto" w:fill="FFFFFF"/>
        </w:rPr>
        <w:t>緩不濟急，</w:t>
      </w:r>
      <w:r w:rsidRPr="000C1050">
        <w:rPr>
          <w:rFonts w:ascii="標楷體" w:eastAsia="標楷體" w:hAnsi="標楷體" w:hint="eastAsia"/>
          <w:color w:val="000000"/>
          <w:sz w:val="28"/>
          <w:szCs w:val="32"/>
          <w:shd w:val="clear" w:color="auto" w:fill="FFFFFF"/>
        </w:rPr>
        <w:t>報經行政院</w:t>
      </w:r>
      <w:r w:rsidR="003163C9" w:rsidRPr="000C1050">
        <w:rPr>
          <w:rFonts w:ascii="標楷體" w:eastAsia="標楷體" w:hAnsi="標楷體" w:hint="eastAsia"/>
          <w:color w:val="000000"/>
          <w:sz w:val="28"/>
          <w:szCs w:val="32"/>
          <w:shd w:val="clear" w:color="auto" w:fill="FFFFFF"/>
        </w:rPr>
        <w:t>於107年3月27日</w:t>
      </w:r>
      <w:r w:rsidR="000C1050" w:rsidRPr="000C1050">
        <w:rPr>
          <w:rFonts w:ascii="標楷體" w:eastAsia="標楷體" w:hAnsi="標楷體" w:hint="eastAsia"/>
          <w:color w:val="000000"/>
          <w:sz w:val="28"/>
          <w:szCs w:val="32"/>
          <w:shd w:val="clear" w:color="auto" w:fill="FFFFFF"/>
        </w:rPr>
        <w:t>核定</w:t>
      </w:r>
      <w:r>
        <w:rPr>
          <w:rFonts w:ascii="標楷體" w:eastAsia="標楷體" w:hAnsi="標楷體" w:hint="eastAsia"/>
          <w:color w:val="000000"/>
          <w:sz w:val="28"/>
          <w:szCs w:val="32"/>
          <w:shd w:val="clear" w:color="auto" w:fill="FFFFFF"/>
        </w:rPr>
        <w:t>辦理</w:t>
      </w:r>
      <w:r w:rsidR="000C1050" w:rsidRPr="000C1050">
        <w:rPr>
          <w:rFonts w:ascii="標楷體" w:eastAsia="標楷體" w:hAnsi="標楷體" w:hint="eastAsia"/>
          <w:color w:val="000000"/>
          <w:sz w:val="28"/>
          <w:szCs w:val="32"/>
        </w:rPr>
        <w:t>「都市型工業區更新立體化發展方案」；復因產業界用地需求殷切，再於108年</w:t>
      </w:r>
      <w:r w:rsidR="000C1050" w:rsidRPr="000C1050">
        <w:rPr>
          <w:rFonts w:ascii="標楷體" w:eastAsia="標楷體" w:hAnsi="標楷體" w:hint="eastAsia"/>
          <w:color w:val="000000"/>
          <w:sz w:val="28"/>
          <w:szCs w:val="32"/>
          <w:shd w:val="clear" w:color="auto" w:fill="FFFFFF"/>
        </w:rPr>
        <w:t>4月26日報經</w:t>
      </w:r>
      <w:r>
        <w:rPr>
          <w:rFonts w:ascii="標楷體" w:eastAsia="標楷體" w:hAnsi="標楷體" w:hint="eastAsia"/>
          <w:color w:val="000000"/>
          <w:sz w:val="28"/>
          <w:szCs w:val="32"/>
          <w:shd w:val="clear" w:color="auto" w:fill="FFFFFF"/>
        </w:rPr>
        <w:t>行政</w:t>
      </w:r>
      <w:r w:rsidR="000C1050" w:rsidRPr="000C1050">
        <w:rPr>
          <w:rFonts w:ascii="標楷體" w:eastAsia="標楷體" w:hAnsi="標楷體" w:hint="eastAsia"/>
          <w:color w:val="000000"/>
          <w:sz w:val="28"/>
          <w:szCs w:val="32"/>
          <w:shd w:val="clear" w:color="auto" w:fill="FFFFFF"/>
        </w:rPr>
        <w:t>院核定</w:t>
      </w:r>
      <w:r>
        <w:rPr>
          <w:rFonts w:ascii="標楷體" w:eastAsia="標楷體" w:hAnsi="標楷體" w:hint="eastAsia"/>
          <w:color w:val="000000"/>
          <w:sz w:val="28"/>
          <w:szCs w:val="32"/>
          <w:shd w:val="clear" w:color="auto" w:fill="FFFFFF"/>
        </w:rPr>
        <w:t>，</w:t>
      </w:r>
      <w:r w:rsidR="000C1050" w:rsidRPr="000C1050">
        <w:rPr>
          <w:rFonts w:ascii="標楷體" w:eastAsia="標楷體" w:hAnsi="標楷體" w:hint="eastAsia"/>
          <w:color w:val="000000"/>
          <w:sz w:val="28"/>
          <w:szCs w:val="32"/>
          <w:shd w:val="clear" w:color="auto" w:fill="FFFFFF"/>
        </w:rPr>
        <w:t>擴大將非都市土地之工業區一併納入適用範疇</w:t>
      </w:r>
      <w:r w:rsidR="000C1050" w:rsidRPr="000C1050">
        <w:rPr>
          <w:rFonts w:ascii="標楷體" w:eastAsia="標楷體" w:hAnsi="標楷體" w:hint="eastAsia"/>
          <w:sz w:val="28"/>
          <w:szCs w:val="32"/>
          <w:shd w:val="clear" w:color="auto" w:fill="FFFFFF"/>
        </w:rPr>
        <w:t>，</w:t>
      </w:r>
      <w:r w:rsidR="000C1050" w:rsidRPr="000C1050">
        <w:rPr>
          <w:rFonts w:ascii="標楷體" w:eastAsia="標楷體" w:hAnsi="標楷體" w:hint="eastAsia"/>
          <w:color w:val="000000"/>
          <w:sz w:val="28"/>
          <w:szCs w:val="32"/>
          <w:shd w:val="clear" w:color="auto" w:fill="FFFFFF"/>
        </w:rPr>
        <w:t>並更名為「工業區更新立體化發展方案」</w:t>
      </w:r>
      <w:r>
        <w:rPr>
          <w:rFonts w:ascii="標楷體" w:eastAsia="標楷體" w:hAnsi="標楷體" w:hint="eastAsia"/>
          <w:color w:val="000000" w:themeColor="text1"/>
          <w:sz w:val="28"/>
          <w:szCs w:val="32"/>
          <w:shd w:val="clear" w:color="auto" w:fill="FFFFFF"/>
        </w:rPr>
        <w:t>。</w:t>
      </w:r>
      <w:r w:rsidR="000C1050" w:rsidRPr="000C1050">
        <w:rPr>
          <w:rFonts w:ascii="標楷體" w:eastAsia="標楷體" w:hAnsi="標楷體" w:cs="標楷體" w:hint="eastAsia"/>
          <w:color w:val="000000" w:themeColor="text1"/>
          <w:kern w:val="0"/>
          <w:sz w:val="28"/>
          <w:szCs w:val="32"/>
        </w:rPr>
        <w:t>截至112年4月底止，經濟部</w:t>
      </w:r>
      <w:r>
        <w:rPr>
          <w:rFonts w:ascii="標楷體" w:eastAsia="標楷體" w:hAnsi="標楷體" w:hint="eastAsia"/>
          <w:sz w:val="28"/>
          <w:szCs w:val="32"/>
        </w:rPr>
        <w:t>已</w:t>
      </w:r>
      <w:r w:rsidR="000C1050" w:rsidRPr="000C1050">
        <w:rPr>
          <w:rFonts w:ascii="標楷體" w:eastAsia="標楷體" w:hAnsi="標楷體" w:hint="eastAsia"/>
          <w:sz w:val="28"/>
          <w:szCs w:val="32"/>
        </w:rPr>
        <w:t>受理</w:t>
      </w:r>
      <w:r>
        <w:rPr>
          <w:rFonts w:ascii="標楷體" w:eastAsia="標楷體" w:hAnsi="標楷體" w:hint="eastAsia"/>
          <w:sz w:val="28"/>
          <w:szCs w:val="32"/>
        </w:rPr>
        <w:t>之</w:t>
      </w:r>
      <w:r w:rsidR="000C1050" w:rsidRPr="000C1050">
        <w:rPr>
          <w:rFonts w:ascii="標楷體" w:eastAsia="標楷體" w:hAnsi="標楷體" w:hint="eastAsia"/>
          <w:sz w:val="28"/>
          <w:szCs w:val="32"/>
        </w:rPr>
        <w:t>工業區立體化更新案件</w:t>
      </w:r>
      <w:r w:rsidRPr="000C1050">
        <w:rPr>
          <w:rFonts w:ascii="標楷體" w:eastAsia="標楷體" w:hAnsi="標楷體" w:hint="eastAsia"/>
          <w:sz w:val="28"/>
          <w:szCs w:val="32"/>
        </w:rPr>
        <w:t>合計</w:t>
      </w:r>
      <w:r w:rsidR="000C1050" w:rsidRPr="000C1050">
        <w:rPr>
          <w:rFonts w:ascii="標楷體" w:eastAsia="標楷體" w:hAnsi="標楷體" w:hint="eastAsia"/>
          <w:sz w:val="28"/>
          <w:szCs w:val="32"/>
        </w:rPr>
        <w:t>59件，</w:t>
      </w:r>
      <w:r w:rsidRPr="000C1050">
        <w:rPr>
          <w:rFonts w:ascii="標楷體" w:eastAsia="標楷體" w:hAnsi="標楷體" w:hint="eastAsia"/>
          <w:sz w:val="28"/>
          <w:szCs w:val="32"/>
        </w:rPr>
        <w:t>北</w:t>
      </w:r>
      <w:r>
        <w:rPr>
          <w:rFonts w:ascii="標楷體" w:eastAsia="標楷體" w:hAnsi="標楷體" w:hint="eastAsia"/>
          <w:sz w:val="28"/>
          <w:szCs w:val="32"/>
        </w:rPr>
        <w:t>、中、南</w:t>
      </w:r>
      <w:r w:rsidR="009B3C74">
        <w:rPr>
          <w:rFonts w:ascii="標楷體" w:eastAsia="標楷體" w:hAnsi="標楷體" w:hint="eastAsia"/>
          <w:sz w:val="28"/>
          <w:szCs w:val="32"/>
        </w:rPr>
        <w:t>區</w:t>
      </w:r>
      <w:r>
        <w:rPr>
          <w:rFonts w:ascii="標楷體" w:eastAsia="標楷體" w:hAnsi="標楷體" w:hint="eastAsia"/>
          <w:sz w:val="28"/>
          <w:szCs w:val="32"/>
        </w:rPr>
        <w:t>分別有</w:t>
      </w:r>
      <w:r w:rsidRPr="000C1050">
        <w:rPr>
          <w:rFonts w:ascii="標楷體" w:eastAsia="標楷體" w:hAnsi="標楷體" w:hint="eastAsia"/>
          <w:sz w:val="28"/>
          <w:szCs w:val="32"/>
        </w:rPr>
        <w:t>45件、12件</w:t>
      </w:r>
      <w:r>
        <w:rPr>
          <w:rFonts w:ascii="標楷體" w:eastAsia="標楷體" w:hAnsi="標楷體" w:hint="eastAsia"/>
          <w:sz w:val="28"/>
          <w:szCs w:val="32"/>
        </w:rPr>
        <w:t>及</w:t>
      </w:r>
      <w:r w:rsidRPr="000C1050">
        <w:rPr>
          <w:rFonts w:ascii="標楷體" w:eastAsia="標楷體" w:hAnsi="標楷體" w:hint="eastAsia"/>
          <w:sz w:val="28"/>
          <w:szCs w:val="32"/>
        </w:rPr>
        <w:t>2件</w:t>
      </w:r>
      <w:r>
        <w:rPr>
          <w:rFonts w:ascii="標楷體" w:eastAsia="標楷體" w:hAnsi="標楷體" w:hint="eastAsia"/>
          <w:sz w:val="28"/>
          <w:szCs w:val="32"/>
        </w:rPr>
        <w:t>，</w:t>
      </w:r>
      <w:r w:rsidR="000C1050" w:rsidRPr="000C1050">
        <w:rPr>
          <w:rFonts w:ascii="標楷體" w:eastAsia="標楷體" w:hAnsi="標楷體" w:hint="eastAsia"/>
          <w:sz w:val="28"/>
          <w:szCs w:val="32"/>
        </w:rPr>
        <w:t>其中審查通過40件，審查中計有8件，</w:t>
      </w:r>
      <w:r w:rsidR="004A423E">
        <w:rPr>
          <w:rFonts w:ascii="標楷體" w:eastAsia="標楷體" w:hAnsi="標楷體" w:hint="eastAsia"/>
          <w:sz w:val="28"/>
          <w:szCs w:val="32"/>
        </w:rPr>
        <w:t>其</w:t>
      </w:r>
      <w:r w:rsidR="000C1050" w:rsidRPr="000C1050">
        <w:rPr>
          <w:rFonts w:ascii="標楷體" w:eastAsia="標楷體" w:hAnsi="標楷體" w:hint="eastAsia"/>
          <w:sz w:val="28"/>
          <w:szCs w:val="32"/>
        </w:rPr>
        <w:t>餘11件已申請撤案。</w:t>
      </w:r>
    </w:p>
    <w:p w:rsidR="005A595B" w:rsidRPr="00907C10" w:rsidRDefault="005A595B" w:rsidP="00317B31">
      <w:pPr>
        <w:overflowPunct w:val="0"/>
        <w:spacing w:line="500" w:lineRule="exact"/>
        <w:ind w:firstLineChars="200" w:firstLine="641"/>
        <w:jc w:val="both"/>
        <w:rPr>
          <w:rFonts w:ascii="標楷體" w:eastAsia="標楷體" w:hAnsi="標楷體"/>
          <w:sz w:val="28"/>
          <w:szCs w:val="28"/>
        </w:rPr>
      </w:pPr>
      <w:r>
        <w:rPr>
          <w:rFonts w:ascii="標楷體" w:eastAsia="標楷體" w:hAnsi="標楷體" w:hint="eastAsia"/>
          <w:b/>
          <w:sz w:val="32"/>
          <w:szCs w:val="32"/>
        </w:rPr>
        <w:t>（四</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r w:rsidRPr="00C349F6">
        <w:rPr>
          <w:rFonts w:ascii="標楷體" w:eastAsia="標楷體" w:hAnsi="標楷體" w:hint="eastAsia"/>
          <w:b/>
          <w:sz w:val="32"/>
          <w:szCs w:val="32"/>
        </w:rPr>
        <w:t>閒置</w:t>
      </w:r>
      <w:proofErr w:type="gramStart"/>
      <w:r w:rsidRPr="00C349F6">
        <w:rPr>
          <w:rFonts w:ascii="標楷體" w:eastAsia="標楷體" w:hAnsi="標楷體" w:hint="eastAsia"/>
          <w:b/>
          <w:sz w:val="32"/>
          <w:szCs w:val="32"/>
        </w:rPr>
        <w:t>眷</w:t>
      </w:r>
      <w:proofErr w:type="gramEnd"/>
      <w:r w:rsidRPr="00C349F6">
        <w:rPr>
          <w:rFonts w:ascii="標楷體" w:eastAsia="標楷體" w:hAnsi="標楷體" w:hint="eastAsia"/>
          <w:b/>
          <w:sz w:val="32"/>
          <w:szCs w:val="32"/>
        </w:rPr>
        <w:t>改土地活化及更新部分</w:t>
      </w:r>
    </w:p>
    <w:p w:rsidR="005A595B" w:rsidRPr="005A595B" w:rsidRDefault="000C1050" w:rsidP="00317B31">
      <w:pPr>
        <w:overflowPunct w:val="0"/>
        <w:spacing w:line="500" w:lineRule="exact"/>
        <w:ind w:firstLineChars="200" w:firstLine="560"/>
        <w:jc w:val="both"/>
        <w:rPr>
          <w:rFonts w:ascii="標楷體" w:eastAsia="標楷體" w:hAnsi="標楷體"/>
          <w:b/>
          <w:sz w:val="32"/>
          <w:szCs w:val="32"/>
        </w:rPr>
      </w:pPr>
      <w:r w:rsidRPr="000C1050">
        <w:rPr>
          <w:rFonts w:ascii="標楷體" w:eastAsia="標楷體" w:hAnsi="標楷體" w:hint="eastAsia"/>
          <w:bCs/>
          <w:color w:val="000000"/>
          <w:sz w:val="28"/>
          <w:szCs w:val="32"/>
          <w:shd w:val="clear" w:color="auto" w:fill="FFFFFF"/>
        </w:rPr>
        <w:t>國防部</w:t>
      </w:r>
      <w:r w:rsidR="006F6754" w:rsidRPr="000C1050">
        <w:rPr>
          <w:rFonts w:ascii="標楷體" w:eastAsia="標楷體" w:hAnsi="標楷體" w:hint="eastAsia"/>
          <w:bCs/>
          <w:color w:val="000000"/>
          <w:sz w:val="28"/>
          <w:szCs w:val="32"/>
          <w:shd w:val="clear" w:color="auto" w:fill="FFFFFF"/>
        </w:rPr>
        <w:t>政治作戰局</w:t>
      </w:r>
      <w:r w:rsidR="009B3C74">
        <w:rPr>
          <w:rFonts w:ascii="標楷體" w:eastAsia="標楷體" w:hAnsi="標楷體" w:hint="eastAsia"/>
          <w:bCs/>
          <w:color w:val="000000"/>
          <w:sz w:val="28"/>
          <w:szCs w:val="32"/>
          <w:shd w:val="clear" w:color="auto" w:fill="FFFFFF"/>
        </w:rPr>
        <w:t>（</w:t>
      </w:r>
      <w:r w:rsidR="006F6754">
        <w:rPr>
          <w:rFonts w:ascii="標楷體" w:eastAsia="標楷體" w:hAnsi="標楷體" w:hint="eastAsia"/>
          <w:bCs/>
          <w:color w:val="000000"/>
          <w:sz w:val="28"/>
          <w:szCs w:val="32"/>
          <w:shd w:val="clear" w:color="auto" w:fill="FFFFFF"/>
        </w:rPr>
        <w:t>下稱政戰局</w:t>
      </w:r>
      <w:r w:rsidR="009B3C74">
        <w:rPr>
          <w:rFonts w:ascii="標楷體" w:eastAsia="標楷體" w:hAnsi="標楷體" w:hint="eastAsia"/>
          <w:bCs/>
          <w:color w:val="000000"/>
          <w:sz w:val="28"/>
          <w:szCs w:val="32"/>
          <w:shd w:val="clear" w:color="auto" w:fill="FFFFFF"/>
        </w:rPr>
        <w:t>）</w:t>
      </w:r>
      <w:r w:rsidRPr="000C1050">
        <w:rPr>
          <w:rFonts w:ascii="標楷體" w:eastAsia="標楷體" w:hAnsi="標楷體" w:hint="eastAsia"/>
          <w:bCs/>
          <w:color w:val="000000"/>
          <w:sz w:val="28"/>
          <w:szCs w:val="32"/>
          <w:shd w:val="clear" w:color="auto" w:fill="FFFFFF"/>
        </w:rPr>
        <w:t>為活化老舊眷村改建土地、增進公共利益及改善都市景觀，於100年9月與內政部營建署城鄉發展分署</w:t>
      </w:r>
      <w:r w:rsidR="009B3C74">
        <w:rPr>
          <w:rFonts w:ascii="標楷體" w:eastAsia="標楷體" w:hAnsi="標楷體" w:hint="eastAsia"/>
          <w:bCs/>
          <w:color w:val="000000"/>
          <w:sz w:val="28"/>
          <w:szCs w:val="32"/>
          <w:shd w:val="clear" w:color="auto" w:fill="FFFFFF"/>
        </w:rPr>
        <w:t>（</w:t>
      </w:r>
      <w:r w:rsidRPr="000C1050">
        <w:rPr>
          <w:rFonts w:ascii="標楷體" w:eastAsia="標楷體" w:hAnsi="標楷體" w:hint="eastAsia"/>
          <w:bCs/>
          <w:color w:val="000000"/>
          <w:sz w:val="28"/>
          <w:szCs w:val="32"/>
          <w:shd w:val="clear" w:color="auto" w:fill="FFFFFF"/>
        </w:rPr>
        <w:t>下稱城鄉分署</w:t>
      </w:r>
      <w:r w:rsidR="009B3C74">
        <w:rPr>
          <w:rFonts w:ascii="標楷體" w:eastAsia="標楷體" w:hAnsi="標楷體" w:hint="eastAsia"/>
          <w:bCs/>
          <w:color w:val="000000"/>
          <w:sz w:val="28"/>
          <w:szCs w:val="32"/>
          <w:shd w:val="clear" w:color="auto" w:fill="FFFFFF"/>
        </w:rPr>
        <w:t>）</w:t>
      </w:r>
      <w:r w:rsidRPr="000C1050">
        <w:rPr>
          <w:rFonts w:ascii="標楷體" w:eastAsia="標楷體" w:hAnsi="標楷體" w:hint="eastAsia"/>
          <w:bCs/>
          <w:color w:val="000000"/>
          <w:sz w:val="28"/>
          <w:szCs w:val="32"/>
          <w:shd w:val="clear" w:color="auto" w:fill="FFFFFF"/>
        </w:rPr>
        <w:t>簽訂「國防部政治作戰局列管</w:t>
      </w:r>
      <w:proofErr w:type="gramStart"/>
      <w:r w:rsidRPr="000C1050">
        <w:rPr>
          <w:rFonts w:ascii="標楷體" w:eastAsia="標楷體" w:hAnsi="標楷體" w:hint="eastAsia"/>
          <w:bCs/>
          <w:color w:val="000000"/>
          <w:sz w:val="28"/>
          <w:szCs w:val="32"/>
          <w:shd w:val="clear" w:color="auto" w:fill="FFFFFF"/>
        </w:rPr>
        <w:t>眷</w:t>
      </w:r>
      <w:proofErr w:type="gramEnd"/>
      <w:r w:rsidRPr="000C1050">
        <w:rPr>
          <w:rFonts w:ascii="標楷體" w:eastAsia="標楷體" w:hAnsi="標楷體" w:hint="eastAsia"/>
          <w:bCs/>
          <w:color w:val="000000"/>
          <w:sz w:val="28"/>
          <w:szCs w:val="32"/>
          <w:shd w:val="clear" w:color="auto" w:fill="FFFFFF"/>
        </w:rPr>
        <w:t>地實施都市更新計畫協議書」，委由該</w:t>
      </w:r>
      <w:r w:rsidR="003163C9">
        <w:rPr>
          <w:rFonts w:ascii="標楷體" w:eastAsia="標楷體" w:hAnsi="標楷體" w:hint="eastAsia"/>
          <w:bCs/>
          <w:color w:val="000000"/>
          <w:sz w:val="28"/>
          <w:szCs w:val="32"/>
          <w:shd w:val="clear" w:color="auto" w:fill="FFFFFF"/>
        </w:rPr>
        <w:t>分</w:t>
      </w:r>
      <w:r w:rsidRPr="000C1050">
        <w:rPr>
          <w:rFonts w:ascii="標楷體" w:eastAsia="標楷體" w:hAnsi="標楷體" w:hint="eastAsia"/>
          <w:bCs/>
          <w:color w:val="000000"/>
          <w:sz w:val="28"/>
          <w:szCs w:val="32"/>
          <w:shd w:val="clear" w:color="auto" w:fill="FFFFFF"/>
        </w:rPr>
        <w:t>署代辦</w:t>
      </w:r>
      <w:proofErr w:type="gramStart"/>
      <w:r w:rsidRPr="000C1050">
        <w:rPr>
          <w:rFonts w:ascii="標楷體" w:eastAsia="標楷體" w:hAnsi="標楷體" w:hint="eastAsia"/>
          <w:bCs/>
          <w:color w:val="000000"/>
          <w:sz w:val="28"/>
          <w:szCs w:val="32"/>
          <w:shd w:val="clear" w:color="auto" w:fill="FFFFFF"/>
        </w:rPr>
        <w:t>眷</w:t>
      </w:r>
      <w:proofErr w:type="gramEnd"/>
      <w:r w:rsidRPr="000C1050">
        <w:rPr>
          <w:rFonts w:ascii="標楷體" w:eastAsia="標楷體" w:hAnsi="標楷體" w:hint="eastAsia"/>
          <w:bCs/>
          <w:color w:val="000000"/>
          <w:sz w:val="28"/>
          <w:szCs w:val="32"/>
          <w:shd w:val="clear" w:color="auto" w:fill="FFFFFF"/>
        </w:rPr>
        <w:t>地都市更新作業。</w:t>
      </w:r>
      <w:r w:rsidR="001D54C6">
        <w:rPr>
          <w:rFonts w:ascii="標楷體" w:eastAsia="標楷體" w:hAnsi="標楷體" w:hint="eastAsia"/>
          <w:bCs/>
          <w:color w:val="000000"/>
          <w:sz w:val="28"/>
          <w:szCs w:val="32"/>
          <w:shd w:val="clear" w:color="auto" w:fill="FFFFFF"/>
        </w:rPr>
        <w:t>該局於100年間陸續將7處閒置</w:t>
      </w:r>
      <w:proofErr w:type="gramStart"/>
      <w:r w:rsidR="001D54C6">
        <w:rPr>
          <w:rFonts w:ascii="標楷體" w:eastAsia="標楷體" w:hAnsi="標楷體" w:hint="eastAsia"/>
          <w:bCs/>
          <w:color w:val="000000"/>
          <w:sz w:val="28"/>
          <w:szCs w:val="32"/>
          <w:shd w:val="clear" w:color="auto" w:fill="FFFFFF"/>
        </w:rPr>
        <w:t>眷</w:t>
      </w:r>
      <w:proofErr w:type="gramEnd"/>
      <w:r w:rsidR="001D54C6">
        <w:rPr>
          <w:rFonts w:ascii="標楷體" w:eastAsia="標楷體" w:hAnsi="標楷體" w:hint="eastAsia"/>
          <w:bCs/>
          <w:color w:val="000000"/>
          <w:sz w:val="28"/>
          <w:szCs w:val="32"/>
          <w:shd w:val="clear" w:color="auto" w:fill="FFFFFF"/>
        </w:rPr>
        <w:t>地委託</w:t>
      </w:r>
      <w:r w:rsidR="001D54C6" w:rsidRPr="000C1050">
        <w:rPr>
          <w:rFonts w:ascii="標楷體" w:eastAsia="標楷體" w:hAnsi="標楷體" w:hint="eastAsia"/>
          <w:bCs/>
          <w:color w:val="000000"/>
          <w:sz w:val="28"/>
          <w:szCs w:val="32"/>
          <w:shd w:val="clear" w:color="auto" w:fill="FFFFFF"/>
        </w:rPr>
        <w:t>城鄉分署</w:t>
      </w:r>
      <w:r w:rsidR="001D54C6">
        <w:rPr>
          <w:rFonts w:ascii="標楷體" w:eastAsia="標楷體" w:hAnsi="標楷體" w:hint="eastAsia"/>
          <w:bCs/>
          <w:color w:val="000000"/>
          <w:sz w:val="28"/>
          <w:szCs w:val="32"/>
          <w:shd w:val="clear" w:color="auto" w:fill="FFFFFF"/>
        </w:rPr>
        <w:t>辦理都市更新招商，</w:t>
      </w:r>
      <w:r w:rsidRPr="000C1050">
        <w:rPr>
          <w:rFonts w:ascii="標楷體" w:eastAsia="標楷體" w:hAnsi="標楷體" w:cs="標楷體" w:hint="eastAsia"/>
          <w:color w:val="000000" w:themeColor="text1"/>
          <w:kern w:val="0"/>
          <w:sz w:val="28"/>
          <w:szCs w:val="32"/>
        </w:rPr>
        <w:t>截至112年4月底止，</w:t>
      </w:r>
      <w:r w:rsidR="00BF5E7F">
        <w:rPr>
          <w:rFonts w:ascii="標楷體" w:eastAsia="標楷體" w:hAnsi="標楷體" w:cs="標楷體" w:hint="eastAsia"/>
          <w:color w:val="000000" w:themeColor="text1"/>
          <w:kern w:val="0"/>
          <w:sz w:val="28"/>
          <w:szCs w:val="32"/>
        </w:rPr>
        <w:t>已</w:t>
      </w:r>
      <w:r w:rsidR="007C0DC2">
        <w:rPr>
          <w:rFonts w:ascii="標楷體" w:eastAsia="標楷體" w:hAnsi="標楷體" w:cs="標楷體" w:hint="eastAsia"/>
          <w:color w:val="000000" w:themeColor="text1"/>
          <w:kern w:val="0"/>
          <w:sz w:val="28"/>
          <w:szCs w:val="32"/>
        </w:rPr>
        <w:t>完成</w:t>
      </w:r>
      <w:proofErr w:type="gramStart"/>
      <w:r w:rsidR="00BF5E7F">
        <w:rPr>
          <w:rFonts w:ascii="標楷體" w:eastAsia="標楷體" w:hAnsi="標楷體" w:cs="標楷體" w:hint="eastAsia"/>
          <w:color w:val="000000" w:themeColor="text1"/>
          <w:kern w:val="0"/>
          <w:sz w:val="28"/>
          <w:szCs w:val="32"/>
        </w:rPr>
        <w:t>招商</w:t>
      </w:r>
      <w:r w:rsidR="007C0DC2">
        <w:rPr>
          <w:rFonts w:ascii="標楷體" w:eastAsia="標楷體" w:hAnsi="標楷體" w:cs="標楷體" w:hint="eastAsia"/>
          <w:color w:val="000000" w:themeColor="text1"/>
          <w:kern w:val="0"/>
          <w:sz w:val="28"/>
          <w:szCs w:val="32"/>
        </w:rPr>
        <w:t>且</w:t>
      </w:r>
      <w:r w:rsidR="00BF5E7F">
        <w:rPr>
          <w:rFonts w:ascii="標楷體" w:eastAsia="標楷體" w:hAnsi="標楷體" w:cs="標楷體" w:hint="eastAsia"/>
          <w:color w:val="000000" w:themeColor="text1"/>
          <w:kern w:val="0"/>
          <w:sz w:val="28"/>
          <w:szCs w:val="32"/>
        </w:rPr>
        <w:t>完工</w:t>
      </w:r>
      <w:proofErr w:type="gramEnd"/>
      <w:r w:rsidR="00BF5E7F">
        <w:rPr>
          <w:rFonts w:ascii="標楷體" w:eastAsia="標楷體" w:hAnsi="標楷體" w:cs="標楷體" w:hint="eastAsia"/>
          <w:color w:val="000000" w:themeColor="text1"/>
          <w:kern w:val="0"/>
          <w:sz w:val="28"/>
          <w:szCs w:val="32"/>
        </w:rPr>
        <w:t>者2件，</w:t>
      </w:r>
      <w:r w:rsidR="001D54C6">
        <w:rPr>
          <w:rFonts w:ascii="標楷體" w:eastAsia="標楷體" w:hAnsi="標楷體" w:cs="標楷體" w:hint="eastAsia"/>
          <w:color w:val="000000" w:themeColor="text1"/>
          <w:kern w:val="0"/>
          <w:sz w:val="28"/>
          <w:szCs w:val="32"/>
        </w:rPr>
        <w:t>招商完成後因文化資產保存及斷層帶等因素與廠商解約者2件，尚在都更規劃審查階段者3件</w:t>
      </w:r>
      <w:r w:rsidRPr="000C1050">
        <w:rPr>
          <w:rFonts w:ascii="標楷體" w:eastAsia="標楷體" w:hAnsi="標楷體" w:cs="標楷體" w:hint="eastAsia"/>
          <w:color w:val="000000" w:themeColor="text1"/>
          <w:kern w:val="0"/>
          <w:sz w:val="28"/>
          <w:szCs w:val="32"/>
        </w:rPr>
        <w:t>。</w:t>
      </w:r>
    </w:p>
    <w:p w:rsidR="00551E2D" w:rsidRDefault="00551E2D" w:rsidP="00551E2D">
      <w:pPr>
        <w:overflowPunct w:val="0"/>
        <w:spacing w:line="520" w:lineRule="exact"/>
        <w:ind w:firstLineChars="200" w:firstLine="641"/>
        <w:jc w:val="both"/>
        <w:rPr>
          <w:rFonts w:ascii="標楷體" w:eastAsia="標楷體" w:hAnsi="標楷體" w:cs="Times New Roman"/>
          <w:b/>
          <w:color w:val="000000" w:themeColor="text1"/>
          <w:sz w:val="32"/>
          <w:szCs w:val="32"/>
        </w:rPr>
      </w:pPr>
      <w:r>
        <w:rPr>
          <w:rFonts w:ascii="標楷體" w:eastAsia="標楷體" w:hAnsi="標楷體" w:hint="eastAsia"/>
          <w:b/>
          <w:sz w:val="32"/>
          <w:szCs w:val="32"/>
        </w:rPr>
        <w:t>（</w:t>
      </w:r>
      <w:r w:rsidR="005A595B">
        <w:rPr>
          <w:rFonts w:ascii="標楷體" w:eastAsia="標楷體" w:hAnsi="標楷體" w:hint="eastAsia"/>
          <w:b/>
          <w:sz w:val="32"/>
          <w:szCs w:val="32"/>
        </w:rPr>
        <w:t>五</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proofErr w:type="gramStart"/>
      <w:r w:rsidRPr="00C5294C">
        <w:rPr>
          <w:rFonts w:ascii="標楷體" w:eastAsia="標楷體" w:hAnsi="標楷體" w:cs="Times New Roman" w:hint="eastAsia"/>
          <w:b/>
          <w:color w:val="000000" w:themeColor="text1"/>
          <w:sz w:val="32"/>
          <w:szCs w:val="32"/>
        </w:rPr>
        <w:t>建構永續</w:t>
      </w:r>
      <w:proofErr w:type="gramEnd"/>
      <w:r w:rsidRPr="00C5294C">
        <w:rPr>
          <w:rFonts w:ascii="標楷體" w:eastAsia="標楷體" w:hAnsi="標楷體" w:cs="Times New Roman" w:hint="eastAsia"/>
          <w:b/>
          <w:color w:val="000000" w:themeColor="text1"/>
          <w:sz w:val="32"/>
          <w:szCs w:val="32"/>
        </w:rPr>
        <w:t>都市</w:t>
      </w:r>
      <w:r w:rsidR="005A595B">
        <w:rPr>
          <w:rFonts w:ascii="標楷體" w:eastAsia="標楷體" w:hAnsi="標楷體" w:cs="Times New Roman" w:hint="eastAsia"/>
          <w:b/>
          <w:color w:val="000000" w:themeColor="text1"/>
          <w:sz w:val="32"/>
          <w:szCs w:val="32"/>
        </w:rPr>
        <w:t>部分</w:t>
      </w:r>
    </w:p>
    <w:p w:rsidR="000C1050" w:rsidRPr="00D87787" w:rsidRDefault="003163C9" w:rsidP="00D87787">
      <w:pPr>
        <w:overflowPunct w:val="0"/>
        <w:adjustRightInd w:val="0"/>
        <w:snapToGrid w:val="0"/>
        <w:spacing w:line="500" w:lineRule="exact"/>
        <w:ind w:firstLineChars="200" w:firstLine="560"/>
        <w:jc w:val="both"/>
        <w:rPr>
          <w:rFonts w:ascii="標楷體" w:eastAsia="標楷體" w:hAnsi="標楷體" w:cs="Times New Roman"/>
          <w:b/>
          <w:color w:val="000000" w:themeColor="text1"/>
          <w:sz w:val="28"/>
          <w:szCs w:val="32"/>
        </w:rPr>
      </w:pPr>
      <w:r>
        <w:rPr>
          <w:rFonts w:ascii="標楷體" w:eastAsia="標楷體" w:hAnsi="標楷體" w:cs="Helvetica" w:hint="eastAsia"/>
          <w:color w:val="000000" w:themeColor="text1"/>
          <w:sz w:val="28"/>
          <w:szCs w:val="32"/>
          <w:shd w:val="clear" w:color="auto" w:fill="FFFFFF"/>
        </w:rPr>
        <w:t>臺灣</w:t>
      </w:r>
      <w:r w:rsidR="00317B31" w:rsidRPr="00317B31">
        <w:rPr>
          <w:rFonts w:ascii="標楷體" w:eastAsia="標楷體" w:hAnsi="標楷體" w:cs="Helvetica" w:hint="eastAsia"/>
          <w:color w:val="000000" w:themeColor="text1"/>
          <w:sz w:val="28"/>
          <w:szCs w:val="32"/>
          <w:shd w:val="clear" w:color="auto" w:fill="FFFFFF"/>
        </w:rPr>
        <w:t>永續</w:t>
      </w:r>
      <w:r>
        <w:rPr>
          <w:rFonts w:ascii="標楷體" w:eastAsia="標楷體" w:hAnsi="標楷體" w:cs="Helvetica" w:hint="eastAsia"/>
          <w:color w:val="000000" w:themeColor="text1"/>
          <w:sz w:val="28"/>
          <w:szCs w:val="32"/>
          <w:shd w:val="clear" w:color="auto" w:fill="FFFFFF"/>
        </w:rPr>
        <w:t>發展</w:t>
      </w:r>
      <w:r w:rsidR="00317B31" w:rsidRPr="00317B31">
        <w:rPr>
          <w:rFonts w:ascii="標楷體" w:eastAsia="標楷體" w:hAnsi="標楷體" w:cs="Helvetica" w:hint="eastAsia"/>
          <w:color w:val="000000" w:themeColor="text1"/>
          <w:sz w:val="28"/>
          <w:szCs w:val="32"/>
          <w:shd w:val="clear" w:color="auto" w:fill="FFFFFF"/>
        </w:rPr>
        <w:t>目標</w:t>
      </w:r>
      <w:r w:rsidR="00317B31" w:rsidRPr="00317B31">
        <w:rPr>
          <w:rFonts w:ascii="標楷體" w:eastAsia="標楷體" w:hAnsi="標楷體" w:hint="eastAsia"/>
          <w:color w:val="000000" w:themeColor="text1"/>
          <w:sz w:val="28"/>
          <w:szCs w:val="32"/>
        </w:rPr>
        <w:t>之</w:t>
      </w:r>
      <w:r w:rsidR="00317B31" w:rsidRPr="00317B31">
        <w:rPr>
          <w:rFonts w:ascii="標楷體" w:eastAsia="標楷體" w:hAnsi="標楷體" w:hint="eastAsia"/>
          <w:sz w:val="28"/>
          <w:szCs w:val="32"/>
        </w:rPr>
        <w:t>核心目標11「建構具包容、安全、韌性及永續特質的城</w:t>
      </w:r>
      <w:r w:rsidR="00317B31" w:rsidRPr="00317B31">
        <w:rPr>
          <w:rFonts w:ascii="標楷體" w:eastAsia="標楷體" w:hAnsi="標楷體" w:hint="eastAsia"/>
          <w:sz w:val="28"/>
          <w:szCs w:val="32"/>
        </w:rPr>
        <w:lastRenderedPageBreak/>
        <w:t>市與鄉村」，</w:t>
      </w:r>
      <w:r w:rsidR="00D87787">
        <w:rPr>
          <w:rFonts w:ascii="標楷體" w:eastAsia="標楷體" w:hAnsi="標楷體" w:hint="eastAsia"/>
          <w:sz w:val="28"/>
          <w:szCs w:val="32"/>
        </w:rPr>
        <w:t>其指標11.1.2列</w:t>
      </w:r>
      <w:r w:rsidR="00317B31" w:rsidRPr="00317B31">
        <w:rPr>
          <w:rFonts w:ascii="標楷體" w:eastAsia="標楷體" w:hAnsi="標楷體" w:hint="eastAsia"/>
          <w:sz w:val="28"/>
          <w:szCs w:val="32"/>
        </w:rPr>
        <w:t>有都市更新核定案件數之目標</w:t>
      </w:r>
      <w:r w:rsidR="001D54C6">
        <w:rPr>
          <w:rFonts w:ascii="標楷體" w:eastAsia="標楷體" w:hAnsi="標楷體" w:hint="eastAsia"/>
          <w:sz w:val="28"/>
          <w:szCs w:val="32"/>
        </w:rPr>
        <w:t>為</w:t>
      </w:r>
      <w:r w:rsidR="00317B31" w:rsidRPr="00317B31">
        <w:rPr>
          <w:rFonts w:ascii="標楷體" w:eastAsia="標楷體" w:hAnsi="標楷體" w:hint="eastAsia"/>
          <w:sz w:val="28"/>
          <w:szCs w:val="32"/>
        </w:rPr>
        <w:t>107至119年全國都市更新案核</w:t>
      </w:r>
      <w:r w:rsidR="00A810F7" w:rsidRPr="002537C1">
        <w:rPr>
          <w:rFonts w:ascii="標楷體" w:eastAsia="標楷體" w:hAnsi="標楷體" w:hint="eastAsia"/>
          <w:b/>
          <w:noProof/>
          <w:sz w:val="28"/>
          <w:szCs w:val="28"/>
        </w:rPr>
        <mc:AlternateContent>
          <mc:Choice Requires="wps">
            <w:drawing>
              <wp:anchor distT="0" distB="0" distL="114300" distR="114300" simplePos="0" relativeHeight="251903488" behindDoc="0" locked="0" layoutInCell="1" allowOverlap="1" wp14:anchorId="4B729A68" wp14:editId="069A5C14">
                <wp:simplePos x="0" y="0"/>
                <wp:positionH relativeFrom="margin">
                  <wp:align>right</wp:align>
                </wp:positionH>
                <wp:positionV relativeFrom="paragraph">
                  <wp:posOffset>347345</wp:posOffset>
                </wp:positionV>
                <wp:extent cx="2352675" cy="2819400"/>
                <wp:effectExtent l="0" t="0" r="0" b="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2819400"/>
                        </a:xfrm>
                        <a:prstGeom prst="rect">
                          <a:avLst/>
                        </a:prstGeom>
                        <a:noFill/>
                        <a:ln w="9525">
                          <a:noFill/>
                          <a:miter lim="800000"/>
                          <a:headEnd/>
                          <a:tailEnd/>
                        </a:ln>
                      </wps:spPr>
                      <wps:txbx>
                        <w:txbxContent>
                          <w:p w:rsidR="00516B15" w:rsidRPr="00FE71FF" w:rsidRDefault="00516B15" w:rsidP="00C80021">
                            <w:pPr>
                              <w:spacing w:line="300" w:lineRule="exact"/>
                              <w:ind w:left="300" w:hangingChars="125" w:hanging="300"/>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4</w:t>
                            </w:r>
                            <w:r w:rsidRPr="004306AD">
                              <w:rPr>
                                <w:rFonts w:ascii="標楷體" w:eastAsia="標楷體" w:hAnsi="標楷體" w:cs="新細明體" w:hint="eastAsia"/>
                                <w:b/>
                                <w:bCs/>
                                <w:color w:val="000000"/>
                                <w:kern w:val="0"/>
                                <w:szCs w:val="24"/>
                              </w:rPr>
                              <w:t xml:space="preserve">　</w:t>
                            </w:r>
                            <w:r w:rsidRPr="00CB5846">
                              <w:rPr>
                                <w:rFonts w:ascii="標楷體" w:eastAsia="標楷體" w:hAnsi="標楷體" w:hint="eastAsia"/>
                                <w:b/>
                                <w:szCs w:val="24"/>
                              </w:rPr>
                              <w:t>都市更新核准案件數</w:t>
                            </w:r>
                          </w:p>
                          <w:p w:rsidR="00516B15" w:rsidRPr="00C8758D" w:rsidRDefault="00516B15" w:rsidP="007C0B80">
                            <w:pPr>
                              <w:spacing w:line="240" w:lineRule="exact"/>
                              <w:ind w:rightChars="-57" w:right="-137"/>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w:t>
                            </w:r>
                            <w:r w:rsidRPr="00C8758D">
                              <w:rPr>
                                <w:rFonts w:ascii="標楷體" w:eastAsia="標楷體" w:hAnsi="標楷體"/>
                                <w:color w:val="000000" w:themeColor="text1"/>
                                <w:sz w:val="20"/>
                                <w:szCs w:val="20"/>
                              </w:rPr>
                              <w:t xml:space="preserve"> </w:t>
                            </w:r>
                          </w:p>
                          <w:tbl>
                            <w:tblPr>
                              <w:tblW w:w="3544" w:type="dxa"/>
                              <w:tblInd w:w="-5" w:type="dxa"/>
                              <w:tblLayout w:type="fixed"/>
                              <w:tblCellMar>
                                <w:left w:w="28" w:type="dxa"/>
                                <w:right w:w="28" w:type="dxa"/>
                              </w:tblCellMar>
                              <w:tblLook w:val="04A0" w:firstRow="1" w:lastRow="0" w:firstColumn="1" w:lastColumn="0" w:noHBand="0" w:noVBand="1"/>
                            </w:tblPr>
                            <w:tblGrid>
                              <w:gridCol w:w="1843"/>
                              <w:gridCol w:w="1701"/>
                            </w:tblGrid>
                            <w:tr w:rsidR="00516B15" w:rsidRPr="00FE71FF" w:rsidTr="00A666F7">
                              <w:trPr>
                                <w:trHeight w:val="447"/>
                                <w:tblHeader/>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C8758D" w:rsidRDefault="00516B15" w:rsidP="00B727E7">
                                  <w:pPr>
                                    <w:widowControl/>
                                    <w:spacing w:line="240" w:lineRule="exact"/>
                                    <w:jc w:val="center"/>
                                    <w:rPr>
                                      <w:rFonts w:ascii="標楷體" w:eastAsia="標楷體" w:hAnsi="標楷體"/>
                                      <w:color w:val="000000"/>
                                      <w:kern w:val="0"/>
                                      <w:sz w:val="20"/>
                                      <w:szCs w:val="20"/>
                                    </w:rPr>
                                  </w:pPr>
                                  <w:r>
                                    <w:rPr>
                                      <w:rFonts w:ascii="標楷體" w:eastAsia="標楷體" w:hAnsi="標楷體" w:hint="eastAsia"/>
                                      <w:bCs/>
                                      <w:color w:val="000000"/>
                                      <w:kern w:val="0"/>
                                      <w:sz w:val="20"/>
                                      <w:szCs w:val="20"/>
                                    </w:rPr>
                                    <w:t>年度</w:t>
                                  </w:r>
                                </w:p>
                              </w:tc>
                              <w:tc>
                                <w:tcPr>
                                  <w:tcW w:w="1701" w:type="dxa"/>
                                  <w:tcBorders>
                                    <w:top w:val="single" w:sz="4" w:space="0" w:color="auto"/>
                                    <w:left w:val="nil"/>
                                    <w:bottom w:val="single" w:sz="4" w:space="0" w:color="auto"/>
                                    <w:right w:val="single" w:sz="4" w:space="0" w:color="auto"/>
                                  </w:tcBorders>
                                  <w:shd w:val="clear" w:color="auto" w:fill="FFFFFF"/>
                                  <w:vAlign w:val="center"/>
                                </w:tcPr>
                                <w:p w:rsidR="00516B15" w:rsidRPr="00C8758D" w:rsidRDefault="00516B15" w:rsidP="00B727E7">
                                  <w:pPr>
                                    <w:widowControl/>
                                    <w:spacing w:line="240" w:lineRule="exact"/>
                                    <w:ind w:leftChars="-9" w:rightChars="-7" w:right="-17" w:hangingChars="11" w:hanging="22"/>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件數</w:t>
                                  </w:r>
                                </w:p>
                              </w:tc>
                            </w:tr>
                            <w:tr w:rsidR="00516B15" w:rsidRPr="00FE71FF" w:rsidTr="00A666F7">
                              <w:trPr>
                                <w:trHeight w:val="424"/>
                              </w:trPr>
                              <w:tc>
                                <w:tcPr>
                                  <w:tcW w:w="1843"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FE71FF" w:rsidRDefault="00516B15" w:rsidP="00E07A7D">
                                  <w:pPr>
                                    <w:widowControl/>
                                    <w:spacing w:line="260" w:lineRule="exact"/>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701"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FE71FF" w:rsidRDefault="00516B15" w:rsidP="00BF5E7F">
                                  <w:pPr>
                                    <w:widowControl/>
                                    <w:spacing w:line="260" w:lineRule="exact"/>
                                    <w:ind w:rightChars="50" w:right="120"/>
                                    <w:jc w:val="right"/>
                                    <w:rPr>
                                      <w:rFonts w:ascii="標楷體" w:eastAsia="標楷體" w:hAnsi="標楷體"/>
                                      <w:b/>
                                      <w:kern w:val="0"/>
                                      <w:sz w:val="20"/>
                                      <w:szCs w:val="20"/>
                                    </w:rPr>
                                  </w:pPr>
                                  <w:r>
                                    <w:rPr>
                                      <w:rFonts w:ascii="標楷體" w:eastAsia="標楷體" w:hAnsi="標楷體" w:hint="eastAsia"/>
                                      <w:b/>
                                      <w:kern w:val="0"/>
                                      <w:sz w:val="20"/>
                                      <w:szCs w:val="20"/>
                                    </w:rPr>
                                    <w:t>4</w:t>
                                  </w:r>
                                  <w:r>
                                    <w:rPr>
                                      <w:rFonts w:ascii="標楷體" w:eastAsia="標楷體" w:hAnsi="標楷體"/>
                                      <w:b/>
                                      <w:kern w:val="0"/>
                                      <w:sz w:val="20"/>
                                      <w:szCs w:val="20"/>
                                    </w:rPr>
                                    <w:t>34</w:t>
                                  </w:r>
                                </w:p>
                              </w:tc>
                            </w:tr>
                            <w:tr w:rsidR="00516B15" w:rsidRPr="00FE71FF" w:rsidTr="004A423E">
                              <w:trPr>
                                <w:trHeight w:val="409"/>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597DA0"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107</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kern w:val="0"/>
                                      <w:sz w:val="20"/>
                                      <w:szCs w:val="20"/>
                                    </w:rPr>
                                  </w:pPr>
                                  <w:r>
                                    <w:rPr>
                                      <w:rFonts w:ascii="標楷體" w:eastAsia="標楷體" w:hAnsi="標楷體" w:hint="eastAsia"/>
                                      <w:kern w:val="0"/>
                                      <w:sz w:val="20"/>
                                      <w:szCs w:val="20"/>
                                    </w:rPr>
                                    <w:t>7</w:t>
                                  </w:r>
                                  <w:r>
                                    <w:rPr>
                                      <w:rFonts w:ascii="標楷體" w:eastAsia="標楷體" w:hAnsi="標楷體"/>
                                      <w:kern w:val="0"/>
                                      <w:sz w:val="20"/>
                                      <w:szCs w:val="20"/>
                                    </w:rPr>
                                    <w:t>7</w:t>
                                  </w:r>
                                </w:p>
                              </w:tc>
                            </w:tr>
                            <w:tr w:rsidR="00516B15" w:rsidRPr="00FE71FF" w:rsidTr="004A423E">
                              <w:trPr>
                                <w:trHeight w:val="415"/>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108</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1</w:t>
                                  </w:r>
                                  <w:r>
                                    <w:rPr>
                                      <w:rFonts w:ascii="標楷體" w:eastAsia="標楷體" w:hAnsi="標楷體"/>
                                      <w:color w:val="000000"/>
                                      <w:kern w:val="0"/>
                                      <w:sz w:val="20"/>
                                      <w:szCs w:val="20"/>
                                    </w:rPr>
                                    <w:t>03</w:t>
                                  </w:r>
                                </w:p>
                              </w:tc>
                            </w:tr>
                            <w:tr w:rsidR="00516B15" w:rsidRPr="00FE71FF" w:rsidTr="004A423E">
                              <w:trPr>
                                <w:trHeight w:val="421"/>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109</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8</w:t>
                                  </w:r>
                                  <w:r>
                                    <w:rPr>
                                      <w:rFonts w:ascii="標楷體" w:eastAsia="標楷體" w:hAnsi="標楷體"/>
                                      <w:color w:val="000000"/>
                                      <w:kern w:val="0"/>
                                      <w:sz w:val="20"/>
                                      <w:szCs w:val="20"/>
                                    </w:rPr>
                                    <w:t>6</w:t>
                                  </w:r>
                                </w:p>
                              </w:tc>
                            </w:tr>
                            <w:tr w:rsidR="00516B15" w:rsidRPr="00FE71FF" w:rsidTr="004A423E">
                              <w:trPr>
                                <w:trHeight w:val="413"/>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110</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6</w:t>
                                  </w:r>
                                  <w:r>
                                    <w:rPr>
                                      <w:rFonts w:ascii="標楷體" w:eastAsia="標楷體" w:hAnsi="標楷體"/>
                                      <w:color w:val="000000"/>
                                      <w:kern w:val="0"/>
                                      <w:sz w:val="20"/>
                                      <w:szCs w:val="20"/>
                                    </w:rPr>
                                    <w:t>7</w:t>
                                  </w:r>
                                </w:p>
                              </w:tc>
                            </w:tr>
                            <w:tr w:rsidR="00516B15" w:rsidRPr="00FE71FF" w:rsidTr="004A423E">
                              <w:trPr>
                                <w:trHeight w:val="418"/>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1</w:t>
                                  </w:r>
                                  <w:r>
                                    <w:rPr>
                                      <w:rFonts w:ascii="標楷體" w:eastAsia="標楷體" w:hAnsi="標楷體"/>
                                      <w:kern w:val="0"/>
                                      <w:sz w:val="20"/>
                                      <w:szCs w:val="20"/>
                                    </w:rPr>
                                    <w:t>11</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7</w:t>
                                  </w:r>
                                  <w:r>
                                    <w:rPr>
                                      <w:rFonts w:ascii="標楷體" w:eastAsia="標楷體" w:hAnsi="標楷體"/>
                                      <w:color w:val="000000"/>
                                      <w:kern w:val="0"/>
                                      <w:sz w:val="20"/>
                                      <w:szCs w:val="20"/>
                                    </w:rPr>
                                    <w:t>7</w:t>
                                  </w:r>
                                </w:p>
                              </w:tc>
                            </w:tr>
                            <w:tr w:rsidR="00516B15" w:rsidRPr="00FE71FF" w:rsidTr="004A423E">
                              <w:trPr>
                                <w:trHeight w:val="131"/>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Default="00516B15" w:rsidP="00A666F7">
                                  <w:pPr>
                                    <w:widowControl/>
                                    <w:spacing w:line="200" w:lineRule="exact"/>
                                    <w:jc w:val="center"/>
                                    <w:rPr>
                                      <w:rFonts w:ascii="標楷體" w:eastAsia="標楷體" w:hAnsi="標楷體"/>
                                      <w:kern w:val="0"/>
                                      <w:sz w:val="20"/>
                                      <w:szCs w:val="20"/>
                                    </w:rPr>
                                  </w:pPr>
                                  <w:r>
                                    <w:rPr>
                                      <w:rFonts w:ascii="標楷體" w:eastAsia="標楷體" w:hAnsi="標楷體" w:hint="eastAsia"/>
                                      <w:kern w:val="0"/>
                                      <w:sz w:val="20"/>
                                      <w:szCs w:val="20"/>
                                    </w:rPr>
                                    <w:t>1</w:t>
                                  </w:r>
                                  <w:r>
                                    <w:rPr>
                                      <w:rFonts w:ascii="標楷體" w:eastAsia="標楷體" w:hAnsi="標楷體"/>
                                      <w:kern w:val="0"/>
                                      <w:sz w:val="20"/>
                                      <w:szCs w:val="20"/>
                                    </w:rPr>
                                    <w:t>12</w:t>
                                  </w:r>
                                </w:p>
                                <w:p w:rsidR="00516B15" w:rsidRDefault="00516B15" w:rsidP="00516B15">
                                  <w:pPr>
                                    <w:widowControl/>
                                    <w:spacing w:line="200" w:lineRule="exact"/>
                                    <w:jc w:val="center"/>
                                    <w:rPr>
                                      <w:rFonts w:ascii="標楷體" w:eastAsia="標楷體" w:hAnsi="標楷體"/>
                                      <w:kern w:val="0"/>
                                      <w:sz w:val="20"/>
                                      <w:szCs w:val="20"/>
                                    </w:rPr>
                                  </w:pPr>
                                  <w:r>
                                    <w:rPr>
                                      <w:rFonts w:ascii="標楷體" w:eastAsia="標楷體" w:hAnsi="標楷體" w:hint="eastAsia"/>
                                      <w:kern w:val="0"/>
                                      <w:sz w:val="20"/>
                                      <w:szCs w:val="20"/>
                                    </w:rPr>
                                    <w:t>（1－</w:t>
                                  </w:r>
                                  <w:r>
                                    <w:rPr>
                                      <w:rFonts w:ascii="標楷體" w:eastAsia="標楷體" w:hAnsi="標楷體"/>
                                      <w:kern w:val="0"/>
                                      <w:sz w:val="20"/>
                                      <w:szCs w:val="20"/>
                                    </w:rPr>
                                    <w:t>4月</w:t>
                                  </w:r>
                                  <w:r>
                                    <w:rPr>
                                      <w:rFonts w:ascii="標楷體" w:eastAsia="標楷體" w:hAnsi="標楷體" w:hint="eastAsia"/>
                                      <w:kern w:val="0"/>
                                      <w:sz w:val="20"/>
                                      <w:szCs w:val="20"/>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2</w:t>
                                  </w:r>
                                  <w:r>
                                    <w:rPr>
                                      <w:rFonts w:ascii="標楷體" w:eastAsia="標楷體" w:hAnsi="標楷體"/>
                                      <w:color w:val="000000"/>
                                      <w:kern w:val="0"/>
                                      <w:sz w:val="20"/>
                                      <w:szCs w:val="20"/>
                                    </w:rPr>
                                    <w:t>4</w:t>
                                  </w:r>
                                </w:p>
                              </w:tc>
                            </w:tr>
                          </w:tbl>
                          <w:p w:rsidR="00516B15" w:rsidRPr="00782E80" w:rsidRDefault="00516B15" w:rsidP="004A423E">
                            <w:pPr>
                              <w:spacing w:line="240" w:lineRule="exact"/>
                              <w:jc w:val="both"/>
                              <w:rPr>
                                <w:rFonts w:ascii="標楷體" w:eastAsia="標楷體" w:hAnsi="標楷體"/>
                                <w:sz w:val="18"/>
                                <w:szCs w:val="18"/>
                              </w:rPr>
                            </w:pPr>
                            <w:r w:rsidRPr="00BA0E9B">
                              <w:rPr>
                                <w:rFonts w:ascii="標楷體" w:eastAsia="標楷體" w:hAnsi="標楷體" w:hint="eastAsia"/>
                                <w:w w:val="98"/>
                                <w:sz w:val="18"/>
                                <w:szCs w:val="18"/>
                              </w:rPr>
                              <w:t>資料來源</w:t>
                            </w:r>
                            <w:r w:rsidRPr="00BA0E9B">
                              <w:rPr>
                                <w:rFonts w:ascii="標楷體" w:eastAsia="標楷體" w:hAnsi="標楷體"/>
                                <w:w w:val="98"/>
                                <w:sz w:val="18"/>
                                <w:szCs w:val="18"/>
                              </w:rPr>
                              <w:t>：</w:t>
                            </w:r>
                            <w:r w:rsidRPr="00BA0E9B">
                              <w:rPr>
                                <w:rFonts w:ascii="標楷體" w:eastAsia="標楷體" w:hAnsi="標楷體" w:hint="eastAsia"/>
                                <w:w w:val="98"/>
                                <w:sz w:val="18"/>
                                <w:szCs w:val="18"/>
                              </w:rPr>
                              <w:t>整理自內政部提供資料。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729A68" id="文字方塊 28" o:spid="_x0000_s1030" type="#_x0000_t202" style="position:absolute;left:0;text-align:left;margin-left:134.05pt;margin-top:27.35pt;width:185.25pt;height:222pt;z-index:251903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M8JgIAAAAEAAAOAAAAZHJzL2Uyb0RvYy54bWysU11uEzEQfkfiDpbfyW6WpE1W2VSlpQip&#10;/EiFAzheb9bC9hjbyW65QCUOUJ45AAfgQO05GHuTEMEbwg+W7fF8nu+bz4uzXiuyFc5LMBUdj3JK&#10;hOFQS7Ou6McPV89mlPjATM0UGFHRW+Hp2fLpk0VnS1FAC6oWjiCI8WVnK9qGYMss87wVmvkRWGEw&#10;2IDTLODWrbPasQ7RtcqKPD/JOnC1dcCF93h6OQTpMuE3jeDhXdN4EYiqKNYW0uzSvIpztlywcu2Y&#10;bSXflcH+oQrNpMFHD1CXLDCycfIvKC25Aw9NGHHQGTSN5CJxQDbj/A82Ny2zInFBcbw9yOT/Hyx/&#10;u33viKwrWmCnDNPYo8f7u4cf3x7vfz58/0rwGDXqrC/x6o3Fy6F/AT32OvH19hr4J08MXLTMrMW5&#10;c9C1gtVY4zhmZkepA46PIKvuDdT4FtsESEB943QUECUhiI69uj30R/SBcDwsnk+Lk9MpJRxjxWw8&#10;n+Spgxkr9+nW+fBKgCZxUVGHBkjwbHvtQyyHlfsr8TUDV1KpZAJlSFfR+bSYpoSjiJYBPaqkrugs&#10;j2NwTWT50tQpOTCphjU+oMyOdmQ6cA79qk8qT/ZqrqC+RR0cDJbEL4SLFtwXSjq0Y0X95w1zghL1&#10;2qCW8/FkEv2bNpPpaYEbdxxZHUeY4QhV0UDJsLwIyfMD5XPUvJFJjdicoZJdyWizJNLuS0QfH+/T&#10;rd8fd/kLAAD//wMAUEsDBBQABgAIAAAAIQD3Q9h73AAAAAcBAAAPAAAAZHJzL2Rvd25yZXYueG1s&#10;TI/BTsMwEETvSPyDtUjcqN2SkDbNpkIgriAKVOrNjbdJ1HgdxW4T/h5zguNoRjNvis1kO3GhwbeO&#10;EeYzBYK4cqblGuHz4+VuCcIHzUZ3jgnhmzxsyuurQufGjfxOl22oRSxhn2uEJoQ+l9JXDVntZ64n&#10;jt7RDVaHKIdamkGPsdx2cqHUg7S65bjQ6J6eGqpO27NF+Ho97neJequfbdqPblKS7Uoi3t5Mj2sQ&#10;gabwF4Zf/IgOZWQ6uDMbLzqEeCQgpEkGIrr3mUpBHBCS1TIDWRbyP3/5AwAA//8DAFBLAQItABQA&#10;BgAIAAAAIQC2gziS/gAAAOEBAAATAAAAAAAAAAAAAAAAAAAAAABbQ29udGVudF9UeXBlc10ueG1s&#10;UEsBAi0AFAAGAAgAAAAhADj9If/WAAAAlAEAAAsAAAAAAAAAAAAAAAAALwEAAF9yZWxzLy5yZWxz&#10;UEsBAi0AFAAGAAgAAAAhACBL8zwmAgAAAAQAAA4AAAAAAAAAAAAAAAAALgIAAGRycy9lMm9Eb2Mu&#10;eG1sUEsBAi0AFAAGAAgAAAAhAPdD2HvcAAAABwEAAA8AAAAAAAAAAAAAAAAAgAQAAGRycy9kb3du&#10;cmV2LnhtbFBLBQYAAAAABAAEAPMAAACJBQAAAAA=&#10;" filled="f" stroked="f">
                <v:textbox>
                  <w:txbxContent>
                    <w:p w:rsidR="00516B15" w:rsidRPr="00FE71FF" w:rsidRDefault="00516B15" w:rsidP="00C80021">
                      <w:pPr>
                        <w:spacing w:line="300" w:lineRule="exact"/>
                        <w:ind w:left="300" w:hangingChars="125" w:hanging="300"/>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4</w:t>
                      </w:r>
                      <w:r w:rsidRPr="004306AD">
                        <w:rPr>
                          <w:rFonts w:ascii="標楷體" w:eastAsia="標楷體" w:hAnsi="標楷體" w:cs="新細明體" w:hint="eastAsia"/>
                          <w:b/>
                          <w:bCs/>
                          <w:color w:val="000000"/>
                          <w:kern w:val="0"/>
                          <w:szCs w:val="24"/>
                        </w:rPr>
                        <w:t xml:space="preserve">　</w:t>
                      </w:r>
                      <w:r w:rsidRPr="00CB5846">
                        <w:rPr>
                          <w:rFonts w:ascii="標楷體" w:eastAsia="標楷體" w:hAnsi="標楷體" w:hint="eastAsia"/>
                          <w:b/>
                          <w:szCs w:val="24"/>
                        </w:rPr>
                        <w:t>都市更新核准案件數</w:t>
                      </w:r>
                    </w:p>
                    <w:p w:rsidR="00516B15" w:rsidRPr="00C8758D" w:rsidRDefault="00516B15" w:rsidP="007C0B80">
                      <w:pPr>
                        <w:spacing w:line="240" w:lineRule="exact"/>
                        <w:ind w:rightChars="-57" w:right="-137"/>
                        <w:jc w:val="right"/>
                        <w:rPr>
                          <w:rFonts w:ascii="標楷體" w:eastAsia="標楷體" w:hAnsi="標楷體"/>
                          <w:color w:val="000000" w:themeColor="text1"/>
                          <w:sz w:val="20"/>
                          <w:szCs w:val="20"/>
                        </w:rPr>
                      </w:pPr>
                      <w:r w:rsidRPr="00C8758D">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w:t>
                      </w:r>
                      <w:r w:rsidRPr="00C8758D">
                        <w:rPr>
                          <w:rFonts w:ascii="標楷體" w:eastAsia="標楷體" w:hAnsi="標楷體"/>
                          <w:color w:val="000000" w:themeColor="text1"/>
                          <w:sz w:val="20"/>
                          <w:szCs w:val="20"/>
                        </w:rPr>
                        <w:t xml:space="preserve"> </w:t>
                      </w:r>
                    </w:p>
                    <w:tbl>
                      <w:tblPr>
                        <w:tblW w:w="3544" w:type="dxa"/>
                        <w:tblInd w:w="-5" w:type="dxa"/>
                        <w:tblLayout w:type="fixed"/>
                        <w:tblCellMar>
                          <w:left w:w="28" w:type="dxa"/>
                          <w:right w:w="28" w:type="dxa"/>
                        </w:tblCellMar>
                        <w:tblLook w:val="04A0" w:firstRow="1" w:lastRow="0" w:firstColumn="1" w:lastColumn="0" w:noHBand="0" w:noVBand="1"/>
                      </w:tblPr>
                      <w:tblGrid>
                        <w:gridCol w:w="1843"/>
                        <w:gridCol w:w="1701"/>
                      </w:tblGrid>
                      <w:tr w:rsidR="00516B15" w:rsidRPr="00FE71FF" w:rsidTr="00A666F7">
                        <w:trPr>
                          <w:trHeight w:val="447"/>
                          <w:tblHeader/>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C8758D" w:rsidRDefault="00516B15" w:rsidP="00B727E7">
                            <w:pPr>
                              <w:widowControl/>
                              <w:spacing w:line="240" w:lineRule="exact"/>
                              <w:jc w:val="center"/>
                              <w:rPr>
                                <w:rFonts w:ascii="標楷體" w:eastAsia="標楷體" w:hAnsi="標楷體"/>
                                <w:color w:val="000000"/>
                                <w:kern w:val="0"/>
                                <w:sz w:val="20"/>
                                <w:szCs w:val="20"/>
                              </w:rPr>
                            </w:pPr>
                            <w:r>
                              <w:rPr>
                                <w:rFonts w:ascii="標楷體" w:eastAsia="標楷體" w:hAnsi="標楷體" w:hint="eastAsia"/>
                                <w:bCs/>
                                <w:color w:val="000000"/>
                                <w:kern w:val="0"/>
                                <w:sz w:val="20"/>
                                <w:szCs w:val="20"/>
                              </w:rPr>
                              <w:t>年度</w:t>
                            </w:r>
                          </w:p>
                        </w:tc>
                        <w:tc>
                          <w:tcPr>
                            <w:tcW w:w="1701" w:type="dxa"/>
                            <w:tcBorders>
                              <w:top w:val="single" w:sz="4" w:space="0" w:color="auto"/>
                              <w:left w:val="nil"/>
                              <w:bottom w:val="single" w:sz="4" w:space="0" w:color="auto"/>
                              <w:right w:val="single" w:sz="4" w:space="0" w:color="auto"/>
                            </w:tcBorders>
                            <w:shd w:val="clear" w:color="auto" w:fill="FFFFFF"/>
                            <w:vAlign w:val="center"/>
                          </w:tcPr>
                          <w:p w:rsidR="00516B15" w:rsidRPr="00C8758D" w:rsidRDefault="00516B15" w:rsidP="00B727E7">
                            <w:pPr>
                              <w:widowControl/>
                              <w:spacing w:line="240" w:lineRule="exact"/>
                              <w:ind w:leftChars="-9" w:rightChars="-7" w:right="-17" w:hangingChars="11" w:hanging="22"/>
                              <w:jc w:val="center"/>
                              <w:rPr>
                                <w:rFonts w:ascii="標楷體" w:eastAsia="標楷體" w:hAnsi="標楷體"/>
                                <w:bCs/>
                                <w:color w:val="000000"/>
                                <w:kern w:val="0"/>
                                <w:sz w:val="20"/>
                                <w:szCs w:val="20"/>
                              </w:rPr>
                            </w:pPr>
                            <w:r>
                              <w:rPr>
                                <w:rFonts w:ascii="標楷體" w:eastAsia="標楷體" w:hAnsi="標楷體" w:hint="eastAsia"/>
                                <w:bCs/>
                                <w:color w:val="000000"/>
                                <w:kern w:val="0"/>
                                <w:sz w:val="20"/>
                                <w:szCs w:val="20"/>
                              </w:rPr>
                              <w:t>件數</w:t>
                            </w:r>
                          </w:p>
                        </w:tc>
                      </w:tr>
                      <w:tr w:rsidR="00516B15" w:rsidRPr="00FE71FF" w:rsidTr="00A666F7">
                        <w:trPr>
                          <w:trHeight w:val="424"/>
                        </w:trPr>
                        <w:tc>
                          <w:tcPr>
                            <w:tcW w:w="1843"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FE71FF" w:rsidRDefault="00516B15" w:rsidP="00E07A7D">
                            <w:pPr>
                              <w:widowControl/>
                              <w:spacing w:line="260" w:lineRule="exact"/>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701"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FE71FF" w:rsidRDefault="00516B15" w:rsidP="00BF5E7F">
                            <w:pPr>
                              <w:widowControl/>
                              <w:spacing w:line="260" w:lineRule="exact"/>
                              <w:ind w:rightChars="50" w:right="120"/>
                              <w:jc w:val="right"/>
                              <w:rPr>
                                <w:rFonts w:ascii="標楷體" w:eastAsia="標楷體" w:hAnsi="標楷體"/>
                                <w:b/>
                                <w:kern w:val="0"/>
                                <w:sz w:val="20"/>
                                <w:szCs w:val="20"/>
                              </w:rPr>
                            </w:pPr>
                            <w:r>
                              <w:rPr>
                                <w:rFonts w:ascii="標楷體" w:eastAsia="標楷體" w:hAnsi="標楷體" w:hint="eastAsia"/>
                                <w:b/>
                                <w:kern w:val="0"/>
                                <w:sz w:val="20"/>
                                <w:szCs w:val="20"/>
                              </w:rPr>
                              <w:t>4</w:t>
                            </w:r>
                            <w:r>
                              <w:rPr>
                                <w:rFonts w:ascii="標楷體" w:eastAsia="標楷體" w:hAnsi="標楷體"/>
                                <w:b/>
                                <w:kern w:val="0"/>
                                <w:sz w:val="20"/>
                                <w:szCs w:val="20"/>
                              </w:rPr>
                              <w:t>34</w:t>
                            </w:r>
                          </w:p>
                        </w:tc>
                      </w:tr>
                      <w:tr w:rsidR="00516B15" w:rsidRPr="00FE71FF" w:rsidTr="004A423E">
                        <w:trPr>
                          <w:trHeight w:val="409"/>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597DA0"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107</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kern w:val="0"/>
                                <w:sz w:val="20"/>
                                <w:szCs w:val="20"/>
                              </w:rPr>
                            </w:pPr>
                            <w:r>
                              <w:rPr>
                                <w:rFonts w:ascii="標楷體" w:eastAsia="標楷體" w:hAnsi="標楷體" w:hint="eastAsia"/>
                                <w:kern w:val="0"/>
                                <w:sz w:val="20"/>
                                <w:szCs w:val="20"/>
                              </w:rPr>
                              <w:t>7</w:t>
                            </w:r>
                            <w:r>
                              <w:rPr>
                                <w:rFonts w:ascii="標楷體" w:eastAsia="標楷體" w:hAnsi="標楷體"/>
                                <w:kern w:val="0"/>
                                <w:sz w:val="20"/>
                                <w:szCs w:val="20"/>
                              </w:rPr>
                              <w:t>7</w:t>
                            </w:r>
                          </w:p>
                        </w:tc>
                      </w:tr>
                      <w:tr w:rsidR="00516B15" w:rsidRPr="00FE71FF" w:rsidTr="004A423E">
                        <w:trPr>
                          <w:trHeight w:val="415"/>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108</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1</w:t>
                            </w:r>
                            <w:r>
                              <w:rPr>
                                <w:rFonts w:ascii="標楷體" w:eastAsia="標楷體" w:hAnsi="標楷體"/>
                                <w:color w:val="000000"/>
                                <w:kern w:val="0"/>
                                <w:sz w:val="20"/>
                                <w:szCs w:val="20"/>
                              </w:rPr>
                              <w:t>03</w:t>
                            </w:r>
                          </w:p>
                        </w:tc>
                      </w:tr>
                      <w:tr w:rsidR="00516B15" w:rsidRPr="00FE71FF" w:rsidTr="004A423E">
                        <w:trPr>
                          <w:trHeight w:val="421"/>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109</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8</w:t>
                            </w:r>
                            <w:r>
                              <w:rPr>
                                <w:rFonts w:ascii="標楷體" w:eastAsia="標楷體" w:hAnsi="標楷體"/>
                                <w:color w:val="000000"/>
                                <w:kern w:val="0"/>
                                <w:sz w:val="20"/>
                                <w:szCs w:val="20"/>
                              </w:rPr>
                              <w:t>6</w:t>
                            </w:r>
                          </w:p>
                        </w:tc>
                      </w:tr>
                      <w:tr w:rsidR="00516B15" w:rsidRPr="00FE71FF" w:rsidTr="004A423E">
                        <w:trPr>
                          <w:trHeight w:val="413"/>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FE71FF"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kern w:val="0"/>
                                <w:sz w:val="20"/>
                                <w:szCs w:val="20"/>
                              </w:rPr>
                              <w:t>110</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6</w:t>
                            </w:r>
                            <w:r>
                              <w:rPr>
                                <w:rFonts w:ascii="標楷體" w:eastAsia="標楷體" w:hAnsi="標楷體"/>
                                <w:color w:val="000000"/>
                                <w:kern w:val="0"/>
                                <w:sz w:val="20"/>
                                <w:szCs w:val="20"/>
                              </w:rPr>
                              <w:t>7</w:t>
                            </w:r>
                          </w:p>
                        </w:tc>
                      </w:tr>
                      <w:tr w:rsidR="00516B15" w:rsidRPr="00FE71FF" w:rsidTr="004A423E">
                        <w:trPr>
                          <w:trHeight w:val="418"/>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Default="00516B15" w:rsidP="00336013">
                            <w:pPr>
                              <w:widowControl/>
                              <w:spacing w:line="260" w:lineRule="exact"/>
                              <w:jc w:val="center"/>
                              <w:rPr>
                                <w:rFonts w:ascii="標楷體" w:eastAsia="標楷體" w:hAnsi="標楷體"/>
                                <w:kern w:val="0"/>
                                <w:sz w:val="20"/>
                                <w:szCs w:val="20"/>
                              </w:rPr>
                            </w:pPr>
                            <w:r>
                              <w:rPr>
                                <w:rFonts w:ascii="標楷體" w:eastAsia="標楷體" w:hAnsi="標楷體" w:hint="eastAsia"/>
                                <w:kern w:val="0"/>
                                <w:sz w:val="20"/>
                                <w:szCs w:val="20"/>
                              </w:rPr>
                              <w:t>1</w:t>
                            </w:r>
                            <w:r>
                              <w:rPr>
                                <w:rFonts w:ascii="標楷體" w:eastAsia="標楷體" w:hAnsi="標楷體"/>
                                <w:kern w:val="0"/>
                                <w:sz w:val="20"/>
                                <w:szCs w:val="20"/>
                              </w:rPr>
                              <w:t>11</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7</w:t>
                            </w:r>
                            <w:r>
                              <w:rPr>
                                <w:rFonts w:ascii="標楷體" w:eastAsia="標楷體" w:hAnsi="標楷體"/>
                                <w:color w:val="000000"/>
                                <w:kern w:val="0"/>
                                <w:sz w:val="20"/>
                                <w:szCs w:val="20"/>
                              </w:rPr>
                              <w:t>7</w:t>
                            </w:r>
                          </w:p>
                        </w:tc>
                      </w:tr>
                      <w:tr w:rsidR="00516B15" w:rsidRPr="00FE71FF" w:rsidTr="004A423E">
                        <w:trPr>
                          <w:trHeight w:val="131"/>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Default="00516B15" w:rsidP="00A666F7">
                            <w:pPr>
                              <w:widowControl/>
                              <w:spacing w:line="200" w:lineRule="exact"/>
                              <w:jc w:val="center"/>
                              <w:rPr>
                                <w:rFonts w:ascii="標楷體" w:eastAsia="標楷體" w:hAnsi="標楷體"/>
                                <w:kern w:val="0"/>
                                <w:sz w:val="20"/>
                                <w:szCs w:val="20"/>
                              </w:rPr>
                            </w:pPr>
                            <w:r>
                              <w:rPr>
                                <w:rFonts w:ascii="標楷體" w:eastAsia="標楷體" w:hAnsi="標楷體" w:hint="eastAsia"/>
                                <w:kern w:val="0"/>
                                <w:sz w:val="20"/>
                                <w:szCs w:val="20"/>
                              </w:rPr>
                              <w:t>1</w:t>
                            </w:r>
                            <w:r>
                              <w:rPr>
                                <w:rFonts w:ascii="標楷體" w:eastAsia="標楷體" w:hAnsi="標楷體"/>
                                <w:kern w:val="0"/>
                                <w:sz w:val="20"/>
                                <w:szCs w:val="20"/>
                              </w:rPr>
                              <w:t>12</w:t>
                            </w:r>
                          </w:p>
                          <w:p w:rsidR="00516B15" w:rsidRDefault="00516B15" w:rsidP="00516B15">
                            <w:pPr>
                              <w:widowControl/>
                              <w:spacing w:line="200" w:lineRule="exact"/>
                              <w:jc w:val="center"/>
                              <w:rPr>
                                <w:rFonts w:ascii="標楷體" w:eastAsia="標楷體" w:hAnsi="標楷體"/>
                                <w:kern w:val="0"/>
                                <w:sz w:val="20"/>
                                <w:szCs w:val="20"/>
                              </w:rPr>
                            </w:pPr>
                            <w:r>
                              <w:rPr>
                                <w:rFonts w:ascii="標楷體" w:eastAsia="標楷體" w:hAnsi="標楷體" w:hint="eastAsia"/>
                                <w:kern w:val="0"/>
                                <w:sz w:val="20"/>
                                <w:szCs w:val="20"/>
                              </w:rPr>
                              <w:t>（1－</w:t>
                            </w:r>
                            <w:r>
                              <w:rPr>
                                <w:rFonts w:ascii="標楷體" w:eastAsia="標楷體" w:hAnsi="標楷體"/>
                                <w:kern w:val="0"/>
                                <w:sz w:val="20"/>
                                <w:szCs w:val="20"/>
                              </w:rPr>
                              <w:t>4月</w:t>
                            </w:r>
                            <w:r>
                              <w:rPr>
                                <w:rFonts w:ascii="標楷體" w:eastAsia="標楷體" w:hAnsi="標楷體" w:hint="eastAsia"/>
                                <w:kern w:val="0"/>
                                <w:sz w:val="20"/>
                                <w:szCs w:val="20"/>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516B15" w:rsidRPr="00597DA0" w:rsidRDefault="00516B15" w:rsidP="00BF5E7F">
                            <w:pPr>
                              <w:widowControl/>
                              <w:spacing w:line="260" w:lineRule="exact"/>
                              <w:ind w:rightChars="50" w:right="120"/>
                              <w:jc w:val="right"/>
                              <w:rPr>
                                <w:rFonts w:ascii="標楷體" w:eastAsia="標楷體" w:hAnsi="標楷體"/>
                                <w:color w:val="000000"/>
                                <w:kern w:val="0"/>
                                <w:sz w:val="20"/>
                                <w:szCs w:val="20"/>
                              </w:rPr>
                            </w:pPr>
                            <w:r>
                              <w:rPr>
                                <w:rFonts w:ascii="標楷體" w:eastAsia="標楷體" w:hAnsi="標楷體" w:hint="eastAsia"/>
                                <w:color w:val="000000"/>
                                <w:kern w:val="0"/>
                                <w:sz w:val="20"/>
                                <w:szCs w:val="20"/>
                              </w:rPr>
                              <w:t>2</w:t>
                            </w:r>
                            <w:r>
                              <w:rPr>
                                <w:rFonts w:ascii="標楷體" w:eastAsia="標楷體" w:hAnsi="標楷體"/>
                                <w:color w:val="000000"/>
                                <w:kern w:val="0"/>
                                <w:sz w:val="20"/>
                                <w:szCs w:val="20"/>
                              </w:rPr>
                              <w:t>4</w:t>
                            </w:r>
                          </w:p>
                        </w:tc>
                      </w:tr>
                    </w:tbl>
                    <w:p w:rsidR="00516B15" w:rsidRPr="00782E80" w:rsidRDefault="00516B15" w:rsidP="004A423E">
                      <w:pPr>
                        <w:spacing w:line="240" w:lineRule="exact"/>
                        <w:jc w:val="both"/>
                        <w:rPr>
                          <w:rFonts w:ascii="標楷體" w:eastAsia="標楷體" w:hAnsi="標楷體"/>
                          <w:sz w:val="18"/>
                          <w:szCs w:val="18"/>
                        </w:rPr>
                      </w:pPr>
                      <w:r w:rsidRPr="00BA0E9B">
                        <w:rPr>
                          <w:rFonts w:ascii="標楷體" w:eastAsia="標楷體" w:hAnsi="標楷體" w:hint="eastAsia"/>
                          <w:w w:val="98"/>
                          <w:sz w:val="18"/>
                          <w:szCs w:val="18"/>
                        </w:rPr>
                        <w:t>資料來源</w:t>
                      </w:r>
                      <w:r w:rsidRPr="00BA0E9B">
                        <w:rPr>
                          <w:rFonts w:ascii="標楷體" w:eastAsia="標楷體" w:hAnsi="標楷體"/>
                          <w:w w:val="98"/>
                          <w:sz w:val="18"/>
                          <w:szCs w:val="18"/>
                        </w:rPr>
                        <w:t>：</w:t>
                      </w:r>
                      <w:r w:rsidRPr="00BA0E9B">
                        <w:rPr>
                          <w:rFonts w:ascii="標楷體" w:eastAsia="標楷體" w:hAnsi="標楷體" w:hint="eastAsia"/>
                          <w:w w:val="98"/>
                          <w:sz w:val="18"/>
                          <w:szCs w:val="18"/>
                        </w:rPr>
                        <w:t>整理自內政部提供資料。</w:t>
                      </w:r>
                    </w:p>
                  </w:txbxContent>
                </v:textbox>
                <w10:wrap type="square" anchorx="margin"/>
              </v:shape>
            </w:pict>
          </mc:Fallback>
        </mc:AlternateContent>
      </w:r>
      <w:r w:rsidR="00317B31" w:rsidRPr="00317B31">
        <w:rPr>
          <w:rFonts w:ascii="標楷體" w:eastAsia="標楷體" w:hAnsi="標楷體" w:hint="eastAsia"/>
          <w:sz w:val="28"/>
          <w:szCs w:val="32"/>
        </w:rPr>
        <w:t>定累計700</w:t>
      </w:r>
      <w:r w:rsidR="00317B31" w:rsidRPr="00317B31">
        <w:rPr>
          <w:rFonts w:ascii="標楷體" w:eastAsia="標楷體" w:hAnsi="標楷體" w:hint="eastAsia"/>
          <w:color w:val="000000"/>
          <w:sz w:val="28"/>
          <w:szCs w:val="25"/>
          <w:shd w:val="clear" w:color="auto" w:fill="FFFFFF"/>
        </w:rPr>
        <w:t>件</w:t>
      </w:r>
      <w:r w:rsidR="00317B31" w:rsidRPr="00317B31">
        <w:rPr>
          <w:rFonts w:ascii="標楷體" w:eastAsia="標楷體" w:hAnsi="標楷體" w:hint="eastAsia"/>
          <w:sz w:val="28"/>
          <w:szCs w:val="32"/>
        </w:rPr>
        <w:t>。經統計，107至111年</w:t>
      </w:r>
      <w:r w:rsidR="00317B31" w:rsidRPr="00317B31">
        <w:rPr>
          <w:rFonts w:ascii="標楷體" w:eastAsia="標楷體" w:hAnsi="標楷體" w:cs="Times New Roman" w:hint="eastAsia"/>
          <w:color w:val="000000" w:themeColor="text1"/>
          <w:sz w:val="28"/>
          <w:szCs w:val="32"/>
        </w:rPr>
        <w:t>全國都市更新案核定累計410件</w:t>
      </w:r>
      <w:r w:rsidR="00BF5E7F">
        <w:rPr>
          <w:rFonts w:ascii="標楷體" w:eastAsia="標楷體" w:hAnsi="標楷體" w:cs="Times New Roman" w:hint="eastAsia"/>
          <w:color w:val="000000" w:themeColor="text1"/>
          <w:sz w:val="28"/>
          <w:szCs w:val="32"/>
        </w:rPr>
        <w:t>，</w:t>
      </w:r>
      <w:r w:rsidR="00317B31" w:rsidRPr="00317B31">
        <w:rPr>
          <w:rFonts w:ascii="標楷體" w:eastAsia="標楷體" w:hAnsi="標楷體" w:cs="Times New Roman" w:hint="eastAsia"/>
          <w:color w:val="000000" w:themeColor="text1"/>
          <w:sz w:val="28"/>
          <w:szCs w:val="32"/>
        </w:rPr>
        <w:t>今</w:t>
      </w:r>
      <w:r w:rsidR="001D54C6">
        <w:rPr>
          <w:rFonts w:ascii="標楷體" w:eastAsia="標楷體" w:hAnsi="標楷體" w:cs="Times New Roman" w:hint="eastAsia"/>
          <w:color w:val="000000" w:themeColor="text1"/>
          <w:sz w:val="28"/>
          <w:szCs w:val="32"/>
        </w:rPr>
        <w:t>（</w:t>
      </w:r>
      <w:r w:rsidR="00317B31" w:rsidRPr="00317B31">
        <w:rPr>
          <w:rFonts w:ascii="標楷體" w:eastAsia="標楷體" w:hAnsi="標楷體" w:cs="Times New Roman" w:hint="eastAsia"/>
          <w:color w:val="000000" w:themeColor="text1"/>
          <w:sz w:val="28"/>
          <w:szCs w:val="32"/>
        </w:rPr>
        <w:t>112</w:t>
      </w:r>
      <w:r w:rsidR="001D54C6">
        <w:rPr>
          <w:rFonts w:ascii="標楷體" w:eastAsia="標楷體" w:hAnsi="標楷體" w:cs="Times New Roman" w:hint="eastAsia"/>
          <w:color w:val="000000" w:themeColor="text1"/>
          <w:sz w:val="28"/>
          <w:szCs w:val="32"/>
        </w:rPr>
        <w:t>）</w:t>
      </w:r>
      <w:r w:rsidR="00317B31" w:rsidRPr="00317B31">
        <w:rPr>
          <w:rFonts w:ascii="標楷體" w:eastAsia="標楷體" w:hAnsi="標楷體" w:cs="Times New Roman" w:hint="eastAsia"/>
          <w:color w:val="000000" w:themeColor="text1"/>
          <w:sz w:val="28"/>
          <w:szCs w:val="32"/>
        </w:rPr>
        <w:t>年截至4月底</w:t>
      </w:r>
      <w:proofErr w:type="gramStart"/>
      <w:r w:rsidR="00317B31" w:rsidRPr="00317B31">
        <w:rPr>
          <w:rFonts w:ascii="標楷體" w:eastAsia="標楷體" w:hAnsi="標楷體" w:cs="Times New Roman" w:hint="eastAsia"/>
          <w:color w:val="000000" w:themeColor="text1"/>
          <w:sz w:val="28"/>
          <w:szCs w:val="32"/>
        </w:rPr>
        <w:t>止</w:t>
      </w:r>
      <w:proofErr w:type="gramEnd"/>
      <w:r w:rsidR="00317B31" w:rsidRPr="00317B31">
        <w:rPr>
          <w:rFonts w:ascii="標楷體" w:eastAsia="標楷體" w:hAnsi="標楷體" w:cs="Times New Roman" w:hint="eastAsia"/>
          <w:color w:val="000000" w:themeColor="text1"/>
          <w:sz w:val="28"/>
          <w:szCs w:val="32"/>
        </w:rPr>
        <w:t>全國核定24件</w:t>
      </w:r>
      <w:r w:rsidR="00BF5E7F">
        <w:rPr>
          <w:rFonts w:ascii="標楷體" w:eastAsia="標楷體" w:hAnsi="標楷體" w:cs="標楷體" w:hint="eastAsia"/>
          <w:kern w:val="0"/>
          <w:sz w:val="28"/>
          <w:szCs w:val="32"/>
        </w:rPr>
        <w:t>（</w:t>
      </w:r>
      <w:r w:rsidR="00BF5E7F" w:rsidRPr="00317B31">
        <w:rPr>
          <w:rFonts w:ascii="標楷體" w:eastAsia="標楷體" w:hAnsi="標楷體" w:cs="標楷體" w:hint="eastAsia"/>
          <w:kern w:val="0"/>
          <w:sz w:val="28"/>
          <w:szCs w:val="32"/>
        </w:rPr>
        <w:t>表</w:t>
      </w:r>
      <w:r w:rsidR="00BF5E7F">
        <w:rPr>
          <w:rFonts w:ascii="標楷體" w:eastAsia="標楷體" w:hAnsi="標楷體" w:cs="標楷體" w:hint="eastAsia"/>
          <w:kern w:val="0"/>
          <w:sz w:val="28"/>
          <w:szCs w:val="32"/>
        </w:rPr>
        <w:t>4）</w:t>
      </w:r>
      <w:r w:rsidR="00BF5E7F" w:rsidRPr="00317B31">
        <w:rPr>
          <w:rFonts w:ascii="標楷體" w:eastAsia="標楷體" w:hAnsi="標楷體" w:cs="Times New Roman" w:hint="eastAsia"/>
          <w:color w:val="000000" w:themeColor="text1"/>
          <w:sz w:val="28"/>
          <w:szCs w:val="32"/>
        </w:rPr>
        <w:t>，與目標值差距2</w:t>
      </w:r>
      <w:r w:rsidR="00BF5E7F">
        <w:rPr>
          <w:rFonts w:ascii="標楷體" w:eastAsia="標楷體" w:hAnsi="標楷體" w:cs="Times New Roman" w:hint="eastAsia"/>
          <w:color w:val="000000" w:themeColor="text1"/>
          <w:sz w:val="28"/>
          <w:szCs w:val="32"/>
        </w:rPr>
        <w:t>66</w:t>
      </w:r>
      <w:r w:rsidR="00BF5E7F" w:rsidRPr="00317B31">
        <w:rPr>
          <w:rFonts w:ascii="標楷體" w:eastAsia="標楷體" w:hAnsi="標楷體" w:cs="Times New Roman" w:hint="eastAsia"/>
          <w:color w:val="000000" w:themeColor="text1"/>
          <w:sz w:val="28"/>
          <w:szCs w:val="32"/>
        </w:rPr>
        <w:t>件</w:t>
      </w:r>
      <w:r w:rsidR="00317B31" w:rsidRPr="00317B31">
        <w:rPr>
          <w:rFonts w:ascii="標楷體" w:eastAsia="標楷體" w:hAnsi="標楷體" w:cs="標楷體" w:hint="eastAsia"/>
          <w:kern w:val="0"/>
          <w:sz w:val="28"/>
          <w:szCs w:val="32"/>
        </w:rPr>
        <w:t>。</w:t>
      </w:r>
      <w:r w:rsidR="00D87787">
        <w:rPr>
          <w:rFonts w:ascii="標楷體" w:eastAsia="標楷體" w:hAnsi="標楷體" w:cs="標楷體" w:hint="eastAsia"/>
          <w:kern w:val="0"/>
          <w:sz w:val="28"/>
          <w:szCs w:val="32"/>
        </w:rPr>
        <w:t>另</w:t>
      </w:r>
      <w:r w:rsidR="00317B31" w:rsidRPr="00317B31">
        <w:rPr>
          <w:rFonts w:ascii="標楷體" w:eastAsia="標楷體" w:hAnsi="標楷體"/>
          <w:color w:val="000000" w:themeColor="text1"/>
          <w:sz w:val="28"/>
          <w:szCs w:val="32"/>
        </w:rPr>
        <w:t>指標11.7.1</w:t>
      </w:r>
      <w:r w:rsidR="001D54C6">
        <w:rPr>
          <w:rFonts w:ascii="標楷體" w:eastAsia="標楷體" w:hAnsi="標楷體" w:hint="eastAsia"/>
          <w:color w:val="000000" w:themeColor="text1"/>
          <w:sz w:val="28"/>
          <w:szCs w:val="32"/>
        </w:rPr>
        <w:t>列有</w:t>
      </w:r>
      <w:r w:rsidR="00BC37A7">
        <w:rPr>
          <w:rFonts w:ascii="標楷體" w:eastAsia="標楷體" w:hAnsi="標楷體" w:hint="eastAsia"/>
          <w:color w:val="000000" w:themeColor="text1"/>
          <w:sz w:val="28"/>
          <w:szCs w:val="32"/>
        </w:rPr>
        <w:t>平均每人享有公園綠地面積</w:t>
      </w:r>
      <w:r w:rsidR="001D54C6">
        <w:rPr>
          <w:rFonts w:ascii="標楷體" w:eastAsia="標楷體" w:hAnsi="標楷體" w:hint="eastAsia"/>
          <w:color w:val="000000" w:themeColor="text1"/>
          <w:sz w:val="28"/>
          <w:szCs w:val="32"/>
        </w:rPr>
        <w:t>之</w:t>
      </w:r>
      <w:r w:rsidR="00BC37A7">
        <w:rPr>
          <w:rFonts w:ascii="標楷體" w:eastAsia="標楷體" w:hAnsi="標楷體" w:hint="eastAsia"/>
          <w:color w:val="000000" w:themeColor="text1"/>
          <w:sz w:val="28"/>
          <w:szCs w:val="32"/>
        </w:rPr>
        <w:t>目標</w:t>
      </w:r>
      <w:r w:rsidR="001D54C6">
        <w:rPr>
          <w:rFonts w:ascii="標楷體" w:eastAsia="標楷體" w:hAnsi="標楷體" w:hint="eastAsia"/>
          <w:color w:val="000000" w:themeColor="text1"/>
          <w:sz w:val="28"/>
          <w:szCs w:val="32"/>
        </w:rPr>
        <w:t>為</w:t>
      </w:r>
      <w:r w:rsidR="00317B31" w:rsidRPr="00317B31">
        <w:rPr>
          <w:rFonts w:ascii="標楷體" w:eastAsia="標楷體" w:hAnsi="標楷體" w:hint="eastAsia"/>
          <w:color w:val="000000" w:themeColor="text1"/>
          <w:sz w:val="28"/>
          <w:szCs w:val="32"/>
        </w:rPr>
        <w:t>114年</w:t>
      </w:r>
      <w:r w:rsidR="00317B31" w:rsidRPr="00317B31">
        <w:rPr>
          <w:rFonts w:ascii="標楷體" w:eastAsia="標楷體" w:hAnsi="標楷體"/>
          <w:color w:val="000000" w:themeColor="text1"/>
          <w:sz w:val="28"/>
          <w:szCs w:val="32"/>
        </w:rPr>
        <w:t>每人平均享有公園綠地面積5.25平方公尺。</w:t>
      </w:r>
      <w:r w:rsidR="00317B31" w:rsidRPr="00317B31">
        <w:rPr>
          <w:rFonts w:ascii="標楷體" w:eastAsia="標楷體" w:hAnsi="標楷體" w:hint="eastAsia"/>
          <w:color w:val="000000" w:themeColor="text1"/>
          <w:sz w:val="28"/>
          <w:szCs w:val="32"/>
        </w:rPr>
        <w:t>截至110年底止，</w:t>
      </w:r>
      <w:r w:rsidR="00317B31" w:rsidRPr="00317B31">
        <w:rPr>
          <w:rFonts w:ascii="標楷體" w:eastAsia="標楷體" w:hAnsi="標楷體"/>
          <w:color w:val="000000" w:themeColor="text1"/>
          <w:sz w:val="28"/>
          <w:szCs w:val="32"/>
        </w:rPr>
        <w:t>臺北市、新北市及桃園市每人享有已</w:t>
      </w:r>
      <w:proofErr w:type="gramStart"/>
      <w:r w:rsidR="00317B31" w:rsidRPr="00317B31">
        <w:rPr>
          <w:rFonts w:ascii="標楷體" w:eastAsia="標楷體" w:hAnsi="標楷體"/>
          <w:color w:val="000000" w:themeColor="text1"/>
          <w:sz w:val="28"/>
          <w:szCs w:val="32"/>
        </w:rPr>
        <w:t>闢</w:t>
      </w:r>
      <w:proofErr w:type="gramEnd"/>
      <w:r w:rsidR="00317B31" w:rsidRPr="00317B31">
        <w:rPr>
          <w:rFonts w:ascii="標楷體" w:eastAsia="標楷體" w:hAnsi="標楷體"/>
          <w:color w:val="000000" w:themeColor="text1"/>
          <w:sz w:val="28"/>
          <w:szCs w:val="32"/>
        </w:rPr>
        <w:t>建公園綠地面積僅分別有3.0</w:t>
      </w:r>
      <w:r w:rsidR="00516B15">
        <w:rPr>
          <w:rFonts w:ascii="標楷體" w:eastAsia="標楷體" w:hAnsi="標楷體" w:hint="eastAsia"/>
          <w:color w:val="000000" w:themeColor="text1"/>
          <w:sz w:val="28"/>
          <w:szCs w:val="32"/>
        </w:rPr>
        <w:t>3</w:t>
      </w:r>
      <w:r w:rsidR="00317B31" w:rsidRPr="00317B31">
        <w:rPr>
          <w:rFonts w:ascii="標楷體" w:eastAsia="標楷體" w:hAnsi="標楷體"/>
          <w:color w:val="000000" w:themeColor="text1"/>
          <w:sz w:val="28"/>
          <w:szCs w:val="32"/>
        </w:rPr>
        <w:t>、1.96及</w:t>
      </w:r>
      <w:r>
        <w:rPr>
          <w:rFonts w:ascii="標楷體" w:eastAsia="標楷體" w:hAnsi="標楷體"/>
          <w:color w:val="000000" w:themeColor="text1"/>
          <w:sz w:val="28"/>
          <w:szCs w:val="32"/>
        </w:rPr>
        <w:t>2.1</w:t>
      </w:r>
      <w:r>
        <w:rPr>
          <w:rFonts w:ascii="標楷體" w:eastAsia="標楷體" w:hAnsi="標楷體" w:hint="eastAsia"/>
          <w:color w:val="000000" w:themeColor="text1"/>
          <w:sz w:val="28"/>
          <w:szCs w:val="32"/>
        </w:rPr>
        <w:t>7</w:t>
      </w:r>
      <w:r w:rsidR="00317B31" w:rsidRPr="00317B31">
        <w:rPr>
          <w:rFonts w:ascii="標楷體" w:eastAsia="標楷體" w:hAnsi="標楷體"/>
          <w:color w:val="000000" w:themeColor="text1"/>
          <w:sz w:val="28"/>
          <w:szCs w:val="32"/>
        </w:rPr>
        <w:t>平方公尺</w:t>
      </w:r>
      <w:r w:rsidR="00317B31" w:rsidRPr="00317B31">
        <w:rPr>
          <w:rFonts w:ascii="標楷體" w:eastAsia="標楷體" w:hAnsi="標楷體" w:hint="eastAsia"/>
          <w:color w:val="000000" w:themeColor="text1"/>
          <w:sz w:val="28"/>
          <w:szCs w:val="32"/>
        </w:rPr>
        <w:t>，與</w:t>
      </w:r>
      <w:r w:rsidR="004A423E">
        <w:rPr>
          <w:rFonts w:ascii="標楷體" w:eastAsia="標楷體" w:hAnsi="標楷體" w:hint="eastAsia"/>
          <w:color w:val="000000" w:themeColor="text1"/>
          <w:sz w:val="28"/>
          <w:szCs w:val="32"/>
        </w:rPr>
        <w:t>上揭</w:t>
      </w:r>
      <w:proofErr w:type="gramStart"/>
      <w:r w:rsidR="00317B31" w:rsidRPr="00317B31">
        <w:rPr>
          <w:rFonts w:ascii="標楷體" w:eastAsia="標楷體" w:hAnsi="標楷體" w:hint="eastAsia"/>
          <w:color w:val="000000" w:themeColor="text1"/>
          <w:sz w:val="28"/>
          <w:szCs w:val="32"/>
        </w:rPr>
        <w:t>114</w:t>
      </w:r>
      <w:proofErr w:type="gramEnd"/>
      <w:r w:rsidR="00D87787">
        <w:rPr>
          <w:rFonts w:ascii="標楷體" w:eastAsia="標楷體" w:hAnsi="標楷體" w:hint="eastAsia"/>
          <w:color w:val="000000" w:themeColor="text1"/>
          <w:sz w:val="28"/>
          <w:szCs w:val="32"/>
        </w:rPr>
        <w:t>年度</w:t>
      </w:r>
      <w:r w:rsidR="004A423E">
        <w:rPr>
          <w:rFonts w:ascii="標楷體" w:eastAsia="標楷體" w:hAnsi="標楷體" w:hint="eastAsia"/>
          <w:color w:val="000000" w:themeColor="text1"/>
          <w:sz w:val="28"/>
          <w:szCs w:val="32"/>
        </w:rPr>
        <w:t>之</w:t>
      </w:r>
      <w:r w:rsidR="00D87787">
        <w:rPr>
          <w:rFonts w:ascii="標楷體" w:eastAsia="標楷體" w:hAnsi="標楷體" w:hint="eastAsia"/>
          <w:color w:val="000000" w:themeColor="text1"/>
          <w:sz w:val="28"/>
          <w:szCs w:val="32"/>
        </w:rPr>
        <w:t>目標</w:t>
      </w:r>
      <w:r w:rsidR="004A423E">
        <w:rPr>
          <w:rFonts w:ascii="標楷體" w:eastAsia="標楷體" w:hAnsi="標楷體" w:hint="eastAsia"/>
          <w:color w:val="000000" w:themeColor="text1"/>
          <w:sz w:val="28"/>
          <w:szCs w:val="32"/>
        </w:rPr>
        <w:t>值</w:t>
      </w:r>
      <w:r w:rsidR="00C80021">
        <w:rPr>
          <w:rFonts w:ascii="標楷體" w:eastAsia="標楷體" w:hAnsi="標楷體" w:hint="eastAsia"/>
          <w:color w:val="000000" w:themeColor="text1"/>
          <w:sz w:val="28"/>
          <w:szCs w:val="32"/>
        </w:rPr>
        <w:t>仍有差距。</w:t>
      </w:r>
    </w:p>
    <w:p w:rsidR="00D87787" w:rsidRPr="009158A7" w:rsidRDefault="00DE3C86" w:rsidP="00C80021">
      <w:pPr>
        <w:overflowPunct w:val="0"/>
        <w:spacing w:beforeLines="50" w:before="180" w:line="50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二、</w:t>
      </w:r>
      <w:r w:rsidR="005A595B" w:rsidRPr="00C5294C">
        <w:rPr>
          <w:rFonts w:ascii="標楷體" w:eastAsia="標楷體" w:hAnsi="標楷體" w:cs="Times New Roman" w:hint="eastAsia"/>
          <w:b/>
          <w:color w:val="000000" w:themeColor="text1"/>
          <w:sz w:val="32"/>
          <w:szCs w:val="32"/>
        </w:rPr>
        <w:t>都市更新發展計畫</w:t>
      </w:r>
      <w:r w:rsidR="001D54C6">
        <w:rPr>
          <w:rFonts w:ascii="標楷體" w:eastAsia="標楷體" w:hAnsi="標楷體" w:cs="Times New Roman" w:hint="eastAsia"/>
          <w:b/>
          <w:color w:val="000000" w:themeColor="text1"/>
          <w:sz w:val="32"/>
          <w:szCs w:val="32"/>
        </w:rPr>
        <w:t>（</w:t>
      </w:r>
      <w:r w:rsidR="006F1E29">
        <w:rPr>
          <w:rFonts w:ascii="標楷體" w:eastAsia="標楷體" w:hAnsi="標楷體" w:cs="Times New Roman" w:hint="eastAsia"/>
          <w:b/>
          <w:color w:val="000000" w:themeColor="text1"/>
          <w:sz w:val="32"/>
          <w:szCs w:val="32"/>
        </w:rPr>
        <w:t>108－</w:t>
      </w:r>
      <w:r w:rsidR="005A595B" w:rsidRPr="00C5294C">
        <w:rPr>
          <w:rFonts w:ascii="標楷體" w:eastAsia="標楷體" w:hAnsi="標楷體" w:cs="Times New Roman" w:hint="eastAsia"/>
          <w:b/>
          <w:color w:val="000000" w:themeColor="text1"/>
          <w:sz w:val="32"/>
          <w:szCs w:val="32"/>
        </w:rPr>
        <w:t>111年</w:t>
      </w:r>
      <w:r w:rsidR="001D54C6">
        <w:rPr>
          <w:rFonts w:ascii="標楷體" w:eastAsia="標楷體" w:hAnsi="標楷體" w:cs="Times New Roman" w:hint="eastAsia"/>
          <w:b/>
          <w:color w:val="000000" w:themeColor="text1"/>
          <w:sz w:val="32"/>
          <w:szCs w:val="32"/>
        </w:rPr>
        <w:t>）</w:t>
      </w:r>
      <w:r w:rsidR="00831F0B" w:rsidRPr="009158A7">
        <w:rPr>
          <w:rFonts w:ascii="標楷體" w:eastAsia="標楷體" w:hAnsi="標楷體" w:hint="eastAsia"/>
          <w:b/>
          <w:sz w:val="32"/>
          <w:szCs w:val="32"/>
        </w:rPr>
        <w:t>預算</w:t>
      </w:r>
      <w:r w:rsidR="00ED73A6" w:rsidRPr="009158A7">
        <w:rPr>
          <w:rFonts w:ascii="標楷體" w:eastAsia="標楷體" w:hAnsi="標楷體" w:hint="eastAsia"/>
          <w:b/>
          <w:sz w:val="32"/>
          <w:szCs w:val="32"/>
        </w:rPr>
        <w:t>編列及</w:t>
      </w:r>
      <w:r w:rsidR="00831F0B" w:rsidRPr="009158A7">
        <w:rPr>
          <w:rFonts w:ascii="標楷體" w:eastAsia="標楷體" w:hAnsi="標楷體" w:hint="eastAsia"/>
          <w:b/>
          <w:sz w:val="32"/>
          <w:szCs w:val="32"/>
        </w:rPr>
        <w:t>執行情形</w:t>
      </w:r>
    </w:p>
    <w:p w:rsidR="0082300E" w:rsidRDefault="001D54C6" w:rsidP="00433911">
      <w:pPr>
        <w:overflowPunct w:val="0"/>
        <w:spacing w:line="500" w:lineRule="exact"/>
        <w:ind w:firstLineChars="200" w:firstLine="480"/>
        <w:jc w:val="both"/>
        <w:rPr>
          <w:rFonts w:ascii="標楷體" w:eastAsia="標楷體" w:hAnsi="標楷體"/>
          <w:color w:val="000000" w:themeColor="text1"/>
          <w:sz w:val="28"/>
          <w:szCs w:val="28"/>
        </w:rPr>
      </w:pPr>
      <w:r w:rsidRPr="0045447A">
        <w:rPr>
          <w:rFonts w:ascii="標楷體" w:eastAsia="標楷體" w:hAnsi="標楷體"/>
          <w:noProof/>
          <w:szCs w:val="36"/>
        </w:rPr>
        <mc:AlternateContent>
          <mc:Choice Requires="wps">
            <w:drawing>
              <wp:anchor distT="0" distB="0" distL="114300" distR="114300" simplePos="0" relativeHeight="251685376" behindDoc="0" locked="0" layoutInCell="1" allowOverlap="1" wp14:anchorId="7DBC8039" wp14:editId="438FFFE5">
                <wp:simplePos x="0" y="0"/>
                <wp:positionH relativeFrom="margin">
                  <wp:align>right</wp:align>
                </wp:positionH>
                <wp:positionV relativeFrom="paragraph">
                  <wp:posOffset>1141095</wp:posOffset>
                </wp:positionV>
                <wp:extent cx="3143250" cy="203835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2038350"/>
                        </a:xfrm>
                        <a:prstGeom prst="rect">
                          <a:avLst/>
                        </a:prstGeom>
                        <a:noFill/>
                        <a:ln w="9525">
                          <a:noFill/>
                          <a:miter lim="800000"/>
                          <a:headEnd/>
                          <a:tailEnd/>
                        </a:ln>
                      </wps:spPr>
                      <wps:txbx>
                        <w:txbxContent>
                          <w:p w:rsidR="00516B15" w:rsidRDefault="00516B15" w:rsidP="0045447A">
                            <w:pPr>
                              <w:spacing w:afterLines="20" w:after="72"/>
                              <w:ind w:firstLineChars="23" w:firstLine="55"/>
                              <w:jc w:val="center"/>
                              <w:rPr>
                                <w:rFonts w:ascii="標楷體" w:eastAsia="標楷體" w:hAnsi="標楷體"/>
                                <w:b/>
                                <w:szCs w:val="24"/>
                              </w:rPr>
                            </w:pPr>
                            <w:r>
                              <w:rPr>
                                <w:rFonts w:ascii="標楷體" w:eastAsia="標楷體" w:hAnsi="標楷體" w:hint="eastAsia"/>
                                <w:b/>
                                <w:bCs/>
                              </w:rPr>
                              <w:t>表</w:t>
                            </w:r>
                            <w:r>
                              <w:rPr>
                                <w:rFonts w:ascii="標楷體" w:eastAsia="標楷體" w:hAnsi="標楷體"/>
                                <w:b/>
                                <w:bCs/>
                              </w:rPr>
                              <w:t>5</w:t>
                            </w:r>
                            <w:r w:rsidRPr="004306AD">
                              <w:rPr>
                                <w:rFonts w:ascii="標楷體" w:eastAsia="標楷體" w:hAnsi="標楷體" w:cs="新細明體" w:hint="eastAsia"/>
                                <w:b/>
                                <w:bCs/>
                                <w:color w:val="000000"/>
                                <w:kern w:val="0"/>
                                <w:szCs w:val="24"/>
                              </w:rPr>
                              <w:t xml:space="preserve">　</w:t>
                            </w:r>
                            <w:r w:rsidRPr="003E2406">
                              <w:rPr>
                                <w:rFonts w:ascii="標楷體" w:eastAsia="標楷體" w:hAnsi="標楷體" w:hint="eastAsia"/>
                                <w:b/>
                                <w:kern w:val="0"/>
                                <w:szCs w:val="32"/>
                              </w:rPr>
                              <w:t>都市更新發展計畫預算執行情形</w:t>
                            </w:r>
                          </w:p>
                          <w:p w:rsidR="00516B15" w:rsidRPr="00DB2DE4" w:rsidRDefault="00516B15" w:rsidP="007C0B80">
                            <w:pPr>
                              <w:spacing w:line="240" w:lineRule="exact"/>
                              <w:ind w:rightChars="-10" w:right="-24" w:firstLineChars="23" w:firstLine="46"/>
                              <w:jc w:val="right"/>
                              <w:rPr>
                                <w:rFonts w:ascii="標楷體" w:eastAsia="標楷體" w:hAnsi="標楷體"/>
                                <w:b/>
                                <w:bCs/>
                              </w:rPr>
                            </w:pPr>
                            <w:r>
                              <w:rPr>
                                <w:rFonts w:ascii="標楷體" w:eastAsia="標楷體" w:hAnsi="標楷體" w:hint="eastAsia"/>
                                <w:sz w:val="20"/>
                                <w:szCs w:val="20"/>
                              </w:rPr>
                              <w:t>單位：新臺幣千</w:t>
                            </w:r>
                            <w:r w:rsidRPr="00DB2DE4">
                              <w:rPr>
                                <w:rFonts w:ascii="標楷體" w:eastAsia="標楷體" w:hAnsi="標楷體" w:hint="eastAsia"/>
                                <w:sz w:val="20"/>
                                <w:szCs w:val="20"/>
                              </w:rPr>
                              <w:t>元、％</w:t>
                            </w:r>
                          </w:p>
                          <w:tbl>
                            <w:tblPr>
                              <w:tblStyle w:val="a5"/>
                              <w:tblW w:w="4678" w:type="dxa"/>
                              <w:tblInd w:w="-5" w:type="dxa"/>
                              <w:tblLook w:val="04A0" w:firstRow="1" w:lastRow="0" w:firstColumn="1" w:lastColumn="0" w:noHBand="0" w:noVBand="1"/>
                            </w:tblPr>
                            <w:tblGrid>
                              <w:gridCol w:w="993"/>
                              <w:gridCol w:w="1275"/>
                              <w:gridCol w:w="1276"/>
                              <w:gridCol w:w="1134"/>
                            </w:tblGrid>
                            <w:tr w:rsidR="00516B15" w:rsidTr="004A423E">
                              <w:tc>
                                <w:tcPr>
                                  <w:tcW w:w="993"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年度</w:t>
                                  </w:r>
                                </w:p>
                              </w:tc>
                              <w:tc>
                                <w:tcPr>
                                  <w:tcW w:w="1275"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預算數</w:t>
                                  </w:r>
                                </w:p>
                              </w:tc>
                              <w:tc>
                                <w:tcPr>
                                  <w:tcW w:w="1276"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執行數</w:t>
                                  </w:r>
                                </w:p>
                              </w:tc>
                              <w:tc>
                                <w:tcPr>
                                  <w:tcW w:w="1134"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執行率</w:t>
                                  </w:r>
                                </w:p>
                              </w:tc>
                            </w:tr>
                            <w:tr w:rsidR="00516B15" w:rsidTr="004A423E">
                              <w:tc>
                                <w:tcPr>
                                  <w:tcW w:w="993" w:type="dxa"/>
                                  <w:shd w:val="clear" w:color="auto" w:fill="FBD4B4" w:themeFill="accent6" w:themeFillTint="66"/>
                                </w:tcPr>
                                <w:p w:rsidR="00516B15" w:rsidRPr="00826D73" w:rsidRDefault="00516B15" w:rsidP="0045447A">
                                  <w:pPr>
                                    <w:spacing w:line="320" w:lineRule="exact"/>
                                    <w:jc w:val="center"/>
                                    <w:rPr>
                                      <w:rFonts w:ascii="標楷體" w:eastAsia="標楷體" w:hAnsi="標楷體"/>
                                      <w:b/>
                                      <w:kern w:val="0"/>
                                      <w:sz w:val="20"/>
                                    </w:rPr>
                                  </w:pPr>
                                  <w:r w:rsidRPr="00826D73">
                                    <w:rPr>
                                      <w:rFonts w:ascii="標楷體" w:eastAsia="標楷體" w:hAnsi="標楷體" w:hint="eastAsia"/>
                                      <w:b/>
                                      <w:kern w:val="0"/>
                                      <w:sz w:val="20"/>
                                    </w:rPr>
                                    <w:t>合計</w:t>
                                  </w:r>
                                </w:p>
                              </w:tc>
                              <w:tc>
                                <w:tcPr>
                                  <w:tcW w:w="1275" w:type="dxa"/>
                                  <w:shd w:val="clear" w:color="auto" w:fill="FBD4B4" w:themeFill="accent6" w:themeFillTint="66"/>
                                </w:tcPr>
                                <w:p w:rsidR="00516B15" w:rsidRPr="00826D73" w:rsidRDefault="00516B15" w:rsidP="001141C7">
                                  <w:pPr>
                                    <w:spacing w:line="320" w:lineRule="exact"/>
                                    <w:jc w:val="right"/>
                                    <w:rPr>
                                      <w:rFonts w:ascii="標楷體" w:eastAsia="標楷體" w:hAnsi="標楷體"/>
                                      <w:b/>
                                      <w:kern w:val="0"/>
                                      <w:sz w:val="20"/>
                                    </w:rPr>
                                  </w:pPr>
                                  <w:r>
                                    <w:rPr>
                                      <w:rFonts w:ascii="標楷體" w:eastAsia="標楷體" w:hAnsi="標楷體" w:hint="eastAsia"/>
                                      <w:b/>
                                      <w:kern w:val="0"/>
                                      <w:sz w:val="20"/>
                                    </w:rPr>
                                    <w:t>1,</w:t>
                                  </w:r>
                                  <w:r>
                                    <w:rPr>
                                      <w:rFonts w:ascii="標楷體" w:eastAsia="標楷體" w:hAnsi="標楷體"/>
                                      <w:b/>
                                      <w:kern w:val="0"/>
                                      <w:sz w:val="20"/>
                                    </w:rPr>
                                    <w:t>7</w:t>
                                  </w:r>
                                  <w:r>
                                    <w:rPr>
                                      <w:rFonts w:ascii="標楷體" w:eastAsia="標楷體" w:hAnsi="標楷體" w:hint="eastAsia"/>
                                      <w:b/>
                                      <w:kern w:val="0"/>
                                      <w:sz w:val="20"/>
                                    </w:rPr>
                                    <w:t>9</w:t>
                                  </w:r>
                                  <w:r>
                                    <w:rPr>
                                      <w:rFonts w:ascii="標楷體" w:eastAsia="標楷體" w:hAnsi="標楷體"/>
                                      <w:b/>
                                      <w:kern w:val="0"/>
                                      <w:sz w:val="20"/>
                                    </w:rPr>
                                    <w:t>0</w:t>
                                  </w:r>
                                  <w:r>
                                    <w:rPr>
                                      <w:rFonts w:ascii="標楷體" w:eastAsia="標楷體" w:hAnsi="標楷體" w:hint="eastAsia"/>
                                      <w:b/>
                                      <w:kern w:val="0"/>
                                      <w:sz w:val="20"/>
                                    </w:rPr>
                                    <w:t>,0</w:t>
                                  </w:r>
                                  <w:r>
                                    <w:rPr>
                                      <w:rFonts w:ascii="標楷體" w:eastAsia="標楷體" w:hAnsi="標楷體"/>
                                      <w:b/>
                                      <w:kern w:val="0"/>
                                      <w:sz w:val="20"/>
                                    </w:rPr>
                                    <w:t>00</w:t>
                                  </w:r>
                                </w:p>
                              </w:tc>
                              <w:tc>
                                <w:tcPr>
                                  <w:tcW w:w="1276" w:type="dxa"/>
                                  <w:shd w:val="clear" w:color="auto" w:fill="FBD4B4" w:themeFill="accent6" w:themeFillTint="66"/>
                                </w:tcPr>
                                <w:p w:rsidR="00516B15" w:rsidRPr="00826D73" w:rsidRDefault="00516B15" w:rsidP="001141C7">
                                  <w:pPr>
                                    <w:spacing w:line="320" w:lineRule="exact"/>
                                    <w:jc w:val="right"/>
                                    <w:rPr>
                                      <w:rFonts w:ascii="標楷體" w:eastAsia="標楷體" w:hAnsi="標楷體"/>
                                      <w:b/>
                                      <w:kern w:val="0"/>
                                      <w:sz w:val="20"/>
                                    </w:rPr>
                                  </w:pPr>
                                  <w:r w:rsidRPr="00826D73">
                                    <w:rPr>
                                      <w:rFonts w:ascii="標楷體" w:eastAsia="標楷體" w:hAnsi="標楷體" w:hint="eastAsia"/>
                                      <w:b/>
                                      <w:kern w:val="0"/>
                                      <w:sz w:val="20"/>
                                    </w:rPr>
                                    <w:t>361,26</w:t>
                                  </w:r>
                                  <w:r w:rsidRPr="00826D73">
                                    <w:rPr>
                                      <w:rFonts w:ascii="標楷體" w:eastAsia="標楷體" w:hAnsi="標楷體"/>
                                      <w:b/>
                                      <w:kern w:val="0"/>
                                      <w:sz w:val="20"/>
                                    </w:rPr>
                                    <w:t>3</w:t>
                                  </w:r>
                                </w:p>
                              </w:tc>
                              <w:tc>
                                <w:tcPr>
                                  <w:tcW w:w="1134" w:type="dxa"/>
                                  <w:shd w:val="clear" w:color="auto" w:fill="FBD4B4" w:themeFill="accent6" w:themeFillTint="66"/>
                                </w:tcPr>
                                <w:p w:rsidR="00516B15" w:rsidRPr="00826D73" w:rsidRDefault="00516B15" w:rsidP="003439C9">
                                  <w:pPr>
                                    <w:spacing w:line="320" w:lineRule="exact"/>
                                    <w:jc w:val="right"/>
                                    <w:rPr>
                                      <w:rFonts w:ascii="標楷體" w:eastAsia="標楷體" w:hAnsi="標楷體"/>
                                      <w:b/>
                                      <w:kern w:val="0"/>
                                      <w:sz w:val="20"/>
                                    </w:rPr>
                                  </w:pPr>
                                  <w:r>
                                    <w:rPr>
                                      <w:rFonts w:ascii="標楷體" w:eastAsia="標楷體" w:hAnsi="標楷體"/>
                                      <w:b/>
                                      <w:kern w:val="0"/>
                                      <w:sz w:val="20"/>
                                    </w:rPr>
                                    <w:t>20</w:t>
                                  </w:r>
                                  <w:r>
                                    <w:rPr>
                                      <w:rFonts w:ascii="標楷體" w:eastAsia="標楷體" w:hAnsi="標楷體" w:hint="eastAsia"/>
                                      <w:b/>
                                      <w:kern w:val="0"/>
                                      <w:sz w:val="20"/>
                                    </w:rPr>
                                    <w:t>.</w:t>
                                  </w:r>
                                  <w:r>
                                    <w:rPr>
                                      <w:rFonts w:ascii="標楷體" w:eastAsia="標楷體" w:hAnsi="標楷體"/>
                                      <w:b/>
                                      <w:kern w:val="0"/>
                                      <w:sz w:val="20"/>
                                    </w:rPr>
                                    <w:t>18</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108</w:t>
                                  </w:r>
                                </w:p>
                              </w:tc>
                              <w:tc>
                                <w:tcPr>
                                  <w:tcW w:w="1275" w:type="dxa"/>
                                </w:tcPr>
                                <w:p w:rsidR="00516B15" w:rsidRPr="005E1533" w:rsidRDefault="00516B15" w:rsidP="005E1533">
                                  <w:pPr>
                                    <w:spacing w:line="320" w:lineRule="exact"/>
                                    <w:jc w:val="right"/>
                                    <w:rPr>
                                      <w:rFonts w:ascii="標楷體" w:eastAsia="標楷體" w:hAnsi="標楷體"/>
                                      <w:kern w:val="0"/>
                                      <w:sz w:val="20"/>
                                    </w:rPr>
                                  </w:pPr>
                                  <w:r>
                                    <w:rPr>
                                      <w:rFonts w:ascii="標楷體" w:eastAsia="標楷體" w:hAnsi="標楷體"/>
                                      <w:kern w:val="0"/>
                                      <w:sz w:val="20"/>
                                    </w:rPr>
                                    <w:t>446</w:t>
                                  </w:r>
                                  <w:r w:rsidRPr="005E1533">
                                    <w:rPr>
                                      <w:rFonts w:ascii="標楷體" w:eastAsia="標楷體" w:hAnsi="標楷體" w:hint="eastAsia"/>
                                      <w:kern w:val="0"/>
                                      <w:sz w:val="20"/>
                                    </w:rPr>
                                    <w:t>,0</w:t>
                                  </w:r>
                                  <w:r w:rsidRPr="005E1533">
                                    <w:rPr>
                                      <w:rFonts w:ascii="標楷體" w:eastAsia="標楷體" w:hAnsi="標楷體"/>
                                      <w:kern w:val="0"/>
                                      <w:sz w:val="20"/>
                                    </w:rPr>
                                    <w:t>00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97,90</w:t>
                                  </w:r>
                                  <w:r>
                                    <w:rPr>
                                      <w:rFonts w:ascii="標楷體" w:eastAsia="標楷體" w:hAnsi="標楷體"/>
                                      <w:kern w:val="0"/>
                                      <w:sz w:val="20"/>
                                    </w:rPr>
                                    <w:t>2</w:t>
                                  </w:r>
                                </w:p>
                              </w:tc>
                              <w:tc>
                                <w:tcPr>
                                  <w:tcW w:w="1134" w:type="dxa"/>
                                </w:tcPr>
                                <w:p w:rsidR="00516B15" w:rsidRPr="0045447A" w:rsidRDefault="00516B15" w:rsidP="003439C9">
                                  <w:pPr>
                                    <w:spacing w:line="320" w:lineRule="exact"/>
                                    <w:jc w:val="right"/>
                                    <w:rPr>
                                      <w:rFonts w:ascii="標楷體" w:eastAsia="標楷體" w:hAnsi="標楷體"/>
                                      <w:kern w:val="0"/>
                                      <w:sz w:val="20"/>
                                    </w:rPr>
                                  </w:pPr>
                                  <w:r w:rsidRPr="0045447A">
                                    <w:rPr>
                                      <w:rFonts w:ascii="標楷體" w:eastAsia="標楷體" w:hAnsi="標楷體" w:hint="eastAsia"/>
                                      <w:kern w:val="0"/>
                                      <w:sz w:val="20"/>
                                    </w:rPr>
                                    <w:t>2</w:t>
                                  </w:r>
                                  <w:r>
                                    <w:rPr>
                                      <w:rFonts w:ascii="標楷體" w:eastAsia="標楷體" w:hAnsi="標楷體"/>
                                      <w:kern w:val="0"/>
                                      <w:sz w:val="20"/>
                                    </w:rPr>
                                    <w:t>1.95</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109</w:t>
                                  </w:r>
                                </w:p>
                              </w:tc>
                              <w:tc>
                                <w:tcPr>
                                  <w:tcW w:w="1275" w:type="dxa"/>
                                </w:tcPr>
                                <w:p w:rsidR="00516B15" w:rsidRPr="005E1533" w:rsidRDefault="00516B15" w:rsidP="003439C9">
                                  <w:pPr>
                                    <w:spacing w:line="320" w:lineRule="exact"/>
                                    <w:jc w:val="right"/>
                                    <w:rPr>
                                      <w:rFonts w:ascii="標楷體" w:eastAsia="標楷體" w:hAnsi="標楷體"/>
                                      <w:kern w:val="0"/>
                                      <w:sz w:val="20"/>
                                    </w:rPr>
                                  </w:pPr>
                                  <w:r w:rsidRPr="005E1533">
                                    <w:rPr>
                                      <w:rFonts w:ascii="標楷體" w:eastAsia="標楷體" w:hAnsi="標楷體" w:hint="eastAsia"/>
                                      <w:kern w:val="0"/>
                                      <w:sz w:val="20"/>
                                    </w:rPr>
                                    <w:t>4</w:t>
                                  </w:r>
                                  <w:r>
                                    <w:rPr>
                                      <w:rFonts w:ascii="標楷體" w:eastAsia="標楷體" w:hAnsi="標楷體"/>
                                      <w:kern w:val="0"/>
                                      <w:sz w:val="20"/>
                                    </w:rPr>
                                    <w:t>48</w:t>
                                  </w:r>
                                  <w:r w:rsidRPr="005E1533">
                                    <w:rPr>
                                      <w:rFonts w:ascii="標楷體" w:eastAsia="標楷體" w:hAnsi="標楷體" w:hint="eastAsia"/>
                                      <w:kern w:val="0"/>
                                      <w:sz w:val="20"/>
                                    </w:rPr>
                                    <w:t>,</w:t>
                                  </w:r>
                                  <w:r w:rsidRPr="005E1533">
                                    <w:rPr>
                                      <w:rFonts w:ascii="標楷體" w:eastAsia="標楷體" w:hAnsi="標楷體"/>
                                      <w:kern w:val="0"/>
                                      <w:sz w:val="20"/>
                                    </w:rPr>
                                    <w:t>00</w:t>
                                  </w:r>
                                  <w:r w:rsidRPr="005E1533">
                                    <w:rPr>
                                      <w:rFonts w:ascii="標楷體" w:eastAsia="標楷體" w:hAnsi="標楷體" w:hint="eastAsia"/>
                                      <w:kern w:val="0"/>
                                      <w:sz w:val="20"/>
                                    </w:rPr>
                                    <w:t>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120,74</w:t>
                                  </w:r>
                                  <w:r>
                                    <w:rPr>
                                      <w:rFonts w:ascii="標楷體" w:eastAsia="標楷體" w:hAnsi="標楷體"/>
                                      <w:kern w:val="0"/>
                                      <w:sz w:val="20"/>
                                    </w:rPr>
                                    <w:t>7</w:t>
                                  </w:r>
                                </w:p>
                              </w:tc>
                              <w:tc>
                                <w:tcPr>
                                  <w:tcW w:w="1134" w:type="dxa"/>
                                </w:tcPr>
                                <w:p w:rsidR="00516B15" w:rsidRPr="0045447A" w:rsidRDefault="00516B15" w:rsidP="003439C9">
                                  <w:pPr>
                                    <w:spacing w:line="320" w:lineRule="exact"/>
                                    <w:jc w:val="right"/>
                                    <w:rPr>
                                      <w:rFonts w:ascii="標楷體" w:eastAsia="標楷體" w:hAnsi="標楷體"/>
                                      <w:kern w:val="0"/>
                                      <w:sz w:val="20"/>
                                    </w:rPr>
                                  </w:pPr>
                                  <w:r w:rsidRPr="0045447A">
                                    <w:rPr>
                                      <w:rFonts w:ascii="標楷體" w:eastAsia="標楷體" w:hAnsi="標楷體" w:hint="eastAsia"/>
                                      <w:kern w:val="0"/>
                                      <w:sz w:val="20"/>
                                    </w:rPr>
                                    <w:t>2</w:t>
                                  </w:r>
                                  <w:r>
                                    <w:rPr>
                                      <w:rFonts w:ascii="標楷體" w:eastAsia="標楷體" w:hAnsi="標楷體"/>
                                      <w:kern w:val="0"/>
                                      <w:sz w:val="20"/>
                                    </w:rPr>
                                    <w:t>6.95</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110</w:t>
                                  </w:r>
                                </w:p>
                              </w:tc>
                              <w:tc>
                                <w:tcPr>
                                  <w:tcW w:w="1275" w:type="dxa"/>
                                </w:tcPr>
                                <w:p w:rsidR="00516B15" w:rsidRPr="005E1533" w:rsidRDefault="00516B15" w:rsidP="003439C9">
                                  <w:pPr>
                                    <w:spacing w:line="320" w:lineRule="exact"/>
                                    <w:jc w:val="right"/>
                                    <w:rPr>
                                      <w:rFonts w:ascii="標楷體" w:eastAsia="標楷體" w:hAnsi="標楷體"/>
                                      <w:kern w:val="0"/>
                                      <w:sz w:val="20"/>
                                    </w:rPr>
                                  </w:pPr>
                                  <w:r w:rsidRPr="005E1533">
                                    <w:rPr>
                                      <w:rFonts w:ascii="標楷體" w:eastAsia="標楷體" w:hAnsi="標楷體" w:hint="eastAsia"/>
                                      <w:kern w:val="0"/>
                                      <w:sz w:val="20"/>
                                    </w:rPr>
                                    <w:t>4</w:t>
                                  </w:r>
                                  <w:r>
                                    <w:rPr>
                                      <w:rFonts w:ascii="標楷體" w:eastAsia="標楷體" w:hAnsi="標楷體"/>
                                      <w:kern w:val="0"/>
                                      <w:sz w:val="20"/>
                                    </w:rPr>
                                    <w:t>48</w:t>
                                  </w:r>
                                  <w:r w:rsidRPr="005E1533">
                                    <w:rPr>
                                      <w:rFonts w:ascii="標楷體" w:eastAsia="標楷體" w:hAnsi="標楷體" w:hint="eastAsia"/>
                                      <w:kern w:val="0"/>
                                      <w:sz w:val="20"/>
                                    </w:rPr>
                                    <w:t>,</w:t>
                                  </w:r>
                                  <w:r w:rsidRPr="005E1533">
                                    <w:rPr>
                                      <w:rFonts w:ascii="標楷體" w:eastAsia="標楷體" w:hAnsi="標楷體"/>
                                      <w:kern w:val="0"/>
                                      <w:sz w:val="20"/>
                                    </w:rPr>
                                    <w:t>00</w:t>
                                  </w:r>
                                  <w:r w:rsidRPr="005E1533">
                                    <w:rPr>
                                      <w:rFonts w:ascii="標楷體" w:eastAsia="標楷體" w:hAnsi="標楷體" w:hint="eastAsia"/>
                                      <w:kern w:val="0"/>
                                      <w:sz w:val="20"/>
                                    </w:rPr>
                                    <w:t>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70,962</w:t>
                                  </w:r>
                                </w:p>
                              </w:tc>
                              <w:tc>
                                <w:tcPr>
                                  <w:tcW w:w="1134" w:type="dxa"/>
                                </w:tcPr>
                                <w:p w:rsidR="00516B15" w:rsidRPr="0045447A" w:rsidRDefault="00516B15" w:rsidP="003439C9">
                                  <w:pPr>
                                    <w:spacing w:line="320" w:lineRule="exact"/>
                                    <w:jc w:val="right"/>
                                    <w:rPr>
                                      <w:rFonts w:ascii="標楷體" w:eastAsia="標楷體" w:hAnsi="標楷體"/>
                                      <w:kern w:val="0"/>
                                      <w:sz w:val="20"/>
                                    </w:rPr>
                                  </w:pPr>
                                  <w:r>
                                    <w:rPr>
                                      <w:rFonts w:ascii="標楷體" w:eastAsia="標楷體" w:hAnsi="標楷體"/>
                                      <w:kern w:val="0"/>
                                      <w:sz w:val="20"/>
                                    </w:rPr>
                                    <w:t>15.8</w:t>
                                  </w:r>
                                  <w:r>
                                    <w:rPr>
                                      <w:rFonts w:ascii="標楷體" w:eastAsia="標楷體" w:hAnsi="標楷體" w:hint="eastAsia"/>
                                      <w:kern w:val="0"/>
                                      <w:sz w:val="20"/>
                                    </w:rPr>
                                    <w:t>4</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111</w:t>
                                  </w:r>
                                </w:p>
                              </w:tc>
                              <w:tc>
                                <w:tcPr>
                                  <w:tcW w:w="1275" w:type="dxa"/>
                                </w:tcPr>
                                <w:p w:rsidR="00516B15" w:rsidRPr="005E1533" w:rsidRDefault="00516B15" w:rsidP="003439C9">
                                  <w:pPr>
                                    <w:spacing w:line="320" w:lineRule="exact"/>
                                    <w:jc w:val="right"/>
                                    <w:rPr>
                                      <w:rFonts w:ascii="標楷體" w:eastAsia="標楷體" w:hAnsi="標楷體"/>
                                      <w:kern w:val="0"/>
                                      <w:sz w:val="20"/>
                                    </w:rPr>
                                  </w:pPr>
                                  <w:r w:rsidRPr="005E1533">
                                    <w:rPr>
                                      <w:rFonts w:ascii="標楷體" w:eastAsia="標楷體" w:hAnsi="標楷體" w:hint="eastAsia"/>
                                      <w:kern w:val="0"/>
                                      <w:sz w:val="20"/>
                                    </w:rPr>
                                    <w:t>4</w:t>
                                  </w:r>
                                  <w:r>
                                    <w:rPr>
                                      <w:rFonts w:ascii="標楷體" w:eastAsia="標楷體" w:hAnsi="標楷體"/>
                                      <w:kern w:val="0"/>
                                      <w:sz w:val="20"/>
                                    </w:rPr>
                                    <w:t>48</w:t>
                                  </w:r>
                                  <w:r w:rsidRPr="005E1533">
                                    <w:rPr>
                                      <w:rFonts w:ascii="標楷體" w:eastAsia="標楷體" w:hAnsi="標楷體" w:hint="eastAsia"/>
                                      <w:kern w:val="0"/>
                                      <w:sz w:val="20"/>
                                    </w:rPr>
                                    <w:t>,</w:t>
                                  </w:r>
                                  <w:r w:rsidRPr="005E1533">
                                    <w:rPr>
                                      <w:rFonts w:ascii="標楷體" w:eastAsia="標楷體" w:hAnsi="標楷體"/>
                                      <w:kern w:val="0"/>
                                      <w:sz w:val="20"/>
                                    </w:rPr>
                                    <w:t>00</w:t>
                                  </w:r>
                                  <w:r w:rsidRPr="005E1533">
                                    <w:rPr>
                                      <w:rFonts w:ascii="標楷體" w:eastAsia="標楷體" w:hAnsi="標楷體" w:hint="eastAsia"/>
                                      <w:kern w:val="0"/>
                                      <w:sz w:val="20"/>
                                    </w:rPr>
                                    <w:t>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71,65</w:t>
                                  </w:r>
                                  <w:r>
                                    <w:rPr>
                                      <w:rFonts w:ascii="標楷體" w:eastAsia="標楷體" w:hAnsi="標楷體"/>
                                      <w:kern w:val="0"/>
                                      <w:sz w:val="20"/>
                                    </w:rPr>
                                    <w:t>2</w:t>
                                  </w:r>
                                </w:p>
                              </w:tc>
                              <w:tc>
                                <w:tcPr>
                                  <w:tcW w:w="1134" w:type="dxa"/>
                                </w:tcPr>
                                <w:p w:rsidR="00516B15" w:rsidRPr="0045447A" w:rsidRDefault="00516B15" w:rsidP="003439C9">
                                  <w:pPr>
                                    <w:spacing w:line="320" w:lineRule="exact"/>
                                    <w:jc w:val="right"/>
                                    <w:rPr>
                                      <w:rFonts w:ascii="標楷體" w:eastAsia="標楷體" w:hAnsi="標楷體"/>
                                      <w:kern w:val="0"/>
                                      <w:sz w:val="20"/>
                                    </w:rPr>
                                  </w:pPr>
                                  <w:r>
                                    <w:rPr>
                                      <w:rFonts w:ascii="標楷體" w:eastAsia="標楷體" w:hAnsi="標楷體"/>
                                      <w:kern w:val="0"/>
                                      <w:sz w:val="20"/>
                                    </w:rPr>
                                    <w:t>15.99</w:t>
                                  </w:r>
                                </w:p>
                              </w:tc>
                            </w:tr>
                          </w:tbl>
                          <w:p w:rsidR="00516B15" w:rsidRPr="006C3D8C" w:rsidRDefault="00516B15" w:rsidP="0045447A">
                            <w:pPr>
                              <w:rPr>
                                <w:rFonts w:ascii="標楷體" w:eastAsia="標楷體" w:hAnsi="標楷體"/>
                                <w:sz w:val="18"/>
                                <w:szCs w:val="16"/>
                              </w:rPr>
                            </w:pPr>
                            <w:r w:rsidRPr="006C3D8C">
                              <w:rPr>
                                <w:rFonts w:ascii="標楷體" w:eastAsia="標楷體" w:hAnsi="標楷體" w:hint="eastAsia"/>
                                <w:sz w:val="18"/>
                                <w:szCs w:val="16"/>
                              </w:rPr>
                              <w:t>資料來源：</w:t>
                            </w:r>
                            <w:r w:rsidRPr="005061B6">
                              <w:rPr>
                                <w:rFonts w:ascii="標楷體" w:eastAsia="標楷體" w:hAnsi="標楷體" w:hint="eastAsia"/>
                                <w:sz w:val="18"/>
                                <w:szCs w:val="16"/>
                              </w:rPr>
                              <w:t>整理自</w:t>
                            </w:r>
                            <w:r>
                              <w:rPr>
                                <w:rFonts w:ascii="標楷體" w:eastAsia="標楷體" w:hAnsi="標楷體" w:hint="eastAsia"/>
                                <w:sz w:val="18"/>
                                <w:szCs w:val="16"/>
                              </w:rPr>
                              <w:t>內政部</w:t>
                            </w:r>
                            <w:r w:rsidRPr="005061B6">
                              <w:rPr>
                                <w:rFonts w:ascii="標楷體" w:eastAsia="標楷體" w:hAnsi="標楷體" w:hint="eastAsia"/>
                                <w:sz w:val="18"/>
                                <w:szCs w:val="16"/>
                              </w:rPr>
                              <w:t>營建署提供資料。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BC8039" id="_x0000_s1031" type="#_x0000_t202" style="position:absolute;left:0;text-align:left;margin-left:196.3pt;margin-top:89.85pt;width:247.5pt;height:160.5pt;z-index:251685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h5IwIAAP4DAAAOAAAAZHJzL2Uyb0RvYy54bWysU12O0zAQfkfiDpbfadK0hW7UdLXssghp&#10;+ZEWDuA6TmNhe4ztNikXQOIAyzMH4AAcaPccjJ22VPCG8IPl8cx8nu+b8eK814pshfMSTEXHo5wS&#10;YTjU0qwr+uH99ZM5JT4wUzMFRlR0Jzw9Xz5+tOhsKQpoQdXCEQQxvuxsRdsQbJllnrdCMz8CKww6&#10;G3CaBTTdOqsd6xBdq6zI86dZB662DrjwHm+vBiddJvymETy8bRovAlEVxdpC2l3aV3HPlgtWrh2z&#10;reT7Mtg/VKGZNPjoEeqKBUY2Tv4FpSV34KEJIw46g6aRXCQOyGac/8HmtmVWJC4ojrdHmfz/g+Vv&#10;tu8ckXVFJ5QYprFFD3df7n98e7j7ef/9KymiQp31JQbeWgwN/XPosdOJrbc3wD96YuCyZWYtLpyD&#10;rhWsxgrHMTM7SR1wfARZda+hxqfYJkAC6huno3woCEF07NTu2B3RB8LxcjKeTooZujj6inwyn6AR&#10;32DlId06H14K0CQeKuqw/QmebW98GEIPIfE1A9dSKbxnpTKkq+jZrJilhBOPlgEnVEld0Xke1zAz&#10;keULU6fkwKQazliLMnvakenAOfSrPmk8O6i5gnqHOjgYBhI/EB5acJ8p6XAYK+o/bZgTlKhXBrU8&#10;G0+ncXqTMZ09K9Bwp57VqYcZjlAVDZQMx8uQJn6gfIGaNzKpEZszVLIvGYcs6bn/EHGKT+0U9fvb&#10;Ln8BAAD//wMAUEsDBBQABgAIAAAAIQA3Un3Q2wAAAAgBAAAPAAAAZHJzL2Rvd25yZXYueG1sTI/N&#10;TsMwEITvSLyDtUjcqA1qCAnZVAjEFUT5kbi58TaJiNdR7Dbh7VlOcNyZ0ew31WbxgzrSFPvACJcr&#10;A4q4Ca7nFuHt9fHiBlRMlp0dAhPCN0XY1KcnlS1dmPmFjtvUKinhWFqELqWx1Do2HXkbV2EkFm8f&#10;Jm+TnFOr3WRnKfeDvjLmWnvbs3zo7Ej3HTVf24NHeH/af36szXP74LNxDovR7AuNeH623N2CSrSk&#10;vzD84gs61MK0Cwd2UQ0IMiSJmhc5KLHXRSbKDiEzJgddV/r/gPoHAAD//wMAUEsBAi0AFAAGAAgA&#10;AAAhALaDOJL+AAAA4QEAABMAAAAAAAAAAAAAAAAAAAAAAFtDb250ZW50X1R5cGVzXS54bWxQSwEC&#10;LQAUAAYACAAAACEAOP0h/9YAAACUAQAACwAAAAAAAAAAAAAAAAAvAQAAX3JlbHMvLnJlbHNQSwEC&#10;LQAUAAYACAAAACEAcZL4eSMCAAD+AwAADgAAAAAAAAAAAAAAAAAuAgAAZHJzL2Uyb0RvYy54bWxQ&#10;SwECLQAUAAYACAAAACEAN1J90NsAAAAIAQAADwAAAAAAAAAAAAAAAAB9BAAAZHJzL2Rvd25yZXYu&#10;eG1sUEsFBgAAAAAEAAQA8wAAAIUFAAAAAA==&#10;" filled="f" stroked="f">
                <v:textbox>
                  <w:txbxContent>
                    <w:p w:rsidR="00516B15" w:rsidRDefault="00516B15" w:rsidP="0045447A">
                      <w:pPr>
                        <w:spacing w:afterLines="20" w:after="72"/>
                        <w:ind w:firstLineChars="23" w:firstLine="55"/>
                        <w:jc w:val="center"/>
                        <w:rPr>
                          <w:rFonts w:ascii="標楷體" w:eastAsia="標楷體" w:hAnsi="標楷體"/>
                          <w:b/>
                          <w:szCs w:val="24"/>
                        </w:rPr>
                      </w:pPr>
                      <w:r>
                        <w:rPr>
                          <w:rFonts w:ascii="標楷體" w:eastAsia="標楷體" w:hAnsi="標楷體" w:hint="eastAsia"/>
                          <w:b/>
                          <w:bCs/>
                        </w:rPr>
                        <w:t>表</w:t>
                      </w:r>
                      <w:r>
                        <w:rPr>
                          <w:rFonts w:ascii="標楷體" w:eastAsia="標楷體" w:hAnsi="標楷體"/>
                          <w:b/>
                          <w:bCs/>
                        </w:rPr>
                        <w:t>5</w:t>
                      </w:r>
                      <w:r w:rsidRPr="004306AD">
                        <w:rPr>
                          <w:rFonts w:ascii="標楷體" w:eastAsia="標楷體" w:hAnsi="標楷體" w:cs="新細明體" w:hint="eastAsia"/>
                          <w:b/>
                          <w:bCs/>
                          <w:color w:val="000000"/>
                          <w:kern w:val="0"/>
                          <w:szCs w:val="24"/>
                        </w:rPr>
                        <w:t xml:space="preserve">　</w:t>
                      </w:r>
                      <w:r w:rsidRPr="003E2406">
                        <w:rPr>
                          <w:rFonts w:ascii="標楷體" w:eastAsia="標楷體" w:hAnsi="標楷體" w:hint="eastAsia"/>
                          <w:b/>
                          <w:kern w:val="0"/>
                          <w:szCs w:val="32"/>
                        </w:rPr>
                        <w:t>都市更新發展計畫預算執行情形</w:t>
                      </w:r>
                    </w:p>
                    <w:p w:rsidR="00516B15" w:rsidRPr="00DB2DE4" w:rsidRDefault="00516B15" w:rsidP="007C0B80">
                      <w:pPr>
                        <w:spacing w:line="240" w:lineRule="exact"/>
                        <w:ind w:rightChars="-10" w:right="-24" w:firstLineChars="23" w:firstLine="46"/>
                        <w:jc w:val="right"/>
                        <w:rPr>
                          <w:rFonts w:ascii="標楷體" w:eastAsia="標楷體" w:hAnsi="標楷體"/>
                          <w:b/>
                          <w:bCs/>
                        </w:rPr>
                      </w:pPr>
                      <w:r>
                        <w:rPr>
                          <w:rFonts w:ascii="標楷體" w:eastAsia="標楷體" w:hAnsi="標楷體" w:hint="eastAsia"/>
                          <w:sz w:val="20"/>
                          <w:szCs w:val="20"/>
                        </w:rPr>
                        <w:t>單位：新臺幣千</w:t>
                      </w:r>
                      <w:r w:rsidRPr="00DB2DE4">
                        <w:rPr>
                          <w:rFonts w:ascii="標楷體" w:eastAsia="標楷體" w:hAnsi="標楷體" w:hint="eastAsia"/>
                          <w:sz w:val="20"/>
                          <w:szCs w:val="20"/>
                        </w:rPr>
                        <w:t>元、％</w:t>
                      </w:r>
                    </w:p>
                    <w:tbl>
                      <w:tblPr>
                        <w:tblStyle w:val="a5"/>
                        <w:tblW w:w="4678" w:type="dxa"/>
                        <w:tblInd w:w="-5" w:type="dxa"/>
                        <w:tblLook w:val="04A0" w:firstRow="1" w:lastRow="0" w:firstColumn="1" w:lastColumn="0" w:noHBand="0" w:noVBand="1"/>
                      </w:tblPr>
                      <w:tblGrid>
                        <w:gridCol w:w="993"/>
                        <w:gridCol w:w="1275"/>
                        <w:gridCol w:w="1276"/>
                        <w:gridCol w:w="1134"/>
                      </w:tblGrid>
                      <w:tr w:rsidR="00516B15" w:rsidTr="004A423E">
                        <w:tc>
                          <w:tcPr>
                            <w:tcW w:w="993"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年度</w:t>
                            </w:r>
                          </w:p>
                        </w:tc>
                        <w:tc>
                          <w:tcPr>
                            <w:tcW w:w="1275"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預算數</w:t>
                            </w:r>
                          </w:p>
                        </w:tc>
                        <w:tc>
                          <w:tcPr>
                            <w:tcW w:w="1276"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執行數</w:t>
                            </w:r>
                          </w:p>
                        </w:tc>
                        <w:tc>
                          <w:tcPr>
                            <w:tcW w:w="1134" w:type="dxa"/>
                            <w:tcBorders>
                              <w:bottom w:val="single" w:sz="4" w:space="0" w:color="auto"/>
                            </w:tcBorders>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執行率</w:t>
                            </w:r>
                          </w:p>
                        </w:tc>
                      </w:tr>
                      <w:tr w:rsidR="00516B15" w:rsidTr="004A423E">
                        <w:tc>
                          <w:tcPr>
                            <w:tcW w:w="993" w:type="dxa"/>
                            <w:shd w:val="clear" w:color="auto" w:fill="FBD4B4" w:themeFill="accent6" w:themeFillTint="66"/>
                          </w:tcPr>
                          <w:p w:rsidR="00516B15" w:rsidRPr="00826D73" w:rsidRDefault="00516B15" w:rsidP="0045447A">
                            <w:pPr>
                              <w:spacing w:line="320" w:lineRule="exact"/>
                              <w:jc w:val="center"/>
                              <w:rPr>
                                <w:rFonts w:ascii="標楷體" w:eastAsia="標楷體" w:hAnsi="標楷體"/>
                                <w:b/>
                                <w:kern w:val="0"/>
                                <w:sz w:val="20"/>
                              </w:rPr>
                            </w:pPr>
                            <w:r w:rsidRPr="00826D73">
                              <w:rPr>
                                <w:rFonts w:ascii="標楷體" w:eastAsia="標楷體" w:hAnsi="標楷體" w:hint="eastAsia"/>
                                <w:b/>
                                <w:kern w:val="0"/>
                                <w:sz w:val="20"/>
                              </w:rPr>
                              <w:t>合計</w:t>
                            </w:r>
                          </w:p>
                        </w:tc>
                        <w:tc>
                          <w:tcPr>
                            <w:tcW w:w="1275" w:type="dxa"/>
                            <w:shd w:val="clear" w:color="auto" w:fill="FBD4B4" w:themeFill="accent6" w:themeFillTint="66"/>
                          </w:tcPr>
                          <w:p w:rsidR="00516B15" w:rsidRPr="00826D73" w:rsidRDefault="00516B15" w:rsidP="001141C7">
                            <w:pPr>
                              <w:spacing w:line="320" w:lineRule="exact"/>
                              <w:jc w:val="right"/>
                              <w:rPr>
                                <w:rFonts w:ascii="標楷體" w:eastAsia="標楷體" w:hAnsi="標楷體"/>
                                <w:b/>
                                <w:kern w:val="0"/>
                                <w:sz w:val="20"/>
                              </w:rPr>
                            </w:pPr>
                            <w:r>
                              <w:rPr>
                                <w:rFonts w:ascii="標楷體" w:eastAsia="標楷體" w:hAnsi="標楷體" w:hint="eastAsia"/>
                                <w:b/>
                                <w:kern w:val="0"/>
                                <w:sz w:val="20"/>
                              </w:rPr>
                              <w:t>1,</w:t>
                            </w:r>
                            <w:r>
                              <w:rPr>
                                <w:rFonts w:ascii="標楷體" w:eastAsia="標楷體" w:hAnsi="標楷體"/>
                                <w:b/>
                                <w:kern w:val="0"/>
                                <w:sz w:val="20"/>
                              </w:rPr>
                              <w:t>7</w:t>
                            </w:r>
                            <w:r>
                              <w:rPr>
                                <w:rFonts w:ascii="標楷體" w:eastAsia="標楷體" w:hAnsi="標楷體" w:hint="eastAsia"/>
                                <w:b/>
                                <w:kern w:val="0"/>
                                <w:sz w:val="20"/>
                              </w:rPr>
                              <w:t>9</w:t>
                            </w:r>
                            <w:r>
                              <w:rPr>
                                <w:rFonts w:ascii="標楷體" w:eastAsia="標楷體" w:hAnsi="標楷體"/>
                                <w:b/>
                                <w:kern w:val="0"/>
                                <w:sz w:val="20"/>
                              </w:rPr>
                              <w:t>0</w:t>
                            </w:r>
                            <w:r>
                              <w:rPr>
                                <w:rFonts w:ascii="標楷體" w:eastAsia="標楷體" w:hAnsi="標楷體" w:hint="eastAsia"/>
                                <w:b/>
                                <w:kern w:val="0"/>
                                <w:sz w:val="20"/>
                              </w:rPr>
                              <w:t>,0</w:t>
                            </w:r>
                            <w:r>
                              <w:rPr>
                                <w:rFonts w:ascii="標楷體" w:eastAsia="標楷體" w:hAnsi="標楷體"/>
                                <w:b/>
                                <w:kern w:val="0"/>
                                <w:sz w:val="20"/>
                              </w:rPr>
                              <w:t>00</w:t>
                            </w:r>
                          </w:p>
                        </w:tc>
                        <w:tc>
                          <w:tcPr>
                            <w:tcW w:w="1276" w:type="dxa"/>
                            <w:shd w:val="clear" w:color="auto" w:fill="FBD4B4" w:themeFill="accent6" w:themeFillTint="66"/>
                          </w:tcPr>
                          <w:p w:rsidR="00516B15" w:rsidRPr="00826D73" w:rsidRDefault="00516B15" w:rsidP="001141C7">
                            <w:pPr>
                              <w:spacing w:line="320" w:lineRule="exact"/>
                              <w:jc w:val="right"/>
                              <w:rPr>
                                <w:rFonts w:ascii="標楷體" w:eastAsia="標楷體" w:hAnsi="標楷體"/>
                                <w:b/>
                                <w:kern w:val="0"/>
                                <w:sz w:val="20"/>
                              </w:rPr>
                            </w:pPr>
                            <w:r w:rsidRPr="00826D73">
                              <w:rPr>
                                <w:rFonts w:ascii="標楷體" w:eastAsia="標楷體" w:hAnsi="標楷體" w:hint="eastAsia"/>
                                <w:b/>
                                <w:kern w:val="0"/>
                                <w:sz w:val="20"/>
                              </w:rPr>
                              <w:t>361,26</w:t>
                            </w:r>
                            <w:r w:rsidRPr="00826D73">
                              <w:rPr>
                                <w:rFonts w:ascii="標楷體" w:eastAsia="標楷體" w:hAnsi="標楷體"/>
                                <w:b/>
                                <w:kern w:val="0"/>
                                <w:sz w:val="20"/>
                              </w:rPr>
                              <w:t>3</w:t>
                            </w:r>
                          </w:p>
                        </w:tc>
                        <w:tc>
                          <w:tcPr>
                            <w:tcW w:w="1134" w:type="dxa"/>
                            <w:shd w:val="clear" w:color="auto" w:fill="FBD4B4" w:themeFill="accent6" w:themeFillTint="66"/>
                          </w:tcPr>
                          <w:p w:rsidR="00516B15" w:rsidRPr="00826D73" w:rsidRDefault="00516B15" w:rsidP="003439C9">
                            <w:pPr>
                              <w:spacing w:line="320" w:lineRule="exact"/>
                              <w:jc w:val="right"/>
                              <w:rPr>
                                <w:rFonts w:ascii="標楷體" w:eastAsia="標楷體" w:hAnsi="標楷體"/>
                                <w:b/>
                                <w:kern w:val="0"/>
                                <w:sz w:val="20"/>
                              </w:rPr>
                            </w:pPr>
                            <w:r>
                              <w:rPr>
                                <w:rFonts w:ascii="標楷體" w:eastAsia="標楷體" w:hAnsi="標楷體"/>
                                <w:b/>
                                <w:kern w:val="0"/>
                                <w:sz w:val="20"/>
                              </w:rPr>
                              <w:t>20</w:t>
                            </w:r>
                            <w:r>
                              <w:rPr>
                                <w:rFonts w:ascii="標楷體" w:eastAsia="標楷體" w:hAnsi="標楷體" w:hint="eastAsia"/>
                                <w:b/>
                                <w:kern w:val="0"/>
                                <w:sz w:val="20"/>
                              </w:rPr>
                              <w:t>.</w:t>
                            </w:r>
                            <w:r>
                              <w:rPr>
                                <w:rFonts w:ascii="標楷體" w:eastAsia="標楷體" w:hAnsi="標楷體"/>
                                <w:b/>
                                <w:kern w:val="0"/>
                                <w:sz w:val="20"/>
                              </w:rPr>
                              <w:t>18</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108</w:t>
                            </w:r>
                          </w:p>
                        </w:tc>
                        <w:tc>
                          <w:tcPr>
                            <w:tcW w:w="1275" w:type="dxa"/>
                          </w:tcPr>
                          <w:p w:rsidR="00516B15" w:rsidRPr="005E1533" w:rsidRDefault="00516B15" w:rsidP="005E1533">
                            <w:pPr>
                              <w:spacing w:line="320" w:lineRule="exact"/>
                              <w:jc w:val="right"/>
                              <w:rPr>
                                <w:rFonts w:ascii="標楷體" w:eastAsia="標楷體" w:hAnsi="標楷體"/>
                                <w:kern w:val="0"/>
                                <w:sz w:val="20"/>
                              </w:rPr>
                            </w:pPr>
                            <w:r>
                              <w:rPr>
                                <w:rFonts w:ascii="標楷體" w:eastAsia="標楷體" w:hAnsi="標楷體"/>
                                <w:kern w:val="0"/>
                                <w:sz w:val="20"/>
                              </w:rPr>
                              <w:t>446</w:t>
                            </w:r>
                            <w:r w:rsidRPr="005E1533">
                              <w:rPr>
                                <w:rFonts w:ascii="標楷體" w:eastAsia="標楷體" w:hAnsi="標楷體" w:hint="eastAsia"/>
                                <w:kern w:val="0"/>
                                <w:sz w:val="20"/>
                              </w:rPr>
                              <w:t>,0</w:t>
                            </w:r>
                            <w:r w:rsidRPr="005E1533">
                              <w:rPr>
                                <w:rFonts w:ascii="標楷體" w:eastAsia="標楷體" w:hAnsi="標楷體"/>
                                <w:kern w:val="0"/>
                                <w:sz w:val="20"/>
                              </w:rPr>
                              <w:t>00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97,90</w:t>
                            </w:r>
                            <w:r>
                              <w:rPr>
                                <w:rFonts w:ascii="標楷體" w:eastAsia="標楷體" w:hAnsi="標楷體"/>
                                <w:kern w:val="0"/>
                                <w:sz w:val="20"/>
                              </w:rPr>
                              <w:t>2</w:t>
                            </w:r>
                          </w:p>
                        </w:tc>
                        <w:tc>
                          <w:tcPr>
                            <w:tcW w:w="1134" w:type="dxa"/>
                          </w:tcPr>
                          <w:p w:rsidR="00516B15" w:rsidRPr="0045447A" w:rsidRDefault="00516B15" w:rsidP="003439C9">
                            <w:pPr>
                              <w:spacing w:line="320" w:lineRule="exact"/>
                              <w:jc w:val="right"/>
                              <w:rPr>
                                <w:rFonts w:ascii="標楷體" w:eastAsia="標楷體" w:hAnsi="標楷體"/>
                                <w:kern w:val="0"/>
                                <w:sz w:val="20"/>
                              </w:rPr>
                            </w:pPr>
                            <w:r w:rsidRPr="0045447A">
                              <w:rPr>
                                <w:rFonts w:ascii="標楷體" w:eastAsia="標楷體" w:hAnsi="標楷體" w:hint="eastAsia"/>
                                <w:kern w:val="0"/>
                                <w:sz w:val="20"/>
                              </w:rPr>
                              <w:t>2</w:t>
                            </w:r>
                            <w:r>
                              <w:rPr>
                                <w:rFonts w:ascii="標楷體" w:eastAsia="標楷體" w:hAnsi="標楷體"/>
                                <w:kern w:val="0"/>
                                <w:sz w:val="20"/>
                              </w:rPr>
                              <w:t>1.95</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109</w:t>
                            </w:r>
                          </w:p>
                        </w:tc>
                        <w:tc>
                          <w:tcPr>
                            <w:tcW w:w="1275" w:type="dxa"/>
                          </w:tcPr>
                          <w:p w:rsidR="00516B15" w:rsidRPr="005E1533" w:rsidRDefault="00516B15" w:rsidP="003439C9">
                            <w:pPr>
                              <w:spacing w:line="320" w:lineRule="exact"/>
                              <w:jc w:val="right"/>
                              <w:rPr>
                                <w:rFonts w:ascii="標楷體" w:eastAsia="標楷體" w:hAnsi="標楷體"/>
                                <w:kern w:val="0"/>
                                <w:sz w:val="20"/>
                              </w:rPr>
                            </w:pPr>
                            <w:r w:rsidRPr="005E1533">
                              <w:rPr>
                                <w:rFonts w:ascii="標楷體" w:eastAsia="標楷體" w:hAnsi="標楷體" w:hint="eastAsia"/>
                                <w:kern w:val="0"/>
                                <w:sz w:val="20"/>
                              </w:rPr>
                              <w:t>4</w:t>
                            </w:r>
                            <w:r>
                              <w:rPr>
                                <w:rFonts w:ascii="標楷體" w:eastAsia="標楷體" w:hAnsi="標楷體"/>
                                <w:kern w:val="0"/>
                                <w:sz w:val="20"/>
                              </w:rPr>
                              <w:t>48</w:t>
                            </w:r>
                            <w:r w:rsidRPr="005E1533">
                              <w:rPr>
                                <w:rFonts w:ascii="標楷體" w:eastAsia="標楷體" w:hAnsi="標楷體" w:hint="eastAsia"/>
                                <w:kern w:val="0"/>
                                <w:sz w:val="20"/>
                              </w:rPr>
                              <w:t>,</w:t>
                            </w:r>
                            <w:r w:rsidRPr="005E1533">
                              <w:rPr>
                                <w:rFonts w:ascii="標楷體" w:eastAsia="標楷體" w:hAnsi="標楷體"/>
                                <w:kern w:val="0"/>
                                <w:sz w:val="20"/>
                              </w:rPr>
                              <w:t>00</w:t>
                            </w:r>
                            <w:r w:rsidRPr="005E1533">
                              <w:rPr>
                                <w:rFonts w:ascii="標楷體" w:eastAsia="標楷體" w:hAnsi="標楷體" w:hint="eastAsia"/>
                                <w:kern w:val="0"/>
                                <w:sz w:val="20"/>
                              </w:rPr>
                              <w:t>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120,74</w:t>
                            </w:r>
                            <w:r>
                              <w:rPr>
                                <w:rFonts w:ascii="標楷體" w:eastAsia="標楷體" w:hAnsi="標楷體"/>
                                <w:kern w:val="0"/>
                                <w:sz w:val="20"/>
                              </w:rPr>
                              <w:t>7</w:t>
                            </w:r>
                          </w:p>
                        </w:tc>
                        <w:tc>
                          <w:tcPr>
                            <w:tcW w:w="1134" w:type="dxa"/>
                          </w:tcPr>
                          <w:p w:rsidR="00516B15" w:rsidRPr="0045447A" w:rsidRDefault="00516B15" w:rsidP="003439C9">
                            <w:pPr>
                              <w:spacing w:line="320" w:lineRule="exact"/>
                              <w:jc w:val="right"/>
                              <w:rPr>
                                <w:rFonts w:ascii="標楷體" w:eastAsia="標楷體" w:hAnsi="標楷體"/>
                                <w:kern w:val="0"/>
                                <w:sz w:val="20"/>
                              </w:rPr>
                            </w:pPr>
                            <w:r w:rsidRPr="0045447A">
                              <w:rPr>
                                <w:rFonts w:ascii="標楷體" w:eastAsia="標楷體" w:hAnsi="標楷體" w:hint="eastAsia"/>
                                <w:kern w:val="0"/>
                                <w:sz w:val="20"/>
                              </w:rPr>
                              <w:t>2</w:t>
                            </w:r>
                            <w:r>
                              <w:rPr>
                                <w:rFonts w:ascii="標楷體" w:eastAsia="標楷體" w:hAnsi="標楷體"/>
                                <w:kern w:val="0"/>
                                <w:sz w:val="20"/>
                              </w:rPr>
                              <w:t>6.95</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110</w:t>
                            </w:r>
                          </w:p>
                        </w:tc>
                        <w:tc>
                          <w:tcPr>
                            <w:tcW w:w="1275" w:type="dxa"/>
                          </w:tcPr>
                          <w:p w:rsidR="00516B15" w:rsidRPr="005E1533" w:rsidRDefault="00516B15" w:rsidP="003439C9">
                            <w:pPr>
                              <w:spacing w:line="320" w:lineRule="exact"/>
                              <w:jc w:val="right"/>
                              <w:rPr>
                                <w:rFonts w:ascii="標楷體" w:eastAsia="標楷體" w:hAnsi="標楷體"/>
                                <w:kern w:val="0"/>
                                <w:sz w:val="20"/>
                              </w:rPr>
                            </w:pPr>
                            <w:r w:rsidRPr="005E1533">
                              <w:rPr>
                                <w:rFonts w:ascii="標楷體" w:eastAsia="標楷體" w:hAnsi="標楷體" w:hint="eastAsia"/>
                                <w:kern w:val="0"/>
                                <w:sz w:val="20"/>
                              </w:rPr>
                              <w:t>4</w:t>
                            </w:r>
                            <w:r>
                              <w:rPr>
                                <w:rFonts w:ascii="標楷體" w:eastAsia="標楷體" w:hAnsi="標楷體"/>
                                <w:kern w:val="0"/>
                                <w:sz w:val="20"/>
                              </w:rPr>
                              <w:t>48</w:t>
                            </w:r>
                            <w:r w:rsidRPr="005E1533">
                              <w:rPr>
                                <w:rFonts w:ascii="標楷體" w:eastAsia="標楷體" w:hAnsi="標楷體" w:hint="eastAsia"/>
                                <w:kern w:val="0"/>
                                <w:sz w:val="20"/>
                              </w:rPr>
                              <w:t>,</w:t>
                            </w:r>
                            <w:r w:rsidRPr="005E1533">
                              <w:rPr>
                                <w:rFonts w:ascii="標楷體" w:eastAsia="標楷體" w:hAnsi="標楷體"/>
                                <w:kern w:val="0"/>
                                <w:sz w:val="20"/>
                              </w:rPr>
                              <w:t>00</w:t>
                            </w:r>
                            <w:r w:rsidRPr="005E1533">
                              <w:rPr>
                                <w:rFonts w:ascii="標楷體" w:eastAsia="標楷體" w:hAnsi="標楷體" w:hint="eastAsia"/>
                                <w:kern w:val="0"/>
                                <w:sz w:val="20"/>
                              </w:rPr>
                              <w:t>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70,962</w:t>
                            </w:r>
                          </w:p>
                        </w:tc>
                        <w:tc>
                          <w:tcPr>
                            <w:tcW w:w="1134" w:type="dxa"/>
                          </w:tcPr>
                          <w:p w:rsidR="00516B15" w:rsidRPr="0045447A" w:rsidRDefault="00516B15" w:rsidP="003439C9">
                            <w:pPr>
                              <w:spacing w:line="320" w:lineRule="exact"/>
                              <w:jc w:val="right"/>
                              <w:rPr>
                                <w:rFonts w:ascii="標楷體" w:eastAsia="標楷體" w:hAnsi="標楷體"/>
                                <w:kern w:val="0"/>
                                <w:sz w:val="20"/>
                              </w:rPr>
                            </w:pPr>
                            <w:r>
                              <w:rPr>
                                <w:rFonts w:ascii="標楷體" w:eastAsia="標楷體" w:hAnsi="標楷體"/>
                                <w:kern w:val="0"/>
                                <w:sz w:val="20"/>
                              </w:rPr>
                              <w:t>15.8</w:t>
                            </w:r>
                            <w:r>
                              <w:rPr>
                                <w:rFonts w:ascii="標楷體" w:eastAsia="標楷體" w:hAnsi="標楷體" w:hint="eastAsia"/>
                                <w:kern w:val="0"/>
                                <w:sz w:val="20"/>
                              </w:rPr>
                              <w:t>4</w:t>
                            </w:r>
                          </w:p>
                        </w:tc>
                      </w:tr>
                      <w:tr w:rsidR="00516B15" w:rsidTr="004A423E">
                        <w:tc>
                          <w:tcPr>
                            <w:tcW w:w="993" w:type="dxa"/>
                          </w:tcPr>
                          <w:p w:rsidR="00516B15" w:rsidRPr="0045447A" w:rsidRDefault="00516B15" w:rsidP="0045447A">
                            <w:pPr>
                              <w:spacing w:line="320" w:lineRule="exact"/>
                              <w:jc w:val="center"/>
                              <w:rPr>
                                <w:rFonts w:ascii="標楷體" w:eastAsia="標楷體" w:hAnsi="標楷體"/>
                                <w:kern w:val="0"/>
                                <w:sz w:val="20"/>
                              </w:rPr>
                            </w:pPr>
                            <w:r w:rsidRPr="0045447A">
                              <w:rPr>
                                <w:rFonts w:ascii="標楷體" w:eastAsia="標楷體" w:hAnsi="標楷體" w:hint="eastAsia"/>
                                <w:kern w:val="0"/>
                                <w:sz w:val="20"/>
                              </w:rPr>
                              <w:t>111</w:t>
                            </w:r>
                          </w:p>
                        </w:tc>
                        <w:tc>
                          <w:tcPr>
                            <w:tcW w:w="1275" w:type="dxa"/>
                          </w:tcPr>
                          <w:p w:rsidR="00516B15" w:rsidRPr="005E1533" w:rsidRDefault="00516B15" w:rsidP="003439C9">
                            <w:pPr>
                              <w:spacing w:line="320" w:lineRule="exact"/>
                              <w:jc w:val="right"/>
                              <w:rPr>
                                <w:rFonts w:ascii="標楷體" w:eastAsia="標楷體" w:hAnsi="標楷體"/>
                                <w:kern w:val="0"/>
                                <w:sz w:val="20"/>
                              </w:rPr>
                            </w:pPr>
                            <w:r w:rsidRPr="005E1533">
                              <w:rPr>
                                <w:rFonts w:ascii="標楷體" w:eastAsia="標楷體" w:hAnsi="標楷體" w:hint="eastAsia"/>
                                <w:kern w:val="0"/>
                                <w:sz w:val="20"/>
                              </w:rPr>
                              <w:t>4</w:t>
                            </w:r>
                            <w:r>
                              <w:rPr>
                                <w:rFonts w:ascii="標楷體" w:eastAsia="標楷體" w:hAnsi="標楷體"/>
                                <w:kern w:val="0"/>
                                <w:sz w:val="20"/>
                              </w:rPr>
                              <w:t>48</w:t>
                            </w:r>
                            <w:r w:rsidRPr="005E1533">
                              <w:rPr>
                                <w:rFonts w:ascii="標楷體" w:eastAsia="標楷體" w:hAnsi="標楷體" w:hint="eastAsia"/>
                                <w:kern w:val="0"/>
                                <w:sz w:val="20"/>
                              </w:rPr>
                              <w:t>,</w:t>
                            </w:r>
                            <w:r w:rsidRPr="005E1533">
                              <w:rPr>
                                <w:rFonts w:ascii="標楷體" w:eastAsia="標楷體" w:hAnsi="標楷體"/>
                                <w:kern w:val="0"/>
                                <w:sz w:val="20"/>
                              </w:rPr>
                              <w:t>00</w:t>
                            </w:r>
                            <w:r w:rsidRPr="005E1533">
                              <w:rPr>
                                <w:rFonts w:ascii="標楷體" w:eastAsia="標楷體" w:hAnsi="標楷體" w:hint="eastAsia"/>
                                <w:kern w:val="0"/>
                                <w:sz w:val="20"/>
                              </w:rPr>
                              <w:t>0</w:t>
                            </w:r>
                          </w:p>
                        </w:tc>
                        <w:tc>
                          <w:tcPr>
                            <w:tcW w:w="1276" w:type="dxa"/>
                          </w:tcPr>
                          <w:p w:rsidR="00516B15" w:rsidRPr="0045447A" w:rsidRDefault="00516B15" w:rsidP="001141C7">
                            <w:pPr>
                              <w:spacing w:line="320" w:lineRule="exact"/>
                              <w:jc w:val="right"/>
                              <w:rPr>
                                <w:rFonts w:ascii="標楷體" w:eastAsia="標楷體" w:hAnsi="標楷體"/>
                                <w:kern w:val="0"/>
                                <w:sz w:val="20"/>
                              </w:rPr>
                            </w:pPr>
                            <w:r w:rsidRPr="0045447A">
                              <w:rPr>
                                <w:rFonts w:ascii="標楷體" w:eastAsia="標楷體" w:hAnsi="標楷體" w:hint="eastAsia"/>
                                <w:kern w:val="0"/>
                                <w:sz w:val="20"/>
                              </w:rPr>
                              <w:t>71,65</w:t>
                            </w:r>
                            <w:r>
                              <w:rPr>
                                <w:rFonts w:ascii="標楷體" w:eastAsia="標楷體" w:hAnsi="標楷體"/>
                                <w:kern w:val="0"/>
                                <w:sz w:val="20"/>
                              </w:rPr>
                              <w:t>2</w:t>
                            </w:r>
                          </w:p>
                        </w:tc>
                        <w:tc>
                          <w:tcPr>
                            <w:tcW w:w="1134" w:type="dxa"/>
                          </w:tcPr>
                          <w:p w:rsidR="00516B15" w:rsidRPr="0045447A" w:rsidRDefault="00516B15" w:rsidP="003439C9">
                            <w:pPr>
                              <w:spacing w:line="320" w:lineRule="exact"/>
                              <w:jc w:val="right"/>
                              <w:rPr>
                                <w:rFonts w:ascii="標楷體" w:eastAsia="標楷體" w:hAnsi="標楷體"/>
                                <w:kern w:val="0"/>
                                <w:sz w:val="20"/>
                              </w:rPr>
                            </w:pPr>
                            <w:r>
                              <w:rPr>
                                <w:rFonts w:ascii="標楷體" w:eastAsia="標楷體" w:hAnsi="標楷體"/>
                                <w:kern w:val="0"/>
                                <w:sz w:val="20"/>
                              </w:rPr>
                              <w:t>15.99</w:t>
                            </w:r>
                          </w:p>
                        </w:tc>
                      </w:tr>
                    </w:tbl>
                    <w:p w:rsidR="00516B15" w:rsidRPr="006C3D8C" w:rsidRDefault="00516B15" w:rsidP="0045447A">
                      <w:pPr>
                        <w:rPr>
                          <w:rFonts w:ascii="標楷體" w:eastAsia="標楷體" w:hAnsi="標楷體"/>
                          <w:sz w:val="18"/>
                          <w:szCs w:val="16"/>
                        </w:rPr>
                      </w:pPr>
                      <w:r w:rsidRPr="006C3D8C">
                        <w:rPr>
                          <w:rFonts w:ascii="標楷體" w:eastAsia="標楷體" w:hAnsi="標楷體" w:hint="eastAsia"/>
                          <w:sz w:val="18"/>
                          <w:szCs w:val="16"/>
                        </w:rPr>
                        <w:t>資料來源：</w:t>
                      </w:r>
                      <w:r w:rsidRPr="005061B6">
                        <w:rPr>
                          <w:rFonts w:ascii="標楷體" w:eastAsia="標楷體" w:hAnsi="標楷體" w:hint="eastAsia"/>
                          <w:sz w:val="18"/>
                          <w:szCs w:val="16"/>
                        </w:rPr>
                        <w:t>整理自</w:t>
                      </w:r>
                      <w:r>
                        <w:rPr>
                          <w:rFonts w:ascii="標楷體" w:eastAsia="標楷體" w:hAnsi="標楷體" w:hint="eastAsia"/>
                          <w:sz w:val="18"/>
                          <w:szCs w:val="16"/>
                        </w:rPr>
                        <w:t>內政部</w:t>
                      </w:r>
                      <w:r w:rsidRPr="005061B6">
                        <w:rPr>
                          <w:rFonts w:ascii="標楷體" w:eastAsia="標楷體" w:hAnsi="標楷體" w:hint="eastAsia"/>
                          <w:sz w:val="18"/>
                          <w:szCs w:val="16"/>
                        </w:rPr>
                        <w:t>營建署提供資料。</w:t>
                      </w:r>
                    </w:p>
                  </w:txbxContent>
                </v:textbox>
                <w10:wrap type="square" anchorx="margin"/>
              </v:shape>
            </w:pict>
          </mc:Fallback>
        </mc:AlternateContent>
      </w:r>
      <w:r w:rsidR="0045447A" w:rsidRPr="0045447A">
        <w:rPr>
          <w:rFonts w:ascii="標楷體" w:eastAsia="標楷體" w:hAnsi="標楷體" w:hint="eastAsia"/>
          <w:sz w:val="28"/>
        </w:rPr>
        <w:t>內政</w:t>
      </w:r>
      <w:r w:rsidR="0045447A" w:rsidRPr="0045447A">
        <w:rPr>
          <w:rFonts w:ascii="標楷體" w:eastAsia="標楷體" w:hAnsi="標楷體" w:hint="eastAsia"/>
          <w:sz w:val="28"/>
          <w:szCs w:val="32"/>
        </w:rPr>
        <w:t>部為推動永續都市更新，報經行政院</w:t>
      </w:r>
      <w:r w:rsidR="00463B78" w:rsidRPr="0045447A">
        <w:rPr>
          <w:rFonts w:ascii="標楷體" w:eastAsia="標楷體" w:hAnsi="標楷體" w:hint="eastAsia"/>
          <w:sz w:val="28"/>
          <w:szCs w:val="32"/>
        </w:rPr>
        <w:t>於107年7月31日</w:t>
      </w:r>
      <w:r w:rsidR="0045447A" w:rsidRPr="0045447A">
        <w:rPr>
          <w:rFonts w:ascii="標楷體" w:eastAsia="標楷體" w:hAnsi="標楷體" w:hint="eastAsia"/>
          <w:sz w:val="28"/>
          <w:szCs w:val="32"/>
        </w:rPr>
        <w:t>核定辦理「都市更新發展計畫</w:t>
      </w:r>
      <w:r w:rsidR="00264EB7">
        <w:rPr>
          <w:rFonts w:ascii="標楷體" w:eastAsia="標楷體" w:hAnsi="標楷體" w:hint="eastAsia"/>
          <w:sz w:val="28"/>
          <w:szCs w:val="32"/>
        </w:rPr>
        <w:t>（</w:t>
      </w:r>
      <w:r w:rsidR="006F1E29">
        <w:rPr>
          <w:rFonts w:ascii="標楷體" w:eastAsia="標楷體" w:hAnsi="標楷體" w:hint="eastAsia"/>
          <w:sz w:val="28"/>
          <w:szCs w:val="32"/>
        </w:rPr>
        <w:t>108－</w:t>
      </w:r>
      <w:r w:rsidR="0045447A" w:rsidRPr="0045447A">
        <w:rPr>
          <w:rFonts w:ascii="標楷體" w:eastAsia="標楷體" w:hAnsi="標楷體" w:hint="eastAsia"/>
          <w:sz w:val="28"/>
          <w:szCs w:val="32"/>
        </w:rPr>
        <w:t>111年</w:t>
      </w:r>
      <w:r w:rsidR="00264EB7">
        <w:rPr>
          <w:rFonts w:ascii="標楷體" w:eastAsia="標楷體" w:hAnsi="標楷體" w:hint="eastAsia"/>
          <w:sz w:val="28"/>
          <w:szCs w:val="32"/>
        </w:rPr>
        <w:t>）</w:t>
      </w:r>
      <w:r w:rsidR="0045447A" w:rsidRPr="0045447A">
        <w:rPr>
          <w:rFonts w:ascii="標楷體" w:eastAsia="標楷體" w:hAnsi="標楷體" w:hint="eastAsia"/>
          <w:sz w:val="28"/>
          <w:szCs w:val="32"/>
        </w:rPr>
        <w:t>」，訂定4年總體目標項目</w:t>
      </w:r>
      <w:r w:rsidR="00264EB7">
        <w:rPr>
          <w:rFonts w:ascii="標楷體" w:eastAsia="標楷體" w:hAnsi="標楷體" w:hint="eastAsia"/>
          <w:sz w:val="28"/>
          <w:szCs w:val="32"/>
        </w:rPr>
        <w:t>，</w:t>
      </w:r>
      <w:r w:rsidR="0045447A" w:rsidRPr="0045447A">
        <w:rPr>
          <w:rFonts w:ascii="標楷體" w:eastAsia="標楷體" w:hAnsi="標楷體" w:hint="eastAsia"/>
          <w:sz w:val="28"/>
          <w:szCs w:val="32"/>
        </w:rPr>
        <w:t>包含：強化政府主導</w:t>
      </w:r>
      <w:r w:rsidR="0045447A" w:rsidRPr="0045447A">
        <w:rPr>
          <w:rFonts w:ascii="標楷體" w:eastAsia="標楷體" w:hAnsi="標楷體" w:hint="eastAsia"/>
          <w:sz w:val="28"/>
        </w:rPr>
        <w:t>都市更新機制</w:t>
      </w:r>
      <w:r w:rsidR="0045447A" w:rsidRPr="0045447A">
        <w:rPr>
          <w:rFonts w:ascii="標楷體" w:eastAsia="標楷體" w:hAnsi="標楷體" w:hint="eastAsia"/>
          <w:sz w:val="28"/>
          <w:szCs w:val="32"/>
        </w:rPr>
        <w:t>、鼓勵民間自主實施更新、持續檢討都市更新相關法令、專責機構協助擴大都市更新量能及厚植都市更新產業人才等5項</w:t>
      </w:r>
      <w:r w:rsidR="0045447A" w:rsidRPr="00F50F48">
        <w:rPr>
          <w:rFonts w:ascii="標楷體" w:eastAsia="標楷體" w:hAnsi="標楷體" w:hint="eastAsia"/>
          <w:sz w:val="32"/>
          <w:szCs w:val="32"/>
        </w:rPr>
        <w:t>，</w:t>
      </w:r>
      <w:r w:rsidR="0045447A" w:rsidRPr="0045447A">
        <w:rPr>
          <w:rFonts w:ascii="標楷體" w:eastAsia="標楷體" w:hAnsi="標楷體" w:hint="eastAsia"/>
          <w:sz w:val="28"/>
          <w:szCs w:val="32"/>
        </w:rPr>
        <w:t>計畫</w:t>
      </w:r>
      <w:r w:rsidR="0045447A" w:rsidRPr="0045447A">
        <w:rPr>
          <w:rFonts w:ascii="標楷體" w:eastAsia="標楷體" w:hAnsi="標楷體" w:cs="Times New Roman" w:hint="eastAsia"/>
          <w:color w:val="000000" w:themeColor="text1"/>
          <w:sz w:val="28"/>
          <w:szCs w:val="32"/>
        </w:rPr>
        <w:t>經費17.90億元，由內政部營建署編列中央都市更新基金預算辦理，其中</w:t>
      </w:r>
      <w:proofErr w:type="gramStart"/>
      <w:r w:rsidR="0045447A" w:rsidRPr="0045447A">
        <w:rPr>
          <w:rFonts w:ascii="標楷體" w:eastAsia="標楷體" w:hAnsi="標楷體" w:cs="Times New Roman" w:hint="eastAsia"/>
          <w:color w:val="000000" w:themeColor="text1"/>
          <w:sz w:val="28"/>
          <w:szCs w:val="32"/>
        </w:rPr>
        <w:t>108</w:t>
      </w:r>
      <w:proofErr w:type="gramEnd"/>
      <w:r w:rsidR="0045447A" w:rsidRPr="0045447A">
        <w:rPr>
          <w:rFonts w:ascii="標楷體" w:eastAsia="標楷體" w:hAnsi="標楷體" w:cs="Times New Roman" w:hint="eastAsia"/>
          <w:color w:val="000000" w:themeColor="text1"/>
          <w:sz w:val="28"/>
          <w:szCs w:val="32"/>
        </w:rPr>
        <w:t>年度預算規劃編列4.46億元，其餘3個年度均編列4.48億元。</w:t>
      </w:r>
      <w:r w:rsidR="00264EB7">
        <w:rPr>
          <w:rFonts w:ascii="標楷體" w:eastAsia="標楷體" w:hAnsi="標楷體" w:cs="Times New Roman" w:hint="eastAsia"/>
          <w:color w:val="000000" w:themeColor="text1"/>
          <w:sz w:val="28"/>
          <w:szCs w:val="32"/>
        </w:rPr>
        <w:t>截至111年底止，</w:t>
      </w:r>
      <w:r w:rsidR="0045447A" w:rsidRPr="0045447A">
        <w:rPr>
          <w:rFonts w:ascii="標楷體" w:eastAsia="標楷體" w:hAnsi="標楷體" w:cs="Times New Roman" w:hint="eastAsia"/>
          <w:color w:val="000000" w:themeColor="text1"/>
          <w:sz w:val="28"/>
          <w:szCs w:val="32"/>
        </w:rPr>
        <w:t>實際執行數3.61億餘元，執行</w:t>
      </w:r>
      <w:r w:rsidR="0045447A" w:rsidRPr="005E1533">
        <w:rPr>
          <w:rFonts w:ascii="標楷體" w:eastAsia="標楷體" w:hAnsi="標楷體" w:cs="Times New Roman" w:hint="eastAsia"/>
          <w:color w:val="000000" w:themeColor="text1"/>
          <w:sz w:val="28"/>
          <w:szCs w:val="32"/>
        </w:rPr>
        <w:t>率</w:t>
      </w:r>
      <w:r w:rsidR="005E1533" w:rsidRPr="005E1533">
        <w:rPr>
          <w:rFonts w:ascii="標楷體" w:eastAsia="標楷體" w:hAnsi="標楷體" w:cs="Times New Roman" w:hint="eastAsia"/>
          <w:color w:val="000000" w:themeColor="text1"/>
          <w:sz w:val="28"/>
          <w:szCs w:val="32"/>
        </w:rPr>
        <w:t>20.1</w:t>
      </w:r>
      <w:r w:rsidR="00C07C77">
        <w:rPr>
          <w:rFonts w:ascii="標楷體" w:eastAsia="標楷體" w:hAnsi="標楷體" w:cs="Times New Roman" w:hint="eastAsia"/>
          <w:color w:val="000000" w:themeColor="text1"/>
          <w:sz w:val="28"/>
          <w:szCs w:val="32"/>
        </w:rPr>
        <w:t>8</w:t>
      </w:r>
      <w:r w:rsidR="0045447A" w:rsidRPr="0045447A">
        <w:rPr>
          <w:rFonts w:ascii="標楷體" w:eastAsia="標楷體" w:hAnsi="標楷體" w:hint="eastAsia"/>
          <w:color w:val="000000"/>
          <w:sz w:val="28"/>
          <w:szCs w:val="25"/>
          <w:shd w:val="clear" w:color="auto" w:fill="FFFFFF"/>
        </w:rPr>
        <w:t>％</w:t>
      </w:r>
      <w:r w:rsidR="00264EB7">
        <w:rPr>
          <w:rFonts w:ascii="標楷體" w:eastAsia="標楷體" w:hAnsi="標楷體" w:cs="標楷體" w:hint="eastAsia"/>
          <w:kern w:val="0"/>
          <w:sz w:val="28"/>
          <w:szCs w:val="32"/>
        </w:rPr>
        <w:t>（</w:t>
      </w:r>
      <w:r w:rsidR="00264EB7" w:rsidRPr="0045447A">
        <w:rPr>
          <w:rFonts w:ascii="標楷體" w:eastAsia="標楷體" w:hAnsi="標楷體" w:cs="標楷體" w:hint="eastAsia"/>
          <w:kern w:val="0"/>
          <w:sz w:val="28"/>
          <w:szCs w:val="32"/>
        </w:rPr>
        <w:t>表</w:t>
      </w:r>
      <w:r w:rsidR="00A810F7">
        <w:rPr>
          <w:rFonts w:ascii="標楷體" w:eastAsia="標楷體" w:hAnsi="標楷體" w:cs="標楷體" w:hint="eastAsia"/>
          <w:kern w:val="0"/>
          <w:sz w:val="28"/>
          <w:szCs w:val="32"/>
        </w:rPr>
        <w:t>5</w:t>
      </w:r>
      <w:r w:rsidR="00264EB7">
        <w:rPr>
          <w:rFonts w:ascii="標楷體" w:eastAsia="標楷體" w:hAnsi="標楷體" w:cs="標楷體" w:hint="eastAsia"/>
          <w:kern w:val="0"/>
          <w:sz w:val="28"/>
          <w:szCs w:val="32"/>
        </w:rPr>
        <w:t>）</w:t>
      </w:r>
      <w:r w:rsidR="0045447A" w:rsidRPr="0045447A">
        <w:rPr>
          <w:rFonts w:ascii="標楷體" w:eastAsia="標楷體" w:hAnsi="標楷體" w:cs="Times New Roman" w:hint="eastAsia"/>
          <w:color w:val="000000" w:themeColor="text1"/>
          <w:sz w:val="28"/>
          <w:szCs w:val="32"/>
        </w:rPr>
        <w:t>。</w:t>
      </w:r>
    </w:p>
    <w:p w:rsidR="005B0FEA" w:rsidRDefault="005B0FEA" w:rsidP="00B134F5">
      <w:pPr>
        <w:spacing w:beforeLines="50" w:before="180" w:line="500" w:lineRule="exact"/>
        <w:ind w:firstLineChars="100" w:firstLine="320"/>
        <w:rPr>
          <w:rFonts w:ascii="標楷體" w:eastAsia="標楷體" w:hAnsi="標楷體"/>
          <w:b/>
          <w:sz w:val="32"/>
          <w:szCs w:val="36"/>
        </w:rPr>
      </w:pPr>
      <w:r>
        <w:rPr>
          <w:rFonts w:ascii="標楷體" w:eastAsia="標楷體" w:hAnsi="標楷體" w:hint="eastAsia"/>
          <w:b/>
          <w:sz w:val="32"/>
          <w:szCs w:val="36"/>
        </w:rPr>
        <w:t>三</w:t>
      </w:r>
      <w:r w:rsidRPr="009E52F5">
        <w:rPr>
          <w:rFonts w:ascii="標楷體" w:eastAsia="標楷體" w:hAnsi="標楷體" w:hint="eastAsia"/>
          <w:b/>
          <w:sz w:val="32"/>
          <w:szCs w:val="36"/>
        </w:rPr>
        <w:t>、審計機關重要審核意見</w:t>
      </w:r>
    </w:p>
    <w:p w:rsidR="00BF377C" w:rsidRDefault="00BF377C" w:rsidP="00BF377C">
      <w:pPr>
        <w:overflowPunct w:val="0"/>
        <w:spacing w:line="500" w:lineRule="exact"/>
        <w:ind w:firstLineChars="200" w:firstLine="560"/>
        <w:jc w:val="both"/>
        <w:rPr>
          <w:rFonts w:ascii="標楷體" w:eastAsia="標楷體" w:hAnsi="標楷體"/>
          <w:sz w:val="28"/>
          <w:szCs w:val="28"/>
        </w:rPr>
      </w:pPr>
      <w:r w:rsidRPr="00AC4F04">
        <w:rPr>
          <w:rFonts w:ascii="標楷體" w:eastAsia="標楷體" w:hAnsi="標楷體" w:hint="eastAsia"/>
          <w:bCs/>
          <w:sz w:val="28"/>
          <w:szCs w:val="32"/>
        </w:rPr>
        <w:t>茲將</w:t>
      </w:r>
      <w:r>
        <w:rPr>
          <w:rFonts w:ascii="標楷體" w:eastAsia="標楷體" w:hAnsi="標楷體" w:hint="eastAsia"/>
          <w:bCs/>
          <w:sz w:val="28"/>
          <w:szCs w:val="32"/>
        </w:rPr>
        <w:t>本部對</w:t>
      </w:r>
      <w:r w:rsidRPr="00BC37A7">
        <w:rPr>
          <w:rFonts w:ascii="標楷體" w:eastAsia="標楷體" w:hAnsi="標楷體" w:hint="eastAsia"/>
          <w:color w:val="000000" w:themeColor="text1"/>
          <w:sz w:val="28"/>
          <w:szCs w:val="28"/>
          <w:shd w:val="clear" w:color="auto" w:fill="FFFFFF" w:themeFill="background1"/>
        </w:rPr>
        <w:t>政府落實都市更新及</w:t>
      </w:r>
      <w:proofErr w:type="gramStart"/>
      <w:r w:rsidRPr="00BC37A7">
        <w:rPr>
          <w:rFonts w:ascii="標楷體" w:eastAsia="標楷體" w:hAnsi="標楷體" w:hint="eastAsia"/>
          <w:color w:val="000000" w:themeColor="text1"/>
          <w:sz w:val="28"/>
          <w:szCs w:val="28"/>
          <w:shd w:val="clear" w:color="auto" w:fill="FFFFFF" w:themeFill="background1"/>
        </w:rPr>
        <w:t>建構永續</w:t>
      </w:r>
      <w:proofErr w:type="gramEnd"/>
      <w:r w:rsidRPr="00BC37A7">
        <w:rPr>
          <w:rFonts w:ascii="標楷體" w:eastAsia="標楷體" w:hAnsi="標楷體" w:hint="eastAsia"/>
          <w:color w:val="000000" w:themeColor="text1"/>
          <w:sz w:val="28"/>
          <w:szCs w:val="28"/>
          <w:shd w:val="clear" w:color="auto" w:fill="FFFFFF" w:themeFill="background1"/>
        </w:rPr>
        <w:t>都市執行情形</w:t>
      </w:r>
      <w:r>
        <w:rPr>
          <w:rFonts w:ascii="標楷體" w:eastAsia="標楷體" w:hAnsi="標楷體" w:hint="eastAsia"/>
          <w:bCs/>
          <w:sz w:val="28"/>
          <w:szCs w:val="32"/>
        </w:rPr>
        <w:t>所提重要審核意見，</w:t>
      </w:r>
      <w:r w:rsidR="004A423E">
        <w:rPr>
          <w:rFonts w:ascii="標楷體" w:eastAsia="標楷體" w:hAnsi="標楷體" w:hint="eastAsia"/>
          <w:bCs/>
          <w:sz w:val="28"/>
          <w:szCs w:val="32"/>
        </w:rPr>
        <w:t>按</w:t>
      </w:r>
      <w:r>
        <w:rPr>
          <w:rFonts w:ascii="標楷體" w:eastAsia="標楷體" w:hAnsi="標楷體" w:cs="Times New Roman" w:hint="eastAsia"/>
          <w:snapToGrid w:val="0"/>
          <w:color w:val="000000" w:themeColor="text1"/>
          <w:kern w:val="0"/>
          <w:sz w:val="28"/>
          <w:szCs w:val="32"/>
        </w:rPr>
        <w:t>制度規章</w:t>
      </w:r>
      <w:r w:rsidRPr="00BC37A7">
        <w:rPr>
          <w:rFonts w:ascii="標楷體" w:eastAsia="標楷體" w:hAnsi="標楷體" w:cs="Times New Roman" w:hint="eastAsia"/>
          <w:snapToGrid w:val="0"/>
          <w:color w:val="000000" w:themeColor="text1"/>
          <w:kern w:val="0"/>
          <w:sz w:val="28"/>
          <w:szCs w:val="32"/>
        </w:rPr>
        <w:t>、政策</w:t>
      </w:r>
      <w:r>
        <w:rPr>
          <w:rFonts w:ascii="標楷體" w:eastAsia="標楷體" w:hAnsi="標楷體" w:cs="Times New Roman" w:hint="eastAsia"/>
          <w:snapToGrid w:val="0"/>
          <w:color w:val="000000" w:themeColor="text1"/>
          <w:kern w:val="0"/>
          <w:sz w:val="28"/>
          <w:szCs w:val="32"/>
        </w:rPr>
        <w:t>推動</w:t>
      </w:r>
      <w:r w:rsidRPr="00BC37A7">
        <w:rPr>
          <w:rFonts w:ascii="標楷體" w:eastAsia="標楷體" w:hAnsi="標楷體" w:cs="Times New Roman" w:hint="eastAsia"/>
          <w:snapToGrid w:val="0"/>
          <w:color w:val="000000" w:themeColor="text1"/>
          <w:kern w:val="0"/>
          <w:sz w:val="28"/>
          <w:szCs w:val="32"/>
        </w:rPr>
        <w:t>及</w:t>
      </w:r>
      <w:r>
        <w:rPr>
          <w:rFonts w:ascii="標楷體" w:eastAsia="標楷體" w:hAnsi="標楷體" w:cs="Times New Roman" w:hint="eastAsia"/>
          <w:snapToGrid w:val="0"/>
          <w:color w:val="000000" w:themeColor="text1"/>
          <w:kern w:val="0"/>
          <w:sz w:val="28"/>
          <w:szCs w:val="32"/>
        </w:rPr>
        <w:t>業務</w:t>
      </w:r>
      <w:r w:rsidRPr="00BC37A7">
        <w:rPr>
          <w:rFonts w:ascii="標楷體" w:eastAsia="標楷體" w:hAnsi="標楷體" w:cs="Times New Roman" w:hint="eastAsia"/>
          <w:snapToGrid w:val="0"/>
          <w:color w:val="000000" w:themeColor="text1"/>
          <w:kern w:val="0"/>
          <w:sz w:val="28"/>
          <w:szCs w:val="32"/>
        </w:rPr>
        <w:t>執行等3</w:t>
      </w:r>
      <w:r w:rsidR="004A423E">
        <w:rPr>
          <w:rFonts w:ascii="標楷體" w:eastAsia="標楷體" w:hAnsi="標楷體" w:cs="Times New Roman" w:hint="eastAsia"/>
          <w:snapToGrid w:val="0"/>
          <w:color w:val="000000" w:themeColor="text1"/>
          <w:kern w:val="0"/>
          <w:sz w:val="28"/>
          <w:szCs w:val="32"/>
        </w:rPr>
        <w:t>個</w:t>
      </w:r>
      <w:r w:rsidRPr="00BC37A7">
        <w:rPr>
          <w:rFonts w:ascii="標楷體" w:eastAsia="標楷體" w:hAnsi="標楷體" w:cs="Times New Roman" w:hint="eastAsia"/>
          <w:snapToGrid w:val="0"/>
          <w:color w:val="000000" w:themeColor="text1"/>
          <w:kern w:val="0"/>
          <w:sz w:val="28"/>
          <w:szCs w:val="32"/>
        </w:rPr>
        <w:t>面向</w:t>
      </w:r>
      <w:r>
        <w:rPr>
          <w:rFonts w:ascii="標楷體" w:eastAsia="標楷體" w:hAnsi="標楷體" w:hint="eastAsia"/>
          <w:bCs/>
          <w:sz w:val="28"/>
          <w:szCs w:val="32"/>
        </w:rPr>
        <w:t>，</w:t>
      </w:r>
      <w:proofErr w:type="gramStart"/>
      <w:r>
        <w:rPr>
          <w:rFonts w:ascii="標楷體" w:eastAsia="標楷體" w:hAnsi="標楷體" w:hint="eastAsia"/>
          <w:bCs/>
          <w:sz w:val="28"/>
          <w:szCs w:val="32"/>
        </w:rPr>
        <w:t>歸納摘述如次</w:t>
      </w:r>
      <w:proofErr w:type="gramEnd"/>
      <w:r>
        <w:rPr>
          <w:rFonts w:ascii="標楷體" w:eastAsia="標楷體" w:hAnsi="標楷體" w:hint="eastAsia"/>
          <w:bCs/>
          <w:sz w:val="28"/>
          <w:szCs w:val="32"/>
        </w:rPr>
        <w:t>：</w:t>
      </w:r>
    </w:p>
    <w:p w:rsidR="00BF377C" w:rsidRPr="00AD531A" w:rsidRDefault="00BF377C" w:rsidP="00BF377C">
      <w:pPr>
        <w:overflowPunct w:val="0"/>
        <w:spacing w:line="520" w:lineRule="exact"/>
        <w:ind w:firstLineChars="200" w:firstLine="641"/>
        <w:jc w:val="both"/>
        <w:rPr>
          <w:rFonts w:ascii="標楷體" w:eastAsia="標楷體" w:hAnsi="標楷體"/>
          <w:b/>
          <w:sz w:val="32"/>
          <w:szCs w:val="32"/>
        </w:rPr>
      </w:pPr>
      <w:r w:rsidRPr="00AD531A">
        <w:rPr>
          <w:rFonts w:ascii="標楷體" w:eastAsia="標楷體" w:hAnsi="標楷體"/>
          <w:b/>
          <w:sz w:val="32"/>
          <w:szCs w:val="32"/>
        </w:rPr>
        <w:t>（一）</w:t>
      </w:r>
      <w:r w:rsidR="00EC08B3">
        <w:rPr>
          <w:rFonts w:ascii="標楷體" w:eastAsia="標楷體" w:hAnsi="標楷體" w:hint="eastAsia"/>
          <w:b/>
          <w:sz w:val="28"/>
          <w:szCs w:val="36"/>
        </w:rPr>
        <w:t xml:space="preserve">　</w:t>
      </w:r>
      <w:r>
        <w:rPr>
          <w:rFonts w:ascii="標楷體" w:eastAsia="標楷體" w:hAnsi="標楷體" w:hint="eastAsia"/>
          <w:b/>
          <w:sz w:val="32"/>
          <w:szCs w:val="32"/>
        </w:rPr>
        <w:t>制度規章</w:t>
      </w:r>
      <w:r w:rsidR="00264EB7">
        <w:rPr>
          <w:rFonts w:ascii="標楷體" w:eastAsia="標楷體" w:hAnsi="標楷體" w:hint="eastAsia"/>
          <w:b/>
          <w:sz w:val="32"/>
          <w:szCs w:val="32"/>
        </w:rPr>
        <w:t>方面</w:t>
      </w:r>
    </w:p>
    <w:p w:rsidR="00BF377C" w:rsidRPr="00DA1AEF" w:rsidRDefault="00BF377C" w:rsidP="00516B15">
      <w:pPr>
        <w:overflowPunct w:val="0"/>
        <w:spacing w:line="480" w:lineRule="exact"/>
        <w:ind w:firstLineChars="450" w:firstLine="1261"/>
        <w:jc w:val="both"/>
        <w:rPr>
          <w:rFonts w:ascii="標楷體" w:eastAsia="標楷體" w:hAnsi="標楷體"/>
          <w:color w:val="111111"/>
          <w:sz w:val="28"/>
          <w:szCs w:val="32"/>
          <w:shd w:val="clear" w:color="auto" w:fill="FFFFFF"/>
        </w:rPr>
      </w:pPr>
      <w:r>
        <w:rPr>
          <w:rFonts w:ascii="標楷體" w:eastAsia="標楷體" w:hAnsi="標楷體" w:hint="eastAsia"/>
          <w:b/>
          <w:sz w:val="28"/>
          <w:szCs w:val="36"/>
        </w:rPr>
        <w:t>1</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Pr="001A3ADE">
        <w:rPr>
          <w:rFonts w:ascii="標楷體" w:eastAsia="標楷體" w:hAnsi="標楷體" w:hint="eastAsia"/>
          <w:b/>
          <w:bCs/>
          <w:sz w:val="28"/>
        </w:rPr>
        <w:t>平均地權條例</w:t>
      </w:r>
      <w:r w:rsidR="009B3C74">
        <w:rPr>
          <w:rFonts w:ascii="標楷體" w:eastAsia="標楷體" w:hAnsi="標楷體" w:hint="eastAsia"/>
          <w:b/>
          <w:bCs/>
          <w:sz w:val="28"/>
        </w:rPr>
        <w:t>已</w:t>
      </w:r>
      <w:r w:rsidRPr="001A3ADE">
        <w:rPr>
          <w:rFonts w:ascii="標楷體" w:eastAsia="標楷體" w:hAnsi="標楷體" w:hint="eastAsia"/>
          <w:b/>
          <w:bCs/>
          <w:sz w:val="28"/>
        </w:rPr>
        <w:t>修法新增私法人購置住宅房屋須經審核之程序規範，惟該條例子法草案未明確規範</w:t>
      </w:r>
      <w:r w:rsidRPr="001A3ADE">
        <w:rPr>
          <w:rFonts w:ascii="標楷體" w:eastAsia="標楷體" w:hAnsi="標楷體"/>
          <w:b/>
          <w:bCs/>
          <w:sz w:val="28"/>
        </w:rPr>
        <w:t>審</w:t>
      </w:r>
      <w:r w:rsidRPr="001A3ADE">
        <w:rPr>
          <w:rFonts w:ascii="標楷體" w:eastAsia="標楷體" w:hAnsi="標楷體" w:hint="eastAsia"/>
          <w:b/>
          <w:bCs/>
          <w:sz w:val="28"/>
        </w:rPr>
        <w:t>核期限，恐</w:t>
      </w:r>
      <w:proofErr w:type="gramStart"/>
      <w:r w:rsidRPr="001A3ADE">
        <w:rPr>
          <w:rFonts w:ascii="標楷體" w:eastAsia="標楷體" w:hAnsi="標楷體" w:hint="eastAsia"/>
          <w:b/>
          <w:bCs/>
          <w:sz w:val="28"/>
        </w:rPr>
        <w:t>耽</w:t>
      </w:r>
      <w:proofErr w:type="gramEnd"/>
      <w:r w:rsidRPr="001A3ADE">
        <w:rPr>
          <w:rFonts w:ascii="標楷體" w:eastAsia="標楷體" w:hAnsi="標楷體" w:hint="eastAsia"/>
          <w:b/>
          <w:bCs/>
          <w:sz w:val="28"/>
        </w:rPr>
        <w:t>延</w:t>
      </w:r>
      <w:r w:rsidR="009B3C74" w:rsidRPr="001A3ADE">
        <w:rPr>
          <w:rFonts w:ascii="標楷體" w:eastAsia="標楷體" w:hAnsi="標楷體" w:hint="eastAsia"/>
          <w:b/>
          <w:bCs/>
          <w:sz w:val="28"/>
        </w:rPr>
        <w:t>都市更新及危老</w:t>
      </w:r>
      <w:r w:rsidR="003163C9">
        <w:rPr>
          <w:rFonts w:ascii="標楷體" w:eastAsia="標楷體" w:hAnsi="標楷體" w:hint="eastAsia"/>
          <w:b/>
          <w:bCs/>
          <w:sz w:val="28"/>
        </w:rPr>
        <w:t>建築</w:t>
      </w:r>
      <w:r w:rsidR="009B3C74" w:rsidRPr="001A3ADE">
        <w:rPr>
          <w:rFonts w:ascii="標楷體" w:eastAsia="標楷體" w:hAnsi="標楷體" w:hint="eastAsia"/>
          <w:b/>
          <w:bCs/>
          <w:sz w:val="28"/>
        </w:rPr>
        <w:t>重建案件</w:t>
      </w:r>
      <w:r w:rsidRPr="001A3ADE">
        <w:rPr>
          <w:rFonts w:ascii="標楷體" w:eastAsia="標楷體" w:hAnsi="標楷體" w:hint="eastAsia"/>
          <w:b/>
          <w:bCs/>
          <w:sz w:val="28"/>
        </w:rPr>
        <w:lastRenderedPageBreak/>
        <w:t>推動進</w:t>
      </w:r>
      <w:r w:rsidR="00670A5B">
        <w:rPr>
          <w:rFonts w:ascii="標楷體" w:eastAsia="標楷體" w:hAnsi="標楷體" w:hint="eastAsia"/>
          <w:b/>
          <w:bCs/>
          <w:sz w:val="28"/>
        </w:rPr>
        <w:t>度，允宜評估</w:t>
      </w:r>
      <w:r w:rsidRPr="001A3ADE">
        <w:rPr>
          <w:rFonts w:ascii="標楷體" w:eastAsia="標楷體" w:hAnsi="標楷體" w:hint="eastAsia"/>
          <w:b/>
          <w:color w:val="111111"/>
          <w:sz w:val="28"/>
          <w:szCs w:val="32"/>
          <w:shd w:val="clear" w:color="auto" w:fill="FFFFFF"/>
        </w:rPr>
        <w:t>訂定主管機關審核期限，</w:t>
      </w:r>
      <w:proofErr w:type="gramStart"/>
      <w:r w:rsidRPr="001A3ADE">
        <w:rPr>
          <w:rFonts w:ascii="標楷體" w:eastAsia="標楷體" w:hAnsi="標楷體" w:hint="eastAsia"/>
          <w:b/>
          <w:color w:val="111111"/>
          <w:sz w:val="28"/>
          <w:szCs w:val="32"/>
          <w:shd w:val="clear" w:color="auto" w:fill="FFFFFF"/>
        </w:rPr>
        <w:t>儘</w:t>
      </w:r>
      <w:proofErr w:type="gramEnd"/>
      <w:r w:rsidRPr="001A3ADE">
        <w:rPr>
          <w:rFonts w:ascii="標楷體" w:eastAsia="標楷體" w:hAnsi="標楷體" w:hint="eastAsia"/>
          <w:b/>
          <w:color w:val="111111"/>
          <w:sz w:val="28"/>
          <w:szCs w:val="32"/>
          <w:shd w:val="clear" w:color="auto" w:fill="FFFFFF"/>
        </w:rPr>
        <w:t>可能降低平均地權條例修法對都市更新及危老</w:t>
      </w:r>
      <w:r w:rsidR="003163C9">
        <w:rPr>
          <w:rFonts w:ascii="標楷體" w:eastAsia="標楷體" w:hAnsi="標楷體" w:hint="eastAsia"/>
          <w:b/>
          <w:color w:val="111111"/>
          <w:sz w:val="28"/>
          <w:szCs w:val="32"/>
          <w:shd w:val="clear" w:color="auto" w:fill="FFFFFF"/>
        </w:rPr>
        <w:t>建築</w:t>
      </w:r>
      <w:r w:rsidRPr="001A3ADE">
        <w:rPr>
          <w:rFonts w:ascii="標楷體" w:eastAsia="標楷體" w:hAnsi="標楷體" w:hint="eastAsia"/>
          <w:b/>
          <w:color w:val="111111"/>
          <w:sz w:val="28"/>
          <w:szCs w:val="32"/>
          <w:shd w:val="clear" w:color="auto" w:fill="FFFFFF"/>
        </w:rPr>
        <w:t>重建案件後續推動之影響</w:t>
      </w:r>
      <w:r w:rsidRPr="00F259BA">
        <w:rPr>
          <w:rFonts w:ascii="標楷體" w:eastAsia="標楷體" w:hAnsi="標楷體" w:hint="eastAsia"/>
          <w:b/>
          <w:sz w:val="28"/>
          <w:szCs w:val="36"/>
        </w:rPr>
        <w:t>：</w:t>
      </w:r>
      <w:r w:rsidRPr="001A3ADE">
        <w:rPr>
          <w:rFonts w:ascii="標楷體" w:eastAsia="標楷體" w:hAnsi="標楷體" w:hint="eastAsia"/>
          <w:color w:val="111111"/>
          <w:sz w:val="28"/>
          <w:szCs w:val="32"/>
          <w:shd w:val="clear" w:color="auto" w:fill="FFFFFF"/>
        </w:rPr>
        <w:t>內政部為</w:t>
      </w:r>
      <w:r w:rsidRPr="001A3ADE">
        <w:rPr>
          <w:rFonts w:ascii="標楷體" w:eastAsia="標楷體" w:hAnsi="標楷體"/>
          <w:color w:val="111111"/>
          <w:sz w:val="28"/>
          <w:szCs w:val="32"/>
          <w:shd w:val="clear" w:color="auto" w:fill="FFFFFF"/>
        </w:rPr>
        <w:t>防杜不動產淪為炒作工具，</w:t>
      </w:r>
      <w:r w:rsidRPr="001A3ADE">
        <w:rPr>
          <w:rFonts w:ascii="標楷體" w:eastAsia="標楷體" w:hAnsi="標楷體" w:hint="eastAsia"/>
          <w:color w:val="111111"/>
          <w:sz w:val="28"/>
          <w:szCs w:val="32"/>
          <w:shd w:val="clear" w:color="auto" w:fill="FFFFFF"/>
        </w:rPr>
        <w:t>推動平均地權條例修法，經立法院於112年1月10日三讀通過，總統於同年2月8日公布。該條例修正新增第79</w:t>
      </w:r>
      <w:r w:rsidR="00DA1AEF" w:rsidRPr="001A3ADE">
        <w:rPr>
          <w:rFonts w:ascii="標楷體" w:eastAsia="標楷體" w:hAnsi="標楷體" w:hint="eastAsia"/>
          <w:color w:val="111111"/>
          <w:sz w:val="28"/>
          <w:szCs w:val="32"/>
          <w:shd w:val="clear" w:color="auto" w:fill="FFFFFF"/>
        </w:rPr>
        <w:t xml:space="preserve"> </w:t>
      </w:r>
      <w:r w:rsidRPr="001A3ADE">
        <w:rPr>
          <w:rFonts w:ascii="標楷體" w:eastAsia="標楷體" w:hAnsi="標楷體" w:hint="eastAsia"/>
          <w:color w:val="111111"/>
          <w:sz w:val="28"/>
          <w:szCs w:val="32"/>
          <w:shd w:val="clear" w:color="auto" w:fill="FFFFFF"/>
        </w:rPr>
        <w:t>條</w:t>
      </w:r>
      <w:r w:rsidR="00DA1AEF">
        <w:rPr>
          <w:rFonts w:ascii="標楷體" w:eastAsia="標楷體" w:hAnsi="標楷體" w:hint="eastAsia"/>
          <w:color w:val="111111"/>
          <w:sz w:val="28"/>
          <w:szCs w:val="32"/>
          <w:shd w:val="clear" w:color="auto" w:fill="FFFFFF"/>
        </w:rPr>
        <w:t>之1</w:t>
      </w:r>
      <w:r w:rsidRPr="001A3ADE">
        <w:rPr>
          <w:rFonts w:ascii="標楷體" w:eastAsia="標楷體" w:hAnsi="標楷體" w:hint="eastAsia"/>
          <w:color w:val="111111"/>
          <w:sz w:val="28"/>
          <w:szCs w:val="32"/>
          <w:shd w:val="clear" w:color="auto" w:fill="FFFFFF"/>
        </w:rPr>
        <w:t>第1項規定，私法人買受供住宅使用之房屋，應檢具使用計畫，經中央主管機關</w:t>
      </w:r>
      <w:r w:rsidR="00A666F7">
        <w:rPr>
          <w:rFonts w:ascii="標楷體" w:eastAsia="標楷體" w:hAnsi="標楷體" w:hint="eastAsia"/>
          <w:color w:val="111111"/>
          <w:sz w:val="28"/>
          <w:szCs w:val="32"/>
          <w:shd w:val="clear" w:color="auto" w:fill="FFFFFF"/>
        </w:rPr>
        <w:t>（</w:t>
      </w:r>
      <w:r w:rsidRPr="001A3ADE">
        <w:rPr>
          <w:rFonts w:ascii="標楷體" w:eastAsia="標楷體" w:hAnsi="標楷體" w:hint="eastAsia"/>
          <w:color w:val="111111"/>
          <w:sz w:val="28"/>
          <w:szCs w:val="32"/>
          <w:shd w:val="clear" w:color="auto" w:fill="FFFFFF"/>
        </w:rPr>
        <w:t>內政部</w:t>
      </w:r>
      <w:r w:rsidR="00A666F7">
        <w:rPr>
          <w:rFonts w:ascii="標楷體" w:eastAsia="標楷體" w:hAnsi="標楷體" w:hint="eastAsia"/>
          <w:color w:val="111111"/>
          <w:sz w:val="28"/>
          <w:szCs w:val="32"/>
          <w:shd w:val="clear" w:color="auto" w:fill="FFFFFF"/>
        </w:rPr>
        <w:t>）</w:t>
      </w:r>
      <w:r w:rsidRPr="001A3ADE">
        <w:rPr>
          <w:rFonts w:ascii="標楷體" w:eastAsia="標楷體" w:hAnsi="標楷體" w:hint="eastAsia"/>
          <w:color w:val="111111"/>
          <w:sz w:val="28"/>
          <w:szCs w:val="32"/>
          <w:shd w:val="clear" w:color="auto" w:fill="FFFFFF"/>
        </w:rPr>
        <w:t>許可。因該規定遭外界質疑恐</w:t>
      </w:r>
      <w:proofErr w:type="gramStart"/>
      <w:r w:rsidRPr="001A3ADE">
        <w:rPr>
          <w:rFonts w:ascii="標楷體" w:eastAsia="標楷體" w:hAnsi="標楷體" w:hint="eastAsia"/>
          <w:color w:val="111111"/>
          <w:sz w:val="28"/>
          <w:szCs w:val="32"/>
          <w:shd w:val="clear" w:color="auto" w:fill="FFFFFF"/>
        </w:rPr>
        <w:t>耽</w:t>
      </w:r>
      <w:proofErr w:type="gramEnd"/>
      <w:r w:rsidRPr="001A3ADE">
        <w:rPr>
          <w:rFonts w:ascii="標楷體" w:eastAsia="標楷體" w:hAnsi="標楷體" w:hint="eastAsia"/>
          <w:color w:val="111111"/>
          <w:sz w:val="28"/>
          <w:szCs w:val="32"/>
          <w:shd w:val="clear" w:color="auto" w:fill="FFFFFF"/>
        </w:rPr>
        <w:t>延都市更新及危老</w:t>
      </w:r>
      <w:r w:rsidR="003163C9">
        <w:rPr>
          <w:rFonts w:ascii="標楷體" w:eastAsia="標楷體" w:hAnsi="標楷體" w:hint="eastAsia"/>
          <w:color w:val="111111"/>
          <w:sz w:val="28"/>
          <w:szCs w:val="32"/>
          <w:shd w:val="clear" w:color="auto" w:fill="FFFFFF"/>
        </w:rPr>
        <w:t>建築</w:t>
      </w:r>
      <w:r w:rsidRPr="001A3ADE">
        <w:rPr>
          <w:rFonts w:ascii="標楷體" w:eastAsia="標楷體" w:hAnsi="標楷體" w:hint="eastAsia"/>
          <w:color w:val="111111"/>
          <w:sz w:val="28"/>
          <w:szCs w:val="32"/>
          <w:shd w:val="clear" w:color="auto" w:fill="FFFFFF"/>
        </w:rPr>
        <w:t>重建案件進度，內政部發布新聞表示，</w:t>
      </w:r>
      <w:r w:rsidRPr="001A3ADE">
        <w:rPr>
          <w:rFonts w:ascii="標楷體" w:eastAsia="標楷體" w:hAnsi="標楷體"/>
          <w:color w:val="111111"/>
          <w:sz w:val="28"/>
          <w:szCs w:val="32"/>
          <w:shd w:val="clear" w:color="auto" w:fill="FFFFFF"/>
        </w:rPr>
        <w:t>參與都更</w:t>
      </w:r>
      <w:r w:rsidRPr="001A3ADE">
        <w:rPr>
          <w:rFonts w:ascii="標楷體" w:eastAsia="標楷體" w:hAnsi="標楷體" w:hint="eastAsia"/>
          <w:color w:val="111111"/>
          <w:sz w:val="28"/>
          <w:szCs w:val="32"/>
          <w:shd w:val="clear" w:color="auto" w:fill="FFFFFF"/>
        </w:rPr>
        <w:t>及</w:t>
      </w:r>
      <w:r w:rsidRPr="001A3ADE">
        <w:rPr>
          <w:rFonts w:ascii="標楷體" w:eastAsia="標楷體" w:hAnsi="標楷體"/>
          <w:color w:val="111111"/>
          <w:sz w:val="28"/>
          <w:szCs w:val="32"/>
          <w:shd w:val="clear" w:color="auto" w:fill="FFFFFF"/>
        </w:rPr>
        <w:t>危老</w:t>
      </w:r>
      <w:r w:rsidR="003163C9">
        <w:rPr>
          <w:rFonts w:ascii="標楷體" w:eastAsia="標楷體" w:hAnsi="標楷體" w:hint="eastAsia"/>
          <w:color w:val="111111"/>
          <w:sz w:val="28"/>
          <w:szCs w:val="32"/>
          <w:shd w:val="clear" w:color="auto" w:fill="FFFFFF"/>
        </w:rPr>
        <w:t>建築</w:t>
      </w:r>
      <w:r w:rsidRPr="001A3ADE">
        <w:rPr>
          <w:rFonts w:ascii="標楷體" w:eastAsia="標楷體" w:hAnsi="標楷體"/>
          <w:color w:val="111111"/>
          <w:sz w:val="28"/>
          <w:szCs w:val="32"/>
          <w:shd w:val="clear" w:color="auto" w:fill="FFFFFF"/>
        </w:rPr>
        <w:t>重建</w:t>
      </w:r>
      <w:r w:rsidRPr="001A3ADE">
        <w:rPr>
          <w:rFonts w:ascii="標楷體" w:eastAsia="標楷體" w:hAnsi="標楷體" w:hint="eastAsia"/>
          <w:color w:val="111111"/>
          <w:sz w:val="28"/>
          <w:szCs w:val="32"/>
          <w:shd w:val="clear" w:color="auto" w:fill="FFFFFF"/>
        </w:rPr>
        <w:t>案件</w:t>
      </w:r>
      <w:r w:rsidRPr="001A3ADE">
        <w:rPr>
          <w:rFonts w:ascii="標楷體" w:eastAsia="標楷體" w:hAnsi="標楷體"/>
          <w:color w:val="111111"/>
          <w:sz w:val="28"/>
          <w:szCs w:val="32"/>
          <w:shd w:val="clear" w:color="auto" w:fill="FFFFFF"/>
        </w:rPr>
        <w:t>而需事先購入住宅進行整合之情形，雖將納入「需經內政部許可」項目，但</w:t>
      </w:r>
      <w:proofErr w:type="gramStart"/>
      <w:r w:rsidRPr="001A3ADE">
        <w:rPr>
          <w:rFonts w:ascii="標楷體" w:eastAsia="標楷體" w:hAnsi="標楷體"/>
          <w:color w:val="111111"/>
          <w:sz w:val="28"/>
          <w:szCs w:val="32"/>
          <w:shd w:val="clear" w:color="auto" w:fill="FFFFFF"/>
        </w:rPr>
        <w:t>會於子法</w:t>
      </w:r>
      <w:proofErr w:type="gramEnd"/>
      <w:r w:rsidRPr="001A3ADE">
        <w:rPr>
          <w:rFonts w:ascii="標楷體" w:eastAsia="標楷體" w:hAnsi="標楷體"/>
          <w:color w:val="111111"/>
          <w:sz w:val="28"/>
          <w:szCs w:val="32"/>
          <w:shd w:val="clear" w:color="auto" w:fill="FFFFFF"/>
        </w:rPr>
        <w:t>中明確規範應備文件，以及簡捷審查程序</w:t>
      </w:r>
      <w:r w:rsidRPr="001A3ADE">
        <w:rPr>
          <w:rFonts w:ascii="標楷體" w:eastAsia="標楷體" w:hAnsi="標楷體" w:hint="eastAsia"/>
          <w:color w:val="111111"/>
          <w:sz w:val="28"/>
          <w:szCs w:val="32"/>
          <w:shd w:val="clear" w:color="auto" w:fill="FFFFFF"/>
        </w:rPr>
        <w:t>，</w:t>
      </w:r>
      <w:r w:rsidRPr="001A3ADE">
        <w:rPr>
          <w:rFonts w:ascii="標楷體" w:eastAsia="標楷體" w:hAnsi="標楷體"/>
          <w:color w:val="111111"/>
          <w:sz w:val="28"/>
          <w:szCs w:val="32"/>
          <w:shd w:val="clear" w:color="auto" w:fill="FFFFFF"/>
        </w:rPr>
        <w:t>原則7個工作天內完成審查，讓合理交易順利運行。</w:t>
      </w:r>
      <w:proofErr w:type="gramStart"/>
      <w:r w:rsidRPr="001A3ADE">
        <w:rPr>
          <w:rFonts w:ascii="標楷體" w:eastAsia="標楷體" w:hAnsi="標楷體" w:hint="eastAsia"/>
          <w:color w:val="111111"/>
          <w:sz w:val="28"/>
          <w:szCs w:val="32"/>
          <w:shd w:val="clear" w:color="auto" w:fill="FFFFFF"/>
        </w:rPr>
        <w:t>惟</w:t>
      </w:r>
      <w:proofErr w:type="gramEnd"/>
      <w:r w:rsidRPr="001A3ADE">
        <w:rPr>
          <w:rFonts w:ascii="標楷體" w:eastAsia="標楷體" w:hAnsi="標楷體" w:hint="eastAsia"/>
          <w:color w:val="111111"/>
          <w:sz w:val="28"/>
          <w:szCs w:val="32"/>
          <w:shd w:val="clear" w:color="auto" w:fill="FFFFFF"/>
        </w:rPr>
        <w:t>內政部於112年4月25日至5月15日預告平均地權條例5項子法，其中</w:t>
      </w:r>
      <w:r w:rsidRPr="001A3ADE">
        <w:rPr>
          <w:rFonts w:ascii="標楷體" w:eastAsia="標楷體" w:hAnsi="標楷體"/>
          <w:color w:val="111111"/>
          <w:sz w:val="28"/>
          <w:szCs w:val="32"/>
          <w:shd w:val="clear" w:color="auto" w:fill="FFFFFF"/>
        </w:rPr>
        <w:t>「私法人買受供住宅使用之房屋許可辦法」</w:t>
      </w:r>
      <w:r w:rsidRPr="001A3ADE">
        <w:rPr>
          <w:rFonts w:ascii="標楷體" w:eastAsia="標楷體" w:hAnsi="標楷體" w:hint="eastAsia"/>
          <w:color w:val="111111"/>
          <w:sz w:val="28"/>
          <w:szCs w:val="32"/>
          <w:shd w:val="clear" w:color="auto" w:fill="FFFFFF"/>
        </w:rPr>
        <w:t>草案雖進一步規定，</w:t>
      </w:r>
      <w:r w:rsidRPr="001A3ADE">
        <w:rPr>
          <w:rFonts w:ascii="標楷體" w:eastAsia="標楷體" w:hAnsi="標楷體"/>
          <w:color w:val="111111"/>
          <w:sz w:val="28"/>
          <w:szCs w:val="32"/>
          <w:shd w:val="clear" w:color="auto" w:fill="FFFFFF"/>
        </w:rPr>
        <w:t>私法人</w:t>
      </w:r>
      <w:r w:rsidRPr="001A3ADE">
        <w:rPr>
          <w:rFonts w:ascii="標楷體" w:eastAsia="標楷體" w:hAnsi="標楷體" w:hint="eastAsia"/>
          <w:color w:val="111111"/>
          <w:sz w:val="28"/>
          <w:szCs w:val="32"/>
          <w:shd w:val="clear" w:color="auto" w:fill="FFFFFF"/>
        </w:rPr>
        <w:t>申請</w:t>
      </w:r>
      <w:r w:rsidRPr="001A3ADE">
        <w:rPr>
          <w:rFonts w:ascii="標楷體" w:eastAsia="標楷體" w:hAnsi="標楷體"/>
          <w:color w:val="111111"/>
          <w:sz w:val="28"/>
          <w:szCs w:val="32"/>
          <w:shd w:val="clear" w:color="auto" w:fill="FFFFFF"/>
        </w:rPr>
        <w:t>買受取得30年屋齡以上老舊住宅，或未達安全、耐震標準等有危險之虞住宅進行</w:t>
      </w:r>
      <w:proofErr w:type="gramStart"/>
      <w:r w:rsidRPr="001A3ADE">
        <w:rPr>
          <w:rFonts w:ascii="標楷體" w:eastAsia="標楷體" w:hAnsi="標楷體"/>
          <w:color w:val="111111"/>
          <w:sz w:val="28"/>
          <w:szCs w:val="32"/>
          <w:shd w:val="clear" w:color="auto" w:fill="FFFFFF"/>
        </w:rPr>
        <w:t>都更</w:t>
      </w:r>
      <w:r w:rsidRPr="001A3ADE">
        <w:rPr>
          <w:rFonts w:ascii="標楷體" w:eastAsia="標楷體" w:hAnsi="標楷體" w:hint="eastAsia"/>
          <w:color w:val="111111"/>
          <w:sz w:val="28"/>
          <w:szCs w:val="32"/>
          <w:shd w:val="clear" w:color="auto" w:fill="FFFFFF"/>
        </w:rPr>
        <w:t>或危老</w:t>
      </w:r>
      <w:proofErr w:type="gramEnd"/>
      <w:r w:rsidR="003163C9">
        <w:rPr>
          <w:rFonts w:ascii="標楷體" w:eastAsia="標楷體" w:hAnsi="標楷體" w:hint="eastAsia"/>
          <w:color w:val="111111"/>
          <w:sz w:val="28"/>
          <w:szCs w:val="32"/>
          <w:shd w:val="clear" w:color="auto" w:fill="FFFFFF"/>
        </w:rPr>
        <w:t>建築</w:t>
      </w:r>
      <w:r w:rsidRPr="001A3ADE">
        <w:rPr>
          <w:rFonts w:ascii="標楷體" w:eastAsia="標楷體" w:hAnsi="標楷體" w:hint="eastAsia"/>
          <w:color w:val="111111"/>
          <w:sz w:val="28"/>
          <w:szCs w:val="32"/>
          <w:shd w:val="clear" w:color="auto" w:fill="FFFFFF"/>
        </w:rPr>
        <w:t>重建</w:t>
      </w:r>
      <w:r w:rsidRPr="001A3ADE">
        <w:rPr>
          <w:rFonts w:ascii="標楷體" w:eastAsia="標楷體" w:hAnsi="標楷體"/>
          <w:color w:val="111111"/>
          <w:sz w:val="28"/>
          <w:szCs w:val="32"/>
          <w:shd w:val="clear" w:color="auto" w:fill="FFFFFF"/>
        </w:rPr>
        <w:t>，</w:t>
      </w:r>
      <w:r w:rsidRPr="001A3ADE">
        <w:rPr>
          <w:rFonts w:ascii="標楷體" w:eastAsia="標楷體" w:hAnsi="標楷體" w:hint="eastAsia"/>
          <w:color w:val="111111"/>
          <w:sz w:val="28"/>
          <w:szCs w:val="32"/>
          <w:shd w:val="clear" w:color="auto" w:fill="FFFFFF"/>
        </w:rPr>
        <w:t>應檢具申請及使用計畫書、公司登記證明及其他經中央主管機關指定應提出之文件，卻未規定主管機關</w:t>
      </w:r>
      <w:r w:rsidRPr="001A3ADE">
        <w:rPr>
          <w:rFonts w:ascii="標楷體" w:eastAsia="標楷體" w:hAnsi="標楷體"/>
          <w:color w:val="111111"/>
          <w:sz w:val="28"/>
          <w:szCs w:val="32"/>
          <w:shd w:val="clear" w:color="auto" w:fill="FFFFFF"/>
        </w:rPr>
        <w:t>審</w:t>
      </w:r>
      <w:r w:rsidRPr="001A3ADE">
        <w:rPr>
          <w:rFonts w:ascii="標楷體" w:eastAsia="標楷體" w:hAnsi="標楷體" w:hint="eastAsia"/>
          <w:color w:val="111111"/>
          <w:sz w:val="28"/>
          <w:szCs w:val="32"/>
          <w:shd w:val="clear" w:color="auto" w:fill="FFFFFF"/>
        </w:rPr>
        <w:t>核期限，恐因此</w:t>
      </w:r>
      <w:proofErr w:type="gramStart"/>
      <w:r w:rsidRPr="001A3ADE">
        <w:rPr>
          <w:rFonts w:ascii="標楷體" w:eastAsia="標楷體" w:hAnsi="標楷體" w:hint="eastAsia"/>
          <w:color w:val="111111"/>
          <w:sz w:val="28"/>
          <w:szCs w:val="32"/>
          <w:shd w:val="clear" w:color="auto" w:fill="FFFFFF"/>
        </w:rPr>
        <w:t>耽</w:t>
      </w:r>
      <w:proofErr w:type="gramEnd"/>
      <w:r w:rsidRPr="001A3ADE">
        <w:rPr>
          <w:rFonts w:ascii="標楷體" w:eastAsia="標楷體" w:hAnsi="標楷體" w:hint="eastAsia"/>
          <w:color w:val="111111"/>
          <w:sz w:val="28"/>
          <w:szCs w:val="32"/>
          <w:shd w:val="clear" w:color="auto" w:fill="FFFFFF"/>
        </w:rPr>
        <w:t>延</w:t>
      </w:r>
      <w:r w:rsidRPr="001A3ADE">
        <w:rPr>
          <w:rFonts w:ascii="標楷體" w:eastAsia="標楷體" w:hAnsi="標楷體" w:hint="eastAsia"/>
          <w:bCs/>
          <w:sz w:val="28"/>
        </w:rPr>
        <w:t>都市更新及危老</w:t>
      </w:r>
      <w:r w:rsidR="003163C9">
        <w:rPr>
          <w:rFonts w:ascii="標楷體" w:eastAsia="標楷體" w:hAnsi="標楷體" w:hint="eastAsia"/>
          <w:bCs/>
          <w:sz w:val="28"/>
        </w:rPr>
        <w:t>建築</w:t>
      </w:r>
      <w:r w:rsidRPr="001A3ADE">
        <w:rPr>
          <w:rFonts w:ascii="標楷體" w:eastAsia="標楷體" w:hAnsi="標楷體" w:hint="eastAsia"/>
          <w:bCs/>
          <w:sz w:val="28"/>
        </w:rPr>
        <w:t>重建案件推動</w:t>
      </w:r>
      <w:r w:rsidRPr="001A3ADE">
        <w:rPr>
          <w:rFonts w:ascii="標楷體" w:eastAsia="標楷體" w:hAnsi="標楷體" w:hint="eastAsia"/>
          <w:color w:val="111111"/>
          <w:sz w:val="28"/>
          <w:szCs w:val="32"/>
          <w:shd w:val="clear" w:color="auto" w:fill="FFFFFF"/>
        </w:rPr>
        <w:t>進度；又實務上，由於</w:t>
      </w:r>
      <w:r w:rsidRPr="001A3ADE">
        <w:rPr>
          <w:rFonts w:ascii="標楷體" w:eastAsia="標楷體" w:hAnsi="標楷體"/>
          <w:color w:val="111111"/>
          <w:sz w:val="28"/>
          <w:szCs w:val="32"/>
          <w:shd w:val="clear" w:color="auto" w:fill="FFFFFF"/>
        </w:rPr>
        <w:t>都</w:t>
      </w:r>
      <w:r w:rsidRPr="001A3ADE">
        <w:rPr>
          <w:rFonts w:ascii="標楷體" w:eastAsia="標楷體" w:hAnsi="標楷體" w:hint="eastAsia"/>
          <w:color w:val="111111"/>
          <w:sz w:val="28"/>
          <w:szCs w:val="32"/>
          <w:shd w:val="clear" w:color="auto" w:fill="FFFFFF"/>
        </w:rPr>
        <w:t>市</w:t>
      </w:r>
      <w:r w:rsidRPr="001A3ADE">
        <w:rPr>
          <w:rFonts w:ascii="標楷體" w:eastAsia="標楷體" w:hAnsi="標楷體"/>
          <w:color w:val="111111"/>
          <w:sz w:val="28"/>
          <w:szCs w:val="32"/>
          <w:shd w:val="clear" w:color="auto" w:fill="FFFFFF"/>
        </w:rPr>
        <w:t>更</w:t>
      </w:r>
      <w:r w:rsidRPr="001A3ADE">
        <w:rPr>
          <w:rFonts w:ascii="標楷體" w:eastAsia="標楷體" w:hAnsi="標楷體" w:hint="eastAsia"/>
          <w:color w:val="111111"/>
          <w:sz w:val="28"/>
          <w:szCs w:val="32"/>
          <w:shd w:val="clear" w:color="auto" w:fill="FFFFFF"/>
        </w:rPr>
        <w:t>新及危老</w:t>
      </w:r>
      <w:r w:rsidR="003163C9">
        <w:rPr>
          <w:rFonts w:ascii="標楷體" w:eastAsia="標楷體" w:hAnsi="標楷體" w:hint="eastAsia"/>
          <w:color w:val="111111"/>
          <w:sz w:val="28"/>
          <w:szCs w:val="32"/>
          <w:shd w:val="clear" w:color="auto" w:fill="FFFFFF"/>
        </w:rPr>
        <w:t>建築</w:t>
      </w:r>
      <w:r w:rsidRPr="001A3ADE">
        <w:rPr>
          <w:rFonts w:ascii="標楷體" w:eastAsia="標楷體" w:hAnsi="標楷體" w:hint="eastAsia"/>
          <w:color w:val="111111"/>
          <w:sz w:val="28"/>
          <w:szCs w:val="32"/>
          <w:shd w:val="clear" w:color="auto" w:fill="FFFFFF"/>
        </w:rPr>
        <w:t>重建案件實施者或出資人向所有權人洽購房地，須投入大量時間與人力成本，</w:t>
      </w:r>
      <w:proofErr w:type="gramStart"/>
      <w:r w:rsidRPr="001A3ADE">
        <w:rPr>
          <w:rFonts w:ascii="標楷體" w:eastAsia="標楷體" w:hAnsi="標楷體" w:hint="eastAsia"/>
          <w:color w:val="111111"/>
          <w:sz w:val="28"/>
          <w:szCs w:val="32"/>
          <w:shd w:val="clear" w:color="auto" w:fill="FFFFFF"/>
        </w:rPr>
        <w:t>倘獲所有權</w:t>
      </w:r>
      <w:proofErr w:type="gramEnd"/>
      <w:r w:rsidRPr="001A3ADE">
        <w:rPr>
          <w:rFonts w:ascii="標楷體" w:eastAsia="標楷體" w:hAnsi="標楷體" w:hint="eastAsia"/>
          <w:color w:val="111111"/>
          <w:sz w:val="28"/>
          <w:szCs w:val="32"/>
          <w:shd w:val="clear" w:color="auto" w:fill="FFFFFF"/>
        </w:rPr>
        <w:t>人同意後又須負擔主管機關審核風險，恐影響其參與都市更新及危老</w:t>
      </w:r>
      <w:r w:rsidR="003163C9">
        <w:rPr>
          <w:rFonts w:ascii="標楷體" w:eastAsia="標楷體" w:hAnsi="標楷體" w:hint="eastAsia"/>
          <w:color w:val="111111"/>
          <w:sz w:val="28"/>
          <w:szCs w:val="32"/>
          <w:shd w:val="clear" w:color="auto" w:fill="FFFFFF"/>
        </w:rPr>
        <w:t>建築</w:t>
      </w:r>
      <w:r w:rsidRPr="001A3ADE">
        <w:rPr>
          <w:rFonts w:ascii="標楷體" w:eastAsia="標楷體" w:hAnsi="標楷體" w:hint="eastAsia"/>
          <w:color w:val="111111"/>
          <w:sz w:val="28"/>
          <w:szCs w:val="32"/>
          <w:shd w:val="clear" w:color="auto" w:fill="FFFFFF"/>
        </w:rPr>
        <w:t>重建之意願</w:t>
      </w:r>
      <w:r w:rsidR="00BA0E9B" w:rsidRPr="009336E1">
        <w:rPr>
          <w:rFonts w:ascii="標楷體" w:eastAsia="標楷體" w:hAnsi="標楷體" w:hint="eastAsia"/>
          <w:color w:val="000000"/>
          <w:sz w:val="28"/>
          <w:szCs w:val="28"/>
        </w:rPr>
        <w:t>，經函請</w:t>
      </w:r>
      <w:r w:rsidR="00BA0E9B">
        <w:rPr>
          <w:rFonts w:ascii="標楷體" w:eastAsia="標楷體" w:hAnsi="標楷體" w:hint="eastAsia"/>
          <w:color w:val="000000"/>
          <w:sz w:val="28"/>
          <w:szCs w:val="28"/>
        </w:rPr>
        <w:t>內政部</w:t>
      </w:r>
      <w:proofErr w:type="gramStart"/>
      <w:r w:rsidR="00BA0E9B" w:rsidRPr="009336E1">
        <w:rPr>
          <w:rFonts w:ascii="標楷體" w:eastAsia="標楷體" w:hAnsi="標楷體" w:hint="eastAsia"/>
          <w:color w:val="000000"/>
          <w:sz w:val="28"/>
          <w:szCs w:val="28"/>
        </w:rPr>
        <w:t>研</w:t>
      </w:r>
      <w:proofErr w:type="gramEnd"/>
      <w:r w:rsidR="00BA0E9B" w:rsidRPr="009336E1">
        <w:rPr>
          <w:rFonts w:ascii="標楷體" w:eastAsia="標楷體" w:hAnsi="標楷體" w:hint="eastAsia"/>
          <w:color w:val="000000"/>
          <w:sz w:val="28"/>
          <w:szCs w:val="28"/>
        </w:rPr>
        <w:t>謀改善</w:t>
      </w:r>
      <w:r>
        <w:rPr>
          <w:rFonts w:ascii="新細明體" w:eastAsia="新細明體" w:hAnsi="新細明體" w:hint="eastAsia"/>
          <w:sz w:val="28"/>
          <w:szCs w:val="28"/>
        </w:rPr>
        <w:t>。</w:t>
      </w:r>
      <w:proofErr w:type="gramStart"/>
      <w:r w:rsidRPr="00732D81">
        <w:rPr>
          <w:rFonts w:ascii="標楷體" w:eastAsia="標楷體" w:hAnsi="標楷體" w:hint="eastAsia"/>
          <w:sz w:val="28"/>
          <w:szCs w:val="28"/>
        </w:rPr>
        <w:t>【</w:t>
      </w:r>
      <w:proofErr w:type="gramEnd"/>
      <w:r w:rsidRPr="00732D81">
        <w:rPr>
          <w:rFonts w:ascii="標楷體" w:eastAsia="標楷體" w:hAnsi="標楷體" w:hint="eastAsia"/>
          <w:sz w:val="28"/>
          <w:szCs w:val="28"/>
        </w:rPr>
        <w:t>詳總決算審核報告</w:t>
      </w:r>
      <w:proofErr w:type="gramStart"/>
      <w:r w:rsidRPr="00732D81">
        <w:rPr>
          <w:rFonts w:ascii="標楷體" w:eastAsia="標楷體" w:hAnsi="標楷體" w:hint="eastAsia"/>
          <w:sz w:val="28"/>
          <w:szCs w:val="28"/>
        </w:rPr>
        <w:t>第2冊丙、</w:t>
      </w:r>
      <w:r>
        <w:rPr>
          <w:rFonts w:ascii="標楷體" w:eastAsia="標楷體" w:hAnsi="標楷體" w:hint="eastAsia"/>
          <w:sz w:val="28"/>
          <w:szCs w:val="28"/>
        </w:rPr>
        <w:t>柒</w:t>
      </w:r>
      <w:proofErr w:type="gramEnd"/>
      <w:r w:rsidRPr="00732D81">
        <w:rPr>
          <w:rFonts w:ascii="標楷體" w:eastAsia="標楷體" w:hAnsi="標楷體" w:hint="eastAsia"/>
          <w:sz w:val="28"/>
          <w:szCs w:val="28"/>
        </w:rPr>
        <w:t>、</w:t>
      </w:r>
      <w:r>
        <w:rPr>
          <w:rFonts w:ascii="標楷體" w:eastAsia="標楷體" w:hAnsi="標楷體" w:hint="eastAsia"/>
          <w:sz w:val="28"/>
          <w:szCs w:val="28"/>
        </w:rPr>
        <w:t>內政部</w:t>
      </w:r>
      <w:r w:rsidRPr="00732D81">
        <w:rPr>
          <w:rFonts w:ascii="標楷體" w:eastAsia="標楷體" w:hAnsi="標楷體" w:hint="eastAsia"/>
          <w:sz w:val="28"/>
          <w:szCs w:val="28"/>
        </w:rPr>
        <w:t>主管項下重要審核意見（</w:t>
      </w:r>
      <w:r w:rsidR="007F058C">
        <w:rPr>
          <w:rFonts w:ascii="標楷體" w:eastAsia="標楷體" w:hAnsi="標楷體" w:hint="eastAsia"/>
          <w:sz w:val="28"/>
          <w:szCs w:val="28"/>
        </w:rPr>
        <w:t>十一</w:t>
      </w:r>
      <w:r w:rsidRPr="00732D81">
        <w:rPr>
          <w:rFonts w:ascii="標楷體" w:eastAsia="標楷體" w:hAnsi="標楷體" w:hint="eastAsia"/>
          <w:sz w:val="28"/>
          <w:szCs w:val="28"/>
        </w:rPr>
        <w:t>）</w:t>
      </w:r>
      <w:r w:rsidR="007F058C">
        <w:rPr>
          <w:rFonts w:ascii="標楷體" w:eastAsia="標楷體" w:hAnsi="標楷體" w:hint="eastAsia"/>
          <w:sz w:val="28"/>
          <w:szCs w:val="28"/>
        </w:rPr>
        <w:t>1.</w:t>
      </w:r>
      <w:r w:rsidRPr="00732D81">
        <w:rPr>
          <w:rFonts w:ascii="標楷體" w:eastAsia="標楷體" w:hAnsi="標楷體" w:hint="eastAsia"/>
          <w:sz w:val="28"/>
          <w:szCs w:val="28"/>
        </w:rPr>
        <w:t>】</w:t>
      </w:r>
    </w:p>
    <w:p w:rsidR="00BF377C" w:rsidRPr="00296061" w:rsidRDefault="00BF377C" w:rsidP="00541202">
      <w:pPr>
        <w:overflowPunct w:val="0"/>
        <w:spacing w:line="480" w:lineRule="exact"/>
        <w:ind w:firstLineChars="450" w:firstLine="1261"/>
        <w:jc w:val="both"/>
        <w:rPr>
          <w:rFonts w:ascii="標楷體" w:eastAsia="標楷體" w:hAnsi="標楷體"/>
          <w:sz w:val="28"/>
          <w:szCs w:val="28"/>
          <w:lang w:val="x-none"/>
        </w:rPr>
      </w:pPr>
      <w:r>
        <w:rPr>
          <w:rFonts w:ascii="標楷體" w:eastAsia="標楷體" w:hAnsi="標楷體"/>
          <w:b/>
          <w:sz w:val="28"/>
          <w:szCs w:val="36"/>
        </w:rPr>
        <w:t>2</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Pr="009336E1">
        <w:rPr>
          <w:rFonts w:ascii="標楷體" w:eastAsia="標楷體" w:hAnsi="標楷體" w:hint="eastAsia"/>
          <w:b/>
          <w:kern w:val="0"/>
          <w:sz w:val="28"/>
          <w:szCs w:val="32"/>
        </w:rPr>
        <w:t>政府</w:t>
      </w:r>
      <w:r w:rsidRPr="009336E1">
        <w:rPr>
          <w:rFonts w:ascii="標楷體" w:eastAsia="標楷體" w:hAnsi="標楷體" w:hint="eastAsia"/>
          <w:b/>
          <w:color w:val="000000"/>
          <w:sz w:val="28"/>
        </w:rPr>
        <w:t>公布全</w:t>
      </w:r>
      <w:proofErr w:type="gramStart"/>
      <w:r w:rsidRPr="009336E1">
        <w:rPr>
          <w:rFonts w:ascii="標楷體" w:eastAsia="標楷體" w:hAnsi="標楷體" w:hint="eastAsia"/>
          <w:b/>
          <w:color w:val="000000"/>
          <w:sz w:val="28"/>
        </w:rPr>
        <w:t>臺</w:t>
      </w:r>
      <w:proofErr w:type="gramEnd"/>
      <w:r w:rsidRPr="009336E1">
        <w:rPr>
          <w:rFonts w:ascii="標楷體" w:eastAsia="標楷體" w:hAnsi="標楷體" w:hint="eastAsia"/>
          <w:b/>
          <w:color w:val="000000"/>
          <w:sz w:val="28"/>
        </w:rPr>
        <w:t>活動斷層暨其地質敏感區，便</w:t>
      </w:r>
      <w:r w:rsidR="004A423E">
        <w:rPr>
          <w:rFonts w:ascii="標楷體" w:eastAsia="標楷體" w:hAnsi="標楷體" w:hint="eastAsia"/>
          <w:b/>
          <w:color w:val="000000"/>
          <w:sz w:val="28"/>
        </w:rPr>
        <w:t>利</w:t>
      </w:r>
      <w:r w:rsidRPr="009336E1">
        <w:rPr>
          <w:rFonts w:ascii="標楷體" w:eastAsia="標楷體" w:hAnsi="標楷體" w:hint="eastAsia"/>
          <w:b/>
          <w:color w:val="000000"/>
          <w:sz w:val="28"/>
        </w:rPr>
        <w:t>民眾瞭解可能發生地震災害之區域，惟對於地質敏感區之老舊</w:t>
      </w:r>
      <w:proofErr w:type="gramStart"/>
      <w:r w:rsidRPr="009336E1">
        <w:rPr>
          <w:rFonts w:ascii="標楷體" w:eastAsia="標楷體" w:hAnsi="標楷體" w:hint="eastAsia"/>
          <w:b/>
          <w:color w:val="000000"/>
          <w:sz w:val="28"/>
        </w:rPr>
        <w:t>窳</w:t>
      </w:r>
      <w:proofErr w:type="gramEnd"/>
      <w:r w:rsidRPr="009336E1">
        <w:rPr>
          <w:rFonts w:ascii="標楷體" w:eastAsia="標楷體" w:hAnsi="標楷體" w:hint="eastAsia"/>
          <w:b/>
          <w:color w:val="000000"/>
          <w:sz w:val="28"/>
        </w:rPr>
        <w:t>陋區域迄未劃定更新地區，不利活動斷層上都市更新之推動；且部分活動斷層影響區域尚未</w:t>
      </w:r>
      <w:proofErr w:type="gramStart"/>
      <w:r w:rsidRPr="009336E1">
        <w:rPr>
          <w:rFonts w:ascii="標楷體" w:eastAsia="標楷體" w:hAnsi="標楷體" w:hint="eastAsia"/>
          <w:b/>
          <w:color w:val="000000"/>
          <w:sz w:val="28"/>
        </w:rPr>
        <w:t>研</w:t>
      </w:r>
      <w:proofErr w:type="gramEnd"/>
      <w:r w:rsidRPr="009336E1">
        <w:rPr>
          <w:rFonts w:ascii="標楷體" w:eastAsia="標楷體" w:hAnsi="標楷體" w:hint="eastAsia"/>
          <w:b/>
          <w:color w:val="000000"/>
          <w:sz w:val="28"/>
        </w:rPr>
        <w:t>議提高建築耐震設計標準，</w:t>
      </w:r>
      <w:r w:rsidR="00A666F7">
        <w:rPr>
          <w:rFonts w:ascii="標楷體" w:eastAsia="標楷體" w:hAnsi="標楷體" w:hint="eastAsia"/>
          <w:b/>
          <w:color w:val="000000"/>
          <w:sz w:val="28"/>
        </w:rPr>
        <w:t>恐</w:t>
      </w:r>
      <w:r w:rsidR="004A423E">
        <w:rPr>
          <w:rFonts w:ascii="標楷體" w:eastAsia="標楷體" w:hAnsi="標楷體" w:hint="eastAsia"/>
          <w:b/>
          <w:color w:val="000000"/>
          <w:sz w:val="28"/>
        </w:rPr>
        <w:t>對該區域</w:t>
      </w:r>
      <w:r w:rsidRPr="009336E1">
        <w:rPr>
          <w:rFonts w:ascii="標楷體" w:eastAsia="標楷體" w:hAnsi="標楷體" w:hint="eastAsia"/>
          <w:b/>
          <w:color w:val="000000"/>
          <w:sz w:val="28"/>
        </w:rPr>
        <w:t>辦理都市更新或新建建築耐震</w:t>
      </w:r>
      <w:proofErr w:type="gramStart"/>
      <w:r w:rsidRPr="009336E1">
        <w:rPr>
          <w:rFonts w:ascii="標楷體" w:eastAsia="標楷體" w:hAnsi="標楷體" w:hint="eastAsia"/>
          <w:b/>
          <w:color w:val="000000"/>
          <w:sz w:val="28"/>
        </w:rPr>
        <w:t>安全潛</w:t>
      </w:r>
      <w:proofErr w:type="gramEnd"/>
      <w:r w:rsidRPr="009336E1">
        <w:rPr>
          <w:rFonts w:ascii="標楷體" w:eastAsia="標楷體" w:hAnsi="標楷體" w:hint="eastAsia"/>
          <w:b/>
          <w:color w:val="000000"/>
          <w:sz w:val="28"/>
        </w:rPr>
        <w:t>存風險，</w:t>
      </w:r>
      <w:r w:rsidR="00670A5B">
        <w:rPr>
          <w:rFonts w:ascii="標楷體" w:eastAsia="標楷體" w:hAnsi="標楷體" w:hint="eastAsia"/>
          <w:b/>
          <w:color w:val="000000"/>
          <w:sz w:val="28"/>
        </w:rPr>
        <w:t>允宜</w:t>
      </w:r>
      <w:r w:rsidRPr="009336E1">
        <w:rPr>
          <w:rFonts w:ascii="標楷體" w:eastAsia="標楷體" w:hAnsi="標楷體" w:hint="eastAsia"/>
          <w:b/>
          <w:color w:val="000000"/>
          <w:sz w:val="28"/>
        </w:rPr>
        <w:t>檢討改進</w:t>
      </w:r>
      <w:r>
        <w:rPr>
          <w:rFonts w:ascii="標楷體" w:eastAsia="標楷體" w:hAnsi="標楷體" w:hint="eastAsia"/>
          <w:sz w:val="28"/>
          <w:szCs w:val="28"/>
        </w:rPr>
        <w:t>：</w:t>
      </w:r>
      <w:r w:rsidRPr="009336E1">
        <w:rPr>
          <w:rFonts w:ascii="標楷體" w:eastAsia="標楷體" w:hAnsi="標楷體" w:hint="eastAsia"/>
          <w:color w:val="000000"/>
          <w:sz w:val="28"/>
        </w:rPr>
        <w:t>依都市更新條例第7條規定：「有下列各款情形之一時，直轄市、縣</w:t>
      </w:r>
      <w:r w:rsidR="00A666F7">
        <w:rPr>
          <w:rFonts w:ascii="標楷體" w:eastAsia="標楷體" w:hAnsi="標楷體" w:hint="eastAsia"/>
          <w:color w:val="000000"/>
          <w:sz w:val="28"/>
        </w:rPr>
        <w:t>（</w:t>
      </w:r>
      <w:r w:rsidRPr="009336E1">
        <w:rPr>
          <w:rFonts w:ascii="標楷體" w:eastAsia="標楷體" w:hAnsi="標楷體" w:hint="eastAsia"/>
          <w:color w:val="000000"/>
          <w:sz w:val="28"/>
        </w:rPr>
        <w:t>市</w:t>
      </w:r>
      <w:r w:rsidR="00A666F7">
        <w:rPr>
          <w:rFonts w:ascii="標楷體" w:eastAsia="標楷體" w:hAnsi="標楷體" w:hint="eastAsia"/>
          <w:color w:val="000000"/>
          <w:sz w:val="28"/>
        </w:rPr>
        <w:t>）</w:t>
      </w:r>
      <w:r w:rsidRPr="009336E1">
        <w:rPr>
          <w:rFonts w:ascii="標楷體" w:eastAsia="標楷體" w:hAnsi="標楷體" w:hint="eastAsia"/>
          <w:color w:val="000000"/>
          <w:sz w:val="28"/>
        </w:rPr>
        <w:t>主管機關應視實際情況，</w:t>
      </w:r>
      <w:proofErr w:type="gramStart"/>
      <w:r w:rsidRPr="009336E1">
        <w:rPr>
          <w:rFonts w:ascii="標楷體" w:eastAsia="標楷體" w:hAnsi="標楷體" w:hint="eastAsia"/>
          <w:color w:val="000000"/>
          <w:sz w:val="28"/>
        </w:rPr>
        <w:t>迅行劃定</w:t>
      </w:r>
      <w:proofErr w:type="gramEnd"/>
      <w:r w:rsidRPr="009336E1">
        <w:rPr>
          <w:rFonts w:ascii="標楷體" w:eastAsia="標楷體" w:hAnsi="標楷體" w:hint="eastAsia"/>
          <w:color w:val="000000"/>
          <w:sz w:val="28"/>
        </w:rPr>
        <w:t>或變更更新地區，並視實際需要訂定或變更都市更新計畫：…</w:t>
      </w:r>
      <w:proofErr w:type="gramStart"/>
      <w:r w:rsidRPr="009336E1">
        <w:rPr>
          <w:rFonts w:ascii="標楷體" w:eastAsia="標楷體" w:hAnsi="標楷體" w:hint="eastAsia"/>
          <w:color w:val="000000"/>
          <w:sz w:val="28"/>
        </w:rPr>
        <w:t>…</w:t>
      </w:r>
      <w:proofErr w:type="gramEnd"/>
      <w:r w:rsidRPr="009336E1">
        <w:rPr>
          <w:rFonts w:ascii="標楷體" w:eastAsia="標楷體" w:hAnsi="標楷體" w:hint="eastAsia"/>
          <w:color w:val="000000"/>
          <w:sz w:val="28"/>
        </w:rPr>
        <w:t>二、為避免重大災害之發生。前項更新地區之劃定、變更或都市更新計畫之訂定、變更，中央主管機關</w:t>
      </w:r>
      <w:r w:rsidR="00A666F7">
        <w:rPr>
          <w:rFonts w:ascii="標楷體" w:eastAsia="標楷體" w:hAnsi="標楷體" w:hint="eastAsia"/>
          <w:color w:val="000000"/>
          <w:sz w:val="28"/>
        </w:rPr>
        <w:t>（</w:t>
      </w:r>
      <w:r w:rsidRPr="009336E1">
        <w:rPr>
          <w:rFonts w:ascii="標楷體" w:eastAsia="標楷體" w:hAnsi="標楷體" w:hint="eastAsia"/>
          <w:color w:val="000000"/>
          <w:sz w:val="28"/>
        </w:rPr>
        <w:t>內政部</w:t>
      </w:r>
      <w:r w:rsidR="00A666F7">
        <w:rPr>
          <w:rFonts w:ascii="標楷體" w:eastAsia="標楷體" w:hAnsi="標楷體" w:hint="eastAsia"/>
          <w:color w:val="000000"/>
          <w:sz w:val="28"/>
        </w:rPr>
        <w:t>）</w:t>
      </w:r>
      <w:r w:rsidRPr="009336E1">
        <w:rPr>
          <w:rFonts w:ascii="標楷體" w:eastAsia="標楷體" w:hAnsi="標楷體" w:hint="eastAsia"/>
          <w:color w:val="000000"/>
          <w:sz w:val="28"/>
        </w:rPr>
        <w:t>得指定該管直轄市、縣</w:t>
      </w:r>
      <w:r w:rsidR="00A666F7">
        <w:rPr>
          <w:rFonts w:ascii="標楷體" w:eastAsia="標楷體" w:hAnsi="標楷體" w:hint="eastAsia"/>
          <w:color w:val="000000"/>
          <w:sz w:val="28"/>
        </w:rPr>
        <w:t>（</w:t>
      </w:r>
      <w:r w:rsidRPr="009336E1">
        <w:rPr>
          <w:rFonts w:ascii="標楷體" w:eastAsia="標楷體" w:hAnsi="標楷體" w:hint="eastAsia"/>
          <w:color w:val="000000"/>
          <w:sz w:val="28"/>
        </w:rPr>
        <w:t>市</w:t>
      </w:r>
      <w:r w:rsidR="00A666F7">
        <w:rPr>
          <w:rFonts w:ascii="標楷體" w:eastAsia="標楷體" w:hAnsi="標楷體" w:hint="eastAsia"/>
          <w:color w:val="000000"/>
          <w:sz w:val="28"/>
        </w:rPr>
        <w:t>）</w:t>
      </w:r>
      <w:r w:rsidRPr="009336E1">
        <w:rPr>
          <w:rFonts w:ascii="標楷體" w:eastAsia="標楷體" w:hAnsi="標楷體" w:hint="eastAsia"/>
          <w:color w:val="000000"/>
          <w:sz w:val="28"/>
        </w:rPr>
        <w:t>主管機關限期為之，必要時並得</w:t>
      </w:r>
      <w:proofErr w:type="gramStart"/>
      <w:r w:rsidRPr="009336E1">
        <w:rPr>
          <w:rFonts w:ascii="標楷體" w:eastAsia="標楷體" w:hAnsi="標楷體" w:hint="eastAsia"/>
          <w:color w:val="000000"/>
          <w:sz w:val="28"/>
        </w:rPr>
        <w:t>逕</w:t>
      </w:r>
      <w:proofErr w:type="gramEnd"/>
      <w:r w:rsidRPr="009336E1">
        <w:rPr>
          <w:rFonts w:ascii="標楷體" w:eastAsia="標楷體" w:hAnsi="標楷體" w:hint="eastAsia"/>
          <w:color w:val="000000"/>
          <w:sz w:val="28"/>
        </w:rPr>
        <w:t>為辦理。」經濟部中央地質調查所依據105年以來之調查成果，於110年更新公布全</w:t>
      </w:r>
      <w:proofErr w:type="gramStart"/>
      <w:r w:rsidRPr="009336E1">
        <w:rPr>
          <w:rFonts w:ascii="標楷體" w:eastAsia="標楷體" w:hAnsi="標楷體" w:hint="eastAsia"/>
          <w:color w:val="000000"/>
          <w:sz w:val="28"/>
        </w:rPr>
        <w:t>臺</w:t>
      </w:r>
      <w:proofErr w:type="gramEnd"/>
      <w:r w:rsidRPr="009336E1">
        <w:rPr>
          <w:rFonts w:ascii="標楷體" w:eastAsia="標楷體" w:hAnsi="標楷體" w:hint="eastAsia"/>
          <w:color w:val="000000"/>
          <w:sz w:val="28"/>
        </w:rPr>
        <w:t>36條活動斷層</w:t>
      </w:r>
      <w:r w:rsidR="000D22DA">
        <w:rPr>
          <w:rFonts w:ascii="標楷體" w:eastAsia="標楷體" w:hAnsi="標楷體" w:hint="eastAsia"/>
          <w:color w:val="000000"/>
          <w:sz w:val="28"/>
        </w:rPr>
        <w:t>〔</w:t>
      </w:r>
      <w:r w:rsidRPr="009336E1">
        <w:rPr>
          <w:rFonts w:ascii="標楷體" w:eastAsia="標楷體" w:hAnsi="標楷體" w:hint="eastAsia"/>
          <w:color w:val="000000"/>
          <w:sz w:val="28"/>
        </w:rPr>
        <w:t>係指更新世晚期</w:t>
      </w:r>
      <w:r w:rsidR="000D22DA">
        <w:rPr>
          <w:rFonts w:ascii="標楷體" w:eastAsia="標楷體" w:hAnsi="標楷體" w:hint="eastAsia"/>
          <w:color w:val="000000"/>
          <w:sz w:val="28"/>
        </w:rPr>
        <w:t>（</w:t>
      </w:r>
      <w:r w:rsidRPr="009336E1">
        <w:rPr>
          <w:rFonts w:ascii="標楷體" w:eastAsia="標楷體" w:hAnsi="標楷體" w:hint="eastAsia"/>
          <w:color w:val="000000"/>
          <w:sz w:val="28"/>
        </w:rPr>
        <w:t>距今約10萬年</w:t>
      </w:r>
      <w:r w:rsidR="000D22DA">
        <w:rPr>
          <w:rFonts w:ascii="標楷體" w:eastAsia="標楷體" w:hAnsi="標楷體" w:hint="eastAsia"/>
          <w:color w:val="000000"/>
          <w:sz w:val="28"/>
        </w:rPr>
        <w:t>）</w:t>
      </w:r>
      <w:r w:rsidRPr="009336E1">
        <w:rPr>
          <w:rFonts w:ascii="標楷體" w:eastAsia="標楷體" w:hAnsi="標楷體" w:hint="eastAsia"/>
          <w:color w:val="000000"/>
          <w:sz w:val="28"/>
        </w:rPr>
        <w:t>以來曾活動過，未來可能再度活動之斷層</w:t>
      </w:r>
      <w:r w:rsidR="000D22DA">
        <w:rPr>
          <w:rFonts w:ascii="標楷體" w:eastAsia="標楷體" w:hAnsi="標楷體" w:hint="eastAsia"/>
          <w:color w:val="000000"/>
          <w:sz w:val="28"/>
        </w:rPr>
        <w:t>〕</w:t>
      </w:r>
      <w:r w:rsidRPr="009336E1">
        <w:rPr>
          <w:rFonts w:ascii="標楷體" w:eastAsia="標楷體" w:hAnsi="標楷體" w:hint="eastAsia"/>
          <w:color w:val="000000"/>
          <w:sz w:val="28"/>
        </w:rPr>
        <w:t>；另因活動斷層有發生地質災害之較高機率，自</w:t>
      </w:r>
      <w:r w:rsidRPr="009336E1">
        <w:rPr>
          <w:rFonts w:ascii="標楷體" w:eastAsia="標楷體" w:hAnsi="標楷體" w:hint="eastAsia"/>
          <w:color w:val="000000"/>
          <w:sz w:val="28"/>
        </w:rPr>
        <w:lastRenderedPageBreak/>
        <w:t>103至110年公布20處活動斷層地質敏感區</w:t>
      </w:r>
      <w:r w:rsidR="00A810F7">
        <w:rPr>
          <w:rFonts w:ascii="標楷體" w:eastAsia="標楷體" w:hAnsi="標楷體" w:cs="標楷體" w:hint="eastAsia"/>
          <w:kern w:val="0"/>
          <w:sz w:val="28"/>
          <w:szCs w:val="32"/>
        </w:rPr>
        <w:t>（</w:t>
      </w:r>
      <w:r w:rsidR="00A810F7" w:rsidRPr="0045447A">
        <w:rPr>
          <w:rFonts w:ascii="標楷體" w:eastAsia="標楷體" w:hAnsi="標楷體" w:cs="標楷體" w:hint="eastAsia"/>
          <w:kern w:val="0"/>
          <w:sz w:val="28"/>
          <w:szCs w:val="32"/>
        </w:rPr>
        <w:t>表</w:t>
      </w:r>
      <w:r w:rsidR="00A810F7">
        <w:rPr>
          <w:rFonts w:ascii="標楷體" w:eastAsia="標楷體" w:hAnsi="標楷體" w:cs="標楷體" w:hint="eastAsia"/>
          <w:kern w:val="0"/>
          <w:sz w:val="28"/>
          <w:szCs w:val="32"/>
        </w:rPr>
        <w:t>6）</w:t>
      </w:r>
      <w:r w:rsidRPr="009336E1">
        <w:rPr>
          <w:rFonts w:ascii="標楷體" w:eastAsia="標楷體" w:hAnsi="標楷體" w:hint="eastAsia"/>
          <w:color w:val="000000"/>
          <w:sz w:val="28"/>
        </w:rPr>
        <w:t>，便於民眾瞭解可能發生地震災害之區域。據內政部營建署</w:t>
      </w:r>
      <w:r w:rsidR="003163C9">
        <w:rPr>
          <w:rFonts w:ascii="標楷體" w:eastAsia="標楷體" w:hAnsi="標楷體" w:cs="標楷體" w:hint="eastAsia"/>
          <w:kern w:val="0"/>
          <w:sz w:val="28"/>
          <w:szCs w:val="32"/>
        </w:rPr>
        <w:t>（下稱營建署）</w:t>
      </w:r>
      <w:r w:rsidR="003163C9">
        <w:rPr>
          <w:rFonts w:ascii="標楷體" w:eastAsia="標楷體" w:hAnsi="標楷體" w:hint="eastAsia"/>
          <w:color w:val="000000"/>
          <w:sz w:val="28"/>
        </w:rPr>
        <w:t>國土規劃地理資</w:t>
      </w:r>
      <w:r w:rsidR="00EA67AE" w:rsidRPr="0045447A">
        <w:rPr>
          <w:rFonts w:ascii="標楷體" w:eastAsia="標楷體" w:hAnsi="標楷體"/>
          <w:noProof/>
          <w:szCs w:val="36"/>
        </w:rPr>
        <mc:AlternateContent>
          <mc:Choice Requires="wps">
            <w:drawing>
              <wp:anchor distT="0" distB="0" distL="114300" distR="114300" simplePos="0" relativeHeight="251911680" behindDoc="0" locked="0" layoutInCell="1" allowOverlap="1" wp14:anchorId="1DDB1C89" wp14:editId="79E28118">
                <wp:simplePos x="0" y="0"/>
                <wp:positionH relativeFrom="margin">
                  <wp:posOffset>3060065</wp:posOffset>
                </wp:positionH>
                <wp:positionV relativeFrom="paragraph">
                  <wp:posOffset>1061720</wp:posOffset>
                </wp:positionV>
                <wp:extent cx="3314700" cy="676275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6762750"/>
                        </a:xfrm>
                        <a:prstGeom prst="rect">
                          <a:avLst/>
                        </a:prstGeom>
                        <a:noFill/>
                        <a:ln w="9525">
                          <a:noFill/>
                          <a:miter lim="800000"/>
                          <a:headEnd/>
                          <a:tailEnd/>
                        </a:ln>
                      </wps:spPr>
                      <wps:txbx>
                        <w:txbxContent>
                          <w:p w:rsidR="00516B15" w:rsidRDefault="00516B15" w:rsidP="009114F1">
                            <w:pPr>
                              <w:spacing w:afterLines="20" w:after="72"/>
                              <w:ind w:left="661" w:hangingChars="275" w:hanging="661"/>
                              <w:jc w:val="both"/>
                              <w:rPr>
                                <w:rFonts w:ascii="標楷體" w:eastAsia="標楷體" w:hAnsi="標楷體"/>
                                <w:b/>
                                <w:szCs w:val="24"/>
                              </w:rPr>
                            </w:pPr>
                            <w:r>
                              <w:rPr>
                                <w:rFonts w:ascii="標楷體" w:eastAsia="標楷體" w:hAnsi="標楷體" w:hint="eastAsia"/>
                                <w:b/>
                                <w:bCs/>
                              </w:rPr>
                              <w:t>表</w:t>
                            </w:r>
                            <w:r>
                              <w:rPr>
                                <w:rFonts w:ascii="標楷體" w:eastAsia="標楷體" w:hAnsi="標楷體"/>
                                <w:b/>
                                <w:bCs/>
                              </w:rPr>
                              <w:t>6</w:t>
                            </w:r>
                            <w:r w:rsidRPr="004306AD">
                              <w:rPr>
                                <w:rFonts w:ascii="標楷體" w:eastAsia="標楷體" w:hAnsi="標楷體" w:cs="新細明體" w:hint="eastAsia"/>
                                <w:b/>
                                <w:bCs/>
                                <w:color w:val="000000"/>
                                <w:kern w:val="0"/>
                                <w:szCs w:val="24"/>
                              </w:rPr>
                              <w:t xml:space="preserve">　</w:t>
                            </w:r>
                            <w:r w:rsidRPr="00E449F3">
                              <w:rPr>
                                <w:rFonts w:ascii="標楷體" w:eastAsia="標楷體" w:hAnsi="標楷體" w:hint="eastAsia"/>
                                <w:b/>
                                <w:color w:val="000000"/>
                                <w:kern w:val="0"/>
                              </w:rPr>
                              <w:t>全</w:t>
                            </w:r>
                            <w:proofErr w:type="gramStart"/>
                            <w:r w:rsidRPr="00E449F3">
                              <w:rPr>
                                <w:rFonts w:ascii="標楷體" w:eastAsia="標楷體" w:hAnsi="標楷體" w:hint="eastAsia"/>
                                <w:b/>
                                <w:color w:val="000000"/>
                                <w:kern w:val="0"/>
                              </w:rPr>
                              <w:t>臺</w:t>
                            </w:r>
                            <w:proofErr w:type="gramEnd"/>
                            <w:r w:rsidRPr="00E449F3">
                              <w:rPr>
                                <w:rFonts w:ascii="標楷體" w:eastAsia="標楷體" w:hAnsi="標楷體" w:cs="Arial"/>
                                <w:b/>
                                <w:color w:val="000000"/>
                                <w:shd w:val="clear" w:color="auto" w:fill="FFFFFF"/>
                              </w:rPr>
                              <w:t>活動斷層</w:t>
                            </w:r>
                            <w:r>
                              <w:rPr>
                                <w:rFonts w:ascii="標楷體" w:eastAsia="標楷體" w:hAnsi="標楷體" w:cs="Arial" w:hint="eastAsia"/>
                                <w:b/>
                                <w:color w:val="000000"/>
                                <w:shd w:val="clear" w:color="auto" w:fill="FFFFFF"/>
                              </w:rPr>
                              <w:t>位處</w:t>
                            </w:r>
                            <w:r w:rsidRPr="00E449F3">
                              <w:rPr>
                                <w:rFonts w:ascii="標楷體" w:eastAsia="標楷體" w:hAnsi="標楷體" w:cs="Arial" w:hint="eastAsia"/>
                                <w:b/>
                                <w:color w:val="000000"/>
                                <w:shd w:val="clear" w:color="auto" w:fill="FFFFFF"/>
                              </w:rPr>
                              <w:t>都市計畫區、</w:t>
                            </w:r>
                            <w:r>
                              <w:rPr>
                                <w:rFonts w:ascii="標楷體" w:eastAsia="標楷體" w:hAnsi="標楷體" w:cs="Arial" w:hint="eastAsia"/>
                                <w:b/>
                                <w:color w:val="000000"/>
                                <w:shd w:val="clear" w:color="auto" w:fill="FFFFFF"/>
                              </w:rPr>
                              <w:t>提高</w:t>
                            </w:r>
                            <w:r w:rsidRPr="00E449F3">
                              <w:rPr>
                                <w:rFonts w:ascii="標楷體" w:eastAsia="標楷體" w:hAnsi="標楷體" w:cs="Arial" w:hint="eastAsia"/>
                                <w:b/>
                                <w:color w:val="000000"/>
                              </w:rPr>
                              <w:t>耐震設計規範及</w:t>
                            </w:r>
                            <w:r>
                              <w:rPr>
                                <w:rFonts w:ascii="標楷體" w:eastAsia="標楷體" w:hAnsi="標楷體" w:cs="Arial" w:hint="eastAsia"/>
                                <w:b/>
                                <w:color w:val="000000"/>
                              </w:rPr>
                              <w:t>劃設</w:t>
                            </w:r>
                            <w:r w:rsidRPr="00E449F3">
                              <w:rPr>
                                <w:rFonts w:ascii="標楷體" w:eastAsia="標楷體" w:hAnsi="標楷體" w:cs="Arial" w:hint="eastAsia"/>
                                <w:b/>
                                <w:color w:val="000000"/>
                              </w:rPr>
                              <w:t>環境敏感區情形</w:t>
                            </w:r>
                          </w:p>
                          <w:p w:rsidR="00516B15" w:rsidRPr="00DB2DE4" w:rsidRDefault="00516B15" w:rsidP="00C25B13">
                            <w:pPr>
                              <w:spacing w:line="240" w:lineRule="exact"/>
                              <w:ind w:firstLineChars="23" w:firstLine="46"/>
                              <w:jc w:val="right"/>
                              <w:rPr>
                                <w:rFonts w:ascii="標楷體" w:eastAsia="標楷體" w:hAnsi="標楷體"/>
                                <w:b/>
                                <w:bCs/>
                              </w:rPr>
                            </w:pPr>
                            <w:r>
                              <w:rPr>
                                <w:rFonts w:ascii="標楷體" w:eastAsia="標楷體" w:hAnsi="標楷體" w:hint="eastAsia"/>
                                <w:sz w:val="20"/>
                                <w:szCs w:val="20"/>
                              </w:rPr>
                              <w:t>單位：處</w:t>
                            </w:r>
                          </w:p>
                          <w:tbl>
                            <w:tblPr>
                              <w:tblStyle w:val="a5"/>
                              <w:tblW w:w="4962" w:type="dxa"/>
                              <w:tblInd w:w="-5" w:type="dxa"/>
                              <w:tblLook w:val="04A0" w:firstRow="1" w:lastRow="0" w:firstColumn="1" w:lastColumn="0" w:noHBand="0" w:noVBand="1"/>
                            </w:tblPr>
                            <w:tblGrid>
                              <w:gridCol w:w="425"/>
                              <w:gridCol w:w="1985"/>
                              <w:gridCol w:w="851"/>
                              <w:gridCol w:w="850"/>
                              <w:gridCol w:w="851"/>
                            </w:tblGrid>
                            <w:tr w:rsidR="00516B15" w:rsidTr="00EA67AE">
                              <w:trPr>
                                <w:trHeight w:val="512"/>
                              </w:trPr>
                              <w:tc>
                                <w:tcPr>
                                  <w:tcW w:w="425" w:type="dxa"/>
                                  <w:tcBorders>
                                    <w:bottom w:val="single" w:sz="4" w:space="0" w:color="auto"/>
                                  </w:tcBorders>
                                  <w:vAlign w:val="center"/>
                                </w:tcPr>
                                <w:p w:rsidR="00516B15" w:rsidRPr="00294CA5" w:rsidRDefault="00516B15" w:rsidP="00DF29C3">
                                  <w:pPr>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編號</w:t>
                                  </w:r>
                                </w:p>
                              </w:tc>
                              <w:tc>
                                <w:tcPr>
                                  <w:tcW w:w="1985" w:type="dxa"/>
                                  <w:tcBorders>
                                    <w:bottom w:val="single" w:sz="4" w:space="0" w:color="auto"/>
                                  </w:tcBorders>
                                  <w:vAlign w:val="center"/>
                                </w:tcPr>
                                <w:p w:rsidR="00516B15" w:rsidRPr="00294CA5" w:rsidRDefault="00516B15" w:rsidP="00DF29C3">
                                  <w:pPr>
                                    <w:spacing w:line="220" w:lineRule="exact"/>
                                    <w:jc w:val="center"/>
                                    <w:rPr>
                                      <w:rFonts w:ascii="標楷體" w:eastAsia="標楷體" w:hAnsi="標楷體" w:cs="Arial"/>
                                      <w:color w:val="000000"/>
                                      <w:sz w:val="20"/>
                                      <w:szCs w:val="20"/>
                                    </w:rPr>
                                  </w:pPr>
                                  <w:r w:rsidRPr="00294CA5">
                                    <w:rPr>
                                      <w:rFonts w:ascii="標楷體" w:eastAsia="標楷體" w:hAnsi="標楷體" w:cs="Arial" w:hint="eastAsia"/>
                                      <w:color w:val="000000"/>
                                      <w:sz w:val="20"/>
                                      <w:szCs w:val="20"/>
                                    </w:rPr>
                                    <w:t>名稱</w:t>
                                  </w:r>
                                </w:p>
                              </w:tc>
                              <w:tc>
                                <w:tcPr>
                                  <w:tcW w:w="851" w:type="dxa"/>
                                  <w:tcBorders>
                                    <w:bottom w:val="single" w:sz="4" w:space="0" w:color="auto"/>
                                  </w:tcBorders>
                                  <w:vAlign w:val="center"/>
                                </w:tcPr>
                                <w:p w:rsidR="00516B15" w:rsidRDefault="00516B15" w:rsidP="00EA67AE">
                                  <w:pPr>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都市</w:t>
                                  </w:r>
                                </w:p>
                                <w:p w:rsidR="00516B15" w:rsidRPr="00294CA5" w:rsidRDefault="00516B15" w:rsidP="00EA67AE">
                                  <w:pPr>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計畫</w:t>
                                  </w:r>
                                </w:p>
                              </w:tc>
                              <w:tc>
                                <w:tcPr>
                                  <w:tcW w:w="850" w:type="dxa"/>
                                  <w:tcBorders>
                                    <w:bottom w:val="single" w:sz="4" w:space="0" w:color="auto"/>
                                  </w:tcBorders>
                                  <w:vAlign w:val="center"/>
                                </w:tcPr>
                                <w:p w:rsidR="00516B15" w:rsidRPr="00294CA5" w:rsidRDefault="00516B15" w:rsidP="00DF29C3">
                                  <w:pPr>
                                    <w:spacing w:line="220" w:lineRule="exact"/>
                                    <w:ind w:leftChars="-50" w:left="-120" w:rightChars="-50" w:right="-120"/>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提高</w:t>
                                  </w:r>
                                  <w:r w:rsidRPr="00294CA5">
                                    <w:rPr>
                                      <w:rFonts w:ascii="標楷體" w:eastAsia="標楷體" w:hAnsi="標楷體" w:cs="Arial" w:hint="eastAsia"/>
                                      <w:color w:val="000000"/>
                                      <w:sz w:val="20"/>
                                      <w:szCs w:val="20"/>
                                    </w:rPr>
                                    <w:t>耐震設計規範</w:t>
                                  </w:r>
                                </w:p>
                              </w:tc>
                              <w:tc>
                                <w:tcPr>
                                  <w:tcW w:w="851" w:type="dxa"/>
                                  <w:tcBorders>
                                    <w:bottom w:val="single" w:sz="4" w:space="0" w:color="auto"/>
                                  </w:tcBorders>
                                  <w:vAlign w:val="center"/>
                                </w:tcPr>
                                <w:p w:rsidR="00516B15" w:rsidRPr="00294CA5" w:rsidRDefault="00516B15" w:rsidP="00DF29C3">
                                  <w:pPr>
                                    <w:spacing w:line="220" w:lineRule="exact"/>
                                    <w:ind w:leftChars="-50" w:left="-120" w:rightChars="-50" w:right="-120"/>
                                    <w:jc w:val="center"/>
                                    <w:rPr>
                                      <w:rFonts w:ascii="標楷體" w:eastAsia="標楷體" w:hAnsi="標楷體" w:cs="Arial"/>
                                      <w:color w:val="000000"/>
                                      <w:sz w:val="20"/>
                                      <w:szCs w:val="20"/>
                                    </w:rPr>
                                  </w:pPr>
                                  <w:r w:rsidRPr="00294CA5">
                                    <w:rPr>
                                      <w:rFonts w:ascii="標楷體" w:eastAsia="標楷體" w:hAnsi="標楷體" w:cs="Arial" w:hint="eastAsia"/>
                                      <w:color w:val="000000"/>
                                      <w:sz w:val="20"/>
                                      <w:szCs w:val="20"/>
                                    </w:rPr>
                                    <w:t>劃設環境敏感區</w:t>
                                  </w:r>
                                </w:p>
                              </w:tc>
                            </w:tr>
                            <w:tr w:rsidR="00516B15" w:rsidTr="00EA67AE">
                              <w:tc>
                                <w:tcPr>
                                  <w:tcW w:w="2410" w:type="dxa"/>
                                  <w:gridSpan w:val="2"/>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合計</w:t>
                                  </w:r>
                                </w:p>
                              </w:tc>
                              <w:tc>
                                <w:tcPr>
                                  <w:tcW w:w="851" w:type="dxa"/>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2</w:t>
                                  </w:r>
                                  <w:r w:rsidRPr="00DA1099">
                                    <w:rPr>
                                      <w:rFonts w:ascii="標楷體" w:eastAsia="標楷體" w:hAnsi="標楷體" w:cs="Arial"/>
                                      <w:b/>
                                      <w:color w:val="000000"/>
                                      <w:sz w:val="20"/>
                                      <w:szCs w:val="20"/>
                                    </w:rPr>
                                    <w:t>0</w:t>
                                  </w:r>
                                </w:p>
                              </w:tc>
                              <w:tc>
                                <w:tcPr>
                                  <w:tcW w:w="850" w:type="dxa"/>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2</w:t>
                                  </w:r>
                                  <w:r w:rsidRPr="00DA1099">
                                    <w:rPr>
                                      <w:rFonts w:ascii="標楷體" w:eastAsia="標楷體" w:hAnsi="標楷體" w:cs="Arial"/>
                                      <w:b/>
                                      <w:color w:val="000000"/>
                                      <w:sz w:val="20"/>
                                      <w:szCs w:val="20"/>
                                    </w:rPr>
                                    <w:t>2</w:t>
                                  </w:r>
                                </w:p>
                              </w:tc>
                              <w:tc>
                                <w:tcPr>
                                  <w:tcW w:w="851" w:type="dxa"/>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2</w:t>
                                  </w:r>
                                  <w:r w:rsidRPr="00DA1099">
                                    <w:rPr>
                                      <w:rFonts w:ascii="標楷體" w:eastAsia="標楷體" w:hAnsi="標楷體" w:cs="Arial"/>
                                      <w:b/>
                                      <w:color w:val="000000"/>
                                      <w:sz w:val="20"/>
                                      <w:szCs w:val="20"/>
                                    </w:rPr>
                                    <w:t>0</w:t>
                                  </w:r>
                                </w:p>
                              </w:tc>
                            </w:tr>
                            <w:tr w:rsidR="00516B15" w:rsidTr="00516B15">
                              <w:tc>
                                <w:tcPr>
                                  <w:tcW w:w="425" w:type="dxa"/>
                                  <w:shd w:val="clear" w:color="auto" w:fill="auto"/>
                                </w:tcPr>
                                <w:p w:rsidR="00516B15" w:rsidRPr="00826D73" w:rsidRDefault="00516B15" w:rsidP="00DF29C3">
                                  <w:pPr>
                                    <w:spacing w:line="220" w:lineRule="exact"/>
                                    <w:jc w:val="center"/>
                                    <w:rPr>
                                      <w:rFonts w:ascii="標楷體" w:eastAsia="標楷體" w:hAnsi="標楷體" w:cs="Arial"/>
                                      <w:color w:val="000000"/>
                                      <w:sz w:val="20"/>
                                      <w:szCs w:val="20"/>
                                    </w:rPr>
                                  </w:pPr>
                                  <w:r w:rsidRPr="00826D73">
                                    <w:rPr>
                                      <w:rFonts w:ascii="標楷體" w:eastAsia="標楷體" w:hAnsi="標楷體" w:cs="Arial" w:hint="eastAsia"/>
                                      <w:color w:val="000000"/>
                                      <w:sz w:val="20"/>
                                      <w:szCs w:val="20"/>
                                    </w:rPr>
                                    <w:t>1</w:t>
                                  </w:r>
                                </w:p>
                              </w:tc>
                              <w:tc>
                                <w:tcPr>
                                  <w:tcW w:w="1985" w:type="dxa"/>
                                  <w:shd w:val="clear" w:color="auto" w:fill="auto"/>
                                </w:tcPr>
                                <w:p w:rsidR="00516B15" w:rsidRPr="00826D73" w:rsidRDefault="00516B15" w:rsidP="00DF29C3">
                                  <w:pPr>
                                    <w:spacing w:line="220" w:lineRule="exact"/>
                                    <w:rPr>
                                      <w:rFonts w:ascii="標楷體" w:eastAsia="標楷體" w:hAnsi="標楷體" w:cs="Arial"/>
                                      <w:color w:val="000000"/>
                                      <w:sz w:val="20"/>
                                      <w:szCs w:val="20"/>
                                    </w:rPr>
                                  </w:pPr>
                                  <w:r w:rsidRPr="00826D73">
                                    <w:rPr>
                                      <w:rFonts w:ascii="標楷體" w:eastAsia="標楷體" w:hAnsi="標楷體"/>
                                      <w:color w:val="000000"/>
                                      <w:sz w:val="20"/>
                                      <w:szCs w:val="20"/>
                                    </w:rPr>
                                    <w:t>山腳斷層</w:t>
                                  </w:r>
                                </w:p>
                              </w:tc>
                              <w:tc>
                                <w:tcPr>
                                  <w:tcW w:w="851" w:type="dxa"/>
                                  <w:shd w:val="clear" w:color="auto" w:fill="auto"/>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shd w:val="clear" w:color="auto" w:fill="auto"/>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shd w:val="clear" w:color="auto" w:fill="auto"/>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湖口斷層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新竹斷層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4</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新城斷層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5</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獅潭斷層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6</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三義斷層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7</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大甲斷層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8</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鐵</w:t>
                                  </w:r>
                                  <w:proofErr w:type="gramStart"/>
                                  <w:r w:rsidRPr="00294CA5">
                                    <w:rPr>
                                      <w:rFonts w:ascii="標楷體" w:eastAsia="標楷體" w:hAnsi="標楷體"/>
                                      <w:color w:val="000000"/>
                                      <w:sz w:val="20"/>
                                      <w:szCs w:val="20"/>
                                    </w:rPr>
                                    <w:t>砧</w:t>
                                  </w:r>
                                  <w:proofErr w:type="gramEnd"/>
                                  <w:r w:rsidRPr="00294CA5">
                                    <w:rPr>
                                      <w:rFonts w:ascii="標楷體" w:eastAsia="標楷體" w:hAnsi="標楷體"/>
                                      <w:color w:val="000000"/>
                                      <w:sz w:val="20"/>
                                      <w:szCs w:val="20"/>
                                    </w:rPr>
                                    <w:t>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9</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屯子腳斷層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10</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彰化斷層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11</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車籠</w:t>
                                  </w:r>
                                  <w:proofErr w:type="gramStart"/>
                                  <w:r w:rsidRPr="00294CA5">
                                    <w:rPr>
                                      <w:rFonts w:ascii="標楷體" w:eastAsia="標楷體" w:hAnsi="標楷體"/>
                                      <w:color w:val="000000"/>
                                      <w:sz w:val="20"/>
                                      <w:szCs w:val="20"/>
                                    </w:rPr>
                                    <w:t>埔</w:t>
                                  </w:r>
                                  <w:proofErr w:type="gramEnd"/>
                                  <w:r w:rsidRPr="00294CA5">
                                    <w:rPr>
                                      <w:rFonts w:ascii="標楷體" w:eastAsia="標楷體" w:hAnsi="標楷體"/>
                                      <w:color w:val="000000"/>
                                      <w:sz w:val="20"/>
                                      <w:szCs w:val="20"/>
                                    </w:rPr>
                                    <w:t>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12</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大茅埔－雙冬斷層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13</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初鄉斷層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14</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九芎坑斷層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15</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梅山斷層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16</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大尖山斷層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17</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木屐寮斷層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18</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六甲斷層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19</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觸口斷層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20</w:t>
                                  </w:r>
                                </w:p>
                              </w:tc>
                              <w:tc>
                                <w:tcPr>
                                  <w:tcW w:w="1985" w:type="dxa"/>
                                </w:tcPr>
                                <w:p w:rsidR="00516B15" w:rsidRPr="00294CA5" w:rsidRDefault="00516B15" w:rsidP="00DF29C3">
                                  <w:pPr>
                                    <w:spacing w:line="220" w:lineRule="exact"/>
                                    <w:rPr>
                                      <w:rFonts w:ascii="標楷體" w:eastAsia="標楷體" w:hAnsi="標楷體"/>
                                      <w:color w:val="000000"/>
                                      <w:sz w:val="20"/>
                                      <w:szCs w:val="20"/>
                                    </w:rPr>
                                  </w:pPr>
                                  <w:proofErr w:type="gramStart"/>
                                  <w:r w:rsidRPr="00294CA5">
                                    <w:rPr>
                                      <w:rFonts w:ascii="標楷體" w:eastAsia="標楷體" w:hAnsi="標楷體"/>
                                      <w:sz w:val="20"/>
                                      <w:szCs w:val="20"/>
                                    </w:rPr>
                                    <w:t>口宵里斷層</w:t>
                                  </w:r>
                                  <w:proofErr w:type="gramEnd"/>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21</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新化斷層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22</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後甲里斷層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23</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左鎮斷層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24</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小岡山斷層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25</w:t>
                                  </w:r>
                                </w:p>
                              </w:tc>
                              <w:tc>
                                <w:tcPr>
                                  <w:tcW w:w="1985" w:type="dxa"/>
                                </w:tcPr>
                                <w:p w:rsidR="00516B15" w:rsidRPr="00294CA5" w:rsidRDefault="00516B15" w:rsidP="00DF29C3">
                                  <w:pPr>
                                    <w:spacing w:line="220" w:lineRule="exact"/>
                                    <w:rPr>
                                      <w:rFonts w:ascii="標楷體" w:eastAsia="標楷體" w:hAnsi="標楷體"/>
                                      <w:color w:val="000000"/>
                                      <w:sz w:val="20"/>
                                      <w:szCs w:val="20"/>
                                    </w:rPr>
                                  </w:pPr>
                                  <w:proofErr w:type="gramStart"/>
                                  <w:r w:rsidRPr="00294CA5">
                                    <w:rPr>
                                      <w:rFonts w:ascii="標楷體" w:eastAsia="標楷體" w:hAnsi="標楷體"/>
                                      <w:sz w:val="20"/>
                                      <w:szCs w:val="20"/>
                                    </w:rPr>
                                    <w:t>車瓜林</w:t>
                                  </w:r>
                                  <w:proofErr w:type="gramEnd"/>
                                  <w:r w:rsidRPr="00294CA5">
                                    <w:rPr>
                                      <w:rFonts w:ascii="標楷體" w:eastAsia="標楷體" w:hAnsi="標楷體"/>
                                      <w:sz w:val="20"/>
                                      <w:szCs w:val="20"/>
                                    </w:rPr>
                                    <w:t>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26</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旗山斷層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27</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潮州斷層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28</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恆春斷層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29</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米</w:t>
                                  </w:r>
                                  <w:proofErr w:type="gramStart"/>
                                  <w:r w:rsidRPr="00294CA5">
                                    <w:rPr>
                                      <w:rFonts w:ascii="標楷體" w:eastAsia="標楷體" w:hAnsi="標楷體"/>
                                      <w:color w:val="000000"/>
                                      <w:sz w:val="20"/>
                                      <w:szCs w:val="20"/>
                                    </w:rPr>
                                    <w:t>崙</w:t>
                                  </w:r>
                                  <w:proofErr w:type="gramEnd"/>
                                  <w:r w:rsidRPr="00294CA5">
                                    <w:rPr>
                                      <w:rFonts w:ascii="標楷體" w:eastAsia="標楷體" w:hAnsi="標楷體"/>
                                      <w:color w:val="000000"/>
                                      <w:sz w:val="20"/>
                                      <w:szCs w:val="20"/>
                                    </w:rPr>
                                    <w:t>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30</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嶺頂斷層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31</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瑞穗斷層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32</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奇美斷層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33</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玉里斷層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34</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池上斷層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35</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鹿野斷層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36</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利吉斷層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bl>
                          <w:p w:rsidR="00516B15" w:rsidRPr="006C3D8C" w:rsidRDefault="00516B15" w:rsidP="00A810F7">
                            <w:pPr>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w:t>
                            </w:r>
                            <w:r w:rsidRPr="00294CA5">
                              <w:rPr>
                                <w:rFonts w:ascii="標楷體" w:eastAsia="標楷體" w:hAnsi="標楷體" w:cs="Arial"/>
                                <w:color w:val="000000"/>
                                <w:sz w:val="18"/>
                                <w:szCs w:val="20"/>
                                <w:shd w:val="clear" w:color="auto" w:fill="FFFFFF"/>
                              </w:rPr>
                              <w:t>內政部</w:t>
                            </w:r>
                            <w:r w:rsidRPr="00294CA5">
                              <w:rPr>
                                <w:rFonts w:ascii="標楷體" w:eastAsia="標楷體" w:hAnsi="標楷體" w:cs="Arial" w:hint="eastAsia"/>
                                <w:color w:val="000000"/>
                                <w:sz w:val="18"/>
                                <w:szCs w:val="20"/>
                                <w:shd w:val="clear" w:color="auto" w:fill="FFFFFF"/>
                              </w:rPr>
                              <w:t>及經濟部中央地質調查所</w:t>
                            </w:r>
                            <w:r w:rsidRPr="00294CA5">
                              <w:rPr>
                                <w:rFonts w:ascii="標楷體" w:eastAsia="標楷體" w:hAnsi="標楷體" w:cs="Arial"/>
                                <w:color w:val="000000"/>
                                <w:sz w:val="18"/>
                                <w:szCs w:val="20"/>
                                <w:shd w:val="clear" w:color="auto" w:fill="FFFFFF"/>
                              </w:rPr>
                              <w:t>網站資料</w:t>
                            </w:r>
                            <w:r>
                              <w:rPr>
                                <w:rFonts w:ascii="標楷體" w:eastAsia="標楷體" w:hAnsi="標楷體" w:cs="Arial" w:hint="eastAsia"/>
                                <w:color w:val="000000"/>
                                <w:sz w:val="18"/>
                                <w:szCs w:val="20"/>
                                <w:shd w:val="clear" w:color="auto" w:fill="FFFFFF"/>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DB1C89" id="_x0000_s1032" type="#_x0000_t202" style="position:absolute;left:0;text-align:left;margin-left:240.95pt;margin-top:83.6pt;width:261pt;height:532.5pt;z-index:251911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GARJQIAAP4DAAAOAAAAZHJzL2Uyb0RvYy54bWysU11u1DAQfkfiDpbf2WTT/WmjzValpQip&#10;/EiFA3gdZ2Nhe4zt3aRcAIkDlGcOwAE4UHsOxs7usoI3RB4sT8bzeb5vPi/Oe63IVjgvwVR0PMop&#10;EYZDLc26oh/eXz87pcQHZmqmwIiK3glPz5dPnyw6W4oCWlC1cARBjC87W9E2BFtmmeet0MyPwAqD&#10;yQacZgFDt85qxzpE1yor8nyWdeBq64AL7/Hv1ZCky4TfNIKHt03jRSCqothbSKtL6yqu2XLByrVj&#10;tpV81wb7hy40kwYvPUBdscDIxsm/oLTkDjw0YcRBZ9A0kovEAdmM8z/Y3LbMisQFxfH2IJP/f7D8&#10;zfadI7KuaEGJYRpH9Hj/5eHHt8f7nw/fv5IiKtRZX+LBW4tHQ/8cepx0YuvtDfCPnhi4bJlZiwvn&#10;oGsFq7HDcazMjkoHHB9BVt1rqPEqtgmQgPrG6SgfCkIQHSd1d5iO6APh+PPkZDyZ55jimJvNZ8V8&#10;muaXsXJfbp0PLwVoEjcVdTj+BM+2Nz7Edli5PxJvM3AtlUoWUIZ0FT2bFtNUcJTRMqBDldQVPc3j&#10;N3gmsnxh6lQcmFTDHi9QZkc7Mh04h37VJ41nezVXUN+hDg4GQ+IDwk0L7jMlHZqxov7ThjlBiXpl&#10;UMuz8WQS3ZuCyXReYOCOM6vjDDMcoSoaKBm2lyE5fqB8gZo3MqkRhzN0smsZTZZE2j2I6OLjOJ36&#10;/WyXvwAAAP//AwBQSwMEFAAGAAgAAAAhANqRRGPgAAAADQEAAA8AAABkcnMvZG93bnJldi54bWxM&#10;j0FPwzAMhe9I/IfISNxYsmyMrTSdEIgraINN4pY1XlvROFWTreXf453gZvs9PX8vX4++FWfsYxPI&#10;wHSiQCCVwTVUGfj8eL1bgojJkrNtIDTwgxHWxfVVbjMXBtrgeZsqwSEUM2ugTqnLpIxljd7GSeiQ&#10;WDuG3tvEa19J19uBw30rtVIL6W1D/KG2HT7XWH5vT97A7u34tZ+r9+rF33dDGJUkv5LG3N6MT48g&#10;Eo7pzwwXfEaHgpkO4UQuitbAfDldsZWFxYMGcXEoNePTgSc90xpkkcv/LYpfAAAA//8DAFBLAQIt&#10;ABQABgAIAAAAIQC2gziS/gAAAOEBAAATAAAAAAAAAAAAAAAAAAAAAABbQ29udGVudF9UeXBlc10u&#10;eG1sUEsBAi0AFAAGAAgAAAAhADj9If/WAAAAlAEAAAsAAAAAAAAAAAAAAAAALwEAAF9yZWxzLy5y&#10;ZWxzUEsBAi0AFAAGAAgAAAAhAIfsYBElAgAA/gMAAA4AAAAAAAAAAAAAAAAALgIAAGRycy9lMm9E&#10;b2MueG1sUEsBAi0AFAAGAAgAAAAhANqRRGPgAAAADQEAAA8AAAAAAAAAAAAAAAAAfwQAAGRycy9k&#10;b3ducmV2LnhtbFBLBQYAAAAABAAEAPMAAACMBQAAAAA=&#10;" filled="f" stroked="f">
                <v:textbox>
                  <w:txbxContent>
                    <w:p w:rsidR="00516B15" w:rsidRDefault="00516B15" w:rsidP="009114F1">
                      <w:pPr>
                        <w:spacing w:afterLines="20" w:after="72"/>
                        <w:ind w:left="661" w:hangingChars="275" w:hanging="661"/>
                        <w:jc w:val="both"/>
                        <w:rPr>
                          <w:rFonts w:ascii="標楷體" w:eastAsia="標楷體" w:hAnsi="標楷體"/>
                          <w:b/>
                          <w:szCs w:val="24"/>
                        </w:rPr>
                      </w:pPr>
                      <w:r>
                        <w:rPr>
                          <w:rFonts w:ascii="標楷體" w:eastAsia="標楷體" w:hAnsi="標楷體" w:hint="eastAsia"/>
                          <w:b/>
                          <w:bCs/>
                        </w:rPr>
                        <w:t>表</w:t>
                      </w:r>
                      <w:r>
                        <w:rPr>
                          <w:rFonts w:ascii="標楷體" w:eastAsia="標楷體" w:hAnsi="標楷體"/>
                          <w:b/>
                          <w:bCs/>
                        </w:rPr>
                        <w:t>6</w:t>
                      </w:r>
                      <w:r w:rsidRPr="004306AD">
                        <w:rPr>
                          <w:rFonts w:ascii="標楷體" w:eastAsia="標楷體" w:hAnsi="標楷體" w:cs="新細明體" w:hint="eastAsia"/>
                          <w:b/>
                          <w:bCs/>
                          <w:color w:val="000000"/>
                          <w:kern w:val="0"/>
                          <w:szCs w:val="24"/>
                        </w:rPr>
                        <w:t xml:space="preserve">　</w:t>
                      </w:r>
                      <w:r w:rsidRPr="00E449F3">
                        <w:rPr>
                          <w:rFonts w:ascii="標楷體" w:eastAsia="標楷體" w:hAnsi="標楷體" w:hint="eastAsia"/>
                          <w:b/>
                          <w:color w:val="000000"/>
                          <w:kern w:val="0"/>
                        </w:rPr>
                        <w:t>全</w:t>
                      </w:r>
                      <w:proofErr w:type="gramStart"/>
                      <w:r w:rsidRPr="00E449F3">
                        <w:rPr>
                          <w:rFonts w:ascii="標楷體" w:eastAsia="標楷體" w:hAnsi="標楷體" w:hint="eastAsia"/>
                          <w:b/>
                          <w:color w:val="000000"/>
                          <w:kern w:val="0"/>
                        </w:rPr>
                        <w:t>臺</w:t>
                      </w:r>
                      <w:proofErr w:type="gramEnd"/>
                      <w:r w:rsidRPr="00E449F3">
                        <w:rPr>
                          <w:rFonts w:ascii="標楷體" w:eastAsia="標楷體" w:hAnsi="標楷體" w:cs="Arial"/>
                          <w:b/>
                          <w:color w:val="000000"/>
                          <w:shd w:val="clear" w:color="auto" w:fill="FFFFFF"/>
                        </w:rPr>
                        <w:t>活動斷層</w:t>
                      </w:r>
                      <w:r>
                        <w:rPr>
                          <w:rFonts w:ascii="標楷體" w:eastAsia="標楷體" w:hAnsi="標楷體" w:cs="Arial" w:hint="eastAsia"/>
                          <w:b/>
                          <w:color w:val="000000"/>
                          <w:shd w:val="clear" w:color="auto" w:fill="FFFFFF"/>
                        </w:rPr>
                        <w:t>位處</w:t>
                      </w:r>
                      <w:r w:rsidRPr="00E449F3">
                        <w:rPr>
                          <w:rFonts w:ascii="標楷體" w:eastAsia="標楷體" w:hAnsi="標楷體" w:cs="Arial" w:hint="eastAsia"/>
                          <w:b/>
                          <w:color w:val="000000"/>
                          <w:shd w:val="clear" w:color="auto" w:fill="FFFFFF"/>
                        </w:rPr>
                        <w:t>都市計畫區、</w:t>
                      </w:r>
                      <w:r>
                        <w:rPr>
                          <w:rFonts w:ascii="標楷體" w:eastAsia="標楷體" w:hAnsi="標楷體" w:cs="Arial" w:hint="eastAsia"/>
                          <w:b/>
                          <w:color w:val="000000"/>
                          <w:shd w:val="clear" w:color="auto" w:fill="FFFFFF"/>
                        </w:rPr>
                        <w:t>提高</w:t>
                      </w:r>
                      <w:r w:rsidRPr="00E449F3">
                        <w:rPr>
                          <w:rFonts w:ascii="標楷體" w:eastAsia="標楷體" w:hAnsi="標楷體" w:cs="Arial" w:hint="eastAsia"/>
                          <w:b/>
                          <w:color w:val="000000"/>
                        </w:rPr>
                        <w:t>耐震設計規範及</w:t>
                      </w:r>
                      <w:r>
                        <w:rPr>
                          <w:rFonts w:ascii="標楷體" w:eastAsia="標楷體" w:hAnsi="標楷體" w:cs="Arial" w:hint="eastAsia"/>
                          <w:b/>
                          <w:color w:val="000000"/>
                        </w:rPr>
                        <w:t>劃設</w:t>
                      </w:r>
                      <w:r w:rsidRPr="00E449F3">
                        <w:rPr>
                          <w:rFonts w:ascii="標楷體" w:eastAsia="標楷體" w:hAnsi="標楷體" w:cs="Arial" w:hint="eastAsia"/>
                          <w:b/>
                          <w:color w:val="000000"/>
                        </w:rPr>
                        <w:t>環境敏感區情形</w:t>
                      </w:r>
                    </w:p>
                    <w:p w:rsidR="00516B15" w:rsidRPr="00DB2DE4" w:rsidRDefault="00516B15" w:rsidP="00C25B13">
                      <w:pPr>
                        <w:spacing w:line="240" w:lineRule="exact"/>
                        <w:ind w:firstLineChars="23" w:firstLine="46"/>
                        <w:jc w:val="right"/>
                        <w:rPr>
                          <w:rFonts w:ascii="標楷體" w:eastAsia="標楷體" w:hAnsi="標楷體"/>
                          <w:b/>
                          <w:bCs/>
                        </w:rPr>
                      </w:pPr>
                      <w:r>
                        <w:rPr>
                          <w:rFonts w:ascii="標楷體" w:eastAsia="標楷體" w:hAnsi="標楷體" w:hint="eastAsia"/>
                          <w:sz w:val="20"/>
                          <w:szCs w:val="20"/>
                        </w:rPr>
                        <w:t>單位：處</w:t>
                      </w:r>
                    </w:p>
                    <w:tbl>
                      <w:tblPr>
                        <w:tblStyle w:val="a5"/>
                        <w:tblW w:w="4962" w:type="dxa"/>
                        <w:tblInd w:w="-5" w:type="dxa"/>
                        <w:tblLook w:val="04A0" w:firstRow="1" w:lastRow="0" w:firstColumn="1" w:lastColumn="0" w:noHBand="0" w:noVBand="1"/>
                      </w:tblPr>
                      <w:tblGrid>
                        <w:gridCol w:w="425"/>
                        <w:gridCol w:w="1985"/>
                        <w:gridCol w:w="851"/>
                        <w:gridCol w:w="850"/>
                        <w:gridCol w:w="851"/>
                      </w:tblGrid>
                      <w:tr w:rsidR="00516B15" w:rsidTr="00EA67AE">
                        <w:trPr>
                          <w:trHeight w:val="512"/>
                        </w:trPr>
                        <w:tc>
                          <w:tcPr>
                            <w:tcW w:w="425" w:type="dxa"/>
                            <w:tcBorders>
                              <w:bottom w:val="single" w:sz="4" w:space="0" w:color="auto"/>
                            </w:tcBorders>
                            <w:vAlign w:val="center"/>
                          </w:tcPr>
                          <w:p w:rsidR="00516B15" w:rsidRPr="00294CA5" w:rsidRDefault="00516B15" w:rsidP="00DF29C3">
                            <w:pPr>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編號</w:t>
                            </w:r>
                          </w:p>
                        </w:tc>
                        <w:tc>
                          <w:tcPr>
                            <w:tcW w:w="1985" w:type="dxa"/>
                            <w:tcBorders>
                              <w:bottom w:val="single" w:sz="4" w:space="0" w:color="auto"/>
                            </w:tcBorders>
                            <w:vAlign w:val="center"/>
                          </w:tcPr>
                          <w:p w:rsidR="00516B15" w:rsidRPr="00294CA5" w:rsidRDefault="00516B15" w:rsidP="00DF29C3">
                            <w:pPr>
                              <w:spacing w:line="220" w:lineRule="exact"/>
                              <w:jc w:val="center"/>
                              <w:rPr>
                                <w:rFonts w:ascii="標楷體" w:eastAsia="標楷體" w:hAnsi="標楷體" w:cs="Arial"/>
                                <w:color w:val="000000"/>
                                <w:sz w:val="20"/>
                                <w:szCs w:val="20"/>
                              </w:rPr>
                            </w:pPr>
                            <w:r w:rsidRPr="00294CA5">
                              <w:rPr>
                                <w:rFonts w:ascii="標楷體" w:eastAsia="標楷體" w:hAnsi="標楷體" w:cs="Arial" w:hint="eastAsia"/>
                                <w:color w:val="000000"/>
                                <w:sz w:val="20"/>
                                <w:szCs w:val="20"/>
                              </w:rPr>
                              <w:t>名稱</w:t>
                            </w:r>
                          </w:p>
                        </w:tc>
                        <w:tc>
                          <w:tcPr>
                            <w:tcW w:w="851" w:type="dxa"/>
                            <w:tcBorders>
                              <w:bottom w:val="single" w:sz="4" w:space="0" w:color="auto"/>
                            </w:tcBorders>
                            <w:vAlign w:val="center"/>
                          </w:tcPr>
                          <w:p w:rsidR="00516B15" w:rsidRDefault="00516B15" w:rsidP="00EA67AE">
                            <w:pPr>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都市</w:t>
                            </w:r>
                          </w:p>
                          <w:p w:rsidR="00516B15" w:rsidRPr="00294CA5" w:rsidRDefault="00516B15" w:rsidP="00EA67AE">
                            <w:pPr>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計畫</w:t>
                            </w:r>
                          </w:p>
                        </w:tc>
                        <w:tc>
                          <w:tcPr>
                            <w:tcW w:w="850" w:type="dxa"/>
                            <w:tcBorders>
                              <w:bottom w:val="single" w:sz="4" w:space="0" w:color="auto"/>
                            </w:tcBorders>
                            <w:vAlign w:val="center"/>
                          </w:tcPr>
                          <w:p w:rsidR="00516B15" w:rsidRPr="00294CA5" w:rsidRDefault="00516B15" w:rsidP="00DF29C3">
                            <w:pPr>
                              <w:spacing w:line="220" w:lineRule="exact"/>
                              <w:ind w:leftChars="-50" w:left="-120" w:rightChars="-50" w:right="-120"/>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提高</w:t>
                            </w:r>
                            <w:r w:rsidRPr="00294CA5">
                              <w:rPr>
                                <w:rFonts w:ascii="標楷體" w:eastAsia="標楷體" w:hAnsi="標楷體" w:cs="Arial" w:hint="eastAsia"/>
                                <w:color w:val="000000"/>
                                <w:sz w:val="20"/>
                                <w:szCs w:val="20"/>
                              </w:rPr>
                              <w:t>耐震設計規範</w:t>
                            </w:r>
                          </w:p>
                        </w:tc>
                        <w:tc>
                          <w:tcPr>
                            <w:tcW w:w="851" w:type="dxa"/>
                            <w:tcBorders>
                              <w:bottom w:val="single" w:sz="4" w:space="0" w:color="auto"/>
                            </w:tcBorders>
                            <w:vAlign w:val="center"/>
                          </w:tcPr>
                          <w:p w:rsidR="00516B15" w:rsidRPr="00294CA5" w:rsidRDefault="00516B15" w:rsidP="00DF29C3">
                            <w:pPr>
                              <w:spacing w:line="220" w:lineRule="exact"/>
                              <w:ind w:leftChars="-50" w:left="-120" w:rightChars="-50" w:right="-120"/>
                              <w:jc w:val="center"/>
                              <w:rPr>
                                <w:rFonts w:ascii="標楷體" w:eastAsia="標楷體" w:hAnsi="標楷體" w:cs="Arial"/>
                                <w:color w:val="000000"/>
                                <w:sz w:val="20"/>
                                <w:szCs w:val="20"/>
                              </w:rPr>
                            </w:pPr>
                            <w:r w:rsidRPr="00294CA5">
                              <w:rPr>
                                <w:rFonts w:ascii="標楷體" w:eastAsia="標楷體" w:hAnsi="標楷體" w:cs="Arial" w:hint="eastAsia"/>
                                <w:color w:val="000000"/>
                                <w:sz w:val="20"/>
                                <w:szCs w:val="20"/>
                              </w:rPr>
                              <w:t>劃設環境敏感區</w:t>
                            </w:r>
                          </w:p>
                        </w:tc>
                      </w:tr>
                      <w:tr w:rsidR="00516B15" w:rsidTr="00EA67AE">
                        <w:tc>
                          <w:tcPr>
                            <w:tcW w:w="2410" w:type="dxa"/>
                            <w:gridSpan w:val="2"/>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合計</w:t>
                            </w:r>
                          </w:p>
                        </w:tc>
                        <w:tc>
                          <w:tcPr>
                            <w:tcW w:w="851" w:type="dxa"/>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2</w:t>
                            </w:r>
                            <w:r w:rsidRPr="00DA1099">
                              <w:rPr>
                                <w:rFonts w:ascii="標楷體" w:eastAsia="標楷體" w:hAnsi="標楷體" w:cs="Arial"/>
                                <w:b/>
                                <w:color w:val="000000"/>
                                <w:sz w:val="20"/>
                                <w:szCs w:val="20"/>
                              </w:rPr>
                              <w:t>0</w:t>
                            </w:r>
                          </w:p>
                        </w:tc>
                        <w:tc>
                          <w:tcPr>
                            <w:tcW w:w="850" w:type="dxa"/>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2</w:t>
                            </w:r>
                            <w:r w:rsidRPr="00DA1099">
                              <w:rPr>
                                <w:rFonts w:ascii="標楷體" w:eastAsia="標楷體" w:hAnsi="標楷體" w:cs="Arial"/>
                                <w:b/>
                                <w:color w:val="000000"/>
                                <w:sz w:val="20"/>
                                <w:szCs w:val="20"/>
                              </w:rPr>
                              <w:t>2</w:t>
                            </w:r>
                          </w:p>
                        </w:tc>
                        <w:tc>
                          <w:tcPr>
                            <w:tcW w:w="851" w:type="dxa"/>
                            <w:shd w:val="clear" w:color="auto" w:fill="FBD4B4" w:themeFill="accent6" w:themeFillTint="66"/>
                          </w:tcPr>
                          <w:p w:rsidR="00516B15" w:rsidRPr="00DA1099" w:rsidRDefault="00516B15" w:rsidP="00DF29C3">
                            <w:pPr>
                              <w:spacing w:line="220" w:lineRule="exact"/>
                              <w:jc w:val="center"/>
                              <w:rPr>
                                <w:rFonts w:ascii="標楷體" w:eastAsia="標楷體" w:hAnsi="標楷體" w:cs="Arial"/>
                                <w:b/>
                                <w:color w:val="000000"/>
                                <w:sz w:val="20"/>
                                <w:szCs w:val="20"/>
                              </w:rPr>
                            </w:pPr>
                            <w:r w:rsidRPr="00DA1099">
                              <w:rPr>
                                <w:rFonts w:ascii="標楷體" w:eastAsia="標楷體" w:hAnsi="標楷體" w:cs="Arial" w:hint="eastAsia"/>
                                <w:b/>
                                <w:color w:val="000000"/>
                                <w:sz w:val="20"/>
                                <w:szCs w:val="20"/>
                              </w:rPr>
                              <w:t>2</w:t>
                            </w:r>
                            <w:r w:rsidRPr="00DA1099">
                              <w:rPr>
                                <w:rFonts w:ascii="標楷體" w:eastAsia="標楷體" w:hAnsi="標楷體" w:cs="Arial"/>
                                <w:b/>
                                <w:color w:val="000000"/>
                                <w:sz w:val="20"/>
                                <w:szCs w:val="20"/>
                              </w:rPr>
                              <w:t>0</w:t>
                            </w:r>
                          </w:p>
                        </w:tc>
                      </w:tr>
                      <w:tr w:rsidR="00516B15" w:rsidTr="00516B15">
                        <w:tc>
                          <w:tcPr>
                            <w:tcW w:w="425" w:type="dxa"/>
                            <w:shd w:val="clear" w:color="auto" w:fill="auto"/>
                          </w:tcPr>
                          <w:p w:rsidR="00516B15" w:rsidRPr="00826D73" w:rsidRDefault="00516B15" w:rsidP="00DF29C3">
                            <w:pPr>
                              <w:spacing w:line="220" w:lineRule="exact"/>
                              <w:jc w:val="center"/>
                              <w:rPr>
                                <w:rFonts w:ascii="標楷體" w:eastAsia="標楷體" w:hAnsi="標楷體" w:cs="Arial"/>
                                <w:color w:val="000000"/>
                                <w:sz w:val="20"/>
                                <w:szCs w:val="20"/>
                              </w:rPr>
                            </w:pPr>
                            <w:r w:rsidRPr="00826D73">
                              <w:rPr>
                                <w:rFonts w:ascii="標楷體" w:eastAsia="標楷體" w:hAnsi="標楷體" w:cs="Arial" w:hint="eastAsia"/>
                                <w:color w:val="000000"/>
                                <w:sz w:val="20"/>
                                <w:szCs w:val="20"/>
                              </w:rPr>
                              <w:t>1</w:t>
                            </w:r>
                          </w:p>
                        </w:tc>
                        <w:tc>
                          <w:tcPr>
                            <w:tcW w:w="1985" w:type="dxa"/>
                            <w:shd w:val="clear" w:color="auto" w:fill="auto"/>
                          </w:tcPr>
                          <w:p w:rsidR="00516B15" w:rsidRPr="00826D73" w:rsidRDefault="00516B15" w:rsidP="00DF29C3">
                            <w:pPr>
                              <w:spacing w:line="220" w:lineRule="exact"/>
                              <w:rPr>
                                <w:rFonts w:ascii="標楷體" w:eastAsia="標楷體" w:hAnsi="標楷體" w:cs="Arial"/>
                                <w:color w:val="000000"/>
                                <w:sz w:val="20"/>
                                <w:szCs w:val="20"/>
                              </w:rPr>
                            </w:pPr>
                            <w:r w:rsidRPr="00826D73">
                              <w:rPr>
                                <w:rFonts w:ascii="標楷體" w:eastAsia="標楷體" w:hAnsi="標楷體"/>
                                <w:color w:val="000000"/>
                                <w:sz w:val="20"/>
                                <w:szCs w:val="20"/>
                              </w:rPr>
                              <w:t>山腳斷層</w:t>
                            </w:r>
                          </w:p>
                        </w:tc>
                        <w:tc>
                          <w:tcPr>
                            <w:tcW w:w="851" w:type="dxa"/>
                            <w:shd w:val="clear" w:color="auto" w:fill="auto"/>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shd w:val="clear" w:color="auto" w:fill="auto"/>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shd w:val="clear" w:color="auto" w:fill="auto"/>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湖口斷層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新竹斷層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4</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新城斷層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5</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獅潭斷層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6</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三義斷層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7</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大甲斷層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8</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鐵</w:t>
                            </w:r>
                            <w:proofErr w:type="gramStart"/>
                            <w:r w:rsidRPr="00294CA5">
                              <w:rPr>
                                <w:rFonts w:ascii="標楷體" w:eastAsia="標楷體" w:hAnsi="標楷體"/>
                                <w:color w:val="000000"/>
                                <w:sz w:val="20"/>
                                <w:szCs w:val="20"/>
                              </w:rPr>
                              <w:t>砧</w:t>
                            </w:r>
                            <w:proofErr w:type="gramEnd"/>
                            <w:r w:rsidRPr="00294CA5">
                              <w:rPr>
                                <w:rFonts w:ascii="標楷體" w:eastAsia="標楷體" w:hAnsi="標楷體"/>
                                <w:color w:val="000000"/>
                                <w:sz w:val="20"/>
                                <w:szCs w:val="20"/>
                              </w:rPr>
                              <w:t>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9</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屯子腳斷層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10</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彰化斷層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11</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車籠</w:t>
                            </w:r>
                            <w:proofErr w:type="gramStart"/>
                            <w:r w:rsidRPr="00294CA5">
                              <w:rPr>
                                <w:rFonts w:ascii="標楷體" w:eastAsia="標楷體" w:hAnsi="標楷體"/>
                                <w:color w:val="000000"/>
                                <w:sz w:val="20"/>
                                <w:szCs w:val="20"/>
                              </w:rPr>
                              <w:t>埔</w:t>
                            </w:r>
                            <w:proofErr w:type="gramEnd"/>
                            <w:r w:rsidRPr="00294CA5">
                              <w:rPr>
                                <w:rFonts w:ascii="標楷體" w:eastAsia="標楷體" w:hAnsi="標楷體"/>
                                <w:color w:val="000000"/>
                                <w:sz w:val="20"/>
                                <w:szCs w:val="20"/>
                              </w:rPr>
                              <w:t>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12</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大茅埔－雙冬斷層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13</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初鄉斷層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14</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九芎坑斷層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15</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梅山斷層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16</w:t>
                            </w:r>
                          </w:p>
                        </w:tc>
                        <w:tc>
                          <w:tcPr>
                            <w:tcW w:w="1985" w:type="dxa"/>
                          </w:tcPr>
                          <w:p w:rsidR="00516B15" w:rsidRPr="00294CA5" w:rsidRDefault="00516B15" w:rsidP="00DF29C3">
                            <w:pPr>
                              <w:spacing w:line="220" w:lineRule="exact"/>
                              <w:rPr>
                                <w:rFonts w:ascii="標楷體" w:eastAsia="標楷體" w:hAnsi="標楷體" w:cs="Arial"/>
                                <w:color w:val="000000"/>
                                <w:sz w:val="20"/>
                                <w:szCs w:val="20"/>
                                <w:shd w:val="clear" w:color="auto" w:fill="FFFFFF"/>
                              </w:rPr>
                            </w:pPr>
                            <w:r w:rsidRPr="00294CA5">
                              <w:rPr>
                                <w:rFonts w:ascii="標楷體" w:eastAsia="標楷體" w:hAnsi="標楷體"/>
                                <w:color w:val="000000"/>
                                <w:sz w:val="20"/>
                                <w:szCs w:val="20"/>
                              </w:rPr>
                              <w:t>大尖山斷層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17</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木屐寮斷層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18</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六甲斷層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19</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觸口斷層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20</w:t>
                            </w:r>
                          </w:p>
                        </w:tc>
                        <w:tc>
                          <w:tcPr>
                            <w:tcW w:w="1985" w:type="dxa"/>
                          </w:tcPr>
                          <w:p w:rsidR="00516B15" w:rsidRPr="00294CA5" w:rsidRDefault="00516B15" w:rsidP="00DF29C3">
                            <w:pPr>
                              <w:spacing w:line="220" w:lineRule="exact"/>
                              <w:rPr>
                                <w:rFonts w:ascii="標楷體" w:eastAsia="標楷體" w:hAnsi="標楷體"/>
                                <w:color w:val="000000"/>
                                <w:sz w:val="20"/>
                                <w:szCs w:val="20"/>
                              </w:rPr>
                            </w:pPr>
                            <w:proofErr w:type="gramStart"/>
                            <w:r w:rsidRPr="00294CA5">
                              <w:rPr>
                                <w:rFonts w:ascii="標楷體" w:eastAsia="標楷體" w:hAnsi="標楷體"/>
                                <w:sz w:val="20"/>
                                <w:szCs w:val="20"/>
                              </w:rPr>
                              <w:t>口宵里斷層</w:t>
                            </w:r>
                            <w:proofErr w:type="gramEnd"/>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21</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新化斷層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22</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後甲里斷層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23</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左鎮斷層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24</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小岡山斷層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25</w:t>
                            </w:r>
                          </w:p>
                        </w:tc>
                        <w:tc>
                          <w:tcPr>
                            <w:tcW w:w="1985" w:type="dxa"/>
                          </w:tcPr>
                          <w:p w:rsidR="00516B15" w:rsidRPr="00294CA5" w:rsidRDefault="00516B15" w:rsidP="00DF29C3">
                            <w:pPr>
                              <w:spacing w:line="220" w:lineRule="exact"/>
                              <w:rPr>
                                <w:rFonts w:ascii="標楷體" w:eastAsia="標楷體" w:hAnsi="標楷體"/>
                                <w:color w:val="000000"/>
                                <w:sz w:val="20"/>
                                <w:szCs w:val="20"/>
                              </w:rPr>
                            </w:pPr>
                            <w:proofErr w:type="gramStart"/>
                            <w:r w:rsidRPr="00294CA5">
                              <w:rPr>
                                <w:rFonts w:ascii="標楷體" w:eastAsia="標楷體" w:hAnsi="標楷體"/>
                                <w:sz w:val="20"/>
                                <w:szCs w:val="20"/>
                              </w:rPr>
                              <w:t>車瓜林</w:t>
                            </w:r>
                            <w:proofErr w:type="gramEnd"/>
                            <w:r w:rsidRPr="00294CA5">
                              <w:rPr>
                                <w:rFonts w:ascii="標楷體" w:eastAsia="標楷體" w:hAnsi="標楷體"/>
                                <w:sz w:val="20"/>
                                <w:szCs w:val="20"/>
                              </w:rPr>
                              <w:t>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26</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旗山斷層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27</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潮州斷層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28</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恆春斷層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29</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米</w:t>
                            </w:r>
                            <w:proofErr w:type="gramStart"/>
                            <w:r w:rsidRPr="00294CA5">
                              <w:rPr>
                                <w:rFonts w:ascii="標楷體" w:eastAsia="標楷體" w:hAnsi="標楷體"/>
                                <w:color w:val="000000"/>
                                <w:sz w:val="20"/>
                                <w:szCs w:val="20"/>
                              </w:rPr>
                              <w:t>崙</w:t>
                            </w:r>
                            <w:proofErr w:type="gramEnd"/>
                            <w:r w:rsidRPr="00294CA5">
                              <w:rPr>
                                <w:rFonts w:ascii="標楷體" w:eastAsia="標楷體" w:hAnsi="標楷體"/>
                                <w:color w:val="000000"/>
                                <w:sz w:val="20"/>
                                <w:szCs w:val="20"/>
                              </w:rPr>
                              <w:t>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30</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嶺頂斷層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31</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瑞穗斷層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32</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奇美斷層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33</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玉里斷層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34</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池上斷層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35</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鹿野斷層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r>
                      <w:tr w:rsidR="00516B15" w:rsidTr="00516B15">
                        <w:tc>
                          <w:tcPr>
                            <w:tcW w:w="425" w:type="dxa"/>
                          </w:tcPr>
                          <w:p w:rsidR="00516B15" w:rsidRPr="00294CA5" w:rsidRDefault="00516B15" w:rsidP="00DF29C3">
                            <w:pPr>
                              <w:spacing w:line="220" w:lineRule="exact"/>
                              <w:jc w:val="center"/>
                              <w:rPr>
                                <w:rFonts w:ascii="標楷體" w:eastAsia="標楷體" w:hAnsi="標楷體" w:cs="Arial"/>
                                <w:color w:val="000000"/>
                                <w:sz w:val="20"/>
                                <w:szCs w:val="20"/>
                                <w:shd w:val="clear" w:color="auto" w:fill="FFFFFF"/>
                              </w:rPr>
                            </w:pPr>
                            <w:r w:rsidRPr="00294CA5">
                              <w:rPr>
                                <w:rFonts w:ascii="標楷體" w:eastAsia="標楷體" w:hAnsi="標楷體" w:cs="Arial" w:hint="eastAsia"/>
                                <w:color w:val="000000"/>
                                <w:sz w:val="20"/>
                                <w:szCs w:val="20"/>
                                <w:shd w:val="clear" w:color="auto" w:fill="FFFFFF"/>
                              </w:rPr>
                              <w:t>36</w:t>
                            </w:r>
                          </w:p>
                        </w:tc>
                        <w:tc>
                          <w:tcPr>
                            <w:tcW w:w="1985" w:type="dxa"/>
                          </w:tcPr>
                          <w:p w:rsidR="00516B15" w:rsidRPr="00294CA5" w:rsidRDefault="00516B15" w:rsidP="00DF29C3">
                            <w:pPr>
                              <w:spacing w:line="220" w:lineRule="exact"/>
                              <w:rPr>
                                <w:rFonts w:ascii="標楷體" w:eastAsia="標楷體" w:hAnsi="標楷體"/>
                                <w:color w:val="000000"/>
                                <w:sz w:val="20"/>
                                <w:szCs w:val="20"/>
                              </w:rPr>
                            </w:pPr>
                            <w:r w:rsidRPr="00294CA5">
                              <w:rPr>
                                <w:rFonts w:ascii="標楷體" w:eastAsia="標楷體" w:hAnsi="標楷體"/>
                                <w:color w:val="000000"/>
                                <w:sz w:val="20"/>
                                <w:szCs w:val="20"/>
                              </w:rPr>
                              <w:t>利吉斷層</w:t>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0"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r w:rsidRPr="00516B15">
                              <w:rPr>
                                <w:rFonts w:ascii="標楷體" w:eastAsia="標楷體" w:hAnsi="標楷體" w:cs="標楷體" w:hint="eastAsia"/>
                                <w:color w:val="000000" w:themeColor="text1"/>
                                <w:sz w:val="20"/>
                                <w:szCs w:val="20"/>
                              </w:rPr>
                              <w:sym w:font="Wingdings 2" w:char="F050"/>
                            </w:r>
                          </w:p>
                        </w:tc>
                        <w:tc>
                          <w:tcPr>
                            <w:tcW w:w="851" w:type="dxa"/>
                            <w:vAlign w:val="center"/>
                          </w:tcPr>
                          <w:p w:rsidR="00516B15" w:rsidRPr="00516B15" w:rsidRDefault="00516B15" w:rsidP="00516B15">
                            <w:pPr>
                              <w:spacing w:line="220" w:lineRule="exact"/>
                              <w:jc w:val="center"/>
                              <w:rPr>
                                <w:rFonts w:ascii="標楷體" w:eastAsia="標楷體" w:hAnsi="標楷體" w:cs="Arial"/>
                                <w:color w:val="000000" w:themeColor="text1"/>
                                <w:sz w:val="20"/>
                                <w:szCs w:val="20"/>
                                <w:shd w:val="clear" w:color="auto" w:fill="FFFFFF"/>
                              </w:rPr>
                            </w:pPr>
                          </w:p>
                        </w:tc>
                      </w:tr>
                    </w:tbl>
                    <w:p w:rsidR="00516B15" w:rsidRPr="006C3D8C" w:rsidRDefault="00516B15" w:rsidP="00A810F7">
                      <w:pPr>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整理自</w:t>
                      </w:r>
                      <w:r w:rsidRPr="00294CA5">
                        <w:rPr>
                          <w:rFonts w:ascii="標楷體" w:eastAsia="標楷體" w:hAnsi="標楷體" w:cs="Arial"/>
                          <w:color w:val="000000"/>
                          <w:sz w:val="18"/>
                          <w:szCs w:val="20"/>
                          <w:shd w:val="clear" w:color="auto" w:fill="FFFFFF"/>
                        </w:rPr>
                        <w:t>內政部</w:t>
                      </w:r>
                      <w:r w:rsidRPr="00294CA5">
                        <w:rPr>
                          <w:rFonts w:ascii="標楷體" w:eastAsia="標楷體" w:hAnsi="標楷體" w:cs="Arial" w:hint="eastAsia"/>
                          <w:color w:val="000000"/>
                          <w:sz w:val="18"/>
                          <w:szCs w:val="20"/>
                          <w:shd w:val="clear" w:color="auto" w:fill="FFFFFF"/>
                        </w:rPr>
                        <w:t>及經濟部中央地質調查所</w:t>
                      </w:r>
                      <w:r w:rsidRPr="00294CA5">
                        <w:rPr>
                          <w:rFonts w:ascii="標楷體" w:eastAsia="標楷體" w:hAnsi="標楷體" w:cs="Arial"/>
                          <w:color w:val="000000"/>
                          <w:sz w:val="18"/>
                          <w:szCs w:val="20"/>
                          <w:shd w:val="clear" w:color="auto" w:fill="FFFFFF"/>
                        </w:rPr>
                        <w:t>網站資料</w:t>
                      </w:r>
                      <w:r>
                        <w:rPr>
                          <w:rFonts w:ascii="標楷體" w:eastAsia="標楷體" w:hAnsi="標楷體" w:cs="Arial" w:hint="eastAsia"/>
                          <w:color w:val="000000"/>
                          <w:sz w:val="18"/>
                          <w:szCs w:val="20"/>
                          <w:shd w:val="clear" w:color="auto" w:fill="FFFFFF"/>
                        </w:rPr>
                        <w:t>。</w:t>
                      </w:r>
                    </w:p>
                  </w:txbxContent>
                </v:textbox>
                <w10:wrap type="square" anchorx="margin"/>
              </v:shape>
            </w:pict>
          </mc:Fallback>
        </mc:AlternateContent>
      </w:r>
      <w:r w:rsidR="003163C9">
        <w:rPr>
          <w:rFonts w:ascii="標楷體" w:eastAsia="標楷體" w:hAnsi="標楷體" w:hint="eastAsia"/>
          <w:color w:val="000000"/>
          <w:sz w:val="28"/>
        </w:rPr>
        <w:t>訊圖</w:t>
      </w:r>
      <w:proofErr w:type="gramStart"/>
      <w:r w:rsidR="003163C9">
        <w:rPr>
          <w:rFonts w:ascii="標楷體" w:eastAsia="標楷體" w:hAnsi="標楷體" w:hint="eastAsia"/>
          <w:color w:val="000000"/>
          <w:sz w:val="28"/>
        </w:rPr>
        <w:t>臺</w:t>
      </w:r>
      <w:proofErr w:type="gramEnd"/>
      <w:r w:rsidRPr="009336E1">
        <w:rPr>
          <w:rFonts w:ascii="標楷體" w:eastAsia="標楷體" w:hAnsi="標楷體" w:hint="eastAsia"/>
          <w:color w:val="000000"/>
          <w:sz w:val="28"/>
        </w:rPr>
        <w:t>資料，前述20處活動斷層地質敏感區中，有13處土地上已劃設為都市計畫之住宅區、商業區及工業區，吸引人口聚集，且部分屬老舊</w:t>
      </w:r>
      <w:proofErr w:type="gramStart"/>
      <w:r w:rsidRPr="009336E1">
        <w:rPr>
          <w:rFonts w:ascii="標楷體" w:eastAsia="標楷體" w:hAnsi="標楷體" w:hint="eastAsia"/>
          <w:color w:val="000000"/>
          <w:sz w:val="28"/>
        </w:rPr>
        <w:t>窳</w:t>
      </w:r>
      <w:proofErr w:type="gramEnd"/>
      <w:r w:rsidRPr="009336E1">
        <w:rPr>
          <w:rFonts w:ascii="標楷體" w:eastAsia="標楷體" w:hAnsi="標楷體" w:hint="eastAsia"/>
          <w:color w:val="000000"/>
          <w:sz w:val="28"/>
        </w:rPr>
        <w:t>陋地區；又36條活動斷層中之22條，內政部業於111年6月14日修訂「建築物耐震設計規範及解說」，提高建築物耐震設計標準</w:t>
      </w:r>
      <w:r>
        <w:rPr>
          <w:rFonts w:ascii="標楷體" w:eastAsia="標楷體" w:hAnsi="標楷體" w:hint="eastAsia"/>
          <w:sz w:val="28"/>
          <w:szCs w:val="28"/>
          <w:lang w:val="x-none"/>
        </w:rPr>
        <w:t>。</w:t>
      </w:r>
      <w:proofErr w:type="gramStart"/>
      <w:r w:rsidR="00670A5B">
        <w:rPr>
          <w:rFonts w:ascii="標楷體" w:eastAsia="標楷體" w:hAnsi="標楷體" w:hint="eastAsia"/>
          <w:sz w:val="28"/>
          <w:szCs w:val="28"/>
          <w:lang w:val="x-none"/>
        </w:rPr>
        <w:t>惟</w:t>
      </w:r>
      <w:proofErr w:type="gramEnd"/>
      <w:r w:rsidRPr="009336E1">
        <w:rPr>
          <w:rFonts w:ascii="標楷體" w:eastAsia="標楷體" w:hAnsi="標楷體" w:hint="eastAsia"/>
          <w:color w:val="000000"/>
          <w:sz w:val="28"/>
          <w:szCs w:val="28"/>
        </w:rPr>
        <w:t>部分地方主管機關對活動斷層暨其地質敏感區，未依都市更新條例規定積極檢討並劃設更新地區，及輔導民眾辦理都市更新事宜，倘發生地質災害，恐造成當地民眾生命財產嚴重損害</w:t>
      </w:r>
      <w:r w:rsidRPr="009336E1">
        <w:rPr>
          <w:rFonts w:ascii="標楷體" w:eastAsia="標楷體" w:hAnsi="標楷體" w:hint="eastAsia"/>
          <w:sz w:val="28"/>
          <w:szCs w:val="28"/>
        </w:rPr>
        <w:t>；</w:t>
      </w:r>
      <w:r w:rsidR="00DF29C3">
        <w:rPr>
          <w:rFonts w:ascii="標楷體" w:eastAsia="標楷體" w:hAnsi="標楷體" w:hint="eastAsia"/>
          <w:sz w:val="28"/>
          <w:szCs w:val="28"/>
        </w:rPr>
        <w:t>另</w:t>
      </w:r>
      <w:r w:rsidRPr="009336E1">
        <w:rPr>
          <w:rFonts w:ascii="標楷體" w:eastAsia="標楷體" w:hAnsi="標楷體" w:hint="eastAsia"/>
          <w:color w:val="000000"/>
          <w:sz w:val="28"/>
          <w:szCs w:val="28"/>
        </w:rPr>
        <w:t>內政部針對經濟部公布之36條活動斷層，尚有14條活動斷層迄未評估是否修訂建築物耐震設計標準，由於其中7條之土地上已劃設都市計畫之住宅區、商業區及工業區，並吸引人口聚集，甚有3條業由經濟部公告為活動斷層地質敏感區，倘未來依現行建築物耐震設計標準進行都市更新或新建案，恐有建築物耐震安全之潛在風險等情事，經函請行政院</w:t>
      </w:r>
      <w:proofErr w:type="gramStart"/>
      <w:r w:rsidRPr="009336E1">
        <w:rPr>
          <w:rFonts w:ascii="標楷體" w:eastAsia="標楷體" w:hAnsi="標楷體" w:hint="eastAsia"/>
          <w:color w:val="000000"/>
          <w:sz w:val="28"/>
          <w:szCs w:val="28"/>
        </w:rPr>
        <w:t>研</w:t>
      </w:r>
      <w:proofErr w:type="gramEnd"/>
      <w:r w:rsidRPr="009336E1">
        <w:rPr>
          <w:rFonts w:ascii="標楷體" w:eastAsia="標楷體" w:hAnsi="標楷體" w:hint="eastAsia"/>
          <w:color w:val="000000"/>
          <w:sz w:val="28"/>
          <w:szCs w:val="28"/>
        </w:rPr>
        <w:t>謀改善</w:t>
      </w:r>
      <w:r w:rsidRPr="009336E1">
        <w:rPr>
          <w:rFonts w:ascii="標楷體" w:eastAsia="標楷體" w:hAnsi="標楷體" w:hint="eastAsia"/>
          <w:sz w:val="28"/>
          <w:szCs w:val="28"/>
          <w:lang w:val="x-none"/>
        </w:rPr>
        <w:t>。</w:t>
      </w:r>
      <w:r w:rsidRPr="00BF326E">
        <w:rPr>
          <w:rFonts w:ascii="標楷體" w:eastAsia="標楷體" w:hAnsi="標楷體" w:hint="eastAsia"/>
          <w:sz w:val="28"/>
          <w:szCs w:val="28"/>
        </w:rPr>
        <w:t>【詳</w:t>
      </w:r>
      <w:r w:rsidRPr="00732D81">
        <w:rPr>
          <w:rFonts w:ascii="標楷體" w:eastAsia="標楷體" w:hAnsi="標楷體" w:hint="eastAsia"/>
          <w:sz w:val="28"/>
          <w:szCs w:val="28"/>
        </w:rPr>
        <w:t>總決算</w:t>
      </w:r>
      <w:r w:rsidRPr="00BF326E">
        <w:rPr>
          <w:rFonts w:ascii="標楷體" w:eastAsia="標楷體" w:hAnsi="標楷體" w:hint="eastAsia"/>
          <w:sz w:val="28"/>
          <w:szCs w:val="28"/>
        </w:rPr>
        <w:t>審核報告</w:t>
      </w:r>
      <w:r>
        <w:rPr>
          <w:rFonts w:ascii="標楷體" w:eastAsia="標楷體" w:hAnsi="標楷體" w:hint="eastAsia"/>
          <w:sz w:val="28"/>
          <w:szCs w:val="28"/>
        </w:rPr>
        <w:t>第2冊丙</w:t>
      </w:r>
      <w:r w:rsidRPr="00BF326E">
        <w:rPr>
          <w:rFonts w:ascii="標楷體" w:eastAsia="標楷體" w:hAnsi="標楷體" w:hint="eastAsia"/>
          <w:sz w:val="28"/>
          <w:szCs w:val="28"/>
        </w:rPr>
        <w:t>、</w:t>
      </w:r>
      <w:r>
        <w:rPr>
          <w:rFonts w:ascii="標楷體" w:eastAsia="標楷體" w:hAnsi="標楷體" w:hint="eastAsia"/>
          <w:sz w:val="28"/>
          <w:szCs w:val="28"/>
        </w:rPr>
        <w:t>貳</w:t>
      </w:r>
      <w:r w:rsidRPr="00BF326E">
        <w:rPr>
          <w:rFonts w:ascii="標楷體" w:eastAsia="標楷體" w:hAnsi="標楷體" w:hint="eastAsia"/>
          <w:sz w:val="28"/>
          <w:szCs w:val="28"/>
        </w:rPr>
        <w:t>、</w:t>
      </w:r>
      <w:r>
        <w:rPr>
          <w:rFonts w:ascii="標楷體" w:eastAsia="標楷體" w:hAnsi="標楷體" w:hint="eastAsia"/>
          <w:sz w:val="28"/>
          <w:szCs w:val="28"/>
        </w:rPr>
        <w:t>行政院主管</w:t>
      </w:r>
      <w:r w:rsidRPr="00BF326E">
        <w:rPr>
          <w:rFonts w:ascii="標楷體" w:eastAsia="標楷體" w:hAnsi="標楷體" w:hint="eastAsia"/>
          <w:sz w:val="28"/>
          <w:szCs w:val="28"/>
        </w:rPr>
        <w:t>項下重要審核意見</w:t>
      </w:r>
      <w:r w:rsidR="00A666F7">
        <w:rPr>
          <w:rFonts w:ascii="標楷體" w:eastAsia="標楷體" w:hAnsi="標楷體"/>
          <w:sz w:val="28"/>
        </w:rPr>
        <w:t>（</w:t>
      </w:r>
      <w:r w:rsidR="009335CB">
        <w:rPr>
          <w:rFonts w:ascii="標楷體" w:eastAsia="標楷體" w:hAnsi="標楷體" w:hint="eastAsia"/>
          <w:sz w:val="28"/>
        </w:rPr>
        <w:t>十八</w:t>
      </w:r>
      <w:r w:rsidR="00A666F7">
        <w:rPr>
          <w:rFonts w:ascii="標楷體" w:eastAsia="標楷體" w:hAnsi="標楷體"/>
          <w:sz w:val="28"/>
        </w:rPr>
        <w:t>）</w:t>
      </w:r>
      <w:r w:rsidRPr="00BF326E">
        <w:rPr>
          <w:rFonts w:ascii="標楷體" w:eastAsia="標楷體" w:hAnsi="標楷體" w:hint="eastAsia"/>
          <w:sz w:val="28"/>
          <w:szCs w:val="28"/>
        </w:rPr>
        <w:t>】</w:t>
      </w:r>
    </w:p>
    <w:p w:rsidR="00BF377C" w:rsidRPr="00AD531A" w:rsidRDefault="00EC08B3" w:rsidP="005641A0">
      <w:pPr>
        <w:overflowPunct w:val="0"/>
        <w:spacing w:line="520" w:lineRule="exact"/>
        <w:ind w:firstLineChars="200" w:firstLine="641"/>
        <w:jc w:val="both"/>
        <w:rPr>
          <w:rFonts w:ascii="標楷體" w:eastAsia="標楷體" w:hAnsi="標楷體"/>
          <w:b/>
          <w:sz w:val="32"/>
          <w:szCs w:val="32"/>
        </w:rPr>
      </w:pPr>
      <w:r>
        <w:rPr>
          <w:rFonts w:ascii="標楷體" w:eastAsia="標楷體" w:hAnsi="標楷體" w:hint="eastAsia"/>
          <w:b/>
          <w:sz w:val="32"/>
          <w:szCs w:val="32"/>
        </w:rPr>
        <w:t xml:space="preserve">（二）　</w:t>
      </w:r>
      <w:r w:rsidR="00BF377C">
        <w:rPr>
          <w:rFonts w:ascii="標楷體" w:eastAsia="標楷體" w:hAnsi="標楷體" w:hint="eastAsia"/>
          <w:b/>
          <w:sz w:val="32"/>
          <w:szCs w:val="32"/>
        </w:rPr>
        <w:t>政策</w:t>
      </w:r>
      <w:r w:rsidR="009409B0">
        <w:rPr>
          <w:rFonts w:ascii="標楷體" w:eastAsia="標楷體" w:hAnsi="標楷體" w:hint="eastAsia"/>
          <w:b/>
          <w:sz w:val="32"/>
          <w:szCs w:val="32"/>
        </w:rPr>
        <w:t>推動方面</w:t>
      </w:r>
    </w:p>
    <w:p w:rsidR="005E1234" w:rsidRPr="00DF29C3" w:rsidRDefault="00BF377C" w:rsidP="005641A0">
      <w:pPr>
        <w:overflowPunct w:val="0"/>
        <w:spacing w:line="48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1</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Pr="00EC6DCF">
        <w:rPr>
          <w:rFonts w:ascii="標楷體" w:eastAsia="標楷體" w:hint="eastAsia"/>
          <w:b/>
          <w:color w:val="000000" w:themeColor="text1"/>
          <w:sz w:val="28"/>
          <w:szCs w:val="32"/>
        </w:rPr>
        <w:t>內政部辦理都市更新發展計畫</w:t>
      </w:r>
      <w:r w:rsidRPr="00EC6DCF">
        <w:rPr>
          <w:rFonts w:ascii="標楷體" w:eastAsia="標楷體" w:hAnsi="標楷體" w:hint="eastAsia"/>
          <w:b/>
          <w:sz w:val="28"/>
          <w:szCs w:val="24"/>
        </w:rPr>
        <w:t>，以4年一期之總體目標推動永續都市更新</w:t>
      </w:r>
      <w:r w:rsidRPr="00EC6DCF">
        <w:rPr>
          <w:rFonts w:ascii="標楷體" w:eastAsia="標楷體" w:hint="eastAsia"/>
          <w:b/>
          <w:color w:val="000000" w:themeColor="text1"/>
          <w:sz w:val="28"/>
          <w:szCs w:val="32"/>
        </w:rPr>
        <w:t>，惟都市更新推動小組未</w:t>
      </w:r>
      <w:r w:rsidRPr="00EC6DCF">
        <w:rPr>
          <w:rFonts w:ascii="標楷體" w:eastAsia="標楷體" w:hAnsi="標楷體" w:hint="eastAsia"/>
          <w:b/>
          <w:bCs/>
          <w:color w:val="000000" w:themeColor="text1"/>
          <w:spacing w:val="-6"/>
          <w:sz w:val="28"/>
          <w:szCs w:val="32"/>
        </w:rPr>
        <w:t>議定</w:t>
      </w:r>
      <w:r w:rsidRPr="00EC6DCF">
        <w:rPr>
          <w:rFonts w:ascii="標楷體" w:eastAsia="標楷體" w:hAnsi="標楷體"/>
          <w:b/>
          <w:bCs/>
          <w:color w:val="000000" w:themeColor="text1"/>
          <w:spacing w:val="-6"/>
          <w:sz w:val="28"/>
          <w:szCs w:val="32"/>
        </w:rPr>
        <w:t>全國都市更新執行策略</w:t>
      </w:r>
      <w:r w:rsidRPr="00EC6DCF">
        <w:rPr>
          <w:rFonts w:ascii="標楷體" w:eastAsia="標楷體" w:hAnsi="標楷體" w:hint="eastAsia"/>
          <w:b/>
          <w:bCs/>
          <w:color w:val="000000" w:themeColor="text1"/>
          <w:spacing w:val="-6"/>
          <w:sz w:val="28"/>
          <w:szCs w:val="32"/>
        </w:rPr>
        <w:t>，致部分目標達成率偏低，另都市更新之永續發展目標值訂定過於寬鬆</w:t>
      </w:r>
      <w:r w:rsidRPr="00EC6DCF">
        <w:rPr>
          <w:rFonts w:ascii="標楷體" w:eastAsia="標楷體" w:hint="eastAsia"/>
          <w:b/>
          <w:color w:val="000000" w:themeColor="text1"/>
          <w:sz w:val="28"/>
          <w:szCs w:val="32"/>
        </w:rPr>
        <w:t>，復</w:t>
      </w:r>
      <w:proofErr w:type="gramStart"/>
      <w:r w:rsidRPr="00EC6DCF">
        <w:rPr>
          <w:rFonts w:ascii="標楷體" w:eastAsia="標楷體" w:hint="eastAsia"/>
          <w:b/>
          <w:color w:val="000000" w:themeColor="text1"/>
          <w:sz w:val="28"/>
          <w:szCs w:val="32"/>
        </w:rPr>
        <w:t>未納列更新</w:t>
      </w:r>
      <w:proofErr w:type="gramEnd"/>
      <w:r w:rsidRPr="00EC6DCF">
        <w:rPr>
          <w:rFonts w:ascii="標楷體" w:eastAsia="標楷體" w:hint="eastAsia"/>
          <w:b/>
          <w:color w:val="000000" w:themeColor="text1"/>
          <w:sz w:val="28"/>
          <w:szCs w:val="32"/>
        </w:rPr>
        <w:t>面積，</w:t>
      </w:r>
      <w:r w:rsidRPr="00EC6DCF">
        <w:rPr>
          <w:rFonts w:ascii="標楷體" w:eastAsia="標楷體" w:hAnsi="標楷體" w:hint="eastAsia"/>
          <w:b/>
          <w:bCs/>
          <w:color w:val="000000" w:themeColor="text1"/>
          <w:spacing w:val="-6"/>
          <w:sz w:val="28"/>
          <w:szCs w:val="32"/>
        </w:rPr>
        <w:t>難以</w:t>
      </w:r>
      <w:proofErr w:type="gramStart"/>
      <w:r w:rsidRPr="00EC6DCF">
        <w:rPr>
          <w:rFonts w:ascii="標楷體" w:eastAsia="標楷體" w:hAnsi="標楷體" w:hint="eastAsia"/>
          <w:b/>
          <w:bCs/>
          <w:color w:val="000000" w:themeColor="text1"/>
          <w:spacing w:val="-6"/>
          <w:sz w:val="28"/>
          <w:szCs w:val="32"/>
        </w:rPr>
        <w:t>凸</w:t>
      </w:r>
      <w:proofErr w:type="gramEnd"/>
      <w:r w:rsidRPr="00EC6DCF">
        <w:rPr>
          <w:rFonts w:ascii="標楷體" w:eastAsia="標楷體" w:hAnsi="標楷體" w:hint="eastAsia"/>
          <w:b/>
          <w:bCs/>
          <w:color w:val="000000" w:themeColor="text1"/>
          <w:spacing w:val="-6"/>
          <w:sz w:val="28"/>
          <w:szCs w:val="32"/>
        </w:rPr>
        <w:t>顯都市</w:t>
      </w:r>
      <w:r w:rsidRPr="00EC6DCF">
        <w:rPr>
          <w:rFonts w:ascii="標楷體" w:eastAsia="標楷體" w:hAnsi="標楷體" w:hint="eastAsia"/>
          <w:b/>
          <w:bCs/>
          <w:color w:val="000000" w:themeColor="text1"/>
          <w:spacing w:val="-6"/>
          <w:sz w:val="28"/>
          <w:szCs w:val="32"/>
        </w:rPr>
        <w:lastRenderedPageBreak/>
        <w:t>更新推動成果，</w:t>
      </w:r>
      <w:r w:rsidRPr="00EC6DCF">
        <w:rPr>
          <w:rFonts w:ascii="標楷體" w:eastAsia="標楷體" w:hint="eastAsia"/>
          <w:b/>
          <w:color w:val="000000" w:themeColor="text1"/>
          <w:sz w:val="28"/>
          <w:szCs w:val="32"/>
        </w:rPr>
        <w:t>允宜檢討改善</w:t>
      </w:r>
      <w:r w:rsidRPr="00675BCC">
        <w:rPr>
          <w:rFonts w:ascii="標楷體" w:eastAsia="標楷體" w:hAnsi="標楷體" w:hint="eastAsia"/>
          <w:b/>
          <w:sz w:val="28"/>
          <w:szCs w:val="28"/>
        </w:rPr>
        <w:t>：</w:t>
      </w:r>
      <w:r w:rsidRPr="00EC6DCF">
        <w:rPr>
          <w:rFonts w:ascii="標楷體" w:eastAsia="標楷體" w:hAnsi="標楷體" w:hint="eastAsia"/>
          <w:sz w:val="28"/>
        </w:rPr>
        <w:t>內政</w:t>
      </w:r>
      <w:r w:rsidRPr="00EC6DCF">
        <w:rPr>
          <w:rFonts w:ascii="標楷體" w:eastAsia="標楷體" w:hAnsi="標楷體" w:hint="eastAsia"/>
          <w:sz w:val="28"/>
          <w:szCs w:val="32"/>
        </w:rPr>
        <w:t>部為推動永續都市更新，報經行政院</w:t>
      </w:r>
      <w:r w:rsidR="003C2EB6" w:rsidRPr="00EC6DCF">
        <w:rPr>
          <w:rFonts w:ascii="標楷體" w:eastAsia="標楷體" w:hAnsi="標楷體" w:hint="eastAsia"/>
          <w:sz w:val="28"/>
          <w:szCs w:val="32"/>
        </w:rPr>
        <w:t>於107年7月31日</w:t>
      </w:r>
      <w:r w:rsidRPr="00EC6DCF">
        <w:rPr>
          <w:rFonts w:ascii="標楷體" w:eastAsia="標楷體" w:hAnsi="標楷體" w:hint="eastAsia"/>
          <w:sz w:val="28"/>
          <w:szCs w:val="32"/>
        </w:rPr>
        <w:t>核定辦理「都市更新發展計畫</w:t>
      </w:r>
      <w:r w:rsidR="00A666F7">
        <w:rPr>
          <w:rFonts w:ascii="標楷體" w:eastAsia="標楷體" w:hAnsi="標楷體" w:hint="eastAsia"/>
          <w:sz w:val="28"/>
          <w:szCs w:val="32"/>
        </w:rPr>
        <w:t>（</w:t>
      </w:r>
      <w:r w:rsidRPr="00EC6DCF">
        <w:rPr>
          <w:rFonts w:ascii="標楷體" w:eastAsia="標楷體" w:hAnsi="標楷體" w:hint="eastAsia"/>
          <w:sz w:val="28"/>
          <w:szCs w:val="32"/>
        </w:rPr>
        <w:t>108</w:t>
      </w:r>
      <w:r w:rsidR="000D22DA">
        <w:rPr>
          <w:rFonts w:ascii="標楷體" w:eastAsia="標楷體" w:hAnsi="標楷體" w:hint="eastAsia"/>
          <w:sz w:val="28"/>
          <w:szCs w:val="32"/>
        </w:rPr>
        <w:t>－</w:t>
      </w:r>
      <w:r w:rsidRPr="00EC6DCF">
        <w:rPr>
          <w:rFonts w:ascii="標楷體" w:eastAsia="標楷體" w:hAnsi="標楷體" w:hint="eastAsia"/>
          <w:sz w:val="28"/>
          <w:szCs w:val="32"/>
        </w:rPr>
        <w:t>111年</w:t>
      </w:r>
      <w:r w:rsidR="00A666F7">
        <w:rPr>
          <w:rFonts w:ascii="標楷體" w:eastAsia="標楷體" w:hAnsi="標楷體" w:hint="eastAsia"/>
          <w:sz w:val="28"/>
          <w:szCs w:val="32"/>
        </w:rPr>
        <w:t>）</w:t>
      </w:r>
      <w:r w:rsidRPr="00EC6DCF">
        <w:rPr>
          <w:rFonts w:ascii="標楷體" w:eastAsia="標楷體" w:hAnsi="標楷體" w:hint="eastAsia"/>
          <w:sz w:val="28"/>
          <w:szCs w:val="32"/>
        </w:rPr>
        <w:t>」，訂定4年總體目標項目包含：強化政府主導</w:t>
      </w:r>
      <w:r w:rsidRPr="00EC6DCF">
        <w:rPr>
          <w:rFonts w:ascii="標楷體" w:eastAsia="標楷體" w:hAnsi="標楷體" w:hint="eastAsia"/>
          <w:sz w:val="28"/>
        </w:rPr>
        <w:t>都市更新機制</w:t>
      </w:r>
      <w:r w:rsidRPr="00EC6DCF">
        <w:rPr>
          <w:rFonts w:ascii="標楷體" w:eastAsia="標楷體" w:hAnsi="標楷體" w:hint="eastAsia"/>
          <w:sz w:val="28"/>
          <w:szCs w:val="32"/>
        </w:rPr>
        <w:t>、鼓勵民間自主實施更新、持續檢討都市更新相關法令、專責機構協助擴大都市更新量能及厚植都市更新產業人才等5項，計畫總經費17.90億元，截至111年底止，累計執行數共3.61億</w:t>
      </w:r>
      <w:r w:rsidR="003C2EB6">
        <w:rPr>
          <w:rFonts w:ascii="標楷體" w:eastAsia="標楷體" w:hAnsi="標楷體" w:hint="eastAsia"/>
          <w:sz w:val="28"/>
          <w:szCs w:val="32"/>
        </w:rPr>
        <w:t>餘</w:t>
      </w:r>
      <w:r w:rsidRPr="00EC6DCF">
        <w:rPr>
          <w:rFonts w:ascii="標楷體" w:eastAsia="標楷體" w:hAnsi="標楷體" w:hint="eastAsia"/>
          <w:sz w:val="28"/>
          <w:szCs w:val="32"/>
        </w:rPr>
        <w:t>元，執行率20.1</w:t>
      </w:r>
      <w:r w:rsidR="003C2EB6">
        <w:rPr>
          <w:rFonts w:ascii="標楷體" w:eastAsia="標楷體" w:hAnsi="標楷體" w:hint="eastAsia"/>
          <w:sz w:val="28"/>
          <w:szCs w:val="32"/>
        </w:rPr>
        <w:t>8</w:t>
      </w:r>
      <w:r w:rsidRPr="00EC6DCF">
        <w:rPr>
          <w:rFonts w:ascii="標楷體" w:eastAsia="標楷體" w:hAnsi="標楷體" w:hint="eastAsia"/>
          <w:color w:val="000000"/>
          <w:sz w:val="28"/>
          <w:szCs w:val="25"/>
          <w:shd w:val="clear" w:color="auto" w:fill="FFFFFF"/>
        </w:rPr>
        <w:t>％</w:t>
      </w:r>
      <w:r w:rsidRPr="00EC6DCF">
        <w:rPr>
          <w:rFonts w:ascii="標楷體" w:eastAsia="標楷體" w:hAnsi="標楷體" w:cs="Arial"/>
          <w:color w:val="000000" w:themeColor="text1"/>
          <w:sz w:val="28"/>
          <w:szCs w:val="30"/>
          <w:shd w:val="clear" w:color="auto" w:fill="FFFFFF"/>
        </w:rPr>
        <w:t>。</w:t>
      </w:r>
      <w:r w:rsidRPr="00EC6DCF">
        <w:rPr>
          <w:rFonts w:ascii="標楷體" w:eastAsia="標楷體" w:hAnsi="標楷體" w:cs="Arial" w:hint="eastAsia"/>
          <w:color w:val="000000" w:themeColor="text1"/>
          <w:sz w:val="28"/>
          <w:szCs w:val="30"/>
          <w:shd w:val="clear" w:color="auto" w:fill="FFFFFF"/>
        </w:rPr>
        <w:t>上開5個總體目標項目之達成情形，其中</w:t>
      </w:r>
      <w:r w:rsidRPr="00EC6DCF">
        <w:rPr>
          <w:rFonts w:ascii="標楷體" w:eastAsia="標楷體" w:hAnsi="標楷體" w:hint="eastAsia"/>
          <w:color w:val="000000"/>
          <w:sz w:val="28"/>
          <w:szCs w:val="25"/>
          <w:shd w:val="clear" w:color="auto" w:fill="FFFFFF"/>
        </w:rPr>
        <w:t>第1項之</w:t>
      </w:r>
      <w:r w:rsidRPr="00EC6DCF">
        <w:rPr>
          <w:rFonts w:ascii="標楷體" w:eastAsia="標楷體" w:hAnsi="標楷體" w:hint="eastAsia"/>
          <w:sz w:val="28"/>
        </w:rPr>
        <w:t>目標值達成率為21</w:t>
      </w:r>
      <w:r w:rsidRPr="00EC6DCF">
        <w:rPr>
          <w:rFonts w:ascii="標楷體" w:eastAsia="標楷體" w:hAnsi="標楷體" w:hint="eastAsia"/>
          <w:color w:val="000000"/>
          <w:sz w:val="28"/>
          <w:szCs w:val="25"/>
          <w:shd w:val="clear" w:color="auto" w:fill="FFFFFF"/>
        </w:rPr>
        <w:t>％，</w:t>
      </w:r>
      <w:r w:rsidRPr="00EC6DCF">
        <w:rPr>
          <w:rFonts w:ascii="標楷體" w:eastAsia="標楷體" w:hAnsi="標楷體" w:cs="Arial" w:hint="eastAsia"/>
          <w:color w:val="000000" w:themeColor="text1"/>
          <w:sz w:val="28"/>
          <w:szCs w:val="30"/>
          <w:shd w:val="clear" w:color="auto" w:fill="FFFFFF"/>
        </w:rPr>
        <w:t>第3至5項之目標值</w:t>
      </w:r>
      <w:r w:rsidRPr="00EC6DCF">
        <w:rPr>
          <w:rFonts w:ascii="標楷體" w:eastAsia="標楷體" w:hAnsi="標楷體" w:hint="eastAsia"/>
          <w:sz w:val="28"/>
          <w:szCs w:val="32"/>
        </w:rPr>
        <w:t>達成率為</w:t>
      </w:r>
      <w:r w:rsidRPr="00EC6DCF">
        <w:rPr>
          <w:rFonts w:ascii="標楷體" w:eastAsia="標楷體" w:hAnsi="標楷體" w:hint="eastAsia"/>
          <w:sz w:val="28"/>
        </w:rPr>
        <w:t>100</w:t>
      </w:r>
      <w:r w:rsidRPr="00EC6DCF">
        <w:rPr>
          <w:rFonts w:ascii="標楷體" w:eastAsia="標楷體" w:hAnsi="標楷體" w:hint="eastAsia"/>
          <w:color w:val="000000"/>
          <w:sz w:val="28"/>
          <w:szCs w:val="25"/>
          <w:shd w:val="clear" w:color="auto" w:fill="FFFFFF"/>
        </w:rPr>
        <w:t>％</w:t>
      </w:r>
      <w:r w:rsidRPr="00EC6DCF">
        <w:rPr>
          <w:rFonts w:ascii="標楷體" w:eastAsia="標楷體" w:hAnsi="標楷體" w:hint="eastAsia"/>
          <w:sz w:val="28"/>
        </w:rPr>
        <w:t>；</w:t>
      </w:r>
      <w:r w:rsidRPr="00EC6DCF">
        <w:rPr>
          <w:rFonts w:ascii="標楷體" w:eastAsia="標楷體" w:hAnsi="標楷體" w:cs="Arial" w:hint="eastAsia"/>
          <w:color w:val="000000" w:themeColor="text1"/>
          <w:sz w:val="28"/>
          <w:szCs w:val="30"/>
          <w:shd w:val="clear" w:color="auto" w:fill="FFFFFF"/>
        </w:rPr>
        <w:t>而</w:t>
      </w:r>
      <w:r w:rsidRPr="00EC6DCF">
        <w:rPr>
          <w:rFonts w:ascii="標楷體" w:eastAsia="標楷體" w:hAnsi="標楷體" w:hint="eastAsia"/>
          <w:sz w:val="28"/>
        </w:rPr>
        <w:t>第2項</w:t>
      </w:r>
      <w:r w:rsidR="00DF29C3">
        <w:rPr>
          <w:rFonts w:ascii="標楷體" w:eastAsia="標楷體" w:hAnsi="標楷體" w:hint="eastAsia"/>
          <w:sz w:val="28"/>
        </w:rPr>
        <w:t>之</w:t>
      </w:r>
      <w:r w:rsidRPr="00EC6DCF">
        <w:rPr>
          <w:rFonts w:ascii="標楷體" w:eastAsia="標楷體" w:hAnsi="標楷體" w:hint="eastAsia"/>
          <w:sz w:val="28"/>
          <w:szCs w:val="32"/>
        </w:rPr>
        <w:t>4個子項</w:t>
      </w:r>
      <w:r w:rsidR="00DF29C3">
        <w:rPr>
          <w:rFonts w:ascii="標楷體" w:eastAsia="標楷體" w:hAnsi="標楷體" w:hint="eastAsia"/>
          <w:sz w:val="28"/>
          <w:szCs w:val="32"/>
        </w:rPr>
        <w:t>中</w:t>
      </w:r>
      <w:r w:rsidR="003C2EB6">
        <w:rPr>
          <w:rFonts w:ascii="標楷體" w:eastAsia="標楷體" w:hAnsi="標楷體" w:hint="eastAsia"/>
          <w:sz w:val="28"/>
        </w:rPr>
        <w:t>，</w:t>
      </w:r>
      <w:proofErr w:type="gramStart"/>
      <w:r w:rsidRPr="00EC6DCF">
        <w:rPr>
          <w:rFonts w:ascii="標楷體" w:eastAsia="標楷體" w:hAnsi="標楷體" w:hint="eastAsia"/>
          <w:sz w:val="28"/>
        </w:rPr>
        <w:t>第3子項之</w:t>
      </w:r>
      <w:proofErr w:type="gramEnd"/>
      <w:r w:rsidRPr="00EC6DCF">
        <w:rPr>
          <w:rFonts w:ascii="標楷體" w:eastAsia="標楷體" w:hAnsi="標楷體" w:hint="eastAsia"/>
          <w:sz w:val="28"/>
        </w:rPr>
        <w:t>目標值</w:t>
      </w:r>
      <w:r w:rsidRPr="00EC6DCF">
        <w:rPr>
          <w:rFonts w:ascii="標楷體" w:eastAsia="標楷體" w:hAnsi="標楷體" w:hint="eastAsia"/>
          <w:sz w:val="28"/>
          <w:szCs w:val="32"/>
        </w:rPr>
        <w:t>達</w:t>
      </w:r>
      <w:r w:rsidR="00541202" w:rsidRPr="0045447A">
        <w:rPr>
          <w:rFonts w:ascii="標楷體" w:eastAsia="標楷體" w:hAnsi="標楷體"/>
          <w:noProof/>
          <w:szCs w:val="36"/>
        </w:rPr>
        <mc:AlternateContent>
          <mc:Choice Requires="wps">
            <w:drawing>
              <wp:anchor distT="0" distB="0" distL="114300" distR="114300" simplePos="0" relativeHeight="251928064" behindDoc="0" locked="0" layoutInCell="1" allowOverlap="1" wp14:anchorId="51FB8DAC" wp14:editId="3A76D3C8">
                <wp:simplePos x="0" y="0"/>
                <wp:positionH relativeFrom="margin">
                  <wp:align>right</wp:align>
                </wp:positionH>
                <wp:positionV relativeFrom="paragraph">
                  <wp:posOffset>2271395</wp:posOffset>
                </wp:positionV>
                <wp:extent cx="4324350" cy="6248400"/>
                <wp:effectExtent l="0" t="0" r="0"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4350" cy="6248400"/>
                        </a:xfrm>
                        <a:prstGeom prst="rect">
                          <a:avLst/>
                        </a:prstGeom>
                        <a:noFill/>
                        <a:ln w="9525">
                          <a:noFill/>
                          <a:miter lim="800000"/>
                          <a:headEnd/>
                          <a:tailEnd/>
                        </a:ln>
                      </wps:spPr>
                      <wps:txbx>
                        <w:txbxContent>
                          <w:p w:rsidR="00516B15" w:rsidRDefault="00516B15" w:rsidP="00A666F7">
                            <w:pPr>
                              <w:spacing w:afterLines="20" w:after="72"/>
                              <w:ind w:left="240" w:hangingChars="100" w:hanging="240"/>
                              <w:jc w:val="center"/>
                              <w:rPr>
                                <w:rFonts w:ascii="標楷體" w:eastAsia="標楷體" w:hAnsi="標楷體"/>
                                <w:b/>
                                <w:szCs w:val="28"/>
                              </w:rPr>
                            </w:pPr>
                            <w:r>
                              <w:rPr>
                                <w:rFonts w:ascii="標楷體" w:eastAsia="標楷體" w:hAnsi="標楷體" w:hint="eastAsia"/>
                                <w:b/>
                                <w:bCs/>
                              </w:rPr>
                              <w:t>表</w:t>
                            </w:r>
                            <w:r>
                              <w:rPr>
                                <w:rFonts w:ascii="標楷體" w:eastAsia="標楷體" w:hAnsi="標楷體"/>
                                <w:b/>
                                <w:bCs/>
                              </w:rPr>
                              <w:t>7</w:t>
                            </w:r>
                            <w:r w:rsidRPr="004306AD">
                              <w:rPr>
                                <w:rFonts w:ascii="標楷體" w:eastAsia="標楷體" w:hAnsi="標楷體" w:cs="新細明體" w:hint="eastAsia"/>
                                <w:b/>
                                <w:bCs/>
                                <w:color w:val="000000"/>
                                <w:kern w:val="0"/>
                                <w:szCs w:val="24"/>
                              </w:rPr>
                              <w:t xml:space="preserve">　</w:t>
                            </w:r>
                            <w:r w:rsidRPr="009D14E6">
                              <w:rPr>
                                <w:rFonts w:ascii="標楷體" w:eastAsia="標楷體" w:hAnsi="標楷體" w:hint="eastAsia"/>
                                <w:b/>
                                <w:szCs w:val="28"/>
                              </w:rPr>
                              <w:t>108</w:t>
                            </w:r>
                            <w:r>
                              <w:rPr>
                                <w:rFonts w:ascii="標楷體" w:eastAsia="標楷體" w:hAnsi="標楷體" w:hint="eastAsia"/>
                                <w:b/>
                                <w:szCs w:val="28"/>
                              </w:rPr>
                              <w:t>至</w:t>
                            </w:r>
                            <w:r w:rsidRPr="009D14E6">
                              <w:rPr>
                                <w:rFonts w:ascii="標楷體" w:eastAsia="標楷體" w:hAnsi="標楷體" w:hint="eastAsia"/>
                                <w:b/>
                                <w:szCs w:val="28"/>
                              </w:rPr>
                              <w:t>111年</w:t>
                            </w:r>
                            <w:r w:rsidRPr="009D14E6">
                              <w:rPr>
                                <w:rFonts w:ascii="標楷體" w:eastAsia="標楷體" w:hAnsi="標楷體"/>
                                <w:b/>
                                <w:szCs w:val="28"/>
                              </w:rPr>
                              <w:t>內政部辦理</w:t>
                            </w:r>
                            <w:r>
                              <w:rPr>
                                <w:rFonts w:ascii="標楷體" w:eastAsia="標楷體" w:hAnsi="標楷體" w:hint="eastAsia"/>
                                <w:b/>
                                <w:szCs w:val="28"/>
                              </w:rPr>
                              <w:t>都市更新發展計畫</w:t>
                            </w:r>
                            <w:r w:rsidRPr="009D14E6">
                              <w:rPr>
                                <w:rFonts w:ascii="標楷體" w:eastAsia="標楷體" w:hAnsi="標楷體" w:hint="eastAsia"/>
                                <w:b/>
                                <w:szCs w:val="28"/>
                              </w:rPr>
                              <w:t>執行情形</w:t>
                            </w:r>
                          </w:p>
                          <w:p w:rsidR="00516B15" w:rsidRPr="00DF29C3" w:rsidRDefault="00516B15" w:rsidP="00DF29C3">
                            <w:pPr>
                              <w:spacing w:line="240" w:lineRule="exact"/>
                              <w:jc w:val="right"/>
                              <w:rPr>
                                <w:rFonts w:ascii="標楷體" w:eastAsia="標楷體" w:hAnsi="標楷體"/>
                                <w:sz w:val="20"/>
                                <w:szCs w:val="24"/>
                              </w:rPr>
                            </w:pPr>
                            <w:r w:rsidRPr="00DF29C3">
                              <w:rPr>
                                <w:rFonts w:ascii="標楷體" w:eastAsia="標楷體" w:hAnsi="標楷體" w:hint="eastAsia"/>
                                <w:sz w:val="20"/>
                                <w:szCs w:val="28"/>
                              </w:rPr>
                              <w:t>單位</w:t>
                            </w:r>
                            <w:r w:rsidRPr="00DF29C3">
                              <w:rPr>
                                <w:rFonts w:ascii="標楷體" w:eastAsia="標楷體" w:hAnsi="標楷體"/>
                                <w:sz w:val="20"/>
                                <w:szCs w:val="28"/>
                              </w:rPr>
                              <w:t>：</w:t>
                            </w:r>
                            <w:r>
                              <w:rPr>
                                <w:rFonts w:ascii="標楷體" w:eastAsia="標楷體" w:hAnsi="標楷體" w:hint="eastAsia"/>
                                <w:sz w:val="20"/>
                                <w:szCs w:val="28"/>
                              </w:rPr>
                              <w:t>件</w:t>
                            </w:r>
                            <w:r>
                              <w:rPr>
                                <w:rFonts w:ascii="標楷體" w:eastAsia="標楷體" w:hAnsi="標楷體"/>
                                <w:sz w:val="20"/>
                                <w:szCs w:val="28"/>
                              </w:rPr>
                              <w:t>、戶、項</w:t>
                            </w:r>
                            <w:r>
                              <w:rPr>
                                <w:rFonts w:ascii="標楷體" w:eastAsia="標楷體" w:hAnsi="標楷體" w:hint="eastAsia"/>
                                <w:sz w:val="20"/>
                                <w:szCs w:val="28"/>
                              </w:rPr>
                              <w:t>、人</w:t>
                            </w:r>
                            <w:r>
                              <w:rPr>
                                <w:rFonts w:ascii="標楷體" w:eastAsia="標楷體" w:hAnsi="標楷體"/>
                                <w:sz w:val="20"/>
                                <w:szCs w:val="28"/>
                              </w:rPr>
                              <w:t>、</w:t>
                            </w:r>
                            <w:r w:rsidRPr="00023CF8">
                              <w:rPr>
                                <w:rFonts w:ascii="標楷體" w:eastAsia="標楷體" w:hAnsi="標楷體" w:hint="eastAsia"/>
                                <w:sz w:val="20"/>
                                <w:szCs w:val="20"/>
                              </w:rPr>
                              <w:t>％</w:t>
                            </w:r>
                          </w:p>
                          <w:tbl>
                            <w:tblPr>
                              <w:tblStyle w:val="a5"/>
                              <w:tblW w:w="0" w:type="auto"/>
                              <w:tblInd w:w="-5" w:type="dxa"/>
                              <w:tblLook w:val="04A0" w:firstRow="1" w:lastRow="0" w:firstColumn="1" w:lastColumn="0" w:noHBand="0" w:noVBand="1"/>
                            </w:tblPr>
                            <w:tblGrid>
                              <w:gridCol w:w="1079"/>
                              <w:gridCol w:w="2783"/>
                              <w:gridCol w:w="836"/>
                              <w:gridCol w:w="899"/>
                              <w:gridCol w:w="906"/>
                            </w:tblGrid>
                            <w:tr w:rsidR="00516B15" w:rsidTr="00A666F7">
                              <w:trPr>
                                <w:tblHeader/>
                              </w:trPr>
                              <w:tc>
                                <w:tcPr>
                                  <w:tcW w:w="1109"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總體</w:t>
                                  </w:r>
                                  <w:r w:rsidRPr="00023CF8">
                                    <w:rPr>
                                      <w:rFonts w:ascii="標楷體" w:eastAsia="標楷體" w:hAnsi="標楷體" w:hint="eastAsia"/>
                                      <w:sz w:val="20"/>
                                      <w:szCs w:val="20"/>
                                    </w:rPr>
                                    <w:t>目標</w:t>
                                  </w:r>
                                </w:p>
                              </w:tc>
                              <w:tc>
                                <w:tcPr>
                                  <w:tcW w:w="2860"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內容</w:t>
                                  </w:r>
                                  <w:r w:rsidRPr="00023CF8">
                                    <w:rPr>
                                      <w:rFonts w:ascii="標楷體" w:eastAsia="標楷體" w:hAnsi="標楷體" w:hint="eastAsia"/>
                                      <w:sz w:val="20"/>
                                      <w:szCs w:val="20"/>
                                    </w:rPr>
                                    <w:t>說明</w:t>
                                  </w:r>
                                </w:p>
                              </w:tc>
                              <w:tc>
                                <w:tcPr>
                                  <w:tcW w:w="842"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sidRPr="00023CF8">
                                    <w:rPr>
                                      <w:rFonts w:ascii="標楷體" w:eastAsia="標楷體" w:hAnsi="標楷體" w:hint="eastAsia"/>
                                      <w:sz w:val="20"/>
                                      <w:szCs w:val="20"/>
                                    </w:rPr>
                                    <w:t>目標值</w:t>
                                  </w:r>
                                </w:p>
                              </w:tc>
                              <w:tc>
                                <w:tcPr>
                                  <w:tcW w:w="903"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實際值</w:t>
                                  </w:r>
                                </w:p>
                              </w:tc>
                              <w:tc>
                                <w:tcPr>
                                  <w:tcW w:w="924" w:type="dxa"/>
                                  <w:tcBorders>
                                    <w:bottom w:val="single" w:sz="4" w:space="0" w:color="auto"/>
                                  </w:tcBorders>
                                  <w:shd w:val="clear" w:color="auto" w:fill="FBD4B4" w:themeFill="accent6" w:themeFillTint="66"/>
                                  <w:vAlign w:val="center"/>
                                </w:tcPr>
                                <w:p w:rsidR="00516B15" w:rsidRPr="009C1DEF" w:rsidRDefault="00516B15" w:rsidP="00C25B13">
                                  <w:pPr>
                                    <w:overflowPunct w:val="0"/>
                                    <w:spacing w:line="240" w:lineRule="exact"/>
                                    <w:jc w:val="center"/>
                                    <w:rPr>
                                      <w:rFonts w:ascii="標楷體" w:eastAsia="標楷體" w:hAnsi="標楷體"/>
                                      <w:sz w:val="20"/>
                                      <w:szCs w:val="20"/>
                                    </w:rPr>
                                  </w:pPr>
                                  <w:r w:rsidRPr="009C1DEF">
                                    <w:rPr>
                                      <w:rFonts w:ascii="標楷體" w:eastAsia="標楷體" w:hAnsi="標楷體"/>
                                      <w:sz w:val="20"/>
                                      <w:szCs w:val="20"/>
                                    </w:rPr>
                                    <w:t>達成率</w:t>
                                  </w:r>
                                </w:p>
                              </w:tc>
                            </w:tr>
                            <w:tr w:rsidR="00516B15" w:rsidRPr="002F632E" w:rsidTr="00A666F7">
                              <w:trPr>
                                <w:trHeight w:val="323"/>
                              </w:trPr>
                              <w:tc>
                                <w:tcPr>
                                  <w:tcW w:w="1109" w:type="dxa"/>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hint="eastAsia"/>
                                      <w:sz w:val="20"/>
                                      <w:szCs w:val="20"/>
                                    </w:rPr>
                                    <w:t>強化政府主導都市更新機制</w:t>
                                  </w:r>
                                </w:p>
                              </w:tc>
                              <w:tc>
                                <w:tcPr>
                                  <w:tcW w:w="2860" w:type="dxa"/>
                                </w:tcPr>
                                <w:p w:rsidR="00516B15" w:rsidRPr="00FF34CE" w:rsidRDefault="00516B15" w:rsidP="00A666F7">
                                  <w:pPr>
                                    <w:pStyle w:val="a3"/>
                                    <w:numPr>
                                      <w:ilvl w:val="0"/>
                                      <w:numId w:val="6"/>
                                    </w:numPr>
                                    <w:spacing w:line="280" w:lineRule="exact"/>
                                    <w:ind w:leftChars="0" w:left="0" w:firstLine="0"/>
                                    <w:rPr>
                                      <w:rFonts w:ascii="標楷體" w:eastAsia="標楷體" w:hAnsi="標楷體"/>
                                      <w:sz w:val="20"/>
                                    </w:rPr>
                                  </w:pPr>
                                  <w:r>
                                    <w:rPr>
                                      <w:rFonts w:ascii="標楷體" w:eastAsia="標楷體" w:hAnsi="標楷體"/>
                                      <w:sz w:val="20"/>
                                    </w:rPr>
                                    <w:t>補助辦理</w:t>
                                  </w:r>
                                  <w:r w:rsidRPr="00FF34CE">
                                    <w:rPr>
                                      <w:rFonts w:ascii="標楷體" w:eastAsia="標楷體" w:hAnsi="標楷體"/>
                                      <w:sz w:val="20"/>
                                    </w:rPr>
                                    <w:t>先期評估規劃</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都市更新地區劃定</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都市更新計畫擬定及變更</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都市計畫擬定變更</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都市更新整體計畫擬定</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策略性更新地區劃定</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設立專案辦公室</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招商公開評選實施者</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sz w:val="20"/>
                                    </w:rPr>
                                  </w:pPr>
                                  <w:r w:rsidRPr="00FF34CE">
                                    <w:rPr>
                                      <w:rFonts w:ascii="標楷體" w:eastAsia="標楷體" w:hAnsi="標楷體"/>
                                      <w:sz w:val="20"/>
                                    </w:rPr>
                                    <w:t>都市更新關聯性公共工程</w:t>
                                  </w:r>
                                  <w:r w:rsidRPr="00FF34CE">
                                    <w:rPr>
                                      <w:rFonts w:ascii="標楷體" w:eastAsia="標楷體" w:hAnsi="標楷體" w:hint="eastAsia"/>
                                      <w:sz w:val="20"/>
                                    </w:rPr>
                                    <w:t>。</w:t>
                                  </w:r>
                                </w:p>
                              </w:tc>
                              <w:tc>
                                <w:tcPr>
                                  <w:tcW w:w="842" w:type="dxa"/>
                                  <w:vAlign w:val="center"/>
                                </w:tcPr>
                                <w:p w:rsidR="00516B15" w:rsidRPr="00326A00" w:rsidRDefault="00516B15" w:rsidP="00C25B13">
                                  <w:pPr>
                                    <w:overflowPunct w:val="0"/>
                                    <w:spacing w:line="240" w:lineRule="exact"/>
                                    <w:jc w:val="right"/>
                                    <w:rPr>
                                      <w:rFonts w:ascii="標楷體" w:eastAsia="標楷體" w:hAnsi="標楷體"/>
                                      <w:sz w:val="20"/>
                                      <w:szCs w:val="20"/>
                                    </w:rPr>
                                  </w:pPr>
                                  <w:r w:rsidRPr="00326A00">
                                    <w:rPr>
                                      <w:rFonts w:ascii="標楷體" w:eastAsia="標楷體" w:hAnsi="標楷體" w:hint="eastAsia"/>
                                      <w:sz w:val="20"/>
                                      <w:szCs w:val="20"/>
                                    </w:rPr>
                                    <w:t>100</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21</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sz w:val="20"/>
                                      <w:szCs w:val="20"/>
                                    </w:rPr>
                                    <w:t>21</w:t>
                                  </w:r>
                                </w:p>
                              </w:tc>
                            </w:tr>
                            <w:tr w:rsidR="00516B15" w:rsidRPr="002F632E" w:rsidTr="00A666F7">
                              <w:trPr>
                                <w:trHeight w:val="70"/>
                              </w:trPr>
                              <w:tc>
                                <w:tcPr>
                                  <w:tcW w:w="1109" w:type="dxa"/>
                                  <w:vMerge w:val="restart"/>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hint="eastAsia"/>
                                      <w:sz w:val="20"/>
                                      <w:szCs w:val="20"/>
                                    </w:rPr>
                                    <w:t>鼓勵民間自主實施更新</w:t>
                                  </w: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w:t>
                                  </w:r>
                                  <w:r w:rsidRPr="00023CF8">
                                    <w:rPr>
                                      <w:rFonts w:ascii="標楷體" w:eastAsia="標楷體" w:hAnsi="標楷體" w:hint="eastAsia"/>
                                      <w:sz w:val="20"/>
                                      <w:szCs w:val="20"/>
                                    </w:rPr>
                                    <w:t>辦理重建先期規劃整合作業、輔導成立都市更新會及擬具都市更新事業計畫及權利變換計畫。</w:t>
                                  </w:r>
                                </w:p>
                              </w:tc>
                              <w:tc>
                                <w:tcPr>
                                  <w:tcW w:w="842"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24</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13</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sz w:val="20"/>
                                      <w:szCs w:val="20"/>
                                    </w:rPr>
                                    <w:t>54</w:t>
                                  </w:r>
                                </w:p>
                              </w:tc>
                            </w:tr>
                            <w:tr w:rsidR="00516B15" w:rsidTr="00A666F7">
                              <w:tc>
                                <w:tcPr>
                                  <w:tcW w:w="1109" w:type="dxa"/>
                                  <w:vMerge/>
                                  <w:vAlign w:val="center"/>
                                </w:tcPr>
                                <w:p w:rsidR="00516B15" w:rsidRPr="00023CF8" w:rsidRDefault="00516B15" w:rsidP="00A666F7">
                                  <w:pPr>
                                    <w:overflowPunct w:val="0"/>
                                    <w:spacing w:line="24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w:t>
                                  </w:r>
                                  <w:r w:rsidRPr="00023CF8">
                                    <w:rPr>
                                      <w:rFonts w:ascii="標楷體" w:eastAsia="標楷體" w:hAnsi="標楷體" w:hint="eastAsia"/>
                                      <w:sz w:val="20"/>
                                      <w:szCs w:val="20"/>
                                    </w:rPr>
                                    <w:t>辦理整建、維護先期整合作業、擬具都市更新事業計畫及工程施作。</w:t>
                                  </w:r>
                                </w:p>
                              </w:tc>
                              <w:tc>
                                <w:tcPr>
                                  <w:tcW w:w="842"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48</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31</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65</w:t>
                                  </w:r>
                                </w:p>
                              </w:tc>
                            </w:tr>
                            <w:tr w:rsidR="00516B15" w:rsidTr="00A666F7">
                              <w:trPr>
                                <w:trHeight w:val="603"/>
                              </w:trPr>
                              <w:tc>
                                <w:tcPr>
                                  <w:tcW w:w="1109" w:type="dxa"/>
                                  <w:vMerge/>
                                  <w:vAlign w:val="center"/>
                                </w:tcPr>
                                <w:p w:rsidR="00516B15" w:rsidRPr="00023CF8" w:rsidRDefault="00516B15" w:rsidP="00A666F7">
                                  <w:pPr>
                                    <w:overflowPunct w:val="0"/>
                                    <w:spacing w:line="24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3.</w:t>
                                  </w:r>
                                  <w:r w:rsidRPr="00023CF8">
                                    <w:rPr>
                                      <w:rFonts w:ascii="標楷體" w:eastAsia="標楷體" w:hAnsi="標楷體" w:hint="eastAsia"/>
                                      <w:sz w:val="20"/>
                                      <w:szCs w:val="20"/>
                                    </w:rPr>
                                    <w:t>老舊建物耐震補強鑑定及工程修繕。</w:t>
                                  </w:r>
                                </w:p>
                              </w:tc>
                              <w:tc>
                                <w:tcPr>
                                  <w:tcW w:w="842" w:type="dxa"/>
                                  <w:vAlign w:val="center"/>
                                </w:tcPr>
                                <w:p w:rsidR="00516B15" w:rsidRPr="00DF29C3" w:rsidRDefault="00516B15" w:rsidP="00C25B13">
                                  <w:pPr>
                                    <w:overflowPunct w:val="0"/>
                                    <w:spacing w:line="240" w:lineRule="exact"/>
                                    <w:jc w:val="right"/>
                                    <w:rPr>
                                      <w:rFonts w:ascii="標楷體" w:eastAsia="標楷體" w:hAnsi="標楷體"/>
                                      <w:sz w:val="20"/>
                                      <w:szCs w:val="20"/>
                                    </w:rPr>
                                  </w:pPr>
                                  <w:r w:rsidRPr="00DF29C3">
                                    <w:rPr>
                                      <w:rFonts w:ascii="標楷體" w:eastAsia="標楷體" w:hAnsi="標楷體" w:hint="eastAsia"/>
                                      <w:sz w:val="20"/>
                                      <w:szCs w:val="20"/>
                                    </w:rPr>
                                    <w:t>400</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436</w:t>
                                  </w:r>
                                </w:p>
                              </w:tc>
                              <w:tc>
                                <w:tcPr>
                                  <w:tcW w:w="924" w:type="dxa"/>
                                  <w:tcBorders>
                                    <w:bottom w:val="single" w:sz="4" w:space="0" w:color="auto"/>
                                  </w:tcBorders>
                                  <w:vAlign w:val="center"/>
                                </w:tcPr>
                                <w:p w:rsidR="00516B15" w:rsidRPr="00023CF8" w:rsidRDefault="00516B15" w:rsidP="00C25B13">
                                  <w:pPr>
                                    <w:overflowPunct w:val="0"/>
                                    <w:spacing w:line="240" w:lineRule="exact"/>
                                    <w:jc w:val="right"/>
                                    <w:rPr>
                                      <w:rFonts w:ascii="標楷體" w:eastAsia="標楷體" w:hAnsi="標楷體"/>
                                      <w:sz w:val="20"/>
                                      <w:szCs w:val="20"/>
                                    </w:rPr>
                                  </w:pPr>
                                  <w:r>
                                    <w:rPr>
                                      <w:rFonts w:ascii="標楷體" w:eastAsia="標楷體" w:hAnsi="標楷體" w:hint="eastAsia"/>
                                      <w:sz w:val="20"/>
                                      <w:szCs w:val="20"/>
                                    </w:rPr>
                                    <w:t>10</w:t>
                                  </w:r>
                                  <w:r>
                                    <w:rPr>
                                      <w:rFonts w:ascii="標楷體" w:eastAsia="標楷體" w:hAnsi="標楷體"/>
                                      <w:sz w:val="20"/>
                                      <w:szCs w:val="20"/>
                                    </w:rPr>
                                    <w:t>9</w:t>
                                  </w:r>
                                </w:p>
                              </w:tc>
                            </w:tr>
                            <w:tr w:rsidR="00516B15" w:rsidTr="00A666F7">
                              <w:tc>
                                <w:tcPr>
                                  <w:tcW w:w="1109" w:type="dxa"/>
                                  <w:vMerge/>
                                  <w:vAlign w:val="center"/>
                                </w:tcPr>
                                <w:p w:rsidR="00516B15" w:rsidRPr="00023CF8" w:rsidRDefault="00516B15" w:rsidP="00A666F7">
                                  <w:pPr>
                                    <w:overflowPunct w:val="0"/>
                                    <w:spacing w:line="24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4.</w:t>
                                  </w:r>
                                  <w:r w:rsidRPr="00023CF8">
                                    <w:rPr>
                                      <w:rFonts w:ascii="標楷體" w:eastAsia="標楷體" w:hAnsi="標楷體" w:hint="eastAsia"/>
                                      <w:sz w:val="20"/>
                                      <w:szCs w:val="20"/>
                                    </w:rPr>
                                    <w:t>地方政府遴選專業團隊辦理都更業務。</w:t>
                                  </w:r>
                                </w:p>
                              </w:tc>
                              <w:tc>
                                <w:tcPr>
                                  <w:tcW w:w="842"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24</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9</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38</w:t>
                                  </w:r>
                                </w:p>
                              </w:tc>
                            </w:tr>
                            <w:tr w:rsidR="00516B15" w:rsidTr="00A666F7">
                              <w:tc>
                                <w:tcPr>
                                  <w:tcW w:w="1109" w:type="dxa"/>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sz w:val="20"/>
                                      <w:szCs w:val="20"/>
                                    </w:rPr>
                                    <w:t>持續檢討都市更新相關法令</w:t>
                                  </w:r>
                                </w:p>
                              </w:tc>
                              <w:tc>
                                <w:tcPr>
                                  <w:tcW w:w="2860" w:type="dxa"/>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sz w:val="20"/>
                                      <w:szCs w:val="20"/>
                                    </w:rPr>
                                    <w:t>修正法規命令</w:t>
                                  </w:r>
                                  <w:r w:rsidRPr="00023CF8">
                                    <w:rPr>
                                      <w:rFonts w:ascii="標楷體" w:eastAsia="標楷體" w:hAnsi="標楷體" w:hint="eastAsia"/>
                                      <w:sz w:val="20"/>
                                      <w:szCs w:val="20"/>
                                    </w:rPr>
                                    <w:t>。</w:t>
                                  </w:r>
                                </w:p>
                              </w:tc>
                              <w:tc>
                                <w:tcPr>
                                  <w:tcW w:w="842" w:type="dxa"/>
                                  <w:vAlign w:val="center"/>
                                </w:tcPr>
                                <w:p w:rsidR="00516B15" w:rsidRPr="00023CF8" w:rsidRDefault="00516B15" w:rsidP="00C25B13">
                                  <w:pPr>
                                    <w:overflowPunct w:val="0"/>
                                    <w:spacing w:line="240" w:lineRule="exact"/>
                                    <w:jc w:val="right"/>
                                    <w:rPr>
                                      <w:rFonts w:ascii="標楷體" w:eastAsia="標楷體" w:hAnsi="標楷體"/>
                                      <w:spacing w:val="-20"/>
                                      <w:sz w:val="20"/>
                                      <w:szCs w:val="20"/>
                                    </w:rPr>
                                  </w:pPr>
                                  <w:r w:rsidRPr="00023CF8">
                                    <w:rPr>
                                      <w:rFonts w:ascii="標楷體" w:eastAsia="標楷體" w:hAnsi="標楷體" w:hint="eastAsia"/>
                                      <w:spacing w:val="-20"/>
                                      <w:sz w:val="20"/>
                                      <w:szCs w:val="20"/>
                                    </w:rPr>
                                    <w:t>6</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6</w:t>
                                  </w:r>
                                </w:p>
                              </w:tc>
                              <w:tc>
                                <w:tcPr>
                                  <w:tcW w:w="924" w:type="dxa"/>
                                  <w:vAlign w:val="center"/>
                                </w:tcPr>
                                <w:p w:rsidR="00516B15" w:rsidRPr="00023CF8" w:rsidRDefault="00516B15" w:rsidP="000D22DA">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1</w:t>
                                  </w:r>
                                  <w:r>
                                    <w:rPr>
                                      <w:rFonts w:ascii="標楷體" w:eastAsia="標楷體" w:hAnsi="標楷體"/>
                                      <w:sz w:val="20"/>
                                      <w:szCs w:val="20"/>
                                    </w:rPr>
                                    <w:t>00</w:t>
                                  </w:r>
                                </w:p>
                              </w:tc>
                            </w:tr>
                            <w:tr w:rsidR="00516B15" w:rsidTr="00A666F7">
                              <w:tc>
                                <w:tcPr>
                                  <w:tcW w:w="1109" w:type="dxa"/>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hint="eastAsia"/>
                                      <w:sz w:val="20"/>
                                      <w:szCs w:val="20"/>
                                    </w:rPr>
                                    <w:t>專責機構協助擴大都市更新量能</w:t>
                                  </w:r>
                                </w:p>
                              </w:tc>
                              <w:tc>
                                <w:tcPr>
                                  <w:tcW w:w="2860" w:type="dxa"/>
                                  <w:vAlign w:val="center"/>
                                </w:tcPr>
                                <w:p w:rsidR="00516B15" w:rsidRPr="00023CF8" w:rsidRDefault="00516B15" w:rsidP="00516B15">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國家住宅及都市更新中心完成政府主導都市更新案公開評選實施者</w:t>
                                  </w:r>
                                  <w:r>
                                    <w:rPr>
                                      <w:rFonts w:ascii="標楷體" w:eastAsia="標楷體" w:hAnsi="標楷體" w:hint="eastAsia"/>
                                      <w:sz w:val="20"/>
                                      <w:szCs w:val="20"/>
                                    </w:rPr>
                                    <w:t>／</w:t>
                                  </w:r>
                                  <w:r w:rsidRPr="00023CF8">
                                    <w:rPr>
                                      <w:rFonts w:ascii="標楷體" w:eastAsia="標楷體" w:hAnsi="標楷體" w:hint="eastAsia"/>
                                      <w:sz w:val="20"/>
                                      <w:szCs w:val="20"/>
                                    </w:rPr>
                                    <w:t>投資人。</w:t>
                                  </w:r>
                                </w:p>
                              </w:tc>
                              <w:tc>
                                <w:tcPr>
                                  <w:tcW w:w="842" w:type="dxa"/>
                                  <w:vAlign w:val="center"/>
                                </w:tcPr>
                                <w:p w:rsidR="00516B15" w:rsidRPr="00023CF8" w:rsidRDefault="00516B15" w:rsidP="00C25B13">
                                  <w:pPr>
                                    <w:overflowPunct w:val="0"/>
                                    <w:spacing w:line="240" w:lineRule="exact"/>
                                    <w:jc w:val="right"/>
                                    <w:rPr>
                                      <w:rFonts w:ascii="標楷體" w:eastAsia="標楷體" w:hAnsi="標楷體"/>
                                      <w:spacing w:val="-20"/>
                                      <w:sz w:val="20"/>
                                      <w:szCs w:val="20"/>
                                    </w:rPr>
                                  </w:pPr>
                                  <w:r w:rsidRPr="00023CF8">
                                    <w:rPr>
                                      <w:rFonts w:ascii="標楷體" w:eastAsia="標楷體" w:hAnsi="標楷體" w:hint="eastAsia"/>
                                      <w:sz w:val="20"/>
                                      <w:szCs w:val="20"/>
                                    </w:rPr>
                                    <w:t>6</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8</w:t>
                                  </w:r>
                                </w:p>
                              </w:tc>
                              <w:tc>
                                <w:tcPr>
                                  <w:tcW w:w="924" w:type="dxa"/>
                                  <w:vAlign w:val="center"/>
                                </w:tcPr>
                                <w:p w:rsidR="00516B15" w:rsidRPr="00023CF8" w:rsidRDefault="00516B15" w:rsidP="000D22DA">
                                  <w:pPr>
                                    <w:overflowPunct w:val="0"/>
                                    <w:spacing w:line="240" w:lineRule="exact"/>
                                    <w:jc w:val="right"/>
                                    <w:rPr>
                                      <w:rFonts w:ascii="標楷體" w:eastAsia="標楷體" w:hAnsi="標楷體"/>
                                      <w:sz w:val="20"/>
                                      <w:szCs w:val="20"/>
                                    </w:rPr>
                                  </w:pPr>
                                  <w:r w:rsidRPr="00023CF8">
                                    <w:rPr>
                                      <w:rFonts w:ascii="標楷體" w:eastAsia="標楷體" w:hAnsi="標楷體"/>
                                      <w:sz w:val="20"/>
                                      <w:szCs w:val="20"/>
                                    </w:rPr>
                                    <w:t>1</w:t>
                                  </w:r>
                                  <w:r>
                                    <w:rPr>
                                      <w:rFonts w:ascii="標楷體" w:eastAsia="標楷體" w:hAnsi="標楷體"/>
                                      <w:sz w:val="20"/>
                                      <w:szCs w:val="20"/>
                                    </w:rPr>
                                    <w:t>33</w:t>
                                  </w:r>
                                </w:p>
                              </w:tc>
                            </w:tr>
                            <w:tr w:rsidR="00516B15" w:rsidTr="00A666F7">
                              <w:trPr>
                                <w:trHeight w:val="432"/>
                              </w:trPr>
                              <w:tc>
                                <w:tcPr>
                                  <w:tcW w:w="1109" w:type="dxa"/>
                                  <w:vMerge w:val="restart"/>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厚植都市更新產業人才</w:t>
                                  </w:r>
                                </w:p>
                              </w:tc>
                              <w:tc>
                                <w:tcPr>
                                  <w:tcW w:w="2860" w:type="dxa"/>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民間從業人員短期訓練課程。</w:t>
                                  </w:r>
                                </w:p>
                              </w:tc>
                              <w:tc>
                                <w:tcPr>
                                  <w:tcW w:w="842" w:type="dxa"/>
                                  <w:vAlign w:val="center"/>
                                </w:tcPr>
                                <w:p w:rsidR="00516B15" w:rsidRPr="00DF29C3" w:rsidRDefault="00516B15" w:rsidP="00C25B13">
                                  <w:pPr>
                                    <w:overflowPunct w:val="0"/>
                                    <w:spacing w:line="280" w:lineRule="exact"/>
                                    <w:jc w:val="right"/>
                                    <w:rPr>
                                      <w:rFonts w:ascii="標楷體" w:eastAsia="標楷體" w:hAnsi="標楷體"/>
                                      <w:sz w:val="20"/>
                                      <w:szCs w:val="20"/>
                                    </w:rPr>
                                  </w:pPr>
                                  <w:r w:rsidRPr="00DF29C3">
                                    <w:rPr>
                                      <w:rFonts w:ascii="標楷體" w:eastAsia="標楷體" w:hAnsi="標楷體" w:hint="eastAsia"/>
                                      <w:sz w:val="20"/>
                                      <w:szCs w:val="20"/>
                                    </w:rPr>
                                    <w:t>400</w:t>
                                  </w:r>
                                </w:p>
                              </w:tc>
                              <w:tc>
                                <w:tcPr>
                                  <w:tcW w:w="903" w:type="dxa"/>
                                  <w:vAlign w:val="center"/>
                                </w:tcPr>
                                <w:p w:rsidR="00516B15" w:rsidRPr="003163C9" w:rsidRDefault="00516B15" w:rsidP="00C25B13">
                                  <w:pPr>
                                    <w:overflowPunct w:val="0"/>
                                    <w:spacing w:line="280" w:lineRule="exact"/>
                                    <w:jc w:val="right"/>
                                    <w:rPr>
                                      <w:rFonts w:ascii="標楷體" w:eastAsia="標楷體" w:hAnsi="標楷體"/>
                                      <w:sz w:val="20"/>
                                      <w:szCs w:val="20"/>
                                    </w:rPr>
                                  </w:pPr>
                                  <w:r w:rsidRPr="003163C9">
                                    <w:rPr>
                                      <w:rFonts w:ascii="標楷體" w:eastAsia="標楷體" w:hAnsi="標楷體" w:hint="eastAsia"/>
                                      <w:sz w:val="20"/>
                                      <w:szCs w:val="20"/>
                                    </w:rPr>
                                    <w:t>1,143</w:t>
                                  </w:r>
                                </w:p>
                              </w:tc>
                              <w:tc>
                                <w:tcPr>
                                  <w:tcW w:w="924" w:type="dxa"/>
                                  <w:vAlign w:val="center"/>
                                </w:tcPr>
                                <w:p w:rsidR="00516B15" w:rsidRPr="00023CF8" w:rsidRDefault="00516B15" w:rsidP="000D22DA">
                                  <w:pPr>
                                    <w:overflowPunct w:val="0"/>
                                    <w:spacing w:line="280" w:lineRule="exact"/>
                                    <w:jc w:val="right"/>
                                    <w:rPr>
                                      <w:rFonts w:ascii="標楷體" w:eastAsia="標楷體" w:hAnsi="標楷體"/>
                                      <w:sz w:val="20"/>
                                      <w:szCs w:val="20"/>
                                    </w:rPr>
                                  </w:pPr>
                                  <w:r>
                                    <w:rPr>
                                      <w:rFonts w:ascii="標楷體" w:eastAsia="標楷體" w:hAnsi="標楷體"/>
                                      <w:sz w:val="20"/>
                                      <w:szCs w:val="20"/>
                                    </w:rPr>
                                    <w:t>286</w:t>
                                  </w:r>
                                </w:p>
                              </w:tc>
                            </w:tr>
                            <w:tr w:rsidR="00516B15" w:rsidTr="00A666F7">
                              <w:trPr>
                                <w:trHeight w:val="283"/>
                              </w:trPr>
                              <w:tc>
                                <w:tcPr>
                                  <w:tcW w:w="1109" w:type="dxa"/>
                                  <w:vMerge/>
                                </w:tcPr>
                                <w:p w:rsidR="00516B15" w:rsidRPr="00023CF8" w:rsidRDefault="00516B15" w:rsidP="00C25B13">
                                  <w:pPr>
                                    <w:overflowPunct w:val="0"/>
                                    <w:spacing w:line="28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宣導都市更新教育訓練。</w:t>
                                  </w:r>
                                </w:p>
                              </w:tc>
                              <w:tc>
                                <w:tcPr>
                                  <w:tcW w:w="842" w:type="dxa"/>
                                  <w:vAlign w:val="center"/>
                                </w:tcPr>
                                <w:p w:rsidR="00516B15" w:rsidRPr="00DF29C3" w:rsidRDefault="00516B15" w:rsidP="00C25B13">
                                  <w:pPr>
                                    <w:overflowPunct w:val="0"/>
                                    <w:spacing w:line="280" w:lineRule="exact"/>
                                    <w:jc w:val="right"/>
                                    <w:rPr>
                                      <w:rFonts w:ascii="標楷體" w:eastAsia="標楷體" w:hAnsi="標楷體"/>
                                      <w:sz w:val="20"/>
                                      <w:szCs w:val="20"/>
                                    </w:rPr>
                                  </w:pPr>
                                  <w:r w:rsidRPr="00DF29C3">
                                    <w:rPr>
                                      <w:rFonts w:ascii="標楷體" w:eastAsia="標楷體" w:hAnsi="標楷體" w:hint="eastAsia"/>
                                      <w:sz w:val="20"/>
                                      <w:szCs w:val="20"/>
                                    </w:rPr>
                                    <w:t>6</w:t>
                                  </w:r>
                                  <w:r w:rsidRPr="00DF29C3">
                                    <w:rPr>
                                      <w:rFonts w:ascii="標楷體" w:eastAsia="標楷體" w:hAnsi="標楷體"/>
                                      <w:sz w:val="20"/>
                                      <w:szCs w:val="20"/>
                                    </w:rPr>
                                    <w:t>,</w:t>
                                  </w:r>
                                  <w:r w:rsidRPr="00DF29C3">
                                    <w:rPr>
                                      <w:rFonts w:ascii="標楷體" w:eastAsia="標楷體" w:hAnsi="標楷體" w:hint="eastAsia"/>
                                      <w:sz w:val="20"/>
                                      <w:szCs w:val="20"/>
                                    </w:rPr>
                                    <w:t>000</w:t>
                                  </w:r>
                                </w:p>
                              </w:tc>
                              <w:tc>
                                <w:tcPr>
                                  <w:tcW w:w="903" w:type="dxa"/>
                                  <w:vAlign w:val="center"/>
                                </w:tcPr>
                                <w:p w:rsidR="00516B15" w:rsidRPr="00DF29C3" w:rsidRDefault="00516B15" w:rsidP="00C25B13">
                                  <w:pPr>
                                    <w:overflowPunct w:val="0"/>
                                    <w:spacing w:line="280" w:lineRule="exact"/>
                                    <w:jc w:val="right"/>
                                    <w:rPr>
                                      <w:rFonts w:ascii="標楷體" w:eastAsia="標楷體" w:hAnsi="標楷體"/>
                                      <w:sz w:val="20"/>
                                      <w:szCs w:val="20"/>
                                    </w:rPr>
                                  </w:pPr>
                                  <w:r w:rsidRPr="00DF29C3">
                                    <w:rPr>
                                      <w:rFonts w:ascii="標楷體" w:eastAsia="標楷體" w:hAnsi="標楷體" w:hint="eastAsia"/>
                                      <w:sz w:val="20"/>
                                      <w:szCs w:val="20"/>
                                    </w:rPr>
                                    <w:t>23</w:t>
                                  </w:r>
                                  <w:r w:rsidRPr="00DF29C3">
                                    <w:rPr>
                                      <w:rFonts w:ascii="標楷體" w:eastAsia="標楷體" w:hAnsi="標楷體"/>
                                      <w:sz w:val="20"/>
                                      <w:szCs w:val="20"/>
                                    </w:rPr>
                                    <w:t>,</w:t>
                                  </w:r>
                                  <w:r w:rsidRPr="00DF29C3">
                                    <w:rPr>
                                      <w:rFonts w:ascii="標楷體" w:eastAsia="標楷體" w:hAnsi="標楷體" w:hint="eastAsia"/>
                                      <w:sz w:val="20"/>
                                      <w:szCs w:val="20"/>
                                    </w:rPr>
                                    <w:t>859</w:t>
                                  </w:r>
                                </w:p>
                              </w:tc>
                              <w:tc>
                                <w:tcPr>
                                  <w:tcW w:w="924" w:type="dxa"/>
                                  <w:vAlign w:val="center"/>
                                </w:tcPr>
                                <w:p w:rsidR="00516B15" w:rsidRPr="00023CF8" w:rsidRDefault="00516B15" w:rsidP="00C25B13">
                                  <w:pPr>
                                    <w:overflowPunct w:val="0"/>
                                    <w:spacing w:line="280" w:lineRule="exact"/>
                                    <w:jc w:val="right"/>
                                    <w:rPr>
                                      <w:rFonts w:ascii="標楷體" w:eastAsia="標楷體" w:hAnsi="標楷體"/>
                                      <w:sz w:val="20"/>
                                      <w:szCs w:val="20"/>
                                    </w:rPr>
                                  </w:pPr>
                                  <w:r>
                                    <w:rPr>
                                      <w:rFonts w:ascii="標楷體" w:eastAsia="標楷體" w:hAnsi="標楷體"/>
                                      <w:sz w:val="20"/>
                                      <w:szCs w:val="20"/>
                                    </w:rPr>
                                    <w:t>398</w:t>
                                  </w:r>
                                </w:p>
                              </w:tc>
                            </w:tr>
                          </w:tbl>
                          <w:p w:rsidR="00516B15" w:rsidRDefault="00516B15" w:rsidP="005E1234">
                            <w:pPr>
                              <w:spacing w:line="240" w:lineRule="exact"/>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：1.統計期間截至111年底止。</w:t>
                            </w:r>
                          </w:p>
                          <w:p w:rsidR="00516B15" w:rsidRPr="006C3D8C" w:rsidRDefault="00516B15" w:rsidP="00541202">
                            <w:pPr>
                              <w:spacing w:line="240" w:lineRule="exact"/>
                              <w:ind w:leftChars="150" w:left="360"/>
                              <w:rPr>
                                <w:rFonts w:ascii="標楷體" w:eastAsia="標楷體" w:hAnsi="標楷體"/>
                                <w:sz w:val="18"/>
                                <w:szCs w:val="16"/>
                              </w:rPr>
                            </w:pPr>
                            <w:r>
                              <w:rPr>
                                <w:rFonts w:ascii="標楷體" w:eastAsia="標楷體" w:hAnsi="標楷體" w:hint="eastAsia"/>
                                <w:sz w:val="18"/>
                              </w:rPr>
                              <w:t>2.</w:t>
                            </w:r>
                            <w:r w:rsidRPr="009A7774">
                              <w:rPr>
                                <w:rFonts w:ascii="標楷體" w:eastAsia="標楷體" w:hAnsi="標楷體"/>
                                <w:sz w:val="18"/>
                              </w:rPr>
                              <w:t>資料來源：整理自內政部營建署提供資料。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FB8DAC" id="文字方塊 4" o:spid="_x0000_s1033" type="#_x0000_t202" style="position:absolute;left:0;text-align:left;margin-left:289.3pt;margin-top:178.85pt;width:340.5pt;height:492pt;z-index:2519280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RmZJQIAAP4DAAAOAAAAZHJzL2Uyb0RvYy54bWysU11uEzEQfkfiDpbfyW7STZuusqlKSxFS&#10;+ZEKB3C83qyF7TG2k91wASQOUJ45AAfgQO05GHuTEMEbYh8sz47n83zffJ5f9FqRjXBegqnoeJRT&#10;IgyHWppVRT+8v3k2o8QHZmqmwIiKboWnF4unT+adLcUEWlC1cARBjC87W9E2BFtmmeet0MyPwAqD&#10;yQacZgFDt8pqxzpE1yqb5Plp1oGrrQMuvMe/10OSLhJ+0wge3jaNF4GoimJvIa0urcu4Zos5K1eO&#10;2VbyXRvsH7rQTBq89AB1zQIjayf/gtKSO/DQhBEHnUHTSC4SB2Qzzv9gc9cyKxIXFMfbg0z+/8Hy&#10;N5t3jsi6ogUlhmkc0eP9l4cf3x7vfz58/0qKqFBnfYkH7yweDf1z6HHSia23t8A/emLgqmVmJS6d&#10;g64VrMYOx7EyOyodcHwEWXavocar2DpAAuobp6N8KAhBdJzU9jAd0QfC8WdxMilOppjimDudFLMi&#10;T/PLWLkvt86HlwI0iZuKOhx/gmebWx9iO6zcH4m3GbiRSiULKEO6ip5PJ9NUcJTRMqBDldQVneXx&#10;GzwTWb4wdSoOTKphjxcos6MdmQ6cQ7/sk8ZnezWXUG9RBweDIfEB4aYF95mSDs1YUf9pzZygRL0y&#10;qOX5uCiie1NQTM8mGLjjzPI4wwxHqIoGSobtVUiOHyhfouaNTGrE4Qyd7FpGkyWRdg8iuvg4Tqd+&#10;P9vFLwAAAP//AwBQSwMEFAAGAAgAAAAhAD0waWndAAAACQEAAA8AAABkcnMvZG93bnJldi54bWxM&#10;j0tPwzAQhO9I/AdrkbhRO/SREuJUCMQVRF8SNzfeJhHxOordJvz7bk9w3JnR7Df5anStOGMfGk8a&#10;kokCgVR621ClYbt5f1iCCNGQNa0n1PCLAVbF7U1uMusH+sLzOlaCSyhkRkMdY5dJGcoanQkT3yGx&#10;d/S9M5HPvpK2NwOXu1Y+KrWQzjTEH2rT4WuN5c/65DTsPo7f+5n6rN7cvBv8qCS5J6n1/d348gwi&#10;4hj/wnDFZ3QomOngT2SDaDXwkKhhOk9TEGwvlgkrB85NZ0kKssjl/wXFBQAA//8DAFBLAQItABQA&#10;BgAIAAAAIQC2gziS/gAAAOEBAAATAAAAAAAAAAAAAAAAAAAAAABbQ29udGVudF9UeXBlc10ueG1s&#10;UEsBAi0AFAAGAAgAAAAhADj9If/WAAAAlAEAAAsAAAAAAAAAAAAAAAAALwEAAF9yZWxzLy5yZWxz&#10;UEsBAi0AFAAGAAgAAAAhAOCRGZklAgAA/gMAAA4AAAAAAAAAAAAAAAAALgIAAGRycy9lMm9Eb2Mu&#10;eG1sUEsBAi0AFAAGAAgAAAAhAD0waWndAAAACQEAAA8AAAAAAAAAAAAAAAAAfwQAAGRycy9kb3du&#10;cmV2LnhtbFBLBQYAAAAABAAEAPMAAACJBQAAAAA=&#10;" filled="f" stroked="f">
                <v:textbox>
                  <w:txbxContent>
                    <w:p w:rsidR="00516B15" w:rsidRDefault="00516B15" w:rsidP="00A666F7">
                      <w:pPr>
                        <w:spacing w:afterLines="20" w:after="72"/>
                        <w:ind w:left="240" w:hangingChars="100" w:hanging="240"/>
                        <w:jc w:val="center"/>
                        <w:rPr>
                          <w:rFonts w:ascii="標楷體" w:eastAsia="標楷體" w:hAnsi="標楷體"/>
                          <w:b/>
                          <w:szCs w:val="28"/>
                        </w:rPr>
                      </w:pPr>
                      <w:r>
                        <w:rPr>
                          <w:rFonts w:ascii="標楷體" w:eastAsia="標楷體" w:hAnsi="標楷體" w:hint="eastAsia"/>
                          <w:b/>
                          <w:bCs/>
                        </w:rPr>
                        <w:t>表</w:t>
                      </w:r>
                      <w:r>
                        <w:rPr>
                          <w:rFonts w:ascii="標楷體" w:eastAsia="標楷體" w:hAnsi="標楷體"/>
                          <w:b/>
                          <w:bCs/>
                        </w:rPr>
                        <w:t>7</w:t>
                      </w:r>
                      <w:r w:rsidRPr="004306AD">
                        <w:rPr>
                          <w:rFonts w:ascii="標楷體" w:eastAsia="標楷體" w:hAnsi="標楷體" w:cs="新細明體" w:hint="eastAsia"/>
                          <w:b/>
                          <w:bCs/>
                          <w:color w:val="000000"/>
                          <w:kern w:val="0"/>
                          <w:szCs w:val="24"/>
                        </w:rPr>
                        <w:t xml:space="preserve">　</w:t>
                      </w:r>
                      <w:r w:rsidRPr="009D14E6">
                        <w:rPr>
                          <w:rFonts w:ascii="標楷體" w:eastAsia="標楷體" w:hAnsi="標楷體" w:hint="eastAsia"/>
                          <w:b/>
                          <w:szCs w:val="28"/>
                        </w:rPr>
                        <w:t>108</w:t>
                      </w:r>
                      <w:r>
                        <w:rPr>
                          <w:rFonts w:ascii="標楷體" w:eastAsia="標楷體" w:hAnsi="標楷體" w:hint="eastAsia"/>
                          <w:b/>
                          <w:szCs w:val="28"/>
                        </w:rPr>
                        <w:t>至</w:t>
                      </w:r>
                      <w:r w:rsidRPr="009D14E6">
                        <w:rPr>
                          <w:rFonts w:ascii="標楷體" w:eastAsia="標楷體" w:hAnsi="標楷體" w:hint="eastAsia"/>
                          <w:b/>
                          <w:szCs w:val="28"/>
                        </w:rPr>
                        <w:t>111年</w:t>
                      </w:r>
                      <w:r w:rsidRPr="009D14E6">
                        <w:rPr>
                          <w:rFonts w:ascii="標楷體" w:eastAsia="標楷體" w:hAnsi="標楷體"/>
                          <w:b/>
                          <w:szCs w:val="28"/>
                        </w:rPr>
                        <w:t>內政部辦理</w:t>
                      </w:r>
                      <w:r>
                        <w:rPr>
                          <w:rFonts w:ascii="標楷體" w:eastAsia="標楷體" w:hAnsi="標楷體" w:hint="eastAsia"/>
                          <w:b/>
                          <w:szCs w:val="28"/>
                        </w:rPr>
                        <w:t>都市更新發展計畫</w:t>
                      </w:r>
                      <w:r w:rsidRPr="009D14E6">
                        <w:rPr>
                          <w:rFonts w:ascii="標楷體" w:eastAsia="標楷體" w:hAnsi="標楷體" w:hint="eastAsia"/>
                          <w:b/>
                          <w:szCs w:val="28"/>
                        </w:rPr>
                        <w:t>執行情形</w:t>
                      </w:r>
                    </w:p>
                    <w:p w:rsidR="00516B15" w:rsidRPr="00DF29C3" w:rsidRDefault="00516B15" w:rsidP="00DF29C3">
                      <w:pPr>
                        <w:spacing w:line="240" w:lineRule="exact"/>
                        <w:jc w:val="right"/>
                        <w:rPr>
                          <w:rFonts w:ascii="標楷體" w:eastAsia="標楷體" w:hAnsi="標楷體"/>
                          <w:sz w:val="20"/>
                          <w:szCs w:val="24"/>
                        </w:rPr>
                      </w:pPr>
                      <w:r w:rsidRPr="00DF29C3">
                        <w:rPr>
                          <w:rFonts w:ascii="標楷體" w:eastAsia="標楷體" w:hAnsi="標楷體" w:hint="eastAsia"/>
                          <w:sz w:val="20"/>
                          <w:szCs w:val="28"/>
                        </w:rPr>
                        <w:t>單位</w:t>
                      </w:r>
                      <w:r w:rsidRPr="00DF29C3">
                        <w:rPr>
                          <w:rFonts w:ascii="標楷體" w:eastAsia="標楷體" w:hAnsi="標楷體"/>
                          <w:sz w:val="20"/>
                          <w:szCs w:val="28"/>
                        </w:rPr>
                        <w:t>：</w:t>
                      </w:r>
                      <w:r>
                        <w:rPr>
                          <w:rFonts w:ascii="標楷體" w:eastAsia="標楷體" w:hAnsi="標楷體" w:hint="eastAsia"/>
                          <w:sz w:val="20"/>
                          <w:szCs w:val="28"/>
                        </w:rPr>
                        <w:t>件</w:t>
                      </w:r>
                      <w:r>
                        <w:rPr>
                          <w:rFonts w:ascii="標楷體" w:eastAsia="標楷體" w:hAnsi="標楷體"/>
                          <w:sz w:val="20"/>
                          <w:szCs w:val="28"/>
                        </w:rPr>
                        <w:t>、戶、項</w:t>
                      </w:r>
                      <w:r>
                        <w:rPr>
                          <w:rFonts w:ascii="標楷體" w:eastAsia="標楷體" w:hAnsi="標楷體" w:hint="eastAsia"/>
                          <w:sz w:val="20"/>
                          <w:szCs w:val="28"/>
                        </w:rPr>
                        <w:t>、人</w:t>
                      </w:r>
                      <w:r>
                        <w:rPr>
                          <w:rFonts w:ascii="標楷體" w:eastAsia="標楷體" w:hAnsi="標楷體"/>
                          <w:sz w:val="20"/>
                          <w:szCs w:val="28"/>
                        </w:rPr>
                        <w:t>、</w:t>
                      </w:r>
                      <w:r w:rsidRPr="00023CF8">
                        <w:rPr>
                          <w:rFonts w:ascii="標楷體" w:eastAsia="標楷體" w:hAnsi="標楷體" w:hint="eastAsia"/>
                          <w:sz w:val="20"/>
                          <w:szCs w:val="20"/>
                        </w:rPr>
                        <w:t>％</w:t>
                      </w:r>
                    </w:p>
                    <w:tbl>
                      <w:tblPr>
                        <w:tblStyle w:val="a5"/>
                        <w:tblW w:w="0" w:type="auto"/>
                        <w:tblInd w:w="-5" w:type="dxa"/>
                        <w:tblLook w:val="04A0" w:firstRow="1" w:lastRow="0" w:firstColumn="1" w:lastColumn="0" w:noHBand="0" w:noVBand="1"/>
                      </w:tblPr>
                      <w:tblGrid>
                        <w:gridCol w:w="1079"/>
                        <w:gridCol w:w="2783"/>
                        <w:gridCol w:w="836"/>
                        <w:gridCol w:w="899"/>
                        <w:gridCol w:w="906"/>
                      </w:tblGrid>
                      <w:tr w:rsidR="00516B15" w:rsidTr="00A666F7">
                        <w:trPr>
                          <w:tblHeader/>
                        </w:trPr>
                        <w:tc>
                          <w:tcPr>
                            <w:tcW w:w="1109"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總體</w:t>
                            </w:r>
                            <w:r w:rsidRPr="00023CF8">
                              <w:rPr>
                                <w:rFonts w:ascii="標楷體" w:eastAsia="標楷體" w:hAnsi="標楷體" w:hint="eastAsia"/>
                                <w:sz w:val="20"/>
                                <w:szCs w:val="20"/>
                              </w:rPr>
                              <w:t>目標</w:t>
                            </w:r>
                          </w:p>
                        </w:tc>
                        <w:tc>
                          <w:tcPr>
                            <w:tcW w:w="2860"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內容</w:t>
                            </w:r>
                            <w:r w:rsidRPr="00023CF8">
                              <w:rPr>
                                <w:rFonts w:ascii="標楷體" w:eastAsia="標楷體" w:hAnsi="標楷體" w:hint="eastAsia"/>
                                <w:sz w:val="20"/>
                                <w:szCs w:val="20"/>
                              </w:rPr>
                              <w:t>說明</w:t>
                            </w:r>
                          </w:p>
                        </w:tc>
                        <w:tc>
                          <w:tcPr>
                            <w:tcW w:w="842"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sidRPr="00023CF8">
                              <w:rPr>
                                <w:rFonts w:ascii="標楷體" w:eastAsia="標楷體" w:hAnsi="標楷體" w:hint="eastAsia"/>
                                <w:sz w:val="20"/>
                                <w:szCs w:val="20"/>
                              </w:rPr>
                              <w:t>目標值</w:t>
                            </w:r>
                          </w:p>
                        </w:tc>
                        <w:tc>
                          <w:tcPr>
                            <w:tcW w:w="903" w:type="dxa"/>
                            <w:shd w:val="clear" w:color="auto" w:fill="FBD4B4" w:themeFill="accent6" w:themeFillTint="66"/>
                            <w:vAlign w:val="center"/>
                          </w:tcPr>
                          <w:p w:rsidR="00516B15" w:rsidRPr="00023CF8" w:rsidRDefault="00516B15" w:rsidP="00C25B1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實際值</w:t>
                            </w:r>
                          </w:p>
                        </w:tc>
                        <w:tc>
                          <w:tcPr>
                            <w:tcW w:w="924" w:type="dxa"/>
                            <w:tcBorders>
                              <w:bottom w:val="single" w:sz="4" w:space="0" w:color="auto"/>
                            </w:tcBorders>
                            <w:shd w:val="clear" w:color="auto" w:fill="FBD4B4" w:themeFill="accent6" w:themeFillTint="66"/>
                            <w:vAlign w:val="center"/>
                          </w:tcPr>
                          <w:p w:rsidR="00516B15" w:rsidRPr="009C1DEF" w:rsidRDefault="00516B15" w:rsidP="00C25B13">
                            <w:pPr>
                              <w:overflowPunct w:val="0"/>
                              <w:spacing w:line="240" w:lineRule="exact"/>
                              <w:jc w:val="center"/>
                              <w:rPr>
                                <w:rFonts w:ascii="標楷體" w:eastAsia="標楷體" w:hAnsi="標楷體"/>
                                <w:sz w:val="20"/>
                                <w:szCs w:val="20"/>
                              </w:rPr>
                            </w:pPr>
                            <w:r w:rsidRPr="009C1DEF">
                              <w:rPr>
                                <w:rFonts w:ascii="標楷體" w:eastAsia="標楷體" w:hAnsi="標楷體"/>
                                <w:sz w:val="20"/>
                                <w:szCs w:val="20"/>
                              </w:rPr>
                              <w:t>達成率</w:t>
                            </w:r>
                          </w:p>
                        </w:tc>
                      </w:tr>
                      <w:tr w:rsidR="00516B15" w:rsidRPr="002F632E" w:rsidTr="00A666F7">
                        <w:trPr>
                          <w:trHeight w:val="323"/>
                        </w:trPr>
                        <w:tc>
                          <w:tcPr>
                            <w:tcW w:w="1109" w:type="dxa"/>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hint="eastAsia"/>
                                <w:sz w:val="20"/>
                                <w:szCs w:val="20"/>
                              </w:rPr>
                              <w:t>強化政府主導都市更新機制</w:t>
                            </w:r>
                          </w:p>
                        </w:tc>
                        <w:tc>
                          <w:tcPr>
                            <w:tcW w:w="2860" w:type="dxa"/>
                          </w:tcPr>
                          <w:p w:rsidR="00516B15" w:rsidRPr="00FF34CE" w:rsidRDefault="00516B15" w:rsidP="00A666F7">
                            <w:pPr>
                              <w:pStyle w:val="a3"/>
                              <w:numPr>
                                <w:ilvl w:val="0"/>
                                <w:numId w:val="6"/>
                              </w:numPr>
                              <w:spacing w:line="280" w:lineRule="exact"/>
                              <w:ind w:leftChars="0" w:left="0" w:firstLine="0"/>
                              <w:rPr>
                                <w:rFonts w:ascii="標楷體" w:eastAsia="標楷體" w:hAnsi="標楷體"/>
                                <w:sz w:val="20"/>
                              </w:rPr>
                            </w:pPr>
                            <w:r>
                              <w:rPr>
                                <w:rFonts w:ascii="標楷體" w:eastAsia="標楷體" w:hAnsi="標楷體"/>
                                <w:sz w:val="20"/>
                              </w:rPr>
                              <w:t>補助辦理</w:t>
                            </w:r>
                            <w:r w:rsidRPr="00FF34CE">
                              <w:rPr>
                                <w:rFonts w:ascii="標楷體" w:eastAsia="標楷體" w:hAnsi="標楷體"/>
                                <w:sz w:val="20"/>
                              </w:rPr>
                              <w:t>先期評估規劃</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都市更新地區劃定</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都市更新計畫擬定及變更</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都市計畫擬定變更</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都市更新整體計畫擬定</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策略性更新地區劃定</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設立專案辦公室</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rFonts w:ascii="標楷體" w:eastAsia="標楷體" w:hAnsi="標楷體"/>
                                <w:sz w:val="20"/>
                              </w:rPr>
                            </w:pPr>
                            <w:r w:rsidRPr="00FF34CE">
                              <w:rPr>
                                <w:rFonts w:ascii="標楷體" w:eastAsia="標楷體" w:hAnsi="標楷體"/>
                                <w:sz w:val="20"/>
                              </w:rPr>
                              <w:t>招商公開評選實施者</w:t>
                            </w:r>
                            <w:r w:rsidRPr="00FF34CE">
                              <w:rPr>
                                <w:rFonts w:ascii="標楷體" w:eastAsia="標楷體" w:hAnsi="標楷體" w:hint="eastAsia"/>
                                <w:sz w:val="20"/>
                              </w:rPr>
                              <w:t>。</w:t>
                            </w:r>
                          </w:p>
                          <w:p w:rsidR="00516B15" w:rsidRPr="00FF34CE" w:rsidRDefault="00516B15" w:rsidP="00A666F7">
                            <w:pPr>
                              <w:pStyle w:val="a3"/>
                              <w:numPr>
                                <w:ilvl w:val="0"/>
                                <w:numId w:val="6"/>
                              </w:numPr>
                              <w:spacing w:line="280" w:lineRule="exact"/>
                              <w:ind w:leftChars="0"/>
                              <w:rPr>
                                <w:sz w:val="20"/>
                              </w:rPr>
                            </w:pPr>
                            <w:r w:rsidRPr="00FF34CE">
                              <w:rPr>
                                <w:rFonts w:ascii="標楷體" w:eastAsia="標楷體" w:hAnsi="標楷體"/>
                                <w:sz w:val="20"/>
                              </w:rPr>
                              <w:t>都市更新關聯性公共工程</w:t>
                            </w:r>
                            <w:r w:rsidRPr="00FF34CE">
                              <w:rPr>
                                <w:rFonts w:ascii="標楷體" w:eastAsia="標楷體" w:hAnsi="標楷體" w:hint="eastAsia"/>
                                <w:sz w:val="20"/>
                              </w:rPr>
                              <w:t>。</w:t>
                            </w:r>
                          </w:p>
                        </w:tc>
                        <w:tc>
                          <w:tcPr>
                            <w:tcW w:w="842" w:type="dxa"/>
                            <w:vAlign w:val="center"/>
                          </w:tcPr>
                          <w:p w:rsidR="00516B15" w:rsidRPr="00326A00" w:rsidRDefault="00516B15" w:rsidP="00C25B13">
                            <w:pPr>
                              <w:overflowPunct w:val="0"/>
                              <w:spacing w:line="240" w:lineRule="exact"/>
                              <w:jc w:val="right"/>
                              <w:rPr>
                                <w:rFonts w:ascii="標楷體" w:eastAsia="標楷體" w:hAnsi="標楷體"/>
                                <w:sz w:val="20"/>
                                <w:szCs w:val="20"/>
                              </w:rPr>
                            </w:pPr>
                            <w:r w:rsidRPr="00326A00">
                              <w:rPr>
                                <w:rFonts w:ascii="標楷體" w:eastAsia="標楷體" w:hAnsi="標楷體" w:hint="eastAsia"/>
                                <w:sz w:val="20"/>
                                <w:szCs w:val="20"/>
                              </w:rPr>
                              <w:t>100</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21</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sz w:val="20"/>
                                <w:szCs w:val="20"/>
                              </w:rPr>
                              <w:t>21</w:t>
                            </w:r>
                          </w:p>
                        </w:tc>
                      </w:tr>
                      <w:tr w:rsidR="00516B15" w:rsidRPr="002F632E" w:rsidTr="00A666F7">
                        <w:trPr>
                          <w:trHeight w:val="70"/>
                        </w:trPr>
                        <w:tc>
                          <w:tcPr>
                            <w:tcW w:w="1109" w:type="dxa"/>
                            <w:vMerge w:val="restart"/>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hint="eastAsia"/>
                                <w:sz w:val="20"/>
                                <w:szCs w:val="20"/>
                              </w:rPr>
                              <w:t>鼓勵民間自主實施更新</w:t>
                            </w: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w:t>
                            </w:r>
                            <w:r w:rsidRPr="00023CF8">
                              <w:rPr>
                                <w:rFonts w:ascii="標楷體" w:eastAsia="標楷體" w:hAnsi="標楷體" w:hint="eastAsia"/>
                                <w:sz w:val="20"/>
                                <w:szCs w:val="20"/>
                              </w:rPr>
                              <w:t>辦理重建先期規劃整合作業、輔導成立都市更新會及擬具都市更新事業計畫及權利變換計畫。</w:t>
                            </w:r>
                          </w:p>
                        </w:tc>
                        <w:tc>
                          <w:tcPr>
                            <w:tcW w:w="842"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24</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13</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sz w:val="20"/>
                                <w:szCs w:val="20"/>
                              </w:rPr>
                              <w:t>54</w:t>
                            </w:r>
                          </w:p>
                        </w:tc>
                      </w:tr>
                      <w:tr w:rsidR="00516B15" w:rsidTr="00A666F7">
                        <w:tc>
                          <w:tcPr>
                            <w:tcW w:w="1109" w:type="dxa"/>
                            <w:vMerge/>
                            <w:vAlign w:val="center"/>
                          </w:tcPr>
                          <w:p w:rsidR="00516B15" w:rsidRPr="00023CF8" w:rsidRDefault="00516B15" w:rsidP="00A666F7">
                            <w:pPr>
                              <w:overflowPunct w:val="0"/>
                              <w:spacing w:line="24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2.</w:t>
                            </w:r>
                            <w:r w:rsidRPr="00023CF8">
                              <w:rPr>
                                <w:rFonts w:ascii="標楷體" w:eastAsia="標楷體" w:hAnsi="標楷體" w:hint="eastAsia"/>
                                <w:sz w:val="20"/>
                                <w:szCs w:val="20"/>
                              </w:rPr>
                              <w:t>辦理整建、維護先期整合作業、擬具都市更新事業計畫及工程施作。</w:t>
                            </w:r>
                          </w:p>
                        </w:tc>
                        <w:tc>
                          <w:tcPr>
                            <w:tcW w:w="842"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48</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31</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65</w:t>
                            </w:r>
                          </w:p>
                        </w:tc>
                      </w:tr>
                      <w:tr w:rsidR="00516B15" w:rsidTr="00A666F7">
                        <w:trPr>
                          <w:trHeight w:val="603"/>
                        </w:trPr>
                        <w:tc>
                          <w:tcPr>
                            <w:tcW w:w="1109" w:type="dxa"/>
                            <w:vMerge/>
                            <w:vAlign w:val="center"/>
                          </w:tcPr>
                          <w:p w:rsidR="00516B15" w:rsidRPr="00023CF8" w:rsidRDefault="00516B15" w:rsidP="00A666F7">
                            <w:pPr>
                              <w:overflowPunct w:val="0"/>
                              <w:spacing w:line="24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3.</w:t>
                            </w:r>
                            <w:r w:rsidRPr="00023CF8">
                              <w:rPr>
                                <w:rFonts w:ascii="標楷體" w:eastAsia="標楷體" w:hAnsi="標楷體" w:hint="eastAsia"/>
                                <w:sz w:val="20"/>
                                <w:szCs w:val="20"/>
                              </w:rPr>
                              <w:t>老舊建物耐震補強鑑定及工程修繕。</w:t>
                            </w:r>
                          </w:p>
                        </w:tc>
                        <w:tc>
                          <w:tcPr>
                            <w:tcW w:w="842" w:type="dxa"/>
                            <w:vAlign w:val="center"/>
                          </w:tcPr>
                          <w:p w:rsidR="00516B15" w:rsidRPr="00DF29C3" w:rsidRDefault="00516B15" w:rsidP="00C25B13">
                            <w:pPr>
                              <w:overflowPunct w:val="0"/>
                              <w:spacing w:line="240" w:lineRule="exact"/>
                              <w:jc w:val="right"/>
                              <w:rPr>
                                <w:rFonts w:ascii="標楷體" w:eastAsia="標楷體" w:hAnsi="標楷體"/>
                                <w:sz w:val="20"/>
                                <w:szCs w:val="20"/>
                              </w:rPr>
                            </w:pPr>
                            <w:r w:rsidRPr="00DF29C3">
                              <w:rPr>
                                <w:rFonts w:ascii="標楷體" w:eastAsia="標楷體" w:hAnsi="標楷體" w:hint="eastAsia"/>
                                <w:sz w:val="20"/>
                                <w:szCs w:val="20"/>
                              </w:rPr>
                              <w:t>400</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436</w:t>
                            </w:r>
                          </w:p>
                        </w:tc>
                        <w:tc>
                          <w:tcPr>
                            <w:tcW w:w="924" w:type="dxa"/>
                            <w:tcBorders>
                              <w:bottom w:val="single" w:sz="4" w:space="0" w:color="auto"/>
                            </w:tcBorders>
                            <w:vAlign w:val="center"/>
                          </w:tcPr>
                          <w:p w:rsidR="00516B15" w:rsidRPr="00023CF8" w:rsidRDefault="00516B15" w:rsidP="00C25B13">
                            <w:pPr>
                              <w:overflowPunct w:val="0"/>
                              <w:spacing w:line="240" w:lineRule="exact"/>
                              <w:jc w:val="right"/>
                              <w:rPr>
                                <w:rFonts w:ascii="標楷體" w:eastAsia="標楷體" w:hAnsi="標楷體"/>
                                <w:sz w:val="20"/>
                                <w:szCs w:val="20"/>
                              </w:rPr>
                            </w:pPr>
                            <w:r>
                              <w:rPr>
                                <w:rFonts w:ascii="標楷體" w:eastAsia="標楷體" w:hAnsi="標楷體" w:hint="eastAsia"/>
                                <w:sz w:val="20"/>
                                <w:szCs w:val="20"/>
                              </w:rPr>
                              <w:t>10</w:t>
                            </w:r>
                            <w:r>
                              <w:rPr>
                                <w:rFonts w:ascii="標楷體" w:eastAsia="標楷體" w:hAnsi="標楷體"/>
                                <w:sz w:val="20"/>
                                <w:szCs w:val="20"/>
                              </w:rPr>
                              <w:t>9</w:t>
                            </w:r>
                          </w:p>
                        </w:tc>
                      </w:tr>
                      <w:tr w:rsidR="00516B15" w:rsidTr="00A666F7">
                        <w:tc>
                          <w:tcPr>
                            <w:tcW w:w="1109" w:type="dxa"/>
                            <w:vMerge/>
                            <w:vAlign w:val="center"/>
                          </w:tcPr>
                          <w:p w:rsidR="00516B15" w:rsidRPr="00023CF8" w:rsidRDefault="00516B15" w:rsidP="00A666F7">
                            <w:pPr>
                              <w:overflowPunct w:val="0"/>
                              <w:spacing w:line="24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4.</w:t>
                            </w:r>
                            <w:r w:rsidRPr="00023CF8">
                              <w:rPr>
                                <w:rFonts w:ascii="標楷體" w:eastAsia="標楷體" w:hAnsi="標楷體" w:hint="eastAsia"/>
                                <w:sz w:val="20"/>
                                <w:szCs w:val="20"/>
                              </w:rPr>
                              <w:t>地方政府遴選專業團隊辦理都更業務。</w:t>
                            </w:r>
                          </w:p>
                        </w:tc>
                        <w:tc>
                          <w:tcPr>
                            <w:tcW w:w="842"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24</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9</w:t>
                            </w:r>
                          </w:p>
                        </w:tc>
                        <w:tc>
                          <w:tcPr>
                            <w:tcW w:w="924" w:type="dxa"/>
                            <w:shd w:val="clear" w:color="auto" w:fill="B6DDE8" w:themeFill="accent5" w:themeFillTint="66"/>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38</w:t>
                            </w:r>
                          </w:p>
                        </w:tc>
                      </w:tr>
                      <w:tr w:rsidR="00516B15" w:rsidTr="00A666F7">
                        <w:tc>
                          <w:tcPr>
                            <w:tcW w:w="1109" w:type="dxa"/>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sz w:val="20"/>
                                <w:szCs w:val="20"/>
                              </w:rPr>
                              <w:t>持續檢討都市更新相關法令</w:t>
                            </w:r>
                          </w:p>
                        </w:tc>
                        <w:tc>
                          <w:tcPr>
                            <w:tcW w:w="2860" w:type="dxa"/>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sz w:val="20"/>
                                <w:szCs w:val="20"/>
                              </w:rPr>
                              <w:t>修正法規命令</w:t>
                            </w:r>
                            <w:r w:rsidRPr="00023CF8">
                              <w:rPr>
                                <w:rFonts w:ascii="標楷體" w:eastAsia="標楷體" w:hAnsi="標楷體" w:hint="eastAsia"/>
                                <w:sz w:val="20"/>
                                <w:szCs w:val="20"/>
                              </w:rPr>
                              <w:t>。</w:t>
                            </w:r>
                          </w:p>
                        </w:tc>
                        <w:tc>
                          <w:tcPr>
                            <w:tcW w:w="842" w:type="dxa"/>
                            <w:vAlign w:val="center"/>
                          </w:tcPr>
                          <w:p w:rsidR="00516B15" w:rsidRPr="00023CF8" w:rsidRDefault="00516B15" w:rsidP="00C25B13">
                            <w:pPr>
                              <w:overflowPunct w:val="0"/>
                              <w:spacing w:line="240" w:lineRule="exact"/>
                              <w:jc w:val="right"/>
                              <w:rPr>
                                <w:rFonts w:ascii="標楷體" w:eastAsia="標楷體" w:hAnsi="標楷體"/>
                                <w:spacing w:val="-20"/>
                                <w:sz w:val="20"/>
                                <w:szCs w:val="20"/>
                              </w:rPr>
                            </w:pPr>
                            <w:r w:rsidRPr="00023CF8">
                              <w:rPr>
                                <w:rFonts w:ascii="標楷體" w:eastAsia="標楷體" w:hAnsi="標楷體" w:hint="eastAsia"/>
                                <w:spacing w:val="-20"/>
                                <w:sz w:val="20"/>
                                <w:szCs w:val="20"/>
                              </w:rPr>
                              <w:t>6</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6</w:t>
                            </w:r>
                          </w:p>
                        </w:tc>
                        <w:tc>
                          <w:tcPr>
                            <w:tcW w:w="924" w:type="dxa"/>
                            <w:vAlign w:val="center"/>
                          </w:tcPr>
                          <w:p w:rsidR="00516B15" w:rsidRPr="00023CF8" w:rsidRDefault="00516B15" w:rsidP="000D22DA">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1</w:t>
                            </w:r>
                            <w:r>
                              <w:rPr>
                                <w:rFonts w:ascii="標楷體" w:eastAsia="標楷體" w:hAnsi="標楷體"/>
                                <w:sz w:val="20"/>
                                <w:szCs w:val="20"/>
                              </w:rPr>
                              <w:t>00</w:t>
                            </w:r>
                          </w:p>
                        </w:tc>
                      </w:tr>
                      <w:tr w:rsidR="00516B15" w:rsidTr="00A666F7">
                        <w:tc>
                          <w:tcPr>
                            <w:tcW w:w="1109" w:type="dxa"/>
                            <w:vAlign w:val="center"/>
                          </w:tcPr>
                          <w:p w:rsidR="00516B15" w:rsidRPr="00023CF8" w:rsidRDefault="00516B15" w:rsidP="00A666F7">
                            <w:pPr>
                              <w:overflowPunct w:val="0"/>
                              <w:spacing w:line="240" w:lineRule="exact"/>
                              <w:jc w:val="both"/>
                              <w:rPr>
                                <w:rFonts w:ascii="標楷體" w:eastAsia="標楷體" w:hAnsi="標楷體"/>
                                <w:sz w:val="20"/>
                                <w:szCs w:val="20"/>
                              </w:rPr>
                            </w:pPr>
                            <w:r w:rsidRPr="00023CF8">
                              <w:rPr>
                                <w:rFonts w:ascii="標楷體" w:eastAsia="標楷體" w:hAnsi="標楷體" w:hint="eastAsia"/>
                                <w:sz w:val="20"/>
                                <w:szCs w:val="20"/>
                              </w:rPr>
                              <w:t>專責機構協助擴大都市更新量能</w:t>
                            </w:r>
                          </w:p>
                        </w:tc>
                        <w:tc>
                          <w:tcPr>
                            <w:tcW w:w="2860" w:type="dxa"/>
                            <w:vAlign w:val="center"/>
                          </w:tcPr>
                          <w:p w:rsidR="00516B15" w:rsidRPr="00023CF8" w:rsidRDefault="00516B15" w:rsidP="00516B15">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國家住宅及都市更新中心完成政府主導都市更新案公開評選實施者</w:t>
                            </w:r>
                            <w:r>
                              <w:rPr>
                                <w:rFonts w:ascii="標楷體" w:eastAsia="標楷體" w:hAnsi="標楷體" w:hint="eastAsia"/>
                                <w:sz w:val="20"/>
                                <w:szCs w:val="20"/>
                              </w:rPr>
                              <w:t>／</w:t>
                            </w:r>
                            <w:r w:rsidRPr="00023CF8">
                              <w:rPr>
                                <w:rFonts w:ascii="標楷體" w:eastAsia="標楷體" w:hAnsi="標楷體" w:hint="eastAsia"/>
                                <w:sz w:val="20"/>
                                <w:szCs w:val="20"/>
                              </w:rPr>
                              <w:t>投資人。</w:t>
                            </w:r>
                          </w:p>
                        </w:tc>
                        <w:tc>
                          <w:tcPr>
                            <w:tcW w:w="842" w:type="dxa"/>
                            <w:vAlign w:val="center"/>
                          </w:tcPr>
                          <w:p w:rsidR="00516B15" w:rsidRPr="00023CF8" w:rsidRDefault="00516B15" w:rsidP="00C25B13">
                            <w:pPr>
                              <w:overflowPunct w:val="0"/>
                              <w:spacing w:line="240" w:lineRule="exact"/>
                              <w:jc w:val="right"/>
                              <w:rPr>
                                <w:rFonts w:ascii="標楷體" w:eastAsia="標楷體" w:hAnsi="標楷體"/>
                                <w:spacing w:val="-20"/>
                                <w:sz w:val="20"/>
                                <w:szCs w:val="20"/>
                              </w:rPr>
                            </w:pPr>
                            <w:r w:rsidRPr="00023CF8">
                              <w:rPr>
                                <w:rFonts w:ascii="標楷體" w:eastAsia="標楷體" w:hAnsi="標楷體" w:hint="eastAsia"/>
                                <w:sz w:val="20"/>
                                <w:szCs w:val="20"/>
                              </w:rPr>
                              <w:t>6</w:t>
                            </w:r>
                          </w:p>
                        </w:tc>
                        <w:tc>
                          <w:tcPr>
                            <w:tcW w:w="903" w:type="dxa"/>
                            <w:vAlign w:val="center"/>
                          </w:tcPr>
                          <w:p w:rsidR="00516B15" w:rsidRPr="00023CF8" w:rsidRDefault="00516B15" w:rsidP="00C25B13">
                            <w:pPr>
                              <w:overflowPunct w:val="0"/>
                              <w:spacing w:line="240" w:lineRule="exact"/>
                              <w:jc w:val="right"/>
                              <w:rPr>
                                <w:rFonts w:ascii="標楷體" w:eastAsia="標楷體" w:hAnsi="標楷體"/>
                                <w:sz w:val="20"/>
                                <w:szCs w:val="20"/>
                              </w:rPr>
                            </w:pPr>
                            <w:r w:rsidRPr="00023CF8">
                              <w:rPr>
                                <w:rFonts w:ascii="標楷體" w:eastAsia="標楷體" w:hAnsi="標楷體" w:hint="eastAsia"/>
                                <w:sz w:val="20"/>
                                <w:szCs w:val="20"/>
                              </w:rPr>
                              <w:t>8</w:t>
                            </w:r>
                          </w:p>
                        </w:tc>
                        <w:tc>
                          <w:tcPr>
                            <w:tcW w:w="924" w:type="dxa"/>
                            <w:vAlign w:val="center"/>
                          </w:tcPr>
                          <w:p w:rsidR="00516B15" w:rsidRPr="00023CF8" w:rsidRDefault="00516B15" w:rsidP="000D22DA">
                            <w:pPr>
                              <w:overflowPunct w:val="0"/>
                              <w:spacing w:line="240" w:lineRule="exact"/>
                              <w:jc w:val="right"/>
                              <w:rPr>
                                <w:rFonts w:ascii="標楷體" w:eastAsia="標楷體" w:hAnsi="標楷體"/>
                                <w:sz w:val="20"/>
                                <w:szCs w:val="20"/>
                              </w:rPr>
                            </w:pPr>
                            <w:r w:rsidRPr="00023CF8">
                              <w:rPr>
                                <w:rFonts w:ascii="標楷體" w:eastAsia="標楷體" w:hAnsi="標楷體"/>
                                <w:sz w:val="20"/>
                                <w:szCs w:val="20"/>
                              </w:rPr>
                              <w:t>1</w:t>
                            </w:r>
                            <w:r>
                              <w:rPr>
                                <w:rFonts w:ascii="標楷體" w:eastAsia="標楷體" w:hAnsi="標楷體"/>
                                <w:sz w:val="20"/>
                                <w:szCs w:val="20"/>
                              </w:rPr>
                              <w:t>33</w:t>
                            </w:r>
                          </w:p>
                        </w:tc>
                      </w:tr>
                      <w:tr w:rsidR="00516B15" w:rsidTr="00A666F7">
                        <w:trPr>
                          <w:trHeight w:val="432"/>
                        </w:trPr>
                        <w:tc>
                          <w:tcPr>
                            <w:tcW w:w="1109" w:type="dxa"/>
                            <w:vMerge w:val="restart"/>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厚植都市更新產業人才</w:t>
                            </w:r>
                          </w:p>
                        </w:tc>
                        <w:tc>
                          <w:tcPr>
                            <w:tcW w:w="2860" w:type="dxa"/>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民間從業人員短期訓練課程。</w:t>
                            </w:r>
                          </w:p>
                        </w:tc>
                        <w:tc>
                          <w:tcPr>
                            <w:tcW w:w="842" w:type="dxa"/>
                            <w:vAlign w:val="center"/>
                          </w:tcPr>
                          <w:p w:rsidR="00516B15" w:rsidRPr="00DF29C3" w:rsidRDefault="00516B15" w:rsidP="00C25B13">
                            <w:pPr>
                              <w:overflowPunct w:val="0"/>
                              <w:spacing w:line="280" w:lineRule="exact"/>
                              <w:jc w:val="right"/>
                              <w:rPr>
                                <w:rFonts w:ascii="標楷體" w:eastAsia="標楷體" w:hAnsi="標楷體"/>
                                <w:sz w:val="20"/>
                                <w:szCs w:val="20"/>
                              </w:rPr>
                            </w:pPr>
                            <w:r w:rsidRPr="00DF29C3">
                              <w:rPr>
                                <w:rFonts w:ascii="標楷體" w:eastAsia="標楷體" w:hAnsi="標楷體" w:hint="eastAsia"/>
                                <w:sz w:val="20"/>
                                <w:szCs w:val="20"/>
                              </w:rPr>
                              <w:t>400</w:t>
                            </w:r>
                          </w:p>
                        </w:tc>
                        <w:tc>
                          <w:tcPr>
                            <w:tcW w:w="903" w:type="dxa"/>
                            <w:vAlign w:val="center"/>
                          </w:tcPr>
                          <w:p w:rsidR="00516B15" w:rsidRPr="003163C9" w:rsidRDefault="00516B15" w:rsidP="00C25B13">
                            <w:pPr>
                              <w:overflowPunct w:val="0"/>
                              <w:spacing w:line="280" w:lineRule="exact"/>
                              <w:jc w:val="right"/>
                              <w:rPr>
                                <w:rFonts w:ascii="標楷體" w:eastAsia="標楷體" w:hAnsi="標楷體"/>
                                <w:sz w:val="20"/>
                                <w:szCs w:val="20"/>
                              </w:rPr>
                            </w:pPr>
                            <w:r w:rsidRPr="003163C9">
                              <w:rPr>
                                <w:rFonts w:ascii="標楷體" w:eastAsia="標楷體" w:hAnsi="標楷體" w:hint="eastAsia"/>
                                <w:sz w:val="20"/>
                                <w:szCs w:val="20"/>
                              </w:rPr>
                              <w:t>1,143</w:t>
                            </w:r>
                          </w:p>
                        </w:tc>
                        <w:tc>
                          <w:tcPr>
                            <w:tcW w:w="924" w:type="dxa"/>
                            <w:vAlign w:val="center"/>
                          </w:tcPr>
                          <w:p w:rsidR="00516B15" w:rsidRPr="00023CF8" w:rsidRDefault="00516B15" w:rsidP="000D22DA">
                            <w:pPr>
                              <w:overflowPunct w:val="0"/>
                              <w:spacing w:line="280" w:lineRule="exact"/>
                              <w:jc w:val="right"/>
                              <w:rPr>
                                <w:rFonts w:ascii="標楷體" w:eastAsia="標楷體" w:hAnsi="標楷體"/>
                                <w:sz w:val="20"/>
                                <w:szCs w:val="20"/>
                              </w:rPr>
                            </w:pPr>
                            <w:r>
                              <w:rPr>
                                <w:rFonts w:ascii="標楷體" w:eastAsia="標楷體" w:hAnsi="標楷體"/>
                                <w:sz w:val="20"/>
                                <w:szCs w:val="20"/>
                              </w:rPr>
                              <w:t>286</w:t>
                            </w:r>
                          </w:p>
                        </w:tc>
                      </w:tr>
                      <w:tr w:rsidR="00516B15" w:rsidTr="00A666F7">
                        <w:trPr>
                          <w:trHeight w:val="283"/>
                        </w:trPr>
                        <w:tc>
                          <w:tcPr>
                            <w:tcW w:w="1109" w:type="dxa"/>
                            <w:vMerge/>
                          </w:tcPr>
                          <w:p w:rsidR="00516B15" w:rsidRPr="00023CF8" w:rsidRDefault="00516B15" w:rsidP="00C25B13">
                            <w:pPr>
                              <w:overflowPunct w:val="0"/>
                              <w:spacing w:line="280" w:lineRule="exact"/>
                              <w:jc w:val="both"/>
                              <w:rPr>
                                <w:rFonts w:ascii="標楷體" w:eastAsia="標楷體" w:hAnsi="標楷體"/>
                                <w:sz w:val="20"/>
                                <w:szCs w:val="20"/>
                              </w:rPr>
                            </w:pPr>
                          </w:p>
                        </w:tc>
                        <w:tc>
                          <w:tcPr>
                            <w:tcW w:w="2860" w:type="dxa"/>
                            <w:vAlign w:val="center"/>
                          </w:tcPr>
                          <w:p w:rsidR="00516B15" w:rsidRPr="00023CF8" w:rsidRDefault="00516B15" w:rsidP="00A666F7">
                            <w:pPr>
                              <w:overflowPunct w:val="0"/>
                              <w:spacing w:line="280" w:lineRule="exact"/>
                              <w:jc w:val="both"/>
                              <w:rPr>
                                <w:rFonts w:ascii="標楷體" w:eastAsia="標楷體" w:hAnsi="標楷體"/>
                                <w:sz w:val="20"/>
                                <w:szCs w:val="20"/>
                              </w:rPr>
                            </w:pPr>
                            <w:r w:rsidRPr="00023CF8">
                              <w:rPr>
                                <w:rFonts w:ascii="標楷體" w:eastAsia="標楷體" w:hAnsi="標楷體" w:hint="eastAsia"/>
                                <w:sz w:val="20"/>
                                <w:szCs w:val="20"/>
                              </w:rPr>
                              <w:t>宣導都市更新教育訓練。</w:t>
                            </w:r>
                          </w:p>
                        </w:tc>
                        <w:tc>
                          <w:tcPr>
                            <w:tcW w:w="842" w:type="dxa"/>
                            <w:vAlign w:val="center"/>
                          </w:tcPr>
                          <w:p w:rsidR="00516B15" w:rsidRPr="00DF29C3" w:rsidRDefault="00516B15" w:rsidP="00C25B13">
                            <w:pPr>
                              <w:overflowPunct w:val="0"/>
                              <w:spacing w:line="280" w:lineRule="exact"/>
                              <w:jc w:val="right"/>
                              <w:rPr>
                                <w:rFonts w:ascii="標楷體" w:eastAsia="標楷體" w:hAnsi="標楷體"/>
                                <w:sz w:val="20"/>
                                <w:szCs w:val="20"/>
                              </w:rPr>
                            </w:pPr>
                            <w:r w:rsidRPr="00DF29C3">
                              <w:rPr>
                                <w:rFonts w:ascii="標楷體" w:eastAsia="標楷體" w:hAnsi="標楷體" w:hint="eastAsia"/>
                                <w:sz w:val="20"/>
                                <w:szCs w:val="20"/>
                              </w:rPr>
                              <w:t>6</w:t>
                            </w:r>
                            <w:r w:rsidRPr="00DF29C3">
                              <w:rPr>
                                <w:rFonts w:ascii="標楷體" w:eastAsia="標楷體" w:hAnsi="標楷體"/>
                                <w:sz w:val="20"/>
                                <w:szCs w:val="20"/>
                              </w:rPr>
                              <w:t>,</w:t>
                            </w:r>
                            <w:r w:rsidRPr="00DF29C3">
                              <w:rPr>
                                <w:rFonts w:ascii="標楷體" w:eastAsia="標楷體" w:hAnsi="標楷體" w:hint="eastAsia"/>
                                <w:sz w:val="20"/>
                                <w:szCs w:val="20"/>
                              </w:rPr>
                              <w:t>000</w:t>
                            </w:r>
                          </w:p>
                        </w:tc>
                        <w:tc>
                          <w:tcPr>
                            <w:tcW w:w="903" w:type="dxa"/>
                            <w:vAlign w:val="center"/>
                          </w:tcPr>
                          <w:p w:rsidR="00516B15" w:rsidRPr="00DF29C3" w:rsidRDefault="00516B15" w:rsidP="00C25B13">
                            <w:pPr>
                              <w:overflowPunct w:val="0"/>
                              <w:spacing w:line="280" w:lineRule="exact"/>
                              <w:jc w:val="right"/>
                              <w:rPr>
                                <w:rFonts w:ascii="標楷體" w:eastAsia="標楷體" w:hAnsi="標楷體"/>
                                <w:sz w:val="20"/>
                                <w:szCs w:val="20"/>
                              </w:rPr>
                            </w:pPr>
                            <w:r w:rsidRPr="00DF29C3">
                              <w:rPr>
                                <w:rFonts w:ascii="標楷體" w:eastAsia="標楷體" w:hAnsi="標楷體" w:hint="eastAsia"/>
                                <w:sz w:val="20"/>
                                <w:szCs w:val="20"/>
                              </w:rPr>
                              <w:t>23</w:t>
                            </w:r>
                            <w:r w:rsidRPr="00DF29C3">
                              <w:rPr>
                                <w:rFonts w:ascii="標楷體" w:eastAsia="標楷體" w:hAnsi="標楷體"/>
                                <w:sz w:val="20"/>
                                <w:szCs w:val="20"/>
                              </w:rPr>
                              <w:t>,</w:t>
                            </w:r>
                            <w:r w:rsidRPr="00DF29C3">
                              <w:rPr>
                                <w:rFonts w:ascii="標楷體" w:eastAsia="標楷體" w:hAnsi="標楷體" w:hint="eastAsia"/>
                                <w:sz w:val="20"/>
                                <w:szCs w:val="20"/>
                              </w:rPr>
                              <w:t>859</w:t>
                            </w:r>
                          </w:p>
                        </w:tc>
                        <w:tc>
                          <w:tcPr>
                            <w:tcW w:w="924" w:type="dxa"/>
                            <w:vAlign w:val="center"/>
                          </w:tcPr>
                          <w:p w:rsidR="00516B15" w:rsidRPr="00023CF8" w:rsidRDefault="00516B15" w:rsidP="00C25B13">
                            <w:pPr>
                              <w:overflowPunct w:val="0"/>
                              <w:spacing w:line="280" w:lineRule="exact"/>
                              <w:jc w:val="right"/>
                              <w:rPr>
                                <w:rFonts w:ascii="標楷體" w:eastAsia="標楷體" w:hAnsi="標楷體"/>
                                <w:sz w:val="20"/>
                                <w:szCs w:val="20"/>
                              </w:rPr>
                            </w:pPr>
                            <w:r>
                              <w:rPr>
                                <w:rFonts w:ascii="標楷體" w:eastAsia="標楷體" w:hAnsi="標楷體"/>
                                <w:sz w:val="20"/>
                                <w:szCs w:val="20"/>
                              </w:rPr>
                              <w:t>398</w:t>
                            </w:r>
                          </w:p>
                        </w:tc>
                      </w:tr>
                    </w:tbl>
                    <w:p w:rsidR="00516B15" w:rsidRDefault="00516B15" w:rsidP="005E1234">
                      <w:pPr>
                        <w:spacing w:line="240" w:lineRule="exact"/>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：1.統計期間截至111年底止。</w:t>
                      </w:r>
                    </w:p>
                    <w:p w:rsidR="00516B15" w:rsidRPr="006C3D8C" w:rsidRDefault="00516B15" w:rsidP="00541202">
                      <w:pPr>
                        <w:spacing w:line="240" w:lineRule="exact"/>
                        <w:ind w:leftChars="150" w:left="360"/>
                        <w:rPr>
                          <w:rFonts w:ascii="標楷體" w:eastAsia="標楷體" w:hAnsi="標楷體"/>
                          <w:sz w:val="18"/>
                          <w:szCs w:val="16"/>
                        </w:rPr>
                      </w:pPr>
                      <w:r>
                        <w:rPr>
                          <w:rFonts w:ascii="標楷體" w:eastAsia="標楷體" w:hAnsi="標楷體" w:hint="eastAsia"/>
                          <w:sz w:val="18"/>
                        </w:rPr>
                        <w:t>2.</w:t>
                      </w:r>
                      <w:r w:rsidRPr="009A7774">
                        <w:rPr>
                          <w:rFonts w:ascii="標楷體" w:eastAsia="標楷體" w:hAnsi="標楷體"/>
                          <w:sz w:val="18"/>
                        </w:rPr>
                        <w:t>資料來源：整理自內政部營建署提供資料。</w:t>
                      </w:r>
                    </w:p>
                  </w:txbxContent>
                </v:textbox>
                <w10:wrap type="square" anchorx="margin"/>
              </v:shape>
            </w:pict>
          </mc:Fallback>
        </mc:AlternateContent>
      </w:r>
      <w:r w:rsidRPr="00EC6DCF">
        <w:rPr>
          <w:rFonts w:ascii="標楷體" w:eastAsia="標楷體" w:hAnsi="標楷體" w:hint="eastAsia"/>
          <w:sz w:val="28"/>
          <w:szCs w:val="32"/>
        </w:rPr>
        <w:t>成率為</w:t>
      </w:r>
      <w:r w:rsidR="006B46FB">
        <w:rPr>
          <w:rFonts w:ascii="標楷體" w:eastAsia="標楷體" w:hAnsi="標楷體" w:hint="eastAsia"/>
          <w:sz w:val="28"/>
        </w:rPr>
        <w:t>109</w:t>
      </w:r>
      <w:r w:rsidRPr="00EC6DCF">
        <w:rPr>
          <w:rFonts w:ascii="標楷體" w:eastAsia="標楷體" w:hAnsi="標楷體" w:hint="eastAsia"/>
          <w:color w:val="000000"/>
          <w:sz w:val="28"/>
          <w:szCs w:val="25"/>
          <w:shd w:val="clear" w:color="auto" w:fill="FFFFFF"/>
        </w:rPr>
        <w:t>％</w:t>
      </w:r>
      <w:r w:rsidRPr="00EC6DCF">
        <w:rPr>
          <w:rFonts w:ascii="標楷體" w:eastAsia="標楷體" w:hAnsi="標楷體" w:hint="eastAsia"/>
          <w:sz w:val="28"/>
        </w:rPr>
        <w:t>，另3個子項之目標值達成率介於38</w:t>
      </w:r>
      <w:r w:rsidRPr="00EC6DCF">
        <w:rPr>
          <w:rFonts w:ascii="標楷體" w:eastAsia="標楷體" w:hAnsi="標楷體" w:hint="eastAsia"/>
          <w:color w:val="000000"/>
          <w:sz w:val="28"/>
          <w:szCs w:val="25"/>
          <w:shd w:val="clear" w:color="auto" w:fill="FFFFFF"/>
        </w:rPr>
        <w:t>％</w:t>
      </w:r>
      <w:r w:rsidRPr="00EC6DCF">
        <w:rPr>
          <w:rFonts w:ascii="標楷體" w:eastAsia="標楷體" w:hAnsi="標楷體" w:hint="eastAsia"/>
          <w:sz w:val="28"/>
        </w:rPr>
        <w:t>至65</w:t>
      </w:r>
      <w:r w:rsidRPr="00EC6DCF">
        <w:rPr>
          <w:rFonts w:ascii="標楷體" w:eastAsia="標楷體" w:hAnsi="標楷體" w:hint="eastAsia"/>
          <w:color w:val="000000"/>
          <w:sz w:val="28"/>
          <w:szCs w:val="25"/>
          <w:shd w:val="clear" w:color="auto" w:fill="FFFFFF"/>
        </w:rPr>
        <w:t>％</w:t>
      </w:r>
      <w:r w:rsidR="003C2EB6">
        <w:rPr>
          <w:rFonts w:ascii="標楷體" w:eastAsia="標楷體" w:hAnsi="標楷體" w:hint="eastAsia"/>
          <w:color w:val="000000"/>
          <w:sz w:val="28"/>
          <w:szCs w:val="25"/>
          <w:shd w:val="clear" w:color="auto" w:fill="FFFFFF"/>
        </w:rPr>
        <w:t>間</w:t>
      </w:r>
      <w:r w:rsidR="00AB134F">
        <w:rPr>
          <w:rFonts w:ascii="標楷體" w:eastAsia="標楷體" w:hAnsi="標楷體" w:cs="標楷體" w:hint="eastAsia"/>
          <w:kern w:val="0"/>
          <w:sz w:val="28"/>
          <w:szCs w:val="32"/>
        </w:rPr>
        <w:t>（</w:t>
      </w:r>
      <w:r w:rsidR="00AB134F" w:rsidRPr="0045447A">
        <w:rPr>
          <w:rFonts w:ascii="標楷體" w:eastAsia="標楷體" w:hAnsi="標楷體" w:cs="標楷體" w:hint="eastAsia"/>
          <w:kern w:val="0"/>
          <w:sz w:val="28"/>
          <w:szCs w:val="32"/>
        </w:rPr>
        <w:t>表</w:t>
      </w:r>
      <w:r w:rsidR="00AB134F">
        <w:rPr>
          <w:rFonts w:ascii="標楷體" w:eastAsia="標楷體" w:hAnsi="標楷體" w:cs="標楷體" w:hint="eastAsia"/>
          <w:kern w:val="0"/>
          <w:sz w:val="28"/>
          <w:szCs w:val="32"/>
        </w:rPr>
        <w:t>7）</w:t>
      </w:r>
      <w:r>
        <w:rPr>
          <w:rFonts w:ascii="標楷體" w:eastAsia="標楷體" w:hAnsi="標楷體" w:hint="eastAsia"/>
          <w:color w:val="000000"/>
          <w:sz w:val="28"/>
          <w:szCs w:val="25"/>
          <w:shd w:val="clear" w:color="auto" w:fill="FFFFFF"/>
        </w:rPr>
        <w:t>。</w:t>
      </w:r>
      <w:proofErr w:type="gramStart"/>
      <w:r w:rsidR="00670A5B">
        <w:rPr>
          <w:rFonts w:ascii="標楷體" w:eastAsia="標楷體" w:hAnsi="標楷體" w:hint="eastAsia"/>
          <w:color w:val="000000"/>
          <w:sz w:val="28"/>
          <w:szCs w:val="25"/>
          <w:shd w:val="clear" w:color="auto" w:fill="FFFFFF"/>
        </w:rPr>
        <w:t>惟</w:t>
      </w:r>
      <w:proofErr w:type="gramEnd"/>
      <w:r w:rsidRPr="00EC6DCF">
        <w:rPr>
          <w:rFonts w:ascii="標楷體" w:eastAsia="標楷體" w:hAnsi="標楷體" w:hint="eastAsia"/>
          <w:bCs/>
          <w:color w:val="000000" w:themeColor="text1"/>
          <w:spacing w:val="-6"/>
          <w:sz w:val="28"/>
          <w:szCs w:val="32"/>
        </w:rPr>
        <w:t>內政部都市更新推動小組未依都市更新發展計畫總體目標，議定</w:t>
      </w:r>
      <w:r w:rsidRPr="00EC6DCF">
        <w:rPr>
          <w:rFonts w:ascii="標楷體" w:eastAsia="標楷體" w:hAnsi="標楷體"/>
          <w:bCs/>
          <w:color w:val="000000" w:themeColor="text1"/>
          <w:spacing w:val="-6"/>
          <w:sz w:val="28"/>
          <w:szCs w:val="32"/>
        </w:rPr>
        <w:t>全國都市更新執行策略</w:t>
      </w:r>
      <w:r w:rsidRPr="00EC6DCF">
        <w:rPr>
          <w:rFonts w:ascii="標楷體" w:eastAsia="標楷體" w:hAnsi="標楷體" w:hint="eastAsia"/>
          <w:bCs/>
          <w:color w:val="000000" w:themeColor="text1"/>
          <w:spacing w:val="-6"/>
          <w:sz w:val="28"/>
          <w:szCs w:val="32"/>
        </w:rPr>
        <w:t>，致都市更新發展計畫部分目標值達成率偏低；</w:t>
      </w:r>
      <w:r w:rsidR="00670A5B">
        <w:rPr>
          <w:rFonts w:ascii="標楷體" w:eastAsia="標楷體" w:hAnsi="標楷體" w:hint="eastAsia"/>
          <w:bCs/>
          <w:color w:val="000000" w:themeColor="text1"/>
          <w:spacing w:val="-6"/>
          <w:sz w:val="28"/>
          <w:szCs w:val="32"/>
        </w:rPr>
        <w:t>又</w:t>
      </w:r>
      <w:r w:rsidRPr="00EC6DCF">
        <w:rPr>
          <w:rFonts w:ascii="標楷體" w:eastAsia="標楷體" w:hAnsi="標楷體" w:hint="eastAsia"/>
          <w:bCs/>
          <w:color w:val="000000" w:themeColor="text1"/>
          <w:spacing w:val="-6"/>
          <w:sz w:val="28"/>
          <w:szCs w:val="32"/>
        </w:rPr>
        <w:t>臺灣永續發展目標中全國都市更新案核定累計件數之目標值過於寬鬆，且未</w:t>
      </w:r>
      <w:proofErr w:type="gramStart"/>
      <w:r w:rsidRPr="00EC6DCF">
        <w:rPr>
          <w:rFonts w:ascii="標楷體" w:eastAsia="標楷體" w:hAnsi="標楷體" w:hint="eastAsia"/>
          <w:bCs/>
          <w:color w:val="000000" w:themeColor="text1"/>
          <w:spacing w:val="-6"/>
          <w:sz w:val="28"/>
          <w:szCs w:val="32"/>
        </w:rPr>
        <w:t>考量納列更新</w:t>
      </w:r>
      <w:proofErr w:type="gramEnd"/>
      <w:r w:rsidRPr="00EC6DCF">
        <w:rPr>
          <w:rFonts w:ascii="標楷體" w:eastAsia="標楷體" w:hAnsi="標楷體" w:hint="eastAsia"/>
          <w:bCs/>
          <w:color w:val="000000" w:themeColor="text1"/>
          <w:spacing w:val="-6"/>
          <w:sz w:val="28"/>
          <w:szCs w:val="32"/>
        </w:rPr>
        <w:t>單元累計面積，難以</w:t>
      </w:r>
      <w:proofErr w:type="gramStart"/>
      <w:r w:rsidRPr="00EC6DCF">
        <w:rPr>
          <w:rFonts w:ascii="標楷體" w:eastAsia="標楷體" w:hAnsi="標楷體" w:hint="eastAsia"/>
          <w:bCs/>
          <w:color w:val="000000" w:themeColor="text1"/>
          <w:spacing w:val="-6"/>
          <w:sz w:val="28"/>
          <w:szCs w:val="32"/>
        </w:rPr>
        <w:t>凸</w:t>
      </w:r>
      <w:proofErr w:type="gramEnd"/>
      <w:r w:rsidRPr="00EC6DCF">
        <w:rPr>
          <w:rFonts w:ascii="標楷體" w:eastAsia="標楷體" w:hAnsi="標楷體" w:hint="eastAsia"/>
          <w:bCs/>
          <w:color w:val="000000" w:themeColor="text1"/>
          <w:spacing w:val="-6"/>
          <w:sz w:val="28"/>
          <w:szCs w:val="32"/>
        </w:rPr>
        <w:t>顯都市更新推動成果等情事，經函請內政部</w:t>
      </w:r>
      <w:proofErr w:type="gramStart"/>
      <w:r w:rsidRPr="00EC6DCF">
        <w:rPr>
          <w:rFonts w:ascii="標楷體" w:eastAsia="標楷體" w:hAnsi="標楷體" w:hint="eastAsia"/>
          <w:bCs/>
          <w:color w:val="000000" w:themeColor="text1"/>
          <w:spacing w:val="-6"/>
          <w:sz w:val="28"/>
          <w:szCs w:val="32"/>
        </w:rPr>
        <w:t>研</w:t>
      </w:r>
      <w:proofErr w:type="gramEnd"/>
      <w:r w:rsidRPr="00EC6DCF">
        <w:rPr>
          <w:rFonts w:ascii="標楷體" w:eastAsia="標楷體" w:hAnsi="標楷體" w:hint="eastAsia"/>
          <w:bCs/>
          <w:color w:val="000000" w:themeColor="text1"/>
          <w:spacing w:val="-6"/>
          <w:sz w:val="28"/>
          <w:szCs w:val="32"/>
        </w:rPr>
        <w:t>謀改善</w:t>
      </w:r>
      <w:r w:rsidRPr="00EC6DCF">
        <w:rPr>
          <w:rFonts w:ascii="標楷體" w:eastAsia="標楷體" w:hAnsi="標楷體" w:hint="eastAsia"/>
          <w:color w:val="000000" w:themeColor="text1"/>
          <w:sz w:val="28"/>
          <w:szCs w:val="32"/>
        </w:rPr>
        <w:t>。</w:t>
      </w:r>
      <w:proofErr w:type="gramStart"/>
      <w:r w:rsidRPr="00732D81">
        <w:rPr>
          <w:rFonts w:ascii="標楷體" w:eastAsia="標楷體" w:hAnsi="標楷體" w:hint="eastAsia"/>
          <w:sz w:val="28"/>
          <w:szCs w:val="28"/>
        </w:rPr>
        <w:t>【</w:t>
      </w:r>
      <w:proofErr w:type="gramEnd"/>
      <w:r w:rsidRPr="00EC6DCF">
        <w:rPr>
          <w:rFonts w:ascii="標楷體" w:eastAsia="標楷體" w:hAnsi="標楷體" w:hint="eastAsia"/>
          <w:color w:val="000000" w:themeColor="text1"/>
          <w:sz w:val="28"/>
          <w:szCs w:val="28"/>
        </w:rPr>
        <w:t>詳總決算審核報告非營業部分乙</w:t>
      </w:r>
      <w:r w:rsidRPr="00EC6DCF">
        <w:rPr>
          <w:rFonts w:ascii="標楷體" w:eastAsia="標楷體" w:hAnsi="標楷體" w:hint="eastAsia"/>
          <w:color w:val="000000" w:themeColor="text1"/>
          <w:kern w:val="0"/>
          <w:sz w:val="28"/>
          <w:szCs w:val="28"/>
        </w:rPr>
        <w:t>、壹、</w:t>
      </w:r>
      <w:r w:rsidRPr="00EC6DCF">
        <w:rPr>
          <w:rFonts w:ascii="標楷體" w:eastAsia="標楷體" w:hAnsi="標楷體" w:hint="eastAsia"/>
          <w:color w:val="000000" w:themeColor="text1"/>
          <w:sz w:val="28"/>
          <w:szCs w:val="28"/>
        </w:rPr>
        <w:t>作業基金二、內政部主管（一）營建建設基金</w:t>
      </w:r>
      <w:r w:rsidRPr="00EC6DCF">
        <w:rPr>
          <w:rFonts w:ascii="標楷體" w:eastAsia="標楷體" w:hAnsi="標楷體" w:hint="eastAsia"/>
          <w:color w:val="000000" w:themeColor="text1"/>
          <w:kern w:val="0"/>
          <w:sz w:val="28"/>
          <w:szCs w:val="28"/>
        </w:rPr>
        <w:t>項下</w:t>
      </w:r>
      <w:r w:rsidR="007F058C">
        <w:rPr>
          <w:rFonts w:ascii="標楷體" w:eastAsia="標楷體" w:hAnsi="標楷體" w:hint="eastAsia"/>
          <w:color w:val="000000" w:themeColor="text1"/>
          <w:kern w:val="0"/>
          <w:sz w:val="28"/>
          <w:szCs w:val="28"/>
        </w:rPr>
        <w:t>重要審核意見（4</w:t>
      </w:r>
      <w:r w:rsidRPr="00EC6DCF">
        <w:rPr>
          <w:rFonts w:ascii="標楷體" w:eastAsia="標楷體" w:hAnsi="標楷體" w:hint="eastAsia"/>
          <w:color w:val="000000" w:themeColor="text1"/>
          <w:kern w:val="0"/>
          <w:sz w:val="28"/>
          <w:szCs w:val="28"/>
        </w:rPr>
        <w:t>）</w:t>
      </w:r>
      <w:r w:rsidR="007F058C">
        <w:rPr>
          <w:rFonts w:ascii="標楷體" w:eastAsia="標楷體" w:hAnsi="標楷體" w:hint="eastAsia"/>
          <w:color w:val="000000" w:themeColor="text1"/>
          <w:kern w:val="0"/>
          <w:sz w:val="28"/>
          <w:szCs w:val="28"/>
        </w:rPr>
        <w:t>A.C.</w:t>
      </w:r>
      <w:r w:rsidRPr="00732D81">
        <w:rPr>
          <w:rFonts w:ascii="標楷體" w:eastAsia="標楷體" w:hAnsi="標楷體" w:hint="eastAsia"/>
          <w:sz w:val="28"/>
          <w:szCs w:val="28"/>
        </w:rPr>
        <w:t>】</w:t>
      </w:r>
    </w:p>
    <w:p w:rsidR="00BF377C" w:rsidRPr="00F6254C" w:rsidRDefault="00BF377C" w:rsidP="005641A0">
      <w:pPr>
        <w:overflowPunct w:val="0"/>
        <w:spacing w:line="480" w:lineRule="exact"/>
        <w:ind w:firstLineChars="450" w:firstLine="1261"/>
        <w:jc w:val="both"/>
        <w:rPr>
          <w:rFonts w:ascii="標楷體" w:eastAsia="標楷體" w:hAnsi="標楷體"/>
          <w:sz w:val="28"/>
          <w:szCs w:val="28"/>
          <w:lang w:val="x-none"/>
        </w:rPr>
      </w:pPr>
      <w:r>
        <w:rPr>
          <w:rFonts w:ascii="標楷體" w:eastAsia="標楷體" w:hAnsi="標楷體"/>
          <w:b/>
          <w:sz w:val="28"/>
          <w:szCs w:val="36"/>
        </w:rPr>
        <w:t>2</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Pr="00EC6DCF">
        <w:rPr>
          <w:rFonts w:ascii="標楷體" w:eastAsia="標楷體" w:hAnsi="標楷體" w:hint="eastAsia"/>
          <w:b/>
          <w:color w:val="000000" w:themeColor="text1"/>
          <w:sz w:val="28"/>
          <w:szCs w:val="32"/>
        </w:rPr>
        <w:t>政府主導之部分都市更新案件未以都市整體發展觀點，建立推動優</w:t>
      </w:r>
      <w:r w:rsidRPr="00EC6DCF">
        <w:rPr>
          <w:rFonts w:ascii="標楷體" w:eastAsia="標楷體" w:hAnsi="標楷體" w:hint="eastAsia"/>
          <w:b/>
          <w:color w:val="000000" w:themeColor="text1"/>
          <w:sz w:val="28"/>
          <w:szCs w:val="32"/>
        </w:rPr>
        <w:lastRenderedPageBreak/>
        <w:t>先順序，且優先推動之理由多屬公有地比率高等因素，已排擠策略性都市更新之推動，不利都市整體發展，</w:t>
      </w:r>
      <w:r w:rsidR="007947A5">
        <w:rPr>
          <w:rFonts w:ascii="標楷體" w:eastAsia="標楷體" w:hAnsi="標楷體" w:hint="eastAsia"/>
          <w:b/>
          <w:color w:val="000000" w:themeColor="text1"/>
          <w:sz w:val="28"/>
          <w:szCs w:val="32"/>
        </w:rPr>
        <w:t>允宜</w:t>
      </w:r>
      <w:r w:rsidRPr="00EC6DCF">
        <w:rPr>
          <w:rFonts w:ascii="標楷體" w:eastAsia="標楷體" w:hAnsi="標楷體" w:hint="eastAsia"/>
          <w:b/>
          <w:color w:val="000000" w:themeColor="text1"/>
          <w:sz w:val="28"/>
          <w:szCs w:val="32"/>
        </w:rPr>
        <w:t>督促各級政府機關強化政府主導都市更新案件之</w:t>
      </w:r>
      <w:r w:rsidRPr="00EC6DCF">
        <w:rPr>
          <w:rFonts w:ascii="標楷體" w:eastAsia="標楷體" w:hAnsi="標楷體" w:hint="eastAsia"/>
          <w:b/>
          <w:sz w:val="28"/>
          <w:szCs w:val="32"/>
        </w:rPr>
        <w:t>整體性規劃，並落實優先推動案件之</w:t>
      </w:r>
      <w:proofErr w:type="gramStart"/>
      <w:r w:rsidRPr="00EC6DCF">
        <w:rPr>
          <w:rFonts w:ascii="標楷體" w:eastAsia="標楷體" w:hAnsi="標楷體" w:hint="eastAsia"/>
          <w:b/>
          <w:sz w:val="28"/>
          <w:szCs w:val="32"/>
        </w:rPr>
        <w:t>勘</w:t>
      </w:r>
      <w:proofErr w:type="gramEnd"/>
      <w:r w:rsidRPr="00EC6DCF">
        <w:rPr>
          <w:rFonts w:ascii="標楷體" w:eastAsia="標楷體" w:hAnsi="標楷體" w:hint="eastAsia"/>
          <w:b/>
          <w:sz w:val="28"/>
          <w:szCs w:val="32"/>
        </w:rPr>
        <w:t>選機制，</w:t>
      </w:r>
      <w:proofErr w:type="gramStart"/>
      <w:r w:rsidRPr="00EC6DCF">
        <w:rPr>
          <w:rFonts w:ascii="標楷體" w:eastAsia="標楷體" w:hAnsi="標楷體" w:hint="eastAsia"/>
          <w:b/>
          <w:sz w:val="28"/>
          <w:szCs w:val="32"/>
        </w:rPr>
        <w:t>俾</w:t>
      </w:r>
      <w:proofErr w:type="gramEnd"/>
      <w:r w:rsidRPr="00EC6DCF">
        <w:rPr>
          <w:rFonts w:ascii="標楷體" w:eastAsia="標楷體" w:hAnsi="標楷體" w:hint="eastAsia"/>
          <w:b/>
          <w:sz w:val="28"/>
          <w:szCs w:val="32"/>
        </w:rPr>
        <w:t>有效運用政府主導都市更新案件量能，發揮都市更新推動效益</w:t>
      </w:r>
      <w:r w:rsidRPr="00675BCC">
        <w:rPr>
          <w:rFonts w:ascii="標楷體" w:eastAsia="標楷體" w:hAnsi="標楷體" w:hint="eastAsia"/>
          <w:b/>
          <w:sz w:val="28"/>
          <w:szCs w:val="28"/>
        </w:rPr>
        <w:t>：</w:t>
      </w:r>
      <w:r w:rsidRPr="001E32F9">
        <w:rPr>
          <w:rFonts w:ascii="標楷體" w:eastAsia="標楷體" w:hAnsi="標楷體" w:hint="eastAsia"/>
          <w:sz w:val="28"/>
          <w:szCs w:val="28"/>
          <w:shd w:val="clear" w:color="auto" w:fill="FFFFFF" w:themeFill="background1"/>
        </w:rPr>
        <w:t>依據行政院</w:t>
      </w:r>
      <w:r w:rsidRPr="001E32F9">
        <w:rPr>
          <w:rFonts w:ascii="標楷體" w:eastAsia="標楷體" w:hAnsi="標楷體" w:hint="eastAsia"/>
          <w:kern w:val="0"/>
          <w:sz w:val="28"/>
          <w:szCs w:val="28"/>
        </w:rPr>
        <w:t>於</w:t>
      </w:r>
      <w:r w:rsidRPr="001E32F9">
        <w:rPr>
          <w:rFonts w:ascii="標楷體" w:eastAsia="標楷體" w:hAnsi="標楷體"/>
          <w:kern w:val="0"/>
          <w:sz w:val="28"/>
          <w:szCs w:val="28"/>
        </w:rPr>
        <w:t>107</w:t>
      </w:r>
      <w:r w:rsidRPr="001E32F9">
        <w:rPr>
          <w:rFonts w:ascii="標楷體" w:eastAsia="標楷體" w:hAnsi="標楷體" w:hint="eastAsia"/>
          <w:kern w:val="0"/>
          <w:sz w:val="28"/>
          <w:szCs w:val="28"/>
        </w:rPr>
        <w:t>年</w:t>
      </w:r>
      <w:r w:rsidRPr="001E32F9">
        <w:rPr>
          <w:rFonts w:ascii="標楷體" w:eastAsia="標楷體" w:hAnsi="標楷體"/>
          <w:kern w:val="0"/>
          <w:sz w:val="28"/>
          <w:szCs w:val="28"/>
        </w:rPr>
        <w:t>7</w:t>
      </w:r>
      <w:r w:rsidRPr="001E32F9">
        <w:rPr>
          <w:rFonts w:ascii="標楷體" w:eastAsia="標楷體" w:hAnsi="標楷體" w:hint="eastAsia"/>
          <w:kern w:val="0"/>
          <w:sz w:val="28"/>
          <w:szCs w:val="28"/>
        </w:rPr>
        <w:t>月</w:t>
      </w:r>
      <w:r w:rsidRPr="001E32F9">
        <w:rPr>
          <w:rFonts w:ascii="標楷體" w:eastAsia="標楷體" w:hAnsi="標楷體"/>
          <w:kern w:val="0"/>
          <w:sz w:val="28"/>
          <w:szCs w:val="28"/>
        </w:rPr>
        <w:t>31</w:t>
      </w:r>
      <w:r w:rsidRPr="001E32F9">
        <w:rPr>
          <w:rFonts w:ascii="標楷體" w:eastAsia="標楷體" w:hAnsi="標楷體" w:hint="eastAsia"/>
          <w:kern w:val="0"/>
          <w:sz w:val="28"/>
          <w:szCs w:val="28"/>
        </w:rPr>
        <w:t>日核定「都市更新發展計畫</w:t>
      </w:r>
      <w:r w:rsidR="00A666F7">
        <w:rPr>
          <w:rFonts w:ascii="標楷體" w:eastAsia="標楷體" w:hAnsi="標楷體"/>
          <w:kern w:val="0"/>
          <w:sz w:val="28"/>
          <w:szCs w:val="28"/>
        </w:rPr>
        <w:t>（</w:t>
      </w:r>
      <w:r w:rsidRPr="001E32F9">
        <w:rPr>
          <w:rFonts w:ascii="標楷體" w:eastAsia="標楷體" w:hAnsi="標楷體"/>
          <w:kern w:val="0"/>
          <w:sz w:val="28"/>
          <w:szCs w:val="28"/>
        </w:rPr>
        <w:t>108</w:t>
      </w:r>
      <w:r w:rsidR="006B46FB">
        <w:rPr>
          <w:rFonts w:ascii="標楷體" w:eastAsia="標楷體" w:hAnsi="標楷體" w:hint="eastAsia"/>
          <w:kern w:val="0"/>
          <w:sz w:val="28"/>
          <w:szCs w:val="28"/>
        </w:rPr>
        <w:t>－</w:t>
      </w:r>
      <w:r w:rsidRPr="001E32F9">
        <w:rPr>
          <w:rFonts w:ascii="標楷體" w:eastAsia="標楷體" w:hAnsi="標楷體"/>
          <w:kern w:val="0"/>
          <w:sz w:val="28"/>
          <w:szCs w:val="28"/>
        </w:rPr>
        <w:t>111</w:t>
      </w:r>
      <w:r w:rsidRPr="001E32F9">
        <w:rPr>
          <w:rFonts w:ascii="標楷體" w:eastAsia="標楷體" w:hAnsi="標楷體" w:hint="eastAsia"/>
          <w:kern w:val="0"/>
          <w:sz w:val="28"/>
          <w:szCs w:val="28"/>
        </w:rPr>
        <w:t>年</w:t>
      </w:r>
      <w:r w:rsidR="00A666F7">
        <w:rPr>
          <w:rFonts w:ascii="標楷體" w:eastAsia="標楷體" w:hAnsi="標楷體"/>
          <w:kern w:val="0"/>
          <w:sz w:val="28"/>
          <w:szCs w:val="28"/>
        </w:rPr>
        <w:t>）</w:t>
      </w:r>
      <w:r w:rsidRPr="001E32F9">
        <w:rPr>
          <w:rFonts w:ascii="標楷體" w:eastAsia="標楷體" w:hAnsi="標楷體"/>
          <w:kern w:val="0"/>
          <w:sz w:val="28"/>
          <w:szCs w:val="28"/>
        </w:rPr>
        <w:t>」</w:t>
      </w:r>
      <w:r w:rsidRPr="001E32F9">
        <w:rPr>
          <w:rFonts w:ascii="標楷體" w:eastAsia="標楷體" w:hAnsi="標楷體" w:hint="eastAsia"/>
          <w:kern w:val="0"/>
          <w:sz w:val="28"/>
          <w:szCs w:val="28"/>
        </w:rPr>
        <w:t>三、</w:t>
      </w:r>
      <w:r w:rsidR="00A666F7">
        <w:rPr>
          <w:rFonts w:ascii="標楷體" w:eastAsia="標楷體" w:hAnsi="標楷體" w:hint="eastAsia"/>
          <w:kern w:val="0"/>
          <w:sz w:val="28"/>
          <w:szCs w:val="28"/>
        </w:rPr>
        <w:t>（</w:t>
      </w:r>
      <w:r w:rsidRPr="001E32F9">
        <w:rPr>
          <w:rFonts w:ascii="標楷體" w:eastAsia="標楷體" w:hAnsi="標楷體" w:hint="eastAsia"/>
          <w:kern w:val="0"/>
          <w:sz w:val="28"/>
          <w:szCs w:val="28"/>
        </w:rPr>
        <w:t>四</w:t>
      </w:r>
      <w:r w:rsidR="00A666F7">
        <w:rPr>
          <w:rFonts w:ascii="標楷體" w:eastAsia="標楷體" w:hAnsi="標楷體" w:hint="eastAsia"/>
          <w:kern w:val="0"/>
          <w:sz w:val="28"/>
          <w:szCs w:val="28"/>
        </w:rPr>
        <w:t>）</w:t>
      </w:r>
      <w:r w:rsidRPr="001E32F9">
        <w:rPr>
          <w:rFonts w:ascii="標楷體" w:eastAsia="標楷體" w:hAnsi="標楷體" w:hint="eastAsia"/>
          <w:kern w:val="0"/>
          <w:sz w:val="28"/>
          <w:szCs w:val="28"/>
        </w:rPr>
        <w:t>略</w:t>
      </w:r>
      <w:proofErr w:type="gramStart"/>
      <w:r w:rsidRPr="001E32F9">
        <w:rPr>
          <w:rFonts w:ascii="標楷體" w:eastAsia="標楷體" w:hAnsi="標楷體" w:hint="eastAsia"/>
          <w:kern w:val="0"/>
          <w:sz w:val="28"/>
          <w:szCs w:val="28"/>
        </w:rPr>
        <w:t>以</w:t>
      </w:r>
      <w:proofErr w:type="gramEnd"/>
      <w:r w:rsidRPr="001E32F9">
        <w:rPr>
          <w:rFonts w:ascii="標楷體" w:eastAsia="標楷體" w:hAnsi="標楷體" w:hint="eastAsia"/>
          <w:sz w:val="28"/>
          <w:szCs w:val="28"/>
        </w:rPr>
        <w:t>，政府應</w:t>
      </w:r>
      <w:r w:rsidRPr="001E32F9">
        <w:rPr>
          <w:rFonts w:ascii="標楷體" w:eastAsia="標楷體" w:hAnsi="標楷體"/>
          <w:sz w:val="28"/>
          <w:szCs w:val="28"/>
        </w:rPr>
        <w:t>本於都市發展主導者角色，</w:t>
      </w:r>
      <w:r w:rsidRPr="001E32F9">
        <w:rPr>
          <w:rFonts w:ascii="標楷體" w:eastAsia="標楷體" w:hAnsi="標楷體" w:hint="eastAsia"/>
          <w:sz w:val="28"/>
          <w:szCs w:val="28"/>
        </w:rPr>
        <w:t>為都市更新注入更多量能，</w:t>
      </w:r>
      <w:r w:rsidRPr="001E32F9">
        <w:rPr>
          <w:rFonts w:ascii="標楷體" w:eastAsia="標楷體" w:hAnsi="標楷體"/>
          <w:sz w:val="28"/>
          <w:szCs w:val="28"/>
        </w:rPr>
        <w:t>透過整體性規劃，主導大型都市更新案件，改善地區環境品質</w:t>
      </w:r>
      <w:r w:rsidRPr="001E32F9">
        <w:rPr>
          <w:rFonts w:ascii="標楷體" w:eastAsia="標楷體" w:hAnsi="標楷體" w:hint="eastAsia"/>
          <w:sz w:val="28"/>
          <w:szCs w:val="28"/>
        </w:rPr>
        <w:t>並帶動發展，以彰顯都市更新成效</w:t>
      </w:r>
      <w:r w:rsidRPr="001E32F9">
        <w:rPr>
          <w:rFonts w:ascii="標楷體" w:eastAsia="標楷體" w:hAnsi="標楷體"/>
          <w:sz w:val="28"/>
          <w:szCs w:val="28"/>
        </w:rPr>
        <w:t>。</w:t>
      </w:r>
      <w:r w:rsidRPr="001E32F9">
        <w:rPr>
          <w:rFonts w:ascii="標楷體" w:eastAsia="標楷體" w:hAnsi="標楷體" w:hint="eastAsia"/>
          <w:sz w:val="28"/>
          <w:szCs w:val="28"/>
        </w:rPr>
        <w:t>另根據營建署都市更新入口網公布資料顯示</w:t>
      </w:r>
      <w:r w:rsidRPr="001E32F9">
        <w:rPr>
          <w:rFonts w:ascii="標楷體" w:eastAsia="標楷體" w:hAnsi="標楷體"/>
          <w:sz w:val="28"/>
          <w:szCs w:val="28"/>
        </w:rPr>
        <w:t>，</w:t>
      </w:r>
      <w:r w:rsidRPr="001E32F9">
        <w:rPr>
          <w:rFonts w:ascii="標楷體" w:eastAsia="標楷體" w:hAnsi="標楷體" w:hint="eastAsia"/>
          <w:sz w:val="28"/>
          <w:szCs w:val="28"/>
        </w:rPr>
        <w:t>各級</w:t>
      </w:r>
      <w:r w:rsidRPr="001E32F9">
        <w:rPr>
          <w:rFonts w:ascii="標楷體" w:eastAsia="標楷體" w:hAnsi="標楷體"/>
          <w:sz w:val="28"/>
          <w:szCs w:val="28"/>
        </w:rPr>
        <w:t>政府</w:t>
      </w:r>
      <w:r w:rsidRPr="001E32F9">
        <w:rPr>
          <w:rFonts w:ascii="標楷體" w:eastAsia="標楷體" w:hAnsi="標楷體" w:hint="eastAsia"/>
          <w:sz w:val="28"/>
          <w:szCs w:val="28"/>
        </w:rPr>
        <w:t>109年4月至111</w:t>
      </w:r>
      <w:proofErr w:type="gramStart"/>
      <w:r w:rsidRPr="001E32F9">
        <w:rPr>
          <w:rFonts w:ascii="標楷體" w:eastAsia="標楷體" w:hAnsi="標楷體" w:hint="eastAsia"/>
          <w:sz w:val="28"/>
          <w:szCs w:val="28"/>
        </w:rPr>
        <w:t>年底止由政府</w:t>
      </w:r>
      <w:proofErr w:type="gramEnd"/>
      <w:r w:rsidRPr="001E32F9">
        <w:rPr>
          <w:rFonts w:ascii="標楷體" w:eastAsia="標楷體" w:hAnsi="標楷體" w:hint="eastAsia"/>
          <w:sz w:val="28"/>
          <w:szCs w:val="28"/>
        </w:rPr>
        <w:t>主導之都市更新</w:t>
      </w:r>
      <w:r w:rsidR="003163C9">
        <w:rPr>
          <w:rFonts w:ascii="標楷體" w:eastAsia="標楷體" w:hAnsi="標楷體" w:hint="eastAsia"/>
          <w:sz w:val="28"/>
          <w:szCs w:val="28"/>
        </w:rPr>
        <w:t>案</w:t>
      </w:r>
      <w:r w:rsidRPr="001E32F9">
        <w:rPr>
          <w:rFonts w:ascii="標楷體" w:eastAsia="標楷體" w:hAnsi="標楷體" w:hint="eastAsia"/>
          <w:sz w:val="28"/>
          <w:szCs w:val="28"/>
        </w:rPr>
        <w:t>件共計20件，據各該案件之都市計畫或都市更新計畫所載，其中15件係透過整體性規劃，將數個街廓重新劃分更新單元及公共設施，再依序辦理更新單元事業計畫實施更新事業；</w:t>
      </w:r>
      <w:proofErr w:type="gramStart"/>
      <w:r w:rsidRPr="001E32F9">
        <w:rPr>
          <w:rFonts w:ascii="標楷體" w:eastAsia="標楷體" w:hAnsi="標楷體" w:hint="eastAsia"/>
          <w:sz w:val="28"/>
          <w:szCs w:val="28"/>
        </w:rPr>
        <w:t>惟</w:t>
      </w:r>
      <w:proofErr w:type="gramEnd"/>
      <w:r w:rsidRPr="001E32F9">
        <w:rPr>
          <w:rFonts w:ascii="標楷體" w:eastAsia="標楷體" w:hAnsi="標楷體" w:hint="eastAsia"/>
          <w:sz w:val="28"/>
          <w:szCs w:val="28"/>
        </w:rPr>
        <w:t>剩餘5件係屬於個別性建築重建，而非地區性之整體規劃，</w:t>
      </w:r>
      <w:r w:rsidRPr="001E32F9">
        <w:rPr>
          <w:rFonts w:ascii="標楷體" w:eastAsia="標楷體" w:hAnsi="標楷體" w:hint="eastAsia"/>
          <w:color w:val="000000" w:themeColor="text1"/>
          <w:sz w:val="28"/>
          <w:szCs w:val="28"/>
        </w:rPr>
        <w:t>且</w:t>
      </w:r>
      <w:proofErr w:type="gramStart"/>
      <w:r w:rsidRPr="001E32F9">
        <w:rPr>
          <w:rFonts w:ascii="標楷體" w:eastAsia="標楷體" w:hAnsi="標楷體" w:hint="eastAsia"/>
          <w:color w:val="000000" w:themeColor="text1"/>
          <w:sz w:val="28"/>
          <w:szCs w:val="28"/>
        </w:rPr>
        <w:t>逕</w:t>
      </w:r>
      <w:proofErr w:type="gramEnd"/>
      <w:r w:rsidRPr="001E32F9">
        <w:rPr>
          <w:rFonts w:ascii="標楷體" w:eastAsia="標楷體" w:hAnsi="標楷體" w:hint="eastAsia"/>
          <w:color w:val="000000" w:themeColor="text1"/>
          <w:sz w:val="28"/>
          <w:szCs w:val="28"/>
        </w:rPr>
        <w:t>以公有地比率高等因素優先推動，已排擠策略性都市更新案件之推動，不利都市整體發展</w:t>
      </w:r>
      <w:r w:rsidRPr="001E32F9">
        <w:rPr>
          <w:rFonts w:ascii="標楷體" w:eastAsia="標楷體" w:hAnsi="標楷體" w:hint="eastAsia"/>
          <w:sz w:val="28"/>
          <w:szCs w:val="28"/>
          <w:lang w:val="x-none"/>
        </w:rPr>
        <w:t>，</w:t>
      </w:r>
      <w:r w:rsidRPr="00F6254C">
        <w:rPr>
          <w:rFonts w:ascii="標楷體" w:eastAsia="標楷體" w:hAnsi="標楷體" w:hint="eastAsia"/>
          <w:sz w:val="28"/>
          <w:szCs w:val="28"/>
          <w:lang w:val="x-none"/>
        </w:rPr>
        <w:t>經函請內政部</w:t>
      </w:r>
      <w:proofErr w:type="gramStart"/>
      <w:r>
        <w:rPr>
          <w:rFonts w:ascii="標楷體" w:eastAsia="標楷體" w:hAnsi="標楷體" w:hint="eastAsia"/>
          <w:sz w:val="28"/>
          <w:szCs w:val="28"/>
          <w:lang w:val="x-none"/>
        </w:rPr>
        <w:t>研</w:t>
      </w:r>
      <w:proofErr w:type="gramEnd"/>
      <w:r>
        <w:rPr>
          <w:rFonts w:ascii="標楷體" w:eastAsia="標楷體" w:hAnsi="標楷體" w:hint="eastAsia"/>
          <w:sz w:val="28"/>
          <w:szCs w:val="28"/>
          <w:lang w:val="x-none"/>
        </w:rPr>
        <w:t>謀</w:t>
      </w:r>
      <w:r w:rsidRPr="00F6254C">
        <w:rPr>
          <w:rFonts w:ascii="標楷體" w:eastAsia="標楷體" w:hAnsi="標楷體" w:hint="eastAsia"/>
          <w:sz w:val="28"/>
          <w:szCs w:val="28"/>
          <w:lang w:val="x-none"/>
        </w:rPr>
        <w:t>改善。</w:t>
      </w:r>
      <w:proofErr w:type="gramStart"/>
      <w:r w:rsidRPr="00BF326E">
        <w:rPr>
          <w:rFonts w:ascii="標楷體" w:eastAsia="標楷體" w:hAnsi="標楷體" w:hint="eastAsia"/>
          <w:sz w:val="28"/>
          <w:szCs w:val="28"/>
        </w:rPr>
        <w:t>【</w:t>
      </w:r>
      <w:proofErr w:type="gramEnd"/>
      <w:r w:rsidRPr="00EC6DCF">
        <w:rPr>
          <w:rFonts w:ascii="標楷體" w:eastAsia="標楷體" w:hAnsi="標楷體" w:hint="eastAsia"/>
          <w:color w:val="000000" w:themeColor="text1"/>
          <w:sz w:val="28"/>
          <w:szCs w:val="28"/>
        </w:rPr>
        <w:t>詳總決算審核報告非營業部分乙</w:t>
      </w:r>
      <w:r w:rsidRPr="00EC6DCF">
        <w:rPr>
          <w:rFonts w:ascii="標楷體" w:eastAsia="標楷體" w:hAnsi="標楷體" w:hint="eastAsia"/>
          <w:color w:val="000000" w:themeColor="text1"/>
          <w:kern w:val="0"/>
          <w:sz w:val="28"/>
          <w:szCs w:val="28"/>
        </w:rPr>
        <w:t>、壹、</w:t>
      </w:r>
      <w:r w:rsidRPr="00EC6DCF">
        <w:rPr>
          <w:rFonts w:ascii="標楷體" w:eastAsia="標楷體" w:hAnsi="標楷體" w:hint="eastAsia"/>
          <w:color w:val="000000" w:themeColor="text1"/>
          <w:sz w:val="28"/>
          <w:szCs w:val="28"/>
        </w:rPr>
        <w:t>作業基金二、內政部主管（一）營建建設基金</w:t>
      </w:r>
      <w:r w:rsidRPr="00EC6DCF">
        <w:rPr>
          <w:rFonts w:ascii="標楷體" w:eastAsia="標楷體" w:hAnsi="標楷體" w:hint="eastAsia"/>
          <w:color w:val="000000" w:themeColor="text1"/>
          <w:kern w:val="0"/>
          <w:sz w:val="28"/>
          <w:szCs w:val="28"/>
        </w:rPr>
        <w:t>項下重要審核意見（</w:t>
      </w:r>
      <w:r w:rsidR="007F058C">
        <w:rPr>
          <w:rFonts w:ascii="標楷體" w:eastAsia="標楷體" w:hAnsi="標楷體" w:hint="eastAsia"/>
          <w:color w:val="000000" w:themeColor="text1"/>
          <w:kern w:val="0"/>
          <w:sz w:val="28"/>
          <w:szCs w:val="28"/>
        </w:rPr>
        <w:t>4</w:t>
      </w:r>
      <w:r w:rsidRPr="00EC6DCF">
        <w:rPr>
          <w:rFonts w:ascii="標楷體" w:eastAsia="標楷體" w:hAnsi="標楷體" w:hint="eastAsia"/>
          <w:color w:val="000000" w:themeColor="text1"/>
          <w:kern w:val="0"/>
          <w:sz w:val="28"/>
          <w:szCs w:val="28"/>
        </w:rPr>
        <w:t>）</w:t>
      </w:r>
      <w:r w:rsidR="007F058C">
        <w:rPr>
          <w:rFonts w:ascii="標楷體" w:eastAsia="標楷體" w:hAnsi="標楷體" w:hint="eastAsia"/>
          <w:color w:val="000000" w:themeColor="text1"/>
          <w:kern w:val="0"/>
          <w:sz w:val="28"/>
          <w:szCs w:val="28"/>
        </w:rPr>
        <w:t>B.</w:t>
      </w:r>
      <w:r w:rsidRPr="00BF326E">
        <w:rPr>
          <w:rFonts w:ascii="標楷體" w:eastAsia="標楷體" w:hAnsi="標楷體" w:hint="eastAsia"/>
          <w:sz w:val="28"/>
          <w:szCs w:val="28"/>
        </w:rPr>
        <w:t>】</w:t>
      </w:r>
    </w:p>
    <w:p w:rsidR="00BF377C" w:rsidRPr="003A2730" w:rsidRDefault="00BF377C" w:rsidP="005641A0">
      <w:pPr>
        <w:overflowPunct w:val="0"/>
        <w:spacing w:line="500" w:lineRule="exact"/>
        <w:ind w:firstLineChars="450" w:firstLine="1261"/>
        <w:jc w:val="both"/>
        <w:rPr>
          <w:rFonts w:ascii="標楷體" w:eastAsia="標楷體" w:hAnsi="標楷體"/>
          <w:sz w:val="28"/>
          <w:szCs w:val="28"/>
        </w:rPr>
      </w:pPr>
      <w:r>
        <w:rPr>
          <w:rFonts w:ascii="標楷體" w:eastAsia="標楷體" w:hAnsi="標楷體"/>
          <w:b/>
          <w:sz w:val="28"/>
          <w:szCs w:val="36"/>
        </w:rPr>
        <w:t>3</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1E32F9">
        <w:rPr>
          <w:rFonts w:ascii="標楷體" w:eastAsia="標楷體" w:hAnsi="標楷體" w:hint="eastAsia"/>
          <w:b/>
          <w:bCs/>
          <w:color w:val="000000" w:themeColor="text1"/>
          <w:sz w:val="28"/>
        </w:rPr>
        <w:t>捷運場站周邊實施都市更新可申請增額容積，惟繳交代金成本高於其他容積獎勵項目，缺乏申請誘因，致申請增額容積案件數偏低，原預期藉由增額容積代金，</w:t>
      </w:r>
      <w:proofErr w:type="gramStart"/>
      <w:r w:rsidRPr="001E32F9">
        <w:rPr>
          <w:rFonts w:ascii="標楷體" w:eastAsia="標楷體" w:hAnsi="標楷體" w:hint="eastAsia"/>
          <w:b/>
          <w:bCs/>
          <w:color w:val="000000" w:themeColor="text1"/>
          <w:sz w:val="28"/>
        </w:rPr>
        <w:t>挹</w:t>
      </w:r>
      <w:proofErr w:type="gramEnd"/>
      <w:r w:rsidRPr="001E32F9">
        <w:rPr>
          <w:rFonts w:ascii="標楷體" w:eastAsia="標楷體" w:hAnsi="標楷體" w:hint="eastAsia"/>
          <w:b/>
          <w:bCs/>
          <w:color w:val="000000" w:themeColor="text1"/>
          <w:sz w:val="28"/>
        </w:rPr>
        <w:t>注公共建設自償性財源之目標難以達成，</w:t>
      </w:r>
      <w:r w:rsidR="007947A5">
        <w:rPr>
          <w:rFonts w:ascii="標楷體" w:eastAsia="標楷體" w:hAnsi="標楷體" w:hint="eastAsia"/>
          <w:b/>
          <w:bCs/>
          <w:color w:val="000000" w:themeColor="text1"/>
          <w:sz w:val="28"/>
        </w:rPr>
        <w:t>允宜</w:t>
      </w:r>
      <w:r w:rsidRPr="001E32F9">
        <w:rPr>
          <w:rFonts w:ascii="標楷體" w:eastAsia="標楷體" w:hAnsi="標楷體" w:hint="eastAsia"/>
          <w:b/>
          <w:sz w:val="28"/>
        </w:rPr>
        <w:t>以公益性角度，重新檢討都市更新案件申請增額容積之機制</w:t>
      </w:r>
      <w:r w:rsidRPr="001E32F9">
        <w:rPr>
          <w:rFonts w:ascii="標楷體" w:eastAsia="標楷體" w:hAnsi="標楷體" w:hint="eastAsia"/>
          <w:b/>
          <w:bCs/>
          <w:sz w:val="28"/>
          <w:szCs w:val="32"/>
        </w:rPr>
        <w:t>，提高實施者申請增額容積之意願，達成</w:t>
      </w:r>
      <w:proofErr w:type="gramStart"/>
      <w:r w:rsidRPr="001E32F9">
        <w:rPr>
          <w:rFonts w:ascii="標楷體" w:eastAsia="標楷體" w:hAnsi="標楷體" w:hint="eastAsia"/>
          <w:b/>
          <w:bCs/>
          <w:sz w:val="28"/>
          <w:szCs w:val="32"/>
        </w:rPr>
        <w:t>挹</w:t>
      </w:r>
      <w:proofErr w:type="gramEnd"/>
      <w:r w:rsidRPr="001E32F9">
        <w:rPr>
          <w:rFonts w:ascii="標楷體" w:eastAsia="標楷體" w:hAnsi="標楷體" w:hint="eastAsia"/>
          <w:b/>
          <w:bCs/>
          <w:sz w:val="28"/>
          <w:szCs w:val="32"/>
        </w:rPr>
        <w:t>注公共建設自償性財源之目標</w:t>
      </w:r>
      <w:r w:rsidRPr="00675BCC">
        <w:rPr>
          <w:rFonts w:ascii="標楷體" w:eastAsia="標楷體" w:hAnsi="標楷體" w:hint="eastAsia"/>
          <w:b/>
          <w:sz w:val="28"/>
          <w:szCs w:val="28"/>
        </w:rPr>
        <w:t>：</w:t>
      </w:r>
      <w:r w:rsidRPr="001E32F9">
        <w:rPr>
          <w:rFonts w:ascii="標楷體" w:eastAsia="標楷體" w:hAnsi="標楷體" w:hint="eastAsia"/>
          <w:bCs/>
          <w:sz w:val="28"/>
        </w:rPr>
        <w:t>依「</w:t>
      </w:r>
      <w:r w:rsidRPr="001E32F9">
        <w:rPr>
          <w:rFonts w:ascii="標楷體" w:eastAsia="標楷體" w:hAnsi="標楷體" w:hint="eastAsia"/>
          <w:sz w:val="28"/>
        </w:rPr>
        <w:t>都市計畫法臺灣省施行細則</w:t>
      </w:r>
      <w:r w:rsidRPr="001E32F9">
        <w:rPr>
          <w:rFonts w:ascii="標楷體" w:eastAsia="標楷體" w:hAnsi="標楷體" w:hint="eastAsia"/>
          <w:bCs/>
          <w:sz w:val="28"/>
        </w:rPr>
        <w:t>」規定，增額容積，指都市計畫擬定機關配合公共建設計畫之財務需要，於變更都市計畫之指定範圍內增加之容積；而各地方政府增額容積額度之規定，則散落於</w:t>
      </w:r>
      <w:r w:rsidRPr="001E32F9">
        <w:rPr>
          <w:rFonts w:ascii="標楷體" w:eastAsia="標楷體" w:hAnsi="標楷體"/>
          <w:bCs/>
          <w:sz w:val="28"/>
        </w:rPr>
        <w:t>各地方都市計畫法施行細則</w:t>
      </w:r>
      <w:r w:rsidRPr="001E32F9">
        <w:rPr>
          <w:rFonts w:ascii="標楷體" w:eastAsia="標楷體" w:hAnsi="標楷體" w:hint="eastAsia"/>
          <w:bCs/>
          <w:sz w:val="28"/>
        </w:rPr>
        <w:t>、自治條例或規則，介於基準容積之20％至50％不等</w:t>
      </w:r>
      <w:r w:rsidR="00DF29C3">
        <w:rPr>
          <w:rFonts w:ascii="標楷體" w:eastAsia="標楷體" w:hAnsi="標楷體" w:hint="eastAsia"/>
          <w:bCs/>
          <w:sz w:val="28"/>
        </w:rPr>
        <w:t>，且</w:t>
      </w:r>
      <w:r w:rsidRPr="001E32F9">
        <w:rPr>
          <w:rFonts w:ascii="標楷體" w:eastAsia="標楷體" w:hAnsi="標楷體" w:hint="eastAsia"/>
          <w:bCs/>
          <w:sz w:val="28"/>
        </w:rPr>
        <w:t>「</w:t>
      </w:r>
      <w:r w:rsidRPr="001E32F9">
        <w:rPr>
          <w:rFonts w:ascii="標楷體" w:eastAsia="標楷體" w:hAnsi="標楷體"/>
          <w:bCs/>
          <w:sz w:val="28"/>
        </w:rPr>
        <w:t>都市更新建築容積獎勵辦法</w:t>
      </w:r>
      <w:r w:rsidRPr="001E32F9">
        <w:rPr>
          <w:rFonts w:ascii="標楷體" w:eastAsia="標楷體" w:hAnsi="標楷體" w:hint="eastAsia"/>
          <w:bCs/>
          <w:sz w:val="28"/>
        </w:rPr>
        <w:t>」規定，都市更新</w:t>
      </w:r>
      <w:r w:rsidRPr="001E32F9">
        <w:rPr>
          <w:rFonts w:ascii="標楷體" w:eastAsia="標楷體" w:hAnsi="標楷體"/>
          <w:bCs/>
          <w:sz w:val="28"/>
        </w:rPr>
        <w:t>容積獎勵項目</w:t>
      </w:r>
      <w:r w:rsidRPr="001E32F9">
        <w:rPr>
          <w:rFonts w:ascii="標楷體" w:eastAsia="標楷體" w:hAnsi="標楷體" w:hint="eastAsia"/>
          <w:bCs/>
          <w:sz w:val="28"/>
        </w:rPr>
        <w:t>計有：</w:t>
      </w:r>
      <w:r w:rsidRPr="001E32F9">
        <w:rPr>
          <w:rFonts w:ascii="標楷體" w:eastAsia="標楷體" w:hAnsi="標楷體"/>
          <w:bCs/>
          <w:sz w:val="28"/>
        </w:rPr>
        <w:t>原容積高於基準容積</w:t>
      </w:r>
      <w:r w:rsidRPr="001E32F9">
        <w:rPr>
          <w:rFonts w:ascii="標楷體" w:eastAsia="標楷體" w:hAnsi="標楷體" w:hint="eastAsia"/>
          <w:bCs/>
          <w:sz w:val="28"/>
        </w:rPr>
        <w:t>、</w:t>
      </w:r>
      <w:r w:rsidRPr="001E32F9">
        <w:rPr>
          <w:rFonts w:ascii="標楷體" w:eastAsia="標楷體" w:hAnsi="標楷體"/>
          <w:bCs/>
          <w:sz w:val="28"/>
        </w:rPr>
        <w:t>提供公益設施</w:t>
      </w:r>
      <w:r w:rsidRPr="001E32F9">
        <w:rPr>
          <w:rFonts w:ascii="標楷體" w:eastAsia="標楷體" w:hAnsi="標楷體" w:hint="eastAsia"/>
          <w:bCs/>
          <w:sz w:val="28"/>
        </w:rPr>
        <w:t>、</w:t>
      </w:r>
      <w:r w:rsidRPr="001E32F9">
        <w:rPr>
          <w:rFonts w:ascii="標楷體" w:eastAsia="標楷體" w:hAnsi="標楷體"/>
          <w:bCs/>
          <w:sz w:val="28"/>
        </w:rPr>
        <w:t>協</w:t>
      </w:r>
      <w:r w:rsidRPr="001E32F9">
        <w:rPr>
          <w:rFonts w:ascii="標楷體" w:eastAsia="標楷體" w:hAnsi="標楷體" w:hint="eastAsia"/>
          <w:bCs/>
          <w:sz w:val="28"/>
        </w:rPr>
        <w:t>助開</w:t>
      </w:r>
      <w:r w:rsidRPr="001E32F9">
        <w:rPr>
          <w:rFonts w:ascii="標楷體" w:eastAsia="標楷體" w:hAnsi="標楷體"/>
          <w:bCs/>
          <w:sz w:val="28"/>
        </w:rPr>
        <w:t>闢公共設施</w:t>
      </w:r>
      <w:r w:rsidRPr="001E32F9">
        <w:rPr>
          <w:rFonts w:ascii="標楷體" w:eastAsia="標楷體" w:hAnsi="標楷體" w:hint="eastAsia"/>
          <w:bCs/>
          <w:sz w:val="28"/>
        </w:rPr>
        <w:t>、</w:t>
      </w:r>
      <w:r w:rsidRPr="001E32F9">
        <w:rPr>
          <w:rFonts w:ascii="標楷體" w:eastAsia="標楷體" w:hAnsi="標楷體"/>
          <w:bCs/>
          <w:sz w:val="28"/>
        </w:rPr>
        <w:t>文化資產保存</w:t>
      </w:r>
      <w:r w:rsidRPr="001E32F9">
        <w:rPr>
          <w:rFonts w:ascii="標楷體" w:eastAsia="標楷體" w:hAnsi="標楷體" w:hint="eastAsia"/>
          <w:bCs/>
          <w:sz w:val="28"/>
        </w:rPr>
        <w:t>、</w:t>
      </w:r>
      <w:r w:rsidRPr="001E32F9">
        <w:rPr>
          <w:rFonts w:ascii="標楷體" w:eastAsia="標楷體" w:hAnsi="標楷體"/>
          <w:bCs/>
          <w:sz w:val="28"/>
        </w:rPr>
        <w:t>時</w:t>
      </w:r>
      <w:r w:rsidRPr="001E32F9">
        <w:rPr>
          <w:rFonts w:ascii="標楷體" w:eastAsia="標楷體" w:hAnsi="標楷體" w:hint="eastAsia"/>
          <w:bCs/>
          <w:sz w:val="28"/>
        </w:rPr>
        <w:t>程</w:t>
      </w:r>
      <w:r w:rsidRPr="001E32F9">
        <w:rPr>
          <w:rFonts w:ascii="標楷體" w:eastAsia="標楷體" w:hAnsi="標楷體"/>
          <w:bCs/>
          <w:sz w:val="28"/>
        </w:rPr>
        <w:t>獎勵</w:t>
      </w:r>
      <w:r w:rsidRPr="001E32F9">
        <w:rPr>
          <w:rFonts w:ascii="標楷體" w:eastAsia="標楷體" w:hAnsi="標楷體" w:hint="eastAsia"/>
          <w:bCs/>
          <w:sz w:val="28"/>
        </w:rPr>
        <w:t>、</w:t>
      </w:r>
      <w:r w:rsidRPr="001E32F9">
        <w:rPr>
          <w:rFonts w:ascii="標楷體" w:eastAsia="標楷體" w:hAnsi="標楷體"/>
          <w:bCs/>
          <w:sz w:val="28"/>
        </w:rPr>
        <w:t>綠建築</w:t>
      </w:r>
      <w:r w:rsidRPr="001E32F9">
        <w:rPr>
          <w:rFonts w:ascii="標楷體" w:eastAsia="標楷體" w:hAnsi="標楷體" w:hint="eastAsia"/>
          <w:bCs/>
          <w:sz w:val="28"/>
        </w:rPr>
        <w:t>、</w:t>
      </w:r>
      <w:r w:rsidRPr="001E32F9">
        <w:rPr>
          <w:rFonts w:ascii="標楷體" w:eastAsia="標楷體" w:hAnsi="標楷體"/>
          <w:bCs/>
          <w:sz w:val="28"/>
        </w:rPr>
        <w:t>一定規模以上</w:t>
      </w:r>
      <w:r w:rsidRPr="001E32F9">
        <w:rPr>
          <w:rFonts w:ascii="標楷體" w:eastAsia="標楷體" w:hAnsi="標楷體" w:hint="eastAsia"/>
          <w:bCs/>
          <w:sz w:val="28"/>
        </w:rPr>
        <w:t>、</w:t>
      </w:r>
      <w:r w:rsidRPr="001E32F9">
        <w:rPr>
          <w:rFonts w:ascii="標楷體" w:eastAsia="標楷體" w:hAnsi="標楷體"/>
          <w:bCs/>
          <w:sz w:val="28"/>
        </w:rPr>
        <w:t>處理舊違章建築戶</w:t>
      </w:r>
      <w:r w:rsidRPr="001E32F9">
        <w:rPr>
          <w:rFonts w:ascii="標楷體" w:eastAsia="標楷體" w:hAnsi="標楷體" w:hint="eastAsia"/>
          <w:bCs/>
          <w:sz w:val="28"/>
        </w:rPr>
        <w:t>、</w:t>
      </w:r>
      <w:r w:rsidRPr="001E32F9">
        <w:rPr>
          <w:rFonts w:ascii="標楷體" w:eastAsia="標楷體" w:hAnsi="標楷體"/>
          <w:bCs/>
          <w:sz w:val="28"/>
        </w:rPr>
        <w:t>結構堪慮建築物</w:t>
      </w:r>
      <w:r w:rsidRPr="001E32F9">
        <w:rPr>
          <w:rFonts w:ascii="標楷體" w:eastAsia="標楷體" w:hAnsi="標楷體" w:hint="eastAsia"/>
          <w:bCs/>
          <w:sz w:val="28"/>
        </w:rPr>
        <w:t>、</w:t>
      </w:r>
      <w:r w:rsidRPr="001E32F9">
        <w:rPr>
          <w:rFonts w:ascii="標楷體" w:eastAsia="標楷體" w:hAnsi="標楷體"/>
          <w:bCs/>
          <w:sz w:val="28"/>
        </w:rPr>
        <w:t>智慧建築</w:t>
      </w:r>
      <w:r w:rsidRPr="001E32F9">
        <w:rPr>
          <w:rFonts w:ascii="標楷體" w:eastAsia="標楷體" w:hAnsi="標楷體" w:hint="eastAsia"/>
          <w:bCs/>
          <w:sz w:val="28"/>
        </w:rPr>
        <w:t>、</w:t>
      </w:r>
      <w:r w:rsidRPr="001E32F9">
        <w:rPr>
          <w:rFonts w:ascii="標楷體" w:eastAsia="標楷體" w:hAnsi="標楷體"/>
          <w:bCs/>
          <w:sz w:val="28"/>
        </w:rPr>
        <w:t>無障礙環境設計</w:t>
      </w:r>
      <w:r w:rsidRPr="001E32F9">
        <w:rPr>
          <w:rFonts w:ascii="標楷體" w:eastAsia="標楷體" w:hAnsi="標楷體" w:hint="eastAsia"/>
          <w:bCs/>
          <w:sz w:val="28"/>
        </w:rPr>
        <w:t>、</w:t>
      </w:r>
      <w:r w:rsidRPr="001E32F9">
        <w:rPr>
          <w:rFonts w:ascii="標楷體" w:eastAsia="標楷體" w:hAnsi="標楷體"/>
          <w:bCs/>
          <w:sz w:val="28"/>
        </w:rPr>
        <w:t>耐震設計</w:t>
      </w:r>
      <w:r w:rsidRPr="001E32F9">
        <w:rPr>
          <w:rFonts w:ascii="標楷體" w:eastAsia="標楷體" w:hAnsi="標楷體" w:hint="eastAsia"/>
          <w:bCs/>
          <w:sz w:val="28"/>
        </w:rPr>
        <w:t>、</w:t>
      </w:r>
      <w:r w:rsidRPr="001E32F9">
        <w:rPr>
          <w:rFonts w:ascii="標楷體" w:eastAsia="標楷體" w:hAnsi="標楷體"/>
          <w:bCs/>
          <w:sz w:val="28"/>
        </w:rPr>
        <w:t>協議合建</w:t>
      </w:r>
      <w:r w:rsidRPr="001E32F9">
        <w:rPr>
          <w:rFonts w:ascii="標楷體" w:eastAsia="標楷體" w:hAnsi="標楷體" w:hint="eastAsia"/>
          <w:bCs/>
          <w:sz w:val="28"/>
        </w:rPr>
        <w:t>等13項，容積獎勵額度則介於基準容積之5％至30％不等</w:t>
      </w:r>
      <w:r w:rsidR="005345F0">
        <w:rPr>
          <w:rFonts w:ascii="標楷體" w:eastAsia="標楷體" w:hAnsi="標楷體" w:hint="eastAsia"/>
          <w:bCs/>
          <w:sz w:val="28"/>
        </w:rPr>
        <w:t>，前述</w:t>
      </w:r>
      <w:r w:rsidRPr="001E32F9">
        <w:rPr>
          <w:rFonts w:ascii="標楷體" w:eastAsia="標楷體" w:hAnsi="標楷體" w:hint="eastAsia"/>
          <w:bCs/>
          <w:sz w:val="28"/>
        </w:rPr>
        <w:t>「容積獎勵」與「增額容積」之總和不得超過基準容積率2倍</w:t>
      </w:r>
      <w:r w:rsidR="003A2730" w:rsidRPr="000631A9">
        <w:rPr>
          <w:rFonts w:ascii="標楷體" w:eastAsia="標楷體" w:hAnsi="標楷體" w:hint="eastAsia"/>
          <w:sz w:val="28"/>
          <w:szCs w:val="28"/>
        </w:rPr>
        <w:t>（圖</w:t>
      </w:r>
      <w:r w:rsidR="003A2730">
        <w:rPr>
          <w:rFonts w:ascii="標楷體" w:eastAsia="標楷體" w:hAnsi="標楷體" w:hint="eastAsia"/>
          <w:sz w:val="28"/>
          <w:szCs w:val="28"/>
        </w:rPr>
        <w:t>2</w:t>
      </w:r>
      <w:r w:rsidR="003A2730" w:rsidRPr="000631A9">
        <w:rPr>
          <w:rFonts w:ascii="標楷體" w:eastAsia="標楷體" w:hAnsi="標楷體" w:hint="eastAsia"/>
          <w:sz w:val="28"/>
          <w:szCs w:val="28"/>
        </w:rPr>
        <w:t>）</w:t>
      </w:r>
      <w:r w:rsidR="004F7766">
        <w:rPr>
          <w:rFonts w:ascii="標楷體" w:eastAsia="標楷體" w:hAnsi="標楷體" w:hint="eastAsia"/>
          <w:bCs/>
          <w:sz w:val="28"/>
        </w:rPr>
        <w:t>。</w:t>
      </w:r>
      <w:r w:rsidRPr="001E32F9">
        <w:rPr>
          <w:rFonts w:ascii="標楷體" w:eastAsia="標楷體" w:hAnsi="標楷體" w:hint="eastAsia"/>
          <w:bCs/>
          <w:sz w:val="28"/>
        </w:rPr>
        <w:t>政府為加速推動都市更新，以增加建築物容積作為民間參與誘因之方式概分為「容積獎勵」及「增額</w:t>
      </w:r>
      <w:r w:rsidR="00541202" w:rsidRPr="000E588E">
        <w:rPr>
          <w:rFonts w:ascii="標楷體" w:eastAsia="標楷體" w:hAnsi="標楷體"/>
          <w:noProof/>
          <w:sz w:val="28"/>
          <w:szCs w:val="36"/>
        </w:rPr>
        <w:lastRenderedPageBreak/>
        <mc:AlternateContent>
          <mc:Choice Requires="wps">
            <w:drawing>
              <wp:anchor distT="0" distB="0" distL="114300" distR="114300" simplePos="0" relativeHeight="251940352" behindDoc="0" locked="0" layoutInCell="1" allowOverlap="1" wp14:anchorId="6F298517" wp14:editId="26E3B8D8">
                <wp:simplePos x="0" y="0"/>
                <wp:positionH relativeFrom="margin">
                  <wp:posOffset>2346325</wp:posOffset>
                </wp:positionH>
                <wp:positionV relativeFrom="paragraph">
                  <wp:posOffset>109220</wp:posOffset>
                </wp:positionV>
                <wp:extent cx="3924300" cy="298132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4300" cy="2981325"/>
                        </a:xfrm>
                        <a:prstGeom prst="rect">
                          <a:avLst/>
                        </a:prstGeom>
                        <a:noFill/>
                        <a:ln w="9525">
                          <a:noFill/>
                          <a:miter lim="800000"/>
                          <a:headEnd/>
                          <a:tailEnd/>
                        </a:ln>
                      </wps:spPr>
                      <wps:txbx>
                        <w:txbxContent>
                          <w:p w:rsidR="00516B15" w:rsidRPr="006C3D8C" w:rsidRDefault="00516B15" w:rsidP="00541202">
                            <w:pPr>
                              <w:spacing w:line="24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sidRPr="003A2730">
                              <w:rPr>
                                <w:rFonts w:ascii="標楷體" w:eastAsia="標楷體" w:hAnsi="標楷體" w:hint="eastAsia"/>
                                <w:b/>
                                <w:szCs w:val="32"/>
                              </w:rPr>
                              <w:t>建築</w:t>
                            </w:r>
                            <w:r>
                              <w:rPr>
                                <w:rFonts w:ascii="標楷體" w:eastAsia="標楷體" w:hAnsi="標楷體" w:hint="eastAsia"/>
                                <w:b/>
                                <w:szCs w:val="32"/>
                              </w:rPr>
                              <w:t>物</w:t>
                            </w:r>
                            <w:r w:rsidRPr="003A2730">
                              <w:rPr>
                                <w:rFonts w:ascii="標楷體" w:eastAsia="標楷體" w:hAnsi="標楷體" w:hint="eastAsia"/>
                                <w:b/>
                                <w:szCs w:val="32"/>
                              </w:rPr>
                              <w:t>容積</w:t>
                            </w:r>
                            <w:r>
                              <w:rPr>
                                <w:rFonts w:ascii="標楷體" w:eastAsia="標楷體" w:hAnsi="標楷體" w:hint="eastAsia"/>
                                <w:b/>
                                <w:szCs w:val="32"/>
                              </w:rPr>
                              <w:t>種類</w:t>
                            </w:r>
                            <w:r w:rsidRPr="003A2730">
                              <w:rPr>
                                <w:rFonts w:ascii="標楷體" w:eastAsia="標楷體" w:hAnsi="標楷體" w:hint="eastAsia"/>
                                <w:b/>
                                <w:szCs w:val="32"/>
                              </w:rPr>
                              <w:t>示意</w:t>
                            </w:r>
                          </w:p>
                          <w:p w:rsidR="00516B15" w:rsidRDefault="00516B15" w:rsidP="00541202">
                            <w:pPr>
                              <w:jc w:val="center"/>
                            </w:pPr>
                            <w:r w:rsidRPr="003A2730">
                              <w:rPr>
                                <w:noProof/>
                              </w:rPr>
                              <w:drawing>
                                <wp:inline distT="0" distB="0" distL="0" distR="0" wp14:anchorId="53A8FB32" wp14:editId="14B9A115">
                                  <wp:extent cx="3790800" cy="2311200"/>
                                  <wp:effectExtent l="0" t="0" r="635" b="0"/>
                                  <wp:docPr id="14" name="圖片 14" descr="C:\Users\kaiwei\Pictures\T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iwei\Pictures\TOD.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90800" cy="2311200"/>
                                          </a:xfrm>
                                          <a:prstGeom prst="rect">
                                            <a:avLst/>
                                          </a:prstGeom>
                                          <a:noFill/>
                                          <a:ln>
                                            <a:noFill/>
                                          </a:ln>
                                        </pic:spPr>
                                      </pic:pic>
                                    </a:graphicData>
                                  </a:graphic>
                                </wp:inline>
                              </w:drawing>
                            </w:r>
                          </w:p>
                          <w:p w:rsidR="00516B15" w:rsidRPr="006C3D8C" w:rsidRDefault="00516B15" w:rsidP="00541202">
                            <w:pPr>
                              <w:spacing w:line="20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w:t>
                            </w:r>
                            <w:r>
                              <w:rPr>
                                <w:rFonts w:ascii="標楷體" w:eastAsia="標楷體" w:hAnsi="標楷體"/>
                                <w:sz w:val="18"/>
                                <w:szCs w:val="16"/>
                              </w:rPr>
                              <w:t>自</w:t>
                            </w:r>
                            <w:r>
                              <w:rPr>
                                <w:rFonts w:ascii="標楷體" w:eastAsia="標楷體" w:hAnsi="標楷體" w:hint="eastAsia"/>
                                <w:sz w:val="18"/>
                                <w:szCs w:val="16"/>
                              </w:rPr>
                              <w:t>新北市</w:t>
                            </w:r>
                            <w:r>
                              <w:rPr>
                                <w:rFonts w:ascii="標楷體" w:eastAsia="標楷體" w:hAnsi="標楷體"/>
                                <w:sz w:val="18"/>
                                <w:szCs w:val="16"/>
                              </w:rPr>
                              <w:t>政府提供資料</w:t>
                            </w:r>
                            <w:r w:rsidRPr="005061B6">
                              <w:rPr>
                                <w:rFonts w:ascii="標楷體" w:eastAsia="標楷體" w:hAnsi="標楷體"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298517" id="_x0000_s1034" type="#_x0000_t202" style="position:absolute;left:0;text-align:left;margin-left:184.75pt;margin-top:8.6pt;width:309pt;height:234.75pt;z-index:25194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94UIQIAAP4DAAAOAAAAZHJzL2Uyb0RvYy54bWysU11uEzEQfkfiDpbfyW42CTSrbKrSUoRU&#10;fqTCARyvN2the4ztZDdcAIkDlGcOwAE4UHsOxt40jcobYh8se2f8zXzffF6c9lqRrXBegqnoeJRT&#10;IgyHWpp1RT99vHx2QokPzNRMgREV3QlPT5dPnyw6W4oCWlC1cARBjC87W9E2BFtmmeet0MyPwAqD&#10;wQacZgGPbp3VjnWIrlVW5PnzrANXWwdceI9/L4YgXSb8phE8vG8aLwJRFcXeQlpdWldxzZYLVq4d&#10;s63k+zbYP3ShmTRY9AB1wQIjGyf/gtKSO/DQhBEHnUHTSC4SB2Qzzh+xuW6ZFYkLiuPtQSb//2D5&#10;u+0HR2RdURyUYRpHdHfz7fbXj7ub37c/v5MiKtRZX2LitcXU0L+EHied2Hp7BfyzJwbOW2bW4sw5&#10;6FrBauxwHG9mR1cHHB9BVt1bqLEU2wRIQH3jdJQPBSGIjpPaHaYj+kA4/pzMi+kkxxDHWDE/GU+K&#10;WarByvvr1vnwWoAmcVNRh+NP8Gx75UNsh5X3KbGagUupVLKAMqSr6HyGkI8iWgZ0qJIaJcrjN3gm&#10;snxl6nQ5MKmGPRZQZk87Mh04h37V7zXG/CjJCuod6uBgMCQ+INy04L5S0qEZK+q/bJgTlKg3BrWc&#10;j6fT6N50mM5eFHhwx5HVcYQZjlAVDZQM2/OQHD8QO0PNG5nUeOhk3zKaLIm0fxDRxcfnlPXwbJd/&#10;AAAA//8DAFBLAwQUAAYACAAAACEAM4gLFt4AAAAKAQAADwAAAGRycy9kb3ducmV2LnhtbEyPTU/D&#10;MAyG70j8h8hI3FjC2PpF0wmBuIIYbBK3rPHaisapmmwt/x5zgqP9Pnr9uNzMrhdnHEPnScPtQoFA&#10;qr3tqNHw8f58k4EI0ZA1vSfU8I0BNtXlRWkK6yd6w/M2NoJLKBRGQxvjUEgZ6hadCQs/IHF29KMz&#10;kcexkXY0E5e7Xi6VSqQzHfGF1gz42GL9tT05DbuX4+d+pV6bJ7ceJj8rSS6XWl9fzQ/3ICLO8Q+G&#10;X31Wh4qdDv5ENohew12SrxnlIF2CYCDPUl4cNKyyJAVZlfL/C9UPAAAA//8DAFBLAQItABQABgAI&#10;AAAAIQC2gziS/gAAAOEBAAATAAAAAAAAAAAAAAAAAAAAAABbQ29udGVudF9UeXBlc10ueG1sUEsB&#10;Ai0AFAAGAAgAAAAhADj9If/WAAAAlAEAAAsAAAAAAAAAAAAAAAAALwEAAF9yZWxzLy5yZWxzUEsB&#10;Ai0AFAAGAAgAAAAhANeX3hQhAgAA/gMAAA4AAAAAAAAAAAAAAAAALgIAAGRycy9lMm9Eb2MueG1s&#10;UEsBAi0AFAAGAAgAAAAhADOICxbeAAAACgEAAA8AAAAAAAAAAAAAAAAAewQAAGRycy9kb3ducmV2&#10;LnhtbFBLBQYAAAAABAAEAPMAAACGBQAAAAA=&#10;" filled="f" stroked="f">
                <v:textbox>
                  <w:txbxContent>
                    <w:p w:rsidR="00516B15" w:rsidRPr="006C3D8C" w:rsidRDefault="00516B15" w:rsidP="00541202">
                      <w:pPr>
                        <w:spacing w:line="24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2</w:t>
                      </w:r>
                      <w:r w:rsidRPr="004306AD">
                        <w:rPr>
                          <w:rFonts w:ascii="標楷體" w:eastAsia="標楷體" w:hAnsi="標楷體" w:cs="新細明體" w:hint="eastAsia"/>
                          <w:b/>
                          <w:bCs/>
                          <w:color w:val="000000"/>
                          <w:kern w:val="0"/>
                          <w:szCs w:val="24"/>
                        </w:rPr>
                        <w:t xml:space="preserve">　</w:t>
                      </w:r>
                      <w:r w:rsidRPr="003A2730">
                        <w:rPr>
                          <w:rFonts w:ascii="標楷體" w:eastAsia="標楷體" w:hAnsi="標楷體" w:hint="eastAsia"/>
                          <w:b/>
                          <w:szCs w:val="32"/>
                        </w:rPr>
                        <w:t>建築</w:t>
                      </w:r>
                      <w:r>
                        <w:rPr>
                          <w:rFonts w:ascii="標楷體" w:eastAsia="標楷體" w:hAnsi="標楷體" w:hint="eastAsia"/>
                          <w:b/>
                          <w:szCs w:val="32"/>
                        </w:rPr>
                        <w:t>物</w:t>
                      </w:r>
                      <w:r w:rsidRPr="003A2730">
                        <w:rPr>
                          <w:rFonts w:ascii="標楷體" w:eastAsia="標楷體" w:hAnsi="標楷體" w:hint="eastAsia"/>
                          <w:b/>
                          <w:szCs w:val="32"/>
                        </w:rPr>
                        <w:t>容積</w:t>
                      </w:r>
                      <w:r>
                        <w:rPr>
                          <w:rFonts w:ascii="標楷體" w:eastAsia="標楷體" w:hAnsi="標楷體" w:hint="eastAsia"/>
                          <w:b/>
                          <w:szCs w:val="32"/>
                        </w:rPr>
                        <w:t>種類</w:t>
                      </w:r>
                      <w:r w:rsidRPr="003A2730">
                        <w:rPr>
                          <w:rFonts w:ascii="標楷體" w:eastAsia="標楷體" w:hAnsi="標楷體" w:hint="eastAsia"/>
                          <w:b/>
                          <w:szCs w:val="32"/>
                        </w:rPr>
                        <w:t>示意</w:t>
                      </w:r>
                    </w:p>
                    <w:p w:rsidR="00516B15" w:rsidRDefault="00516B15" w:rsidP="00541202">
                      <w:pPr>
                        <w:jc w:val="center"/>
                      </w:pPr>
                      <w:r w:rsidRPr="003A2730">
                        <w:rPr>
                          <w:noProof/>
                        </w:rPr>
                        <w:drawing>
                          <wp:inline distT="0" distB="0" distL="0" distR="0" wp14:anchorId="53A8FB32" wp14:editId="14B9A115">
                            <wp:extent cx="3790800" cy="2311200"/>
                            <wp:effectExtent l="0" t="0" r="635" b="0"/>
                            <wp:docPr id="14" name="圖片 14" descr="C:\Users\kaiwei\Pictures\T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iwei\Pictures\TOD.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90800" cy="2311200"/>
                                    </a:xfrm>
                                    <a:prstGeom prst="rect">
                                      <a:avLst/>
                                    </a:prstGeom>
                                    <a:noFill/>
                                    <a:ln>
                                      <a:noFill/>
                                    </a:ln>
                                  </pic:spPr>
                                </pic:pic>
                              </a:graphicData>
                            </a:graphic>
                          </wp:inline>
                        </w:drawing>
                      </w:r>
                    </w:p>
                    <w:p w:rsidR="00516B15" w:rsidRPr="006C3D8C" w:rsidRDefault="00516B15" w:rsidP="00541202">
                      <w:pPr>
                        <w:spacing w:line="200" w:lineRule="exact"/>
                        <w:rPr>
                          <w:rFonts w:ascii="標楷體" w:eastAsia="標楷體" w:hAnsi="標楷體"/>
                          <w:sz w:val="18"/>
                          <w:szCs w:val="16"/>
                        </w:rPr>
                      </w:pPr>
                      <w:r w:rsidRPr="006C3D8C">
                        <w:rPr>
                          <w:rFonts w:ascii="標楷體" w:eastAsia="標楷體" w:hAnsi="標楷體" w:hint="eastAsia"/>
                          <w:sz w:val="18"/>
                          <w:szCs w:val="16"/>
                        </w:rPr>
                        <w:t>資料來源：</w:t>
                      </w:r>
                      <w:r>
                        <w:rPr>
                          <w:rFonts w:ascii="標楷體" w:eastAsia="標楷體" w:hAnsi="標楷體" w:hint="eastAsia"/>
                          <w:sz w:val="18"/>
                          <w:szCs w:val="16"/>
                        </w:rPr>
                        <w:t>整理</w:t>
                      </w:r>
                      <w:r>
                        <w:rPr>
                          <w:rFonts w:ascii="標楷體" w:eastAsia="標楷體" w:hAnsi="標楷體"/>
                          <w:sz w:val="18"/>
                          <w:szCs w:val="16"/>
                        </w:rPr>
                        <w:t>自</w:t>
                      </w:r>
                      <w:r>
                        <w:rPr>
                          <w:rFonts w:ascii="標楷體" w:eastAsia="標楷體" w:hAnsi="標楷體" w:hint="eastAsia"/>
                          <w:sz w:val="18"/>
                          <w:szCs w:val="16"/>
                        </w:rPr>
                        <w:t>新北市</w:t>
                      </w:r>
                      <w:r>
                        <w:rPr>
                          <w:rFonts w:ascii="標楷體" w:eastAsia="標楷體" w:hAnsi="標楷體"/>
                          <w:sz w:val="18"/>
                          <w:szCs w:val="16"/>
                        </w:rPr>
                        <w:t>政府提供資料</w:t>
                      </w:r>
                      <w:r w:rsidRPr="005061B6">
                        <w:rPr>
                          <w:rFonts w:ascii="標楷體" w:eastAsia="標楷體" w:hAnsi="標楷體" w:hint="eastAsia"/>
                          <w:sz w:val="18"/>
                          <w:szCs w:val="16"/>
                        </w:rPr>
                        <w:t>。</w:t>
                      </w:r>
                    </w:p>
                  </w:txbxContent>
                </v:textbox>
                <w10:wrap type="square" anchorx="margin"/>
              </v:shape>
            </w:pict>
          </mc:Fallback>
        </mc:AlternateContent>
      </w:r>
      <w:r w:rsidRPr="001E32F9">
        <w:rPr>
          <w:rFonts w:ascii="標楷體" w:eastAsia="標楷體" w:hAnsi="標楷體" w:hint="eastAsia"/>
          <w:bCs/>
          <w:sz w:val="28"/>
        </w:rPr>
        <w:t>容積」</w:t>
      </w:r>
      <w:r w:rsidR="004F7766">
        <w:rPr>
          <w:rFonts w:ascii="標楷體" w:eastAsia="標楷體" w:hAnsi="標楷體" w:hint="eastAsia"/>
          <w:bCs/>
          <w:sz w:val="28"/>
          <w:szCs w:val="32"/>
        </w:rPr>
        <w:t>，而其中增額容積項目，</w:t>
      </w:r>
      <w:r w:rsidRPr="001E32F9">
        <w:rPr>
          <w:rFonts w:ascii="標楷體" w:eastAsia="標楷體" w:hAnsi="標楷體" w:hint="eastAsia"/>
          <w:bCs/>
          <w:sz w:val="28"/>
          <w:szCs w:val="32"/>
        </w:rPr>
        <w:t>僅有TOD</w:t>
      </w:r>
      <w:r w:rsidRPr="001E32F9">
        <w:rPr>
          <w:rFonts w:ascii="標楷體" w:eastAsia="標楷體" w:hAnsi="標楷體" w:cs="Arial"/>
          <w:sz w:val="28"/>
          <w:szCs w:val="32"/>
        </w:rPr>
        <w:t>（Transit-oriented development</w:t>
      </w:r>
      <w:r w:rsidRPr="001E32F9">
        <w:rPr>
          <w:rFonts w:ascii="標楷體" w:eastAsia="標楷體" w:hAnsi="標楷體" w:cs="Arial" w:hint="eastAsia"/>
          <w:sz w:val="28"/>
          <w:szCs w:val="32"/>
        </w:rPr>
        <w:t>，</w:t>
      </w:r>
      <w:r w:rsidRPr="001E32F9">
        <w:rPr>
          <w:rFonts w:ascii="標楷體" w:eastAsia="標楷體" w:hAnsi="標楷體" w:hint="eastAsia"/>
          <w:sz w:val="28"/>
          <w:szCs w:val="32"/>
        </w:rPr>
        <w:t>以大眾運輸為導向之都市發展</w:t>
      </w:r>
      <w:r w:rsidRPr="001E32F9">
        <w:rPr>
          <w:rFonts w:ascii="標楷體" w:eastAsia="標楷體" w:hAnsi="標楷體" w:cs="Arial"/>
          <w:sz w:val="28"/>
          <w:szCs w:val="32"/>
        </w:rPr>
        <w:t>）</w:t>
      </w:r>
      <w:r w:rsidRPr="001E32F9">
        <w:rPr>
          <w:rFonts w:ascii="標楷體" w:eastAsia="標楷體" w:hAnsi="標楷體" w:hint="eastAsia"/>
          <w:bCs/>
          <w:sz w:val="28"/>
          <w:szCs w:val="32"/>
        </w:rPr>
        <w:t>增額容積1種。</w:t>
      </w:r>
      <w:r w:rsidRPr="001E32F9">
        <w:rPr>
          <w:rFonts w:ascii="標楷體" w:eastAsia="標楷體" w:hAnsi="標楷體" w:hint="eastAsia"/>
          <w:bCs/>
          <w:sz w:val="28"/>
        </w:rPr>
        <w:t>查</w:t>
      </w:r>
      <w:r w:rsidRPr="001E32F9">
        <w:rPr>
          <w:rFonts w:ascii="標楷體" w:eastAsia="標楷體" w:hAnsi="標楷體"/>
          <w:color w:val="000000"/>
          <w:sz w:val="28"/>
          <w:szCs w:val="30"/>
        </w:rPr>
        <w:t>行政院</w:t>
      </w:r>
      <w:r w:rsidRPr="001E32F9">
        <w:rPr>
          <w:rFonts w:ascii="標楷體" w:eastAsia="標楷體" w:hAnsi="標楷體" w:hint="eastAsia"/>
          <w:color w:val="000000"/>
          <w:sz w:val="28"/>
          <w:szCs w:val="30"/>
        </w:rPr>
        <w:t>於</w:t>
      </w:r>
      <w:r w:rsidRPr="001E32F9">
        <w:rPr>
          <w:rFonts w:ascii="標楷體" w:eastAsia="標楷體" w:hAnsi="標楷體"/>
          <w:color w:val="000000"/>
          <w:sz w:val="28"/>
          <w:szCs w:val="30"/>
        </w:rPr>
        <w:t>101年7月24日核定「</w:t>
      </w:r>
      <w:proofErr w:type="gramStart"/>
      <w:r w:rsidRPr="001E32F9">
        <w:rPr>
          <w:rFonts w:ascii="標楷體" w:eastAsia="標楷體" w:hAnsi="標楷體"/>
          <w:color w:val="000000"/>
          <w:sz w:val="28"/>
          <w:szCs w:val="30"/>
        </w:rPr>
        <w:t>跨域加</w:t>
      </w:r>
      <w:proofErr w:type="gramEnd"/>
      <w:r w:rsidRPr="001E32F9">
        <w:rPr>
          <w:rFonts w:ascii="標楷體" w:eastAsia="標楷體" w:hAnsi="標楷體"/>
          <w:color w:val="000000"/>
          <w:sz w:val="28"/>
          <w:szCs w:val="30"/>
        </w:rPr>
        <w:t>值公共建設財務規劃方案」，</w:t>
      </w:r>
      <w:r w:rsidRPr="001E32F9">
        <w:rPr>
          <w:rFonts w:ascii="標楷體" w:eastAsia="標楷體" w:hAnsi="標楷體" w:hint="eastAsia"/>
          <w:color w:val="000000"/>
          <w:sz w:val="28"/>
          <w:szCs w:val="30"/>
        </w:rPr>
        <w:t>運用「</w:t>
      </w:r>
      <w:r w:rsidRPr="001E32F9">
        <w:rPr>
          <w:rFonts w:ascii="標楷體" w:eastAsia="標楷體" w:hAnsi="標楷體"/>
          <w:color w:val="000000"/>
          <w:sz w:val="28"/>
          <w:szCs w:val="30"/>
        </w:rPr>
        <w:t>增額容積</w:t>
      </w:r>
      <w:r w:rsidRPr="001E32F9">
        <w:rPr>
          <w:rFonts w:ascii="標楷體" w:eastAsia="標楷體" w:hAnsi="標楷體" w:hint="eastAsia"/>
          <w:color w:val="000000"/>
          <w:sz w:val="28"/>
          <w:szCs w:val="30"/>
        </w:rPr>
        <w:t>」</w:t>
      </w:r>
      <w:r w:rsidRPr="001E32F9">
        <w:rPr>
          <w:rFonts w:ascii="標楷體" w:eastAsia="標楷體" w:hAnsi="標楷體"/>
          <w:color w:val="000000"/>
          <w:sz w:val="28"/>
          <w:szCs w:val="30"/>
        </w:rPr>
        <w:t>籌措重大公共建設財源，目的在於</w:t>
      </w:r>
      <w:r w:rsidRPr="001E32F9">
        <w:rPr>
          <w:rFonts w:ascii="標楷體" w:eastAsia="標楷體" w:hAnsi="標楷體" w:cs="Helvetica"/>
          <w:color w:val="000000" w:themeColor="text1"/>
          <w:sz w:val="28"/>
        </w:rPr>
        <w:t>將公共建設計畫所衍生之外</w:t>
      </w:r>
      <w:proofErr w:type="gramStart"/>
      <w:r w:rsidRPr="001E32F9">
        <w:rPr>
          <w:rFonts w:ascii="標楷體" w:eastAsia="標楷體" w:hAnsi="標楷體" w:cs="Helvetica"/>
          <w:color w:val="000000" w:themeColor="text1"/>
          <w:sz w:val="28"/>
        </w:rPr>
        <w:t>溢</w:t>
      </w:r>
      <w:proofErr w:type="gramEnd"/>
      <w:r w:rsidRPr="001E32F9">
        <w:rPr>
          <w:rFonts w:ascii="標楷體" w:eastAsia="標楷體" w:hAnsi="標楷體" w:cs="Helvetica"/>
          <w:color w:val="000000" w:themeColor="text1"/>
          <w:sz w:val="28"/>
        </w:rPr>
        <w:t>效益予以</w:t>
      </w:r>
      <w:proofErr w:type="gramStart"/>
      <w:r w:rsidRPr="001E32F9">
        <w:rPr>
          <w:rFonts w:ascii="標楷體" w:eastAsia="標楷體" w:hAnsi="標楷體" w:cs="Helvetica"/>
          <w:color w:val="000000" w:themeColor="text1"/>
          <w:sz w:val="28"/>
        </w:rPr>
        <w:t>內部化</w:t>
      </w:r>
      <w:proofErr w:type="gramEnd"/>
      <w:r w:rsidRPr="001E32F9">
        <w:rPr>
          <w:rFonts w:ascii="標楷體" w:eastAsia="標楷體" w:hAnsi="標楷體" w:cs="Helvetica"/>
          <w:color w:val="000000" w:themeColor="text1"/>
          <w:sz w:val="28"/>
        </w:rPr>
        <w:t>，</w:t>
      </w:r>
      <w:r w:rsidRPr="001E32F9">
        <w:rPr>
          <w:rFonts w:ascii="標楷體" w:eastAsia="標楷體" w:hAnsi="標楷體" w:cs="Helvetica" w:hint="eastAsia"/>
          <w:color w:val="000000" w:themeColor="text1"/>
          <w:sz w:val="28"/>
        </w:rPr>
        <w:t>以</w:t>
      </w:r>
      <w:r w:rsidRPr="001E32F9">
        <w:rPr>
          <w:rFonts w:ascii="標楷體" w:eastAsia="標楷體" w:hAnsi="標楷體" w:cs="Helvetica"/>
          <w:color w:val="000000" w:themeColor="text1"/>
          <w:sz w:val="28"/>
        </w:rPr>
        <w:t>提升計畫本身之財務自償能力</w:t>
      </w:r>
      <w:r w:rsidRPr="001E32F9">
        <w:rPr>
          <w:rFonts w:ascii="標楷體" w:eastAsia="標楷體" w:hAnsi="標楷體" w:cs="Helvetica" w:hint="eastAsia"/>
          <w:color w:val="000000" w:themeColor="text1"/>
          <w:sz w:val="28"/>
        </w:rPr>
        <w:t>；而</w:t>
      </w:r>
      <w:r w:rsidRPr="001E32F9">
        <w:rPr>
          <w:rFonts w:ascii="標楷體" w:eastAsia="標楷體" w:hAnsi="標楷體" w:hint="eastAsia"/>
          <w:color w:val="000000"/>
          <w:sz w:val="28"/>
          <w:szCs w:val="30"/>
        </w:rPr>
        <w:t>民間</w:t>
      </w:r>
      <w:r w:rsidRPr="001E32F9">
        <w:rPr>
          <w:rFonts w:ascii="標楷體" w:eastAsia="標楷體" w:hAnsi="標楷體"/>
          <w:color w:val="000000"/>
          <w:sz w:val="28"/>
          <w:szCs w:val="30"/>
        </w:rPr>
        <w:t>以申請繳納代金方式獲得增額容積，並由政府規劃將收執代金繳入</w:t>
      </w:r>
      <w:r w:rsidRPr="001E32F9">
        <w:rPr>
          <w:rFonts w:ascii="標楷體" w:eastAsia="標楷體" w:hAnsi="標楷體" w:hint="eastAsia"/>
          <w:color w:val="000000"/>
          <w:sz w:val="28"/>
          <w:szCs w:val="30"/>
        </w:rPr>
        <w:t>公共</w:t>
      </w:r>
      <w:r w:rsidRPr="001E32F9">
        <w:rPr>
          <w:rFonts w:ascii="標楷體" w:eastAsia="標楷體" w:hAnsi="標楷體"/>
          <w:color w:val="000000"/>
          <w:sz w:val="28"/>
          <w:szCs w:val="30"/>
        </w:rPr>
        <w:t>建設基金，藉以提升</w:t>
      </w:r>
      <w:r w:rsidRPr="001E32F9">
        <w:rPr>
          <w:rFonts w:ascii="標楷體" w:eastAsia="標楷體" w:hAnsi="標楷體" w:hint="eastAsia"/>
          <w:color w:val="000000"/>
          <w:sz w:val="28"/>
          <w:szCs w:val="30"/>
        </w:rPr>
        <w:t>公共</w:t>
      </w:r>
      <w:r w:rsidRPr="001E32F9">
        <w:rPr>
          <w:rFonts w:ascii="標楷體" w:eastAsia="標楷體" w:hAnsi="標楷體"/>
          <w:color w:val="000000"/>
          <w:sz w:val="28"/>
          <w:szCs w:val="30"/>
        </w:rPr>
        <w:t>建設財務自償率，</w:t>
      </w:r>
      <w:r w:rsidRPr="001E32F9">
        <w:rPr>
          <w:rFonts w:ascii="標楷體" w:eastAsia="標楷體" w:hAnsi="標楷體" w:hint="eastAsia"/>
          <w:color w:val="000000"/>
          <w:sz w:val="28"/>
          <w:szCs w:val="30"/>
        </w:rPr>
        <w:t>具有公益性。</w:t>
      </w:r>
      <w:proofErr w:type="gramStart"/>
      <w:r w:rsidRPr="001E32F9">
        <w:rPr>
          <w:rFonts w:ascii="標楷體" w:eastAsia="標楷體" w:hAnsi="標楷體" w:hint="eastAsia"/>
          <w:color w:val="000000"/>
          <w:sz w:val="28"/>
          <w:szCs w:val="30"/>
        </w:rPr>
        <w:t>惟礙於</w:t>
      </w:r>
      <w:proofErr w:type="gramEnd"/>
      <w:r w:rsidRPr="001E32F9">
        <w:rPr>
          <w:rFonts w:ascii="標楷體" w:eastAsia="標楷體" w:hAnsi="標楷體" w:hint="eastAsia"/>
          <w:bCs/>
          <w:sz w:val="28"/>
        </w:rPr>
        <w:t>「容積獎勵」及「增額容積」</w:t>
      </w:r>
      <w:proofErr w:type="gramStart"/>
      <w:r w:rsidRPr="001E32F9">
        <w:rPr>
          <w:rFonts w:ascii="標楷體" w:eastAsia="標楷體" w:hAnsi="標楷體" w:hint="eastAsia"/>
          <w:bCs/>
          <w:sz w:val="28"/>
        </w:rPr>
        <w:t>未律定</w:t>
      </w:r>
      <w:proofErr w:type="gramEnd"/>
      <w:r w:rsidRPr="001E32F9">
        <w:rPr>
          <w:rFonts w:ascii="標楷體" w:eastAsia="標楷體" w:hAnsi="標楷體" w:hint="eastAsia"/>
          <w:bCs/>
          <w:sz w:val="28"/>
        </w:rPr>
        <w:t>申請優先順序，</w:t>
      </w:r>
      <w:r w:rsidR="00DF29C3">
        <w:rPr>
          <w:rFonts w:ascii="標楷體" w:eastAsia="標楷體" w:hAnsi="標楷體" w:hint="eastAsia"/>
          <w:bCs/>
          <w:sz w:val="28"/>
        </w:rPr>
        <w:t>而</w:t>
      </w:r>
      <w:r w:rsidRPr="001E32F9">
        <w:rPr>
          <w:rFonts w:ascii="標楷體" w:eastAsia="標楷體" w:hAnsi="標楷體" w:hint="eastAsia"/>
          <w:bCs/>
          <w:sz w:val="28"/>
        </w:rPr>
        <w:t>增額容積</w:t>
      </w:r>
      <w:proofErr w:type="gramStart"/>
      <w:r w:rsidRPr="001E32F9">
        <w:rPr>
          <w:rFonts w:ascii="標楷體" w:eastAsia="標楷體" w:hAnsi="標楷體" w:hint="eastAsia"/>
          <w:bCs/>
          <w:sz w:val="28"/>
        </w:rPr>
        <w:t>採</w:t>
      </w:r>
      <w:proofErr w:type="gramEnd"/>
      <w:r w:rsidRPr="001E32F9">
        <w:rPr>
          <w:rFonts w:ascii="標楷體" w:eastAsia="標楷體" w:hAnsi="標楷體" w:hint="eastAsia"/>
          <w:bCs/>
          <w:sz w:val="28"/>
        </w:rPr>
        <w:t>繳納代金方式辦理，所需投入財務成本高於其他各類容積獎勵項目，</w:t>
      </w:r>
      <w:r w:rsidR="00DF29C3">
        <w:rPr>
          <w:rFonts w:ascii="標楷體" w:eastAsia="標楷體" w:hAnsi="標楷體" w:hint="eastAsia"/>
          <w:bCs/>
          <w:sz w:val="28"/>
        </w:rPr>
        <w:t>在</w:t>
      </w:r>
      <w:r w:rsidRPr="001E32F9">
        <w:rPr>
          <w:rFonts w:ascii="標楷體" w:eastAsia="標楷體" w:hAnsi="標楷體" w:hint="eastAsia"/>
          <w:bCs/>
          <w:sz w:val="28"/>
        </w:rPr>
        <w:t>增額容積與容積獎勵之總和設有上限規定</w:t>
      </w:r>
      <w:r w:rsidR="007C0B80">
        <w:rPr>
          <w:rFonts w:ascii="標楷體" w:eastAsia="標楷體" w:hAnsi="標楷體" w:hint="eastAsia"/>
          <w:bCs/>
          <w:sz w:val="28"/>
        </w:rPr>
        <w:t>之情況</w:t>
      </w:r>
      <w:r w:rsidR="00DF29C3">
        <w:rPr>
          <w:rFonts w:ascii="標楷體" w:eastAsia="標楷體" w:hAnsi="標楷體" w:hint="eastAsia"/>
          <w:bCs/>
          <w:sz w:val="28"/>
        </w:rPr>
        <w:t>下</w:t>
      </w:r>
      <w:r w:rsidRPr="001E32F9">
        <w:rPr>
          <w:rFonts w:ascii="標楷體" w:eastAsia="標楷體" w:hAnsi="標楷體" w:hint="eastAsia"/>
          <w:bCs/>
          <w:sz w:val="28"/>
        </w:rPr>
        <w:t>，</w:t>
      </w:r>
      <w:r w:rsidR="00DF29C3">
        <w:rPr>
          <w:rFonts w:ascii="標楷體" w:eastAsia="標楷體" w:hAnsi="標楷體" w:hint="eastAsia"/>
          <w:bCs/>
          <w:sz w:val="28"/>
        </w:rPr>
        <w:t>都市更新實施者申請「增額容積」之比率偏低，</w:t>
      </w:r>
      <w:r w:rsidRPr="001E32F9">
        <w:rPr>
          <w:rFonts w:ascii="標楷體" w:eastAsia="標楷體" w:hAnsi="標楷體" w:hint="eastAsia"/>
          <w:bCs/>
          <w:sz w:val="28"/>
        </w:rPr>
        <w:t>政府藉由「增額容積」繳納代金機制</w:t>
      </w:r>
      <w:proofErr w:type="gramStart"/>
      <w:r w:rsidRPr="001E32F9">
        <w:rPr>
          <w:rFonts w:ascii="標楷體" w:eastAsia="標楷體" w:hAnsi="標楷體" w:hint="eastAsia"/>
          <w:bCs/>
          <w:sz w:val="28"/>
        </w:rPr>
        <w:t>挹</w:t>
      </w:r>
      <w:proofErr w:type="gramEnd"/>
      <w:r w:rsidRPr="001E32F9">
        <w:rPr>
          <w:rFonts w:ascii="標楷體" w:eastAsia="標楷體" w:hAnsi="標楷體" w:hint="eastAsia"/>
          <w:bCs/>
          <w:sz w:val="28"/>
        </w:rPr>
        <w:t>注公共建設自償性收入財源之目標</w:t>
      </w:r>
      <w:r w:rsidR="00DF29C3">
        <w:rPr>
          <w:rFonts w:ascii="標楷體" w:eastAsia="標楷體" w:hAnsi="標楷體" w:hint="eastAsia"/>
          <w:bCs/>
          <w:sz w:val="28"/>
        </w:rPr>
        <w:t>將</w:t>
      </w:r>
      <w:r w:rsidRPr="001E32F9">
        <w:rPr>
          <w:rFonts w:ascii="標楷體" w:eastAsia="標楷體" w:hAnsi="標楷體" w:hint="eastAsia"/>
          <w:bCs/>
          <w:sz w:val="28"/>
        </w:rPr>
        <w:t>難以達成。</w:t>
      </w:r>
      <w:proofErr w:type="gramStart"/>
      <w:r w:rsidRPr="001E32F9">
        <w:rPr>
          <w:rFonts w:ascii="標楷體" w:eastAsia="標楷體" w:hAnsi="標楷體" w:hint="eastAsia"/>
          <w:bCs/>
          <w:sz w:val="28"/>
        </w:rPr>
        <w:t>以雙北</w:t>
      </w:r>
      <w:r w:rsidRPr="001E32F9">
        <w:rPr>
          <w:rFonts w:ascii="標楷體" w:eastAsia="標楷體" w:hAnsi="標楷體" w:hint="eastAsia"/>
          <w:color w:val="000000"/>
          <w:sz w:val="28"/>
          <w:szCs w:val="30"/>
        </w:rPr>
        <w:t>地區</w:t>
      </w:r>
      <w:proofErr w:type="gramEnd"/>
      <w:r w:rsidRPr="001E32F9">
        <w:rPr>
          <w:rFonts w:ascii="標楷體" w:eastAsia="標楷體" w:hAnsi="標楷體"/>
          <w:color w:val="000000"/>
          <w:sz w:val="28"/>
          <w:szCs w:val="30"/>
        </w:rPr>
        <w:t>大眾</w:t>
      </w:r>
      <w:r w:rsidR="005345F0">
        <w:rPr>
          <w:rFonts w:ascii="標楷體" w:eastAsia="標楷體" w:hAnsi="標楷體" w:hint="eastAsia"/>
          <w:color w:val="000000"/>
          <w:sz w:val="28"/>
          <w:szCs w:val="30"/>
        </w:rPr>
        <w:t>捷運系統</w:t>
      </w:r>
      <w:r w:rsidRPr="001E32F9">
        <w:rPr>
          <w:rFonts w:ascii="標楷體" w:eastAsia="標楷體" w:hAnsi="標楷體" w:hint="eastAsia"/>
          <w:color w:val="000000"/>
          <w:sz w:val="28"/>
          <w:szCs w:val="30"/>
        </w:rPr>
        <w:t>為例，經</w:t>
      </w:r>
      <w:r w:rsidRPr="001E32F9">
        <w:rPr>
          <w:rFonts w:ascii="標楷體" w:eastAsia="標楷體" w:hAnsi="標楷體" w:hint="eastAsia"/>
          <w:bCs/>
          <w:sz w:val="28"/>
        </w:rPr>
        <w:t>運用</w:t>
      </w:r>
      <w:r w:rsidRPr="001E32F9">
        <w:rPr>
          <w:rFonts w:ascii="標楷體" w:eastAsia="標楷體" w:hAnsi="標楷體" w:hint="eastAsia"/>
          <w:color w:val="000000"/>
          <w:sz w:val="28"/>
          <w:szCs w:val="30"/>
        </w:rPr>
        <w:t>地理資訊系統</w:t>
      </w:r>
      <w:proofErr w:type="gramStart"/>
      <w:r w:rsidRPr="001E32F9">
        <w:rPr>
          <w:rFonts w:ascii="標楷體" w:eastAsia="標楷體" w:hAnsi="標楷體" w:hint="eastAsia"/>
          <w:color w:val="000000"/>
          <w:sz w:val="28"/>
          <w:szCs w:val="30"/>
        </w:rPr>
        <w:t>套疊捷運</w:t>
      </w:r>
      <w:proofErr w:type="gramEnd"/>
      <w:r w:rsidRPr="001E32F9">
        <w:rPr>
          <w:rFonts w:ascii="標楷體" w:eastAsia="標楷體" w:hAnsi="標楷體" w:hint="eastAsia"/>
          <w:color w:val="000000"/>
          <w:sz w:val="28"/>
          <w:szCs w:val="30"/>
        </w:rPr>
        <w:t>場站周圍500公尺範圍及已核定都市更新案件位址發現，108年1月至112年4月底</w:t>
      </w:r>
      <w:proofErr w:type="gramStart"/>
      <w:r w:rsidRPr="001E32F9">
        <w:rPr>
          <w:rFonts w:ascii="標楷體" w:eastAsia="標楷體" w:hAnsi="標楷體" w:hint="eastAsia"/>
          <w:color w:val="000000"/>
          <w:sz w:val="28"/>
          <w:szCs w:val="30"/>
        </w:rPr>
        <w:t>止</w:t>
      </w:r>
      <w:proofErr w:type="gramEnd"/>
      <w:r w:rsidRPr="001E32F9">
        <w:rPr>
          <w:rFonts w:ascii="標楷體" w:eastAsia="標楷體" w:hAnsi="標楷體" w:hint="eastAsia"/>
          <w:color w:val="000000"/>
          <w:sz w:val="28"/>
          <w:szCs w:val="30"/>
        </w:rPr>
        <w:t>臺北市政府核定捷運場站相關範圍內</w:t>
      </w:r>
      <w:proofErr w:type="gramStart"/>
      <w:r w:rsidRPr="001E32F9">
        <w:rPr>
          <w:rFonts w:ascii="標楷體" w:eastAsia="標楷體" w:hAnsi="標楷體" w:hint="eastAsia"/>
          <w:color w:val="000000"/>
          <w:sz w:val="28"/>
          <w:szCs w:val="30"/>
        </w:rPr>
        <w:t>都更案計有</w:t>
      </w:r>
      <w:proofErr w:type="gramEnd"/>
      <w:r w:rsidRPr="001E32F9">
        <w:rPr>
          <w:rFonts w:ascii="標楷體" w:eastAsia="標楷體" w:hAnsi="標楷體" w:hint="eastAsia"/>
          <w:color w:val="000000"/>
          <w:sz w:val="28"/>
          <w:szCs w:val="30"/>
        </w:rPr>
        <w:t>99件，其中3件申請TOD</w:t>
      </w:r>
      <w:r w:rsidR="004F7766">
        <w:rPr>
          <w:rFonts w:ascii="標楷體" w:eastAsia="標楷體" w:hAnsi="標楷體" w:hint="eastAsia"/>
          <w:color w:val="000000"/>
          <w:sz w:val="28"/>
          <w:szCs w:val="30"/>
        </w:rPr>
        <w:t>增額容積，申請比率僅</w:t>
      </w:r>
      <w:r w:rsidR="005345F0">
        <w:rPr>
          <w:rFonts w:ascii="標楷體" w:eastAsia="標楷體" w:hAnsi="標楷體" w:hint="eastAsia"/>
          <w:sz w:val="28"/>
        </w:rPr>
        <w:t>3.0</w:t>
      </w:r>
      <w:r w:rsidRPr="001E32F9">
        <w:rPr>
          <w:rFonts w:ascii="標楷體" w:eastAsia="標楷體" w:hAnsi="標楷體" w:hint="eastAsia"/>
          <w:sz w:val="28"/>
        </w:rPr>
        <w:t>3％；而新北市政府核定相關範圍內</w:t>
      </w:r>
      <w:proofErr w:type="gramStart"/>
      <w:r w:rsidRPr="001E32F9">
        <w:rPr>
          <w:rFonts w:ascii="標楷體" w:eastAsia="標楷體" w:hAnsi="標楷體" w:hint="eastAsia"/>
          <w:sz w:val="28"/>
        </w:rPr>
        <w:t>都更案計有</w:t>
      </w:r>
      <w:proofErr w:type="gramEnd"/>
      <w:r w:rsidRPr="001E32F9">
        <w:rPr>
          <w:rFonts w:ascii="標楷體" w:eastAsia="標楷體" w:hAnsi="標楷體" w:hint="eastAsia"/>
          <w:sz w:val="28"/>
        </w:rPr>
        <w:t>21件</w:t>
      </w:r>
      <w:r w:rsidRPr="001E32F9">
        <w:rPr>
          <w:rFonts w:ascii="標楷體" w:eastAsia="標楷體" w:hAnsi="標楷體" w:hint="eastAsia"/>
          <w:color w:val="000000"/>
          <w:sz w:val="28"/>
          <w:szCs w:val="30"/>
        </w:rPr>
        <w:t>，其中3件申請TOD</w:t>
      </w:r>
      <w:r w:rsidR="004F7766">
        <w:rPr>
          <w:rFonts w:ascii="標楷體" w:eastAsia="標楷體" w:hAnsi="標楷體" w:hint="eastAsia"/>
          <w:color w:val="000000"/>
          <w:sz w:val="28"/>
          <w:szCs w:val="30"/>
        </w:rPr>
        <w:t>增額容積，申請比率亦僅</w:t>
      </w:r>
      <w:r w:rsidRPr="001E32F9">
        <w:rPr>
          <w:rFonts w:ascii="標楷體" w:eastAsia="標楷體" w:hAnsi="標楷體" w:hint="eastAsia"/>
          <w:sz w:val="28"/>
        </w:rPr>
        <w:t>14.29</w:t>
      </w:r>
      <w:r w:rsidR="007947A5">
        <w:rPr>
          <w:rFonts w:ascii="標楷體" w:eastAsia="標楷體" w:hAnsi="標楷體" w:hint="eastAsia"/>
          <w:sz w:val="28"/>
        </w:rPr>
        <w:t>％，申請</w:t>
      </w:r>
      <w:proofErr w:type="gramStart"/>
      <w:r w:rsidR="007947A5">
        <w:rPr>
          <w:rFonts w:ascii="標楷體" w:eastAsia="標楷體" w:hAnsi="標楷體" w:hint="eastAsia"/>
          <w:sz w:val="28"/>
        </w:rPr>
        <w:t>比率均偏低</w:t>
      </w:r>
      <w:proofErr w:type="gramEnd"/>
      <w:r w:rsidR="007947A5">
        <w:rPr>
          <w:rFonts w:ascii="標楷體" w:eastAsia="標楷體" w:hAnsi="標楷體" w:hint="eastAsia"/>
          <w:sz w:val="28"/>
        </w:rPr>
        <w:t>，</w:t>
      </w:r>
      <w:r w:rsidRPr="001E32F9">
        <w:rPr>
          <w:rFonts w:ascii="標楷體" w:eastAsia="標楷體" w:hAnsi="標楷體" w:hint="eastAsia"/>
          <w:color w:val="000000"/>
          <w:sz w:val="28"/>
          <w:szCs w:val="32"/>
        </w:rPr>
        <w:t>經函請內政部檢討改進</w:t>
      </w:r>
      <w:r w:rsidRPr="001E32F9">
        <w:rPr>
          <w:rFonts w:ascii="標楷體" w:eastAsia="標楷體" w:hAnsi="標楷體" w:hint="eastAsia"/>
          <w:sz w:val="28"/>
          <w:szCs w:val="32"/>
        </w:rPr>
        <w:t>。</w:t>
      </w:r>
      <w:proofErr w:type="gramStart"/>
      <w:r w:rsidRPr="00BF326E">
        <w:rPr>
          <w:rFonts w:ascii="標楷體" w:eastAsia="標楷體" w:hAnsi="標楷體" w:hint="eastAsia"/>
          <w:sz w:val="28"/>
          <w:szCs w:val="28"/>
        </w:rPr>
        <w:t>【</w:t>
      </w:r>
      <w:proofErr w:type="gramEnd"/>
      <w:r w:rsidRPr="00732D81">
        <w:rPr>
          <w:rFonts w:ascii="標楷體" w:eastAsia="標楷體" w:hAnsi="標楷體" w:hint="eastAsia"/>
          <w:sz w:val="28"/>
          <w:szCs w:val="28"/>
        </w:rPr>
        <w:t>詳總決算審核報告</w:t>
      </w:r>
      <w:proofErr w:type="gramStart"/>
      <w:r w:rsidRPr="00732D81">
        <w:rPr>
          <w:rFonts w:ascii="標楷體" w:eastAsia="標楷體" w:hAnsi="標楷體" w:hint="eastAsia"/>
          <w:sz w:val="28"/>
          <w:szCs w:val="28"/>
        </w:rPr>
        <w:t>第2冊丙、</w:t>
      </w:r>
      <w:r>
        <w:rPr>
          <w:rFonts w:ascii="標楷體" w:eastAsia="標楷體" w:hAnsi="標楷體" w:hint="eastAsia"/>
          <w:sz w:val="28"/>
          <w:szCs w:val="28"/>
        </w:rPr>
        <w:t>柒</w:t>
      </w:r>
      <w:proofErr w:type="gramEnd"/>
      <w:r w:rsidRPr="00732D81">
        <w:rPr>
          <w:rFonts w:ascii="標楷體" w:eastAsia="標楷體" w:hAnsi="標楷體" w:hint="eastAsia"/>
          <w:sz w:val="28"/>
          <w:szCs w:val="28"/>
        </w:rPr>
        <w:t>、</w:t>
      </w:r>
      <w:r>
        <w:rPr>
          <w:rFonts w:ascii="標楷體" w:eastAsia="標楷體" w:hAnsi="標楷體" w:hint="eastAsia"/>
          <w:sz w:val="28"/>
          <w:szCs w:val="28"/>
        </w:rPr>
        <w:t>內政部</w:t>
      </w:r>
      <w:r w:rsidRPr="00732D81">
        <w:rPr>
          <w:rFonts w:ascii="標楷體" w:eastAsia="標楷體" w:hAnsi="標楷體" w:hint="eastAsia"/>
          <w:sz w:val="28"/>
          <w:szCs w:val="28"/>
        </w:rPr>
        <w:t>主管項下重要審核意見（</w:t>
      </w:r>
      <w:r w:rsidR="007F058C">
        <w:rPr>
          <w:rFonts w:ascii="標楷體" w:eastAsia="標楷體" w:hAnsi="標楷體" w:hint="eastAsia"/>
          <w:sz w:val="28"/>
          <w:szCs w:val="28"/>
        </w:rPr>
        <w:t>十一</w:t>
      </w:r>
      <w:r w:rsidRPr="00732D81">
        <w:rPr>
          <w:rFonts w:ascii="標楷體" w:eastAsia="標楷體" w:hAnsi="標楷體" w:hint="eastAsia"/>
          <w:sz w:val="28"/>
          <w:szCs w:val="28"/>
        </w:rPr>
        <w:t>）</w:t>
      </w:r>
      <w:r w:rsidR="00DE2504">
        <w:rPr>
          <w:rFonts w:ascii="標楷體" w:eastAsia="標楷體" w:hAnsi="標楷體" w:hint="eastAsia"/>
          <w:sz w:val="28"/>
          <w:szCs w:val="28"/>
        </w:rPr>
        <w:t>3</w:t>
      </w:r>
      <w:r w:rsidR="007F058C">
        <w:rPr>
          <w:rFonts w:ascii="標楷體" w:eastAsia="標楷體" w:hAnsi="標楷體" w:hint="eastAsia"/>
          <w:sz w:val="28"/>
          <w:szCs w:val="28"/>
        </w:rPr>
        <w:t>.</w:t>
      </w:r>
      <w:r w:rsidRPr="00BF326E">
        <w:rPr>
          <w:rFonts w:ascii="標楷體" w:eastAsia="標楷體" w:hAnsi="標楷體" w:hint="eastAsia"/>
          <w:sz w:val="28"/>
          <w:szCs w:val="28"/>
        </w:rPr>
        <w:t>】</w:t>
      </w:r>
    </w:p>
    <w:p w:rsidR="00BF377C" w:rsidRPr="00AD531A" w:rsidRDefault="00EC08B3" w:rsidP="00BF377C">
      <w:pPr>
        <w:overflowPunct w:val="0"/>
        <w:spacing w:line="520" w:lineRule="exact"/>
        <w:ind w:firstLineChars="200" w:firstLine="641"/>
        <w:jc w:val="both"/>
        <w:rPr>
          <w:rFonts w:ascii="標楷體" w:eastAsia="標楷體" w:hAnsi="標楷體"/>
          <w:sz w:val="32"/>
          <w:szCs w:val="32"/>
        </w:rPr>
      </w:pPr>
      <w:r>
        <w:rPr>
          <w:rFonts w:ascii="標楷體" w:eastAsia="標楷體" w:hAnsi="標楷體" w:hint="eastAsia"/>
          <w:b/>
          <w:sz w:val="32"/>
          <w:szCs w:val="32"/>
        </w:rPr>
        <w:t xml:space="preserve">（三）　</w:t>
      </w:r>
      <w:r w:rsidR="00BF377C" w:rsidRPr="00B47419">
        <w:rPr>
          <w:rFonts w:ascii="標楷體" w:eastAsia="標楷體" w:hAnsi="標楷體" w:cs="Times New Roman" w:hint="eastAsia"/>
          <w:b/>
          <w:snapToGrid w:val="0"/>
          <w:color w:val="000000" w:themeColor="text1"/>
          <w:kern w:val="0"/>
          <w:sz w:val="32"/>
          <w:szCs w:val="32"/>
        </w:rPr>
        <w:t>業務執行</w:t>
      </w:r>
      <w:r w:rsidR="009409B0">
        <w:rPr>
          <w:rFonts w:ascii="標楷體" w:eastAsia="標楷體" w:hAnsi="標楷體" w:cs="Times New Roman" w:hint="eastAsia"/>
          <w:b/>
          <w:snapToGrid w:val="0"/>
          <w:color w:val="000000" w:themeColor="text1"/>
          <w:kern w:val="0"/>
          <w:sz w:val="32"/>
          <w:szCs w:val="32"/>
        </w:rPr>
        <w:t>方面</w:t>
      </w:r>
    </w:p>
    <w:p w:rsidR="00BF377C" w:rsidRPr="00DD10C5" w:rsidRDefault="00BF377C" w:rsidP="005641A0">
      <w:pPr>
        <w:overflowPunct w:val="0"/>
        <w:spacing w:line="480" w:lineRule="exact"/>
        <w:ind w:firstLineChars="450" w:firstLine="1261"/>
        <w:jc w:val="both"/>
        <w:rPr>
          <w:rFonts w:ascii="標楷體" w:eastAsia="標楷體" w:hAnsi="標楷體"/>
          <w:sz w:val="28"/>
          <w:szCs w:val="36"/>
        </w:rPr>
      </w:pPr>
      <w:r>
        <w:rPr>
          <w:rFonts w:ascii="標楷體" w:eastAsia="標楷體" w:hAnsi="標楷體" w:hint="eastAsia"/>
          <w:b/>
          <w:sz w:val="28"/>
          <w:szCs w:val="36"/>
        </w:rPr>
        <w:t>1</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DD10C5">
        <w:rPr>
          <w:rFonts w:ascii="標楷體" w:eastAsia="標楷體" w:hAnsi="標楷體" w:hint="eastAsia"/>
          <w:b/>
          <w:bCs/>
          <w:sz w:val="28"/>
        </w:rPr>
        <w:t>部分直轄市政府未積極將輻射屋及海砂屋所在地劃定為更新地區，亦未積極督促拆除</w:t>
      </w:r>
      <w:r w:rsidRPr="00EC08B3">
        <w:rPr>
          <w:rFonts w:ascii="標楷體" w:eastAsia="標楷體" w:hAnsi="標楷體" w:hint="eastAsia"/>
          <w:b/>
          <w:bCs/>
          <w:sz w:val="28"/>
        </w:rPr>
        <w:t>重建或補強，致輻射屋及海砂屋之公共安全問題長年存在，影響都市環境及民眾生命財產安全，</w:t>
      </w:r>
      <w:r w:rsidR="007947A5" w:rsidRPr="00EC08B3">
        <w:rPr>
          <w:rFonts w:ascii="標楷體" w:eastAsia="標楷體" w:hAnsi="標楷體" w:hint="eastAsia"/>
          <w:b/>
          <w:bCs/>
          <w:sz w:val="28"/>
        </w:rPr>
        <w:t>允宜</w:t>
      </w:r>
      <w:r w:rsidRPr="00EC08B3">
        <w:rPr>
          <w:rFonts w:ascii="標楷體" w:eastAsia="標楷體" w:hAnsi="標楷體" w:hint="eastAsia"/>
          <w:b/>
          <w:color w:val="000000"/>
          <w:sz w:val="28"/>
          <w:szCs w:val="30"/>
        </w:rPr>
        <w:t>敦促</w:t>
      </w:r>
      <w:r w:rsidR="004F7766" w:rsidRPr="00EC08B3">
        <w:rPr>
          <w:rFonts w:ascii="標楷體" w:eastAsia="標楷體" w:hAnsi="標楷體" w:hint="eastAsia"/>
          <w:b/>
          <w:color w:val="000000"/>
          <w:sz w:val="28"/>
          <w:szCs w:val="30"/>
        </w:rPr>
        <w:t>各該直轄市</w:t>
      </w:r>
      <w:r w:rsidRPr="00EC08B3">
        <w:rPr>
          <w:rFonts w:ascii="標楷體" w:eastAsia="標楷體" w:hAnsi="標楷體" w:hint="eastAsia"/>
          <w:b/>
          <w:color w:val="000000"/>
          <w:sz w:val="28"/>
          <w:szCs w:val="30"/>
        </w:rPr>
        <w:t>政府儘速將輻射屋及海砂屋</w:t>
      </w:r>
      <w:r w:rsidRPr="00EC08B3">
        <w:rPr>
          <w:rFonts w:ascii="標楷體" w:eastAsia="標楷體" w:hAnsi="標楷體" w:hint="eastAsia"/>
          <w:b/>
          <w:bCs/>
          <w:sz w:val="28"/>
          <w:szCs w:val="32"/>
        </w:rPr>
        <w:t>劃定為更新地區，並評估適時介入公權力實施都市更新，以維護</w:t>
      </w:r>
      <w:r w:rsidRPr="00EC08B3">
        <w:rPr>
          <w:rFonts w:ascii="標楷體" w:eastAsia="標楷體" w:hAnsi="標楷體" w:hint="eastAsia"/>
          <w:b/>
          <w:color w:val="000000" w:themeColor="text1"/>
          <w:sz w:val="28"/>
          <w:szCs w:val="32"/>
        </w:rPr>
        <w:t>公共安全及民眾健康，並提升整體都市環境</w:t>
      </w:r>
      <w:r w:rsidRPr="00EC08B3">
        <w:rPr>
          <w:rFonts w:ascii="標楷體" w:eastAsia="標楷體" w:hAnsi="標楷體" w:hint="eastAsia"/>
          <w:b/>
          <w:sz w:val="28"/>
          <w:szCs w:val="28"/>
        </w:rPr>
        <w:t>：</w:t>
      </w:r>
      <w:r w:rsidR="005345F0" w:rsidRPr="00EC08B3">
        <w:rPr>
          <w:rFonts w:ascii="標楷體" w:eastAsia="標楷體" w:hAnsi="標楷體" w:hint="eastAsia"/>
          <w:color w:val="000000"/>
          <w:sz w:val="28"/>
          <w:szCs w:val="28"/>
        </w:rPr>
        <w:t>依</w:t>
      </w:r>
      <w:r w:rsidRPr="00EC08B3">
        <w:rPr>
          <w:rFonts w:ascii="標楷體" w:eastAsia="標楷體" w:hAnsi="標楷體" w:hint="eastAsia"/>
          <w:color w:val="000000"/>
          <w:sz w:val="28"/>
          <w:szCs w:val="28"/>
        </w:rPr>
        <w:t>都市更新條例第6條第7款規定，經</w:t>
      </w:r>
      <w:proofErr w:type="gramStart"/>
      <w:r w:rsidRPr="00EC08B3">
        <w:rPr>
          <w:rFonts w:ascii="標楷體" w:eastAsia="標楷體" w:hAnsi="標楷體" w:hint="eastAsia"/>
          <w:color w:val="000000"/>
          <w:sz w:val="28"/>
          <w:szCs w:val="28"/>
        </w:rPr>
        <w:t>偵</w:t>
      </w:r>
      <w:proofErr w:type="gramEnd"/>
      <w:r w:rsidRPr="00EC08B3">
        <w:rPr>
          <w:rFonts w:ascii="標楷體" w:eastAsia="標楷體" w:hAnsi="標楷體" w:hint="eastAsia"/>
          <w:color w:val="000000"/>
          <w:sz w:val="28"/>
          <w:szCs w:val="28"/>
        </w:rPr>
        <w:t>檢確定遭受</w:t>
      </w:r>
      <w:r w:rsidRPr="00EC08B3">
        <w:rPr>
          <w:rFonts w:ascii="標楷體" w:eastAsia="標楷體" w:hAnsi="標楷體" w:hint="eastAsia"/>
          <w:color w:val="000000"/>
          <w:sz w:val="28"/>
          <w:szCs w:val="28"/>
        </w:rPr>
        <w:lastRenderedPageBreak/>
        <w:t>放射性污染之建築物，直轄市、縣</w:t>
      </w:r>
      <w:r w:rsidR="00A666F7" w:rsidRPr="00EC08B3">
        <w:rPr>
          <w:rFonts w:ascii="標楷體" w:eastAsia="標楷體" w:hAnsi="標楷體" w:hint="eastAsia"/>
          <w:color w:val="000000"/>
          <w:sz w:val="28"/>
          <w:szCs w:val="28"/>
        </w:rPr>
        <w:t>（</w:t>
      </w:r>
      <w:r w:rsidRPr="00EC08B3">
        <w:rPr>
          <w:rFonts w:ascii="標楷體" w:eastAsia="標楷體" w:hAnsi="標楷體" w:hint="eastAsia"/>
          <w:color w:val="000000"/>
          <w:sz w:val="28"/>
          <w:szCs w:val="28"/>
        </w:rPr>
        <w:t>市</w:t>
      </w:r>
      <w:r w:rsidR="00A666F7" w:rsidRPr="00EC08B3">
        <w:rPr>
          <w:rFonts w:ascii="標楷體" w:eastAsia="標楷體" w:hAnsi="標楷體" w:hint="eastAsia"/>
          <w:color w:val="000000"/>
          <w:sz w:val="28"/>
          <w:szCs w:val="28"/>
        </w:rPr>
        <w:t>）</w:t>
      </w:r>
      <w:r w:rsidRPr="00EC08B3">
        <w:rPr>
          <w:rFonts w:ascii="標楷體" w:eastAsia="標楷體" w:hAnsi="標楷體" w:hint="eastAsia"/>
          <w:color w:val="000000"/>
          <w:sz w:val="28"/>
          <w:szCs w:val="28"/>
        </w:rPr>
        <w:t>主管機關得優先劃定為更新地區；第7條第1項第3款規定，符合</w:t>
      </w:r>
      <w:r w:rsidR="005345F0" w:rsidRPr="00EC08B3">
        <w:rPr>
          <w:rFonts w:ascii="標楷體" w:eastAsia="標楷體" w:hAnsi="標楷體" w:hint="eastAsia"/>
          <w:color w:val="000000"/>
          <w:sz w:val="28"/>
          <w:szCs w:val="28"/>
        </w:rPr>
        <w:t>危老建築</w:t>
      </w:r>
      <w:r w:rsidRPr="00EC08B3">
        <w:rPr>
          <w:rFonts w:ascii="標楷體" w:eastAsia="標楷體" w:hAnsi="標楷體" w:hint="eastAsia"/>
          <w:color w:val="000000"/>
          <w:sz w:val="28"/>
          <w:szCs w:val="28"/>
        </w:rPr>
        <w:t>重建條例第3條第1項第1款規定之建築物，直轄市、縣</w:t>
      </w:r>
      <w:r w:rsidR="00A666F7" w:rsidRPr="00EC08B3">
        <w:rPr>
          <w:rFonts w:ascii="標楷體" w:eastAsia="標楷體" w:hAnsi="標楷體" w:hint="eastAsia"/>
          <w:color w:val="000000"/>
          <w:sz w:val="28"/>
          <w:szCs w:val="28"/>
        </w:rPr>
        <w:t>（</w:t>
      </w:r>
      <w:r w:rsidRPr="00EC08B3">
        <w:rPr>
          <w:rFonts w:ascii="標楷體" w:eastAsia="標楷體" w:hAnsi="標楷體" w:hint="eastAsia"/>
          <w:color w:val="000000"/>
          <w:sz w:val="28"/>
          <w:szCs w:val="28"/>
        </w:rPr>
        <w:t>市</w:t>
      </w:r>
      <w:r w:rsidR="00A666F7" w:rsidRPr="00EC08B3">
        <w:rPr>
          <w:rFonts w:ascii="標楷體" w:eastAsia="標楷體" w:hAnsi="標楷體" w:hint="eastAsia"/>
          <w:color w:val="000000"/>
          <w:sz w:val="28"/>
          <w:szCs w:val="28"/>
        </w:rPr>
        <w:t>）</w:t>
      </w:r>
      <w:r w:rsidRPr="00EC08B3">
        <w:rPr>
          <w:rFonts w:ascii="標楷體" w:eastAsia="標楷體" w:hAnsi="標楷體" w:hint="eastAsia"/>
          <w:color w:val="000000"/>
          <w:sz w:val="28"/>
          <w:szCs w:val="28"/>
        </w:rPr>
        <w:t>主管機關應視實際情況，</w:t>
      </w:r>
      <w:proofErr w:type="gramStart"/>
      <w:r w:rsidRPr="00EC08B3">
        <w:rPr>
          <w:rFonts w:ascii="標楷體" w:eastAsia="標楷體" w:hAnsi="標楷體" w:hint="eastAsia"/>
          <w:color w:val="000000"/>
          <w:sz w:val="28"/>
          <w:szCs w:val="28"/>
        </w:rPr>
        <w:t>迅行劃定</w:t>
      </w:r>
      <w:proofErr w:type="gramEnd"/>
      <w:r w:rsidRPr="00EC08B3">
        <w:rPr>
          <w:rFonts w:ascii="標楷體" w:eastAsia="標楷體" w:hAnsi="標楷體" w:hint="eastAsia"/>
          <w:color w:val="000000"/>
          <w:sz w:val="28"/>
          <w:szCs w:val="28"/>
        </w:rPr>
        <w:t>或變更更新地區。另</w:t>
      </w:r>
      <w:r w:rsidR="00293A2A" w:rsidRPr="00EC08B3">
        <w:rPr>
          <w:rFonts w:ascii="標楷體" w:eastAsia="標楷體" w:hAnsi="標楷體" w:hint="eastAsia"/>
          <w:color w:val="000000"/>
          <w:sz w:val="28"/>
          <w:szCs w:val="28"/>
        </w:rPr>
        <w:t>危老建築</w:t>
      </w:r>
      <w:r w:rsidR="00A666F7" w:rsidRPr="00EC08B3">
        <w:rPr>
          <w:rFonts w:ascii="標楷體" w:eastAsia="標楷體" w:hAnsi="標楷體" w:hint="eastAsia"/>
          <w:color w:val="000000"/>
          <w:sz w:val="28"/>
          <w:szCs w:val="28"/>
        </w:rPr>
        <w:t>重建</w:t>
      </w:r>
      <w:r w:rsidR="00293A2A" w:rsidRPr="00EC08B3">
        <w:rPr>
          <w:rFonts w:ascii="標楷體" w:eastAsia="標楷體" w:hAnsi="標楷體" w:hint="eastAsia"/>
          <w:color w:val="000000"/>
          <w:sz w:val="28"/>
          <w:szCs w:val="28"/>
        </w:rPr>
        <w:t>條例</w:t>
      </w:r>
      <w:r w:rsidRPr="00EC08B3">
        <w:rPr>
          <w:rFonts w:ascii="標楷體" w:eastAsia="標楷體" w:hAnsi="標楷體" w:hint="eastAsia"/>
          <w:color w:val="000000"/>
          <w:sz w:val="28"/>
          <w:szCs w:val="28"/>
        </w:rPr>
        <w:t>第3條第1項第1款規定，</w:t>
      </w:r>
      <w:r w:rsidRPr="00EC08B3">
        <w:rPr>
          <w:rFonts w:ascii="標楷體" w:eastAsia="標楷體" w:hAnsi="標楷體" w:cs="Arial"/>
          <w:sz w:val="28"/>
          <w:szCs w:val="28"/>
          <w:shd w:val="clear" w:color="auto" w:fill="FFFFFF"/>
        </w:rPr>
        <w:t>經建築主管機關依建築法規、災害防救法規通知限期拆除、</w:t>
      </w:r>
      <w:proofErr w:type="gramStart"/>
      <w:r w:rsidRPr="00EC08B3">
        <w:rPr>
          <w:rFonts w:ascii="標楷體" w:eastAsia="標楷體" w:hAnsi="標楷體" w:cs="Arial"/>
          <w:sz w:val="28"/>
          <w:szCs w:val="28"/>
          <w:shd w:val="clear" w:color="auto" w:fill="FFFFFF"/>
        </w:rPr>
        <w:t>逕</w:t>
      </w:r>
      <w:proofErr w:type="gramEnd"/>
      <w:r w:rsidRPr="00EC08B3">
        <w:rPr>
          <w:rFonts w:ascii="標楷體" w:eastAsia="標楷體" w:hAnsi="標楷體" w:cs="Arial"/>
          <w:sz w:val="28"/>
          <w:szCs w:val="28"/>
          <w:shd w:val="clear" w:color="auto" w:fill="FFFFFF"/>
        </w:rPr>
        <w:t>予強制拆除，或評估有危險之虞應限期補強或拆除者，</w:t>
      </w:r>
      <w:r w:rsidRPr="00EC08B3">
        <w:rPr>
          <w:rFonts w:ascii="標楷體" w:eastAsia="標楷體" w:hAnsi="標楷體" w:cs="Arial" w:hint="eastAsia"/>
          <w:sz w:val="28"/>
          <w:szCs w:val="28"/>
          <w:shd w:val="clear" w:color="auto" w:fill="FFFFFF"/>
        </w:rPr>
        <w:t>為</w:t>
      </w:r>
      <w:r w:rsidRPr="00EC08B3">
        <w:rPr>
          <w:rFonts w:ascii="標楷體" w:eastAsia="標楷體" w:hAnsi="標楷體" w:cs="Arial"/>
          <w:sz w:val="28"/>
          <w:szCs w:val="28"/>
          <w:shd w:val="clear" w:color="auto" w:fill="FFFFFF"/>
        </w:rPr>
        <w:t>該條例適用</w:t>
      </w:r>
      <w:r w:rsidRPr="00EC08B3">
        <w:rPr>
          <w:rFonts w:ascii="標楷體" w:eastAsia="標楷體" w:hAnsi="標楷體" w:cs="Arial" w:hint="eastAsia"/>
          <w:sz w:val="28"/>
          <w:szCs w:val="28"/>
          <w:shd w:val="clear" w:color="auto" w:fill="FFFFFF"/>
        </w:rPr>
        <w:t>範圍</w:t>
      </w:r>
      <w:r w:rsidRPr="00EC08B3">
        <w:rPr>
          <w:rFonts w:ascii="標楷體" w:eastAsia="標楷體" w:hAnsi="標楷體" w:cs="Arial"/>
          <w:sz w:val="28"/>
          <w:szCs w:val="28"/>
          <w:shd w:val="clear" w:color="auto" w:fill="FFFFFF"/>
        </w:rPr>
        <w:t>。</w:t>
      </w:r>
      <w:r w:rsidRPr="00EC08B3">
        <w:rPr>
          <w:rFonts w:ascii="標楷體" w:eastAsia="標楷體" w:hAnsi="標楷體" w:hint="eastAsia"/>
          <w:bCs/>
          <w:sz w:val="28"/>
          <w:szCs w:val="28"/>
        </w:rPr>
        <w:t>根據行政院原子能委員會</w:t>
      </w:r>
      <w:r w:rsidRPr="00EC08B3">
        <w:rPr>
          <w:rFonts w:ascii="標楷體" w:eastAsia="標楷體" w:hAnsi="標楷體"/>
          <w:bCs/>
          <w:sz w:val="28"/>
          <w:szCs w:val="28"/>
        </w:rPr>
        <w:t>截至</w:t>
      </w:r>
      <w:r w:rsidRPr="00EC08B3">
        <w:rPr>
          <w:rFonts w:ascii="標楷體" w:eastAsia="標楷體" w:hAnsi="標楷體" w:hint="eastAsia"/>
          <w:bCs/>
          <w:sz w:val="28"/>
          <w:szCs w:val="28"/>
        </w:rPr>
        <w:t>112年4月底</w:t>
      </w:r>
      <w:r w:rsidRPr="00EC08B3">
        <w:rPr>
          <w:rFonts w:ascii="標楷體" w:eastAsia="標楷體" w:hAnsi="標楷體"/>
          <w:bCs/>
          <w:sz w:val="28"/>
          <w:szCs w:val="28"/>
        </w:rPr>
        <w:t>偵測及評估結果，</w:t>
      </w:r>
      <w:r w:rsidRPr="00EC08B3">
        <w:rPr>
          <w:rFonts w:ascii="標楷體" w:eastAsia="標楷體" w:hAnsi="標楷體" w:hint="eastAsia"/>
          <w:bCs/>
          <w:sz w:val="28"/>
          <w:szCs w:val="28"/>
        </w:rPr>
        <w:t>臺北市、新北市、桃園市轄內遭受</w:t>
      </w:r>
      <w:r w:rsidRPr="00EC08B3">
        <w:rPr>
          <w:rFonts w:ascii="標楷體" w:eastAsia="標楷體" w:hAnsi="標楷體"/>
          <w:bCs/>
          <w:sz w:val="28"/>
          <w:szCs w:val="28"/>
        </w:rPr>
        <w:t>放射性污染建築物</w:t>
      </w:r>
      <w:r w:rsidR="007947A5" w:rsidRPr="00EC08B3">
        <w:rPr>
          <w:rFonts w:ascii="標楷體" w:eastAsia="標楷體" w:hAnsi="標楷體" w:hint="eastAsia"/>
          <w:bCs/>
          <w:sz w:val="28"/>
          <w:szCs w:val="28"/>
        </w:rPr>
        <w:t>（</w:t>
      </w:r>
      <w:r w:rsidRPr="00EC08B3">
        <w:rPr>
          <w:rFonts w:ascii="標楷體" w:eastAsia="標楷體" w:hAnsi="標楷體"/>
          <w:bCs/>
          <w:sz w:val="28"/>
          <w:szCs w:val="28"/>
        </w:rPr>
        <w:t>通稱輻射屋</w:t>
      </w:r>
      <w:r w:rsidR="007947A5" w:rsidRPr="00EC08B3">
        <w:rPr>
          <w:rFonts w:ascii="標楷體" w:eastAsia="標楷體" w:hAnsi="標楷體" w:hint="eastAsia"/>
          <w:bCs/>
          <w:sz w:val="28"/>
          <w:szCs w:val="28"/>
        </w:rPr>
        <w:t>）</w:t>
      </w:r>
      <w:r w:rsidRPr="00EC08B3">
        <w:rPr>
          <w:rFonts w:ascii="標楷體" w:eastAsia="標楷體" w:hAnsi="標楷體" w:hint="eastAsia"/>
          <w:bCs/>
          <w:sz w:val="28"/>
          <w:szCs w:val="28"/>
        </w:rPr>
        <w:t>，分別有4處、18處、9處</w:t>
      </w:r>
      <w:r w:rsidR="00DF29C3" w:rsidRPr="00EC08B3">
        <w:rPr>
          <w:rFonts w:ascii="標楷體" w:eastAsia="標楷體" w:hAnsi="標楷體" w:hint="eastAsia"/>
          <w:bCs/>
          <w:sz w:val="28"/>
          <w:szCs w:val="28"/>
        </w:rPr>
        <w:t>，</w:t>
      </w:r>
      <w:r w:rsidRPr="00EC08B3">
        <w:rPr>
          <w:rFonts w:ascii="標楷體" w:eastAsia="標楷體" w:hAnsi="標楷體" w:hint="eastAsia"/>
          <w:bCs/>
          <w:sz w:val="28"/>
          <w:szCs w:val="28"/>
        </w:rPr>
        <w:t>合計31處，依上開</w:t>
      </w:r>
      <w:r w:rsidRPr="00EC08B3">
        <w:rPr>
          <w:rFonts w:ascii="標楷體" w:eastAsia="標楷體" w:hAnsi="標楷體" w:hint="eastAsia"/>
          <w:color w:val="000000"/>
          <w:sz w:val="28"/>
          <w:szCs w:val="28"/>
        </w:rPr>
        <w:t>都市更新條例第6條第7款</w:t>
      </w:r>
      <w:r w:rsidRPr="00EC08B3">
        <w:rPr>
          <w:rFonts w:ascii="標楷體" w:eastAsia="標楷體" w:hAnsi="標楷體" w:hint="eastAsia"/>
          <w:bCs/>
          <w:sz w:val="28"/>
          <w:szCs w:val="28"/>
        </w:rPr>
        <w:t>規定，各該直轄市主管機關得優先劃定為更新地區。又臺北市、新北市、桃園市政府列管之高氯離子混凝土建築物</w:t>
      </w:r>
      <w:r w:rsidR="00A666F7" w:rsidRPr="00EC08B3">
        <w:rPr>
          <w:rFonts w:ascii="標楷體" w:eastAsia="標楷體" w:hAnsi="標楷體" w:hint="eastAsia"/>
          <w:bCs/>
          <w:sz w:val="28"/>
          <w:szCs w:val="28"/>
        </w:rPr>
        <w:t>（</w:t>
      </w:r>
      <w:r w:rsidRPr="00EC08B3">
        <w:rPr>
          <w:rFonts w:ascii="標楷體" w:eastAsia="標楷體" w:hAnsi="標楷體"/>
          <w:bCs/>
          <w:sz w:val="28"/>
          <w:szCs w:val="28"/>
        </w:rPr>
        <w:t>通稱</w:t>
      </w:r>
      <w:r w:rsidRPr="00EC08B3">
        <w:rPr>
          <w:rFonts w:ascii="標楷體" w:eastAsia="標楷體" w:hAnsi="標楷體" w:hint="eastAsia"/>
          <w:bCs/>
          <w:sz w:val="28"/>
          <w:szCs w:val="28"/>
        </w:rPr>
        <w:t>海砂</w:t>
      </w:r>
      <w:r w:rsidRPr="00EC08B3">
        <w:rPr>
          <w:rFonts w:ascii="標楷體" w:eastAsia="標楷體" w:hAnsi="標楷體"/>
          <w:bCs/>
          <w:sz w:val="28"/>
          <w:szCs w:val="28"/>
        </w:rPr>
        <w:t>屋</w:t>
      </w:r>
      <w:r w:rsidR="00A666F7" w:rsidRPr="00EC08B3">
        <w:rPr>
          <w:rFonts w:ascii="標楷體" w:eastAsia="標楷體" w:hAnsi="標楷體" w:hint="eastAsia"/>
          <w:bCs/>
          <w:sz w:val="28"/>
          <w:szCs w:val="28"/>
        </w:rPr>
        <w:t>）</w:t>
      </w:r>
      <w:r w:rsidRPr="00EC08B3">
        <w:rPr>
          <w:rFonts w:ascii="標楷體" w:eastAsia="標楷體" w:hAnsi="標楷體" w:hint="eastAsia"/>
          <w:bCs/>
          <w:sz w:val="28"/>
          <w:szCs w:val="28"/>
        </w:rPr>
        <w:t>，分別有98處、79處、4處</w:t>
      </w:r>
      <w:r w:rsidR="00DF29C3" w:rsidRPr="00EC08B3">
        <w:rPr>
          <w:rFonts w:ascii="標楷體" w:eastAsia="標楷體" w:hAnsi="標楷體" w:hint="eastAsia"/>
          <w:bCs/>
          <w:sz w:val="28"/>
          <w:szCs w:val="28"/>
        </w:rPr>
        <w:t>，</w:t>
      </w:r>
      <w:r w:rsidRPr="00EC08B3">
        <w:rPr>
          <w:rFonts w:ascii="標楷體" w:eastAsia="標楷體" w:hAnsi="標楷體" w:hint="eastAsia"/>
          <w:bCs/>
          <w:sz w:val="28"/>
          <w:szCs w:val="28"/>
        </w:rPr>
        <w:t>合計181處，業經建築主管機關認定</w:t>
      </w:r>
      <w:r w:rsidRPr="00EC08B3">
        <w:rPr>
          <w:rFonts w:ascii="標楷體" w:eastAsia="標楷體" w:hAnsi="標楷體"/>
          <w:bCs/>
          <w:sz w:val="28"/>
          <w:szCs w:val="28"/>
        </w:rPr>
        <w:t>須拆除重建</w:t>
      </w:r>
      <w:r w:rsidRPr="00EC08B3">
        <w:rPr>
          <w:rFonts w:ascii="標楷體" w:eastAsia="標楷體" w:hAnsi="標楷體" w:hint="eastAsia"/>
          <w:bCs/>
          <w:sz w:val="28"/>
          <w:szCs w:val="28"/>
        </w:rPr>
        <w:t>或</w:t>
      </w:r>
      <w:r w:rsidRPr="00EC08B3">
        <w:rPr>
          <w:rFonts w:ascii="標楷體" w:eastAsia="標楷體" w:hAnsi="標楷體"/>
          <w:bCs/>
          <w:sz w:val="28"/>
          <w:szCs w:val="28"/>
        </w:rPr>
        <w:t>可</w:t>
      </w:r>
      <w:proofErr w:type="gramStart"/>
      <w:r w:rsidRPr="00EC08B3">
        <w:rPr>
          <w:rFonts w:ascii="標楷體" w:eastAsia="標楷體" w:hAnsi="標楷體"/>
          <w:bCs/>
          <w:sz w:val="28"/>
          <w:szCs w:val="28"/>
        </w:rPr>
        <w:t>加勁補</w:t>
      </w:r>
      <w:proofErr w:type="gramEnd"/>
      <w:r w:rsidRPr="00EC08B3">
        <w:rPr>
          <w:rFonts w:ascii="標楷體" w:eastAsia="標楷體" w:hAnsi="標楷體"/>
          <w:bCs/>
          <w:sz w:val="28"/>
          <w:szCs w:val="28"/>
        </w:rPr>
        <w:t>強</w:t>
      </w:r>
      <w:r w:rsidRPr="00EC08B3">
        <w:rPr>
          <w:rFonts w:ascii="標楷體" w:eastAsia="標楷體" w:hAnsi="標楷體" w:hint="eastAsia"/>
          <w:bCs/>
          <w:sz w:val="28"/>
          <w:szCs w:val="28"/>
        </w:rPr>
        <w:t>，依上開</w:t>
      </w:r>
      <w:r w:rsidRPr="00EC08B3">
        <w:rPr>
          <w:rFonts w:ascii="標楷體" w:eastAsia="標楷體" w:hAnsi="標楷體" w:hint="eastAsia"/>
          <w:color w:val="000000"/>
          <w:sz w:val="28"/>
          <w:szCs w:val="28"/>
        </w:rPr>
        <w:t>都市更新條例第</w:t>
      </w:r>
      <w:r w:rsidRPr="00DD10C5">
        <w:rPr>
          <w:rFonts w:ascii="標楷體" w:eastAsia="標楷體" w:hAnsi="標楷體" w:hint="eastAsia"/>
          <w:color w:val="000000"/>
          <w:sz w:val="28"/>
          <w:szCs w:val="28"/>
        </w:rPr>
        <w:t>7條第1項第3款規</w:t>
      </w:r>
      <w:r w:rsidRPr="00DD10C5">
        <w:rPr>
          <w:rFonts w:ascii="標楷體" w:eastAsia="標楷體" w:hAnsi="標楷體" w:hint="eastAsia"/>
          <w:bCs/>
          <w:sz w:val="28"/>
          <w:szCs w:val="28"/>
        </w:rPr>
        <w:t>定，各該</w:t>
      </w:r>
      <w:r w:rsidRPr="00DD10C5">
        <w:rPr>
          <w:rFonts w:ascii="標楷體" w:eastAsia="標楷體" w:hAnsi="標楷體" w:hint="eastAsia"/>
          <w:color w:val="000000"/>
          <w:sz w:val="28"/>
          <w:szCs w:val="28"/>
        </w:rPr>
        <w:t>直轄市主管機關應視實際情況，</w:t>
      </w:r>
      <w:proofErr w:type="gramStart"/>
      <w:r w:rsidRPr="00DD10C5">
        <w:rPr>
          <w:rFonts w:ascii="標楷體" w:eastAsia="標楷體" w:hAnsi="標楷體" w:hint="eastAsia"/>
          <w:color w:val="000000"/>
          <w:sz w:val="28"/>
          <w:szCs w:val="28"/>
        </w:rPr>
        <w:t>迅行劃定</w:t>
      </w:r>
      <w:proofErr w:type="gramEnd"/>
      <w:r w:rsidRPr="00DD10C5">
        <w:rPr>
          <w:rFonts w:ascii="標楷體" w:eastAsia="標楷體" w:hAnsi="標楷體" w:hint="eastAsia"/>
          <w:color w:val="000000"/>
          <w:sz w:val="28"/>
          <w:szCs w:val="28"/>
        </w:rPr>
        <w:t>或變更更新地區。由於</w:t>
      </w:r>
      <w:r w:rsidRPr="00DD10C5">
        <w:rPr>
          <w:rFonts w:ascii="標楷體" w:eastAsia="標楷體" w:hAnsi="標楷體" w:hint="eastAsia"/>
          <w:bCs/>
          <w:sz w:val="28"/>
          <w:szCs w:val="28"/>
        </w:rPr>
        <w:t>輻射屋及</w:t>
      </w:r>
      <w:r w:rsidRPr="00DD10C5">
        <w:rPr>
          <w:rFonts w:ascii="標楷體" w:eastAsia="標楷體" w:hAnsi="標楷體" w:hint="eastAsia"/>
          <w:color w:val="000000"/>
          <w:sz w:val="28"/>
          <w:szCs w:val="28"/>
        </w:rPr>
        <w:t>海砂屋多屬60至70年代興建之集合式住宅，大部分建物產權複雜，且多夾雜違章建築，</w:t>
      </w:r>
      <w:r w:rsidRPr="00DD10C5">
        <w:rPr>
          <w:rFonts w:ascii="標楷體" w:eastAsia="標楷體" w:hAnsi="標楷體" w:cs="CIDFont+F3" w:hint="eastAsia"/>
          <w:sz w:val="28"/>
          <w:szCs w:val="28"/>
        </w:rPr>
        <w:t>倘</w:t>
      </w:r>
      <w:proofErr w:type="gramStart"/>
      <w:r w:rsidRPr="00DD10C5">
        <w:rPr>
          <w:rFonts w:ascii="標楷體" w:eastAsia="標楷體" w:hAnsi="標楷體" w:cs="CIDFont+F3" w:hint="eastAsia"/>
          <w:sz w:val="28"/>
          <w:szCs w:val="28"/>
        </w:rPr>
        <w:t>採</w:t>
      </w:r>
      <w:proofErr w:type="gramEnd"/>
      <w:r w:rsidRPr="00DD10C5">
        <w:rPr>
          <w:rFonts w:ascii="標楷體" w:eastAsia="標楷體" w:hAnsi="標楷體" w:cs="CIDFont+F3" w:hint="eastAsia"/>
          <w:sz w:val="28"/>
          <w:szCs w:val="28"/>
        </w:rPr>
        <w:t>危老</w:t>
      </w:r>
      <w:r w:rsidR="005345F0">
        <w:rPr>
          <w:rFonts w:ascii="標楷體" w:eastAsia="標楷體" w:hAnsi="標楷體" w:cs="CIDFont+F3" w:hint="eastAsia"/>
          <w:sz w:val="28"/>
          <w:szCs w:val="28"/>
        </w:rPr>
        <w:t>建築</w:t>
      </w:r>
      <w:r w:rsidRPr="00DD10C5">
        <w:rPr>
          <w:rFonts w:ascii="標楷體" w:eastAsia="標楷體" w:hAnsi="標楷體" w:cs="CIDFont+F3" w:hint="eastAsia"/>
          <w:sz w:val="28"/>
          <w:szCs w:val="28"/>
        </w:rPr>
        <w:t>重建方式改建則須經100</w:t>
      </w:r>
      <w:r w:rsidRPr="00DD10C5">
        <w:rPr>
          <w:rFonts w:ascii="標楷體" w:eastAsia="標楷體" w:hAnsi="標楷體" w:hint="eastAsia"/>
          <w:color w:val="000000"/>
          <w:sz w:val="28"/>
          <w:szCs w:val="28"/>
        </w:rPr>
        <w:t>％土地</w:t>
      </w:r>
      <w:r w:rsidRPr="00DD10C5">
        <w:rPr>
          <w:rFonts w:ascii="標楷體" w:eastAsia="標楷體" w:hAnsi="標楷體" w:cs="CIDFont+F3" w:hint="eastAsia"/>
          <w:sz w:val="28"/>
          <w:szCs w:val="28"/>
        </w:rPr>
        <w:t>所有權人同意，實務上推動較為困難</w:t>
      </w:r>
      <w:r w:rsidRPr="00DD10C5">
        <w:rPr>
          <w:rFonts w:ascii="標楷體" w:eastAsia="標楷體" w:hAnsi="標楷體" w:hint="eastAsia"/>
          <w:color w:val="000000"/>
          <w:sz w:val="28"/>
          <w:szCs w:val="28"/>
        </w:rPr>
        <w:t>，</w:t>
      </w:r>
      <w:r w:rsidRPr="00DD10C5">
        <w:rPr>
          <w:rFonts w:ascii="標楷體" w:eastAsia="標楷體" w:hAnsi="標楷體" w:cs="CIDFont+F3" w:hint="eastAsia"/>
          <w:sz w:val="28"/>
          <w:szCs w:val="28"/>
        </w:rPr>
        <w:t>而</w:t>
      </w:r>
      <w:proofErr w:type="gramStart"/>
      <w:r w:rsidRPr="00DD10C5">
        <w:rPr>
          <w:rFonts w:ascii="標楷體" w:eastAsia="標楷體" w:hAnsi="標楷體" w:cs="CIDFont+F3" w:hint="eastAsia"/>
          <w:sz w:val="28"/>
          <w:szCs w:val="28"/>
        </w:rPr>
        <w:t>採</w:t>
      </w:r>
      <w:proofErr w:type="gramEnd"/>
      <w:r w:rsidRPr="00DD10C5">
        <w:rPr>
          <w:rFonts w:ascii="標楷體" w:eastAsia="標楷體" w:hAnsi="標楷體" w:cs="CIDFont+F3" w:hint="eastAsia"/>
          <w:sz w:val="28"/>
          <w:szCs w:val="28"/>
        </w:rPr>
        <w:t>都市更新方式改建，因僅需80</w:t>
      </w:r>
      <w:r w:rsidRPr="00DD10C5">
        <w:rPr>
          <w:rFonts w:ascii="標楷體" w:eastAsia="標楷體" w:hAnsi="標楷體" w:hint="eastAsia"/>
          <w:color w:val="000000"/>
          <w:sz w:val="28"/>
          <w:szCs w:val="28"/>
        </w:rPr>
        <w:t>％土地</w:t>
      </w:r>
      <w:r w:rsidR="00A666F7">
        <w:rPr>
          <w:rFonts w:ascii="標楷體" w:eastAsia="標楷體" w:hAnsi="標楷體" w:hint="eastAsia"/>
          <w:color w:val="000000"/>
          <w:sz w:val="28"/>
          <w:szCs w:val="28"/>
        </w:rPr>
        <w:t>（</w:t>
      </w:r>
      <w:r w:rsidRPr="00DD10C5">
        <w:rPr>
          <w:rFonts w:ascii="標楷體" w:eastAsia="標楷體" w:hAnsi="標楷體" w:hint="eastAsia"/>
          <w:color w:val="000000"/>
          <w:sz w:val="28"/>
          <w:szCs w:val="28"/>
        </w:rPr>
        <w:t>建物</w:t>
      </w:r>
      <w:r w:rsidR="00A666F7">
        <w:rPr>
          <w:rFonts w:ascii="標楷體" w:eastAsia="標楷體" w:hAnsi="標楷體" w:hint="eastAsia"/>
          <w:color w:val="000000"/>
          <w:sz w:val="28"/>
          <w:szCs w:val="28"/>
        </w:rPr>
        <w:t>）</w:t>
      </w:r>
      <w:r w:rsidRPr="00DD10C5">
        <w:rPr>
          <w:rFonts w:ascii="標楷體" w:eastAsia="標楷體" w:hAnsi="標楷體" w:hint="eastAsia"/>
          <w:color w:val="000000"/>
          <w:sz w:val="28"/>
          <w:szCs w:val="28"/>
        </w:rPr>
        <w:t>所有權人同意，且同時可解決違建問題，相較</w:t>
      </w:r>
      <w:r w:rsidR="00293A2A">
        <w:rPr>
          <w:rFonts w:ascii="標楷體" w:eastAsia="標楷體" w:hAnsi="標楷體" w:hint="eastAsia"/>
          <w:color w:val="000000"/>
          <w:sz w:val="28"/>
          <w:szCs w:val="28"/>
        </w:rPr>
        <w:t>之</w:t>
      </w:r>
      <w:r w:rsidRPr="00DD10C5">
        <w:rPr>
          <w:rFonts w:ascii="標楷體" w:eastAsia="標楷體" w:hAnsi="標楷體" w:hint="eastAsia"/>
          <w:color w:val="000000"/>
          <w:sz w:val="28"/>
          <w:szCs w:val="28"/>
        </w:rPr>
        <w:t>下推動</w:t>
      </w:r>
      <w:r w:rsidR="00293A2A">
        <w:rPr>
          <w:rFonts w:ascii="標楷體" w:eastAsia="標楷體" w:hAnsi="標楷體" w:hint="eastAsia"/>
          <w:color w:val="000000"/>
          <w:sz w:val="28"/>
          <w:szCs w:val="28"/>
        </w:rPr>
        <w:t>之</w:t>
      </w:r>
      <w:r w:rsidRPr="00DD10C5">
        <w:rPr>
          <w:rFonts w:ascii="標楷體" w:eastAsia="標楷體" w:hAnsi="標楷體" w:cs="CIDFont+F3" w:hint="eastAsia"/>
          <w:sz w:val="28"/>
          <w:szCs w:val="28"/>
        </w:rPr>
        <w:t>可行</w:t>
      </w:r>
      <w:r w:rsidR="00293A2A">
        <w:rPr>
          <w:rFonts w:ascii="標楷體" w:eastAsia="標楷體" w:hAnsi="標楷體" w:cs="CIDFont+F3" w:hint="eastAsia"/>
          <w:sz w:val="28"/>
          <w:szCs w:val="28"/>
        </w:rPr>
        <w:t>性較高</w:t>
      </w:r>
      <w:r w:rsidRPr="00DD10C5">
        <w:rPr>
          <w:rFonts w:ascii="標楷體" w:eastAsia="標楷體" w:hAnsi="標楷體" w:cs="CIDFont+F3" w:hint="eastAsia"/>
          <w:sz w:val="28"/>
          <w:szCs w:val="28"/>
        </w:rPr>
        <w:t>。</w:t>
      </w:r>
      <w:r w:rsidR="00DF29C3">
        <w:rPr>
          <w:rFonts w:ascii="標楷體" w:eastAsia="標楷體" w:hAnsi="標楷體" w:cs="CIDFont+F3" w:hint="eastAsia"/>
          <w:sz w:val="28"/>
          <w:szCs w:val="28"/>
        </w:rPr>
        <w:t>本部</w:t>
      </w:r>
      <w:r w:rsidRPr="00DD10C5">
        <w:rPr>
          <w:rFonts w:ascii="標楷體" w:eastAsia="標楷體" w:hAnsi="標楷體" w:hint="eastAsia"/>
          <w:bCs/>
          <w:sz w:val="28"/>
          <w:szCs w:val="28"/>
        </w:rPr>
        <w:t>經運用</w:t>
      </w:r>
      <w:r w:rsidRPr="00DD10C5">
        <w:rPr>
          <w:rFonts w:ascii="標楷體" w:eastAsia="標楷體" w:hAnsi="標楷體" w:hint="eastAsia"/>
          <w:color w:val="000000"/>
          <w:sz w:val="28"/>
          <w:szCs w:val="28"/>
        </w:rPr>
        <w:t>地理資訊系統</w:t>
      </w:r>
      <w:proofErr w:type="gramStart"/>
      <w:r w:rsidRPr="00DD10C5">
        <w:rPr>
          <w:rFonts w:ascii="標楷體" w:eastAsia="標楷體" w:hAnsi="標楷體" w:hint="eastAsia"/>
          <w:color w:val="000000"/>
          <w:sz w:val="28"/>
          <w:szCs w:val="28"/>
        </w:rPr>
        <w:t>套疊已</w:t>
      </w:r>
      <w:proofErr w:type="gramEnd"/>
      <w:r w:rsidRPr="00DD10C5">
        <w:rPr>
          <w:rFonts w:ascii="標楷體" w:eastAsia="標楷體" w:hAnsi="標楷體" w:hint="eastAsia"/>
          <w:color w:val="000000"/>
          <w:sz w:val="28"/>
          <w:szCs w:val="28"/>
        </w:rPr>
        <w:t>劃定都市更新地區與前述輻射屋及海砂屋所在位址，發現31處輻射屋中僅有3處劃定都市更新地區，劃定比率僅有9.</w:t>
      </w:r>
      <w:r w:rsidR="006B46FB">
        <w:rPr>
          <w:rFonts w:ascii="標楷體" w:eastAsia="標楷體" w:hAnsi="標楷體" w:hint="eastAsia"/>
          <w:color w:val="000000"/>
          <w:sz w:val="28"/>
          <w:szCs w:val="28"/>
        </w:rPr>
        <w:t>68</w:t>
      </w:r>
      <w:r w:rsidRPr="00DD10C5">
        <w:rPr>
          <w:rFonts w:ascii="標楷體" w:eastAsia="標楷體" w:hAnsi="標楷體" w:hint="eastAsia"/>
          <w:color w:val="000000"/>
          <w:sz w:val="28"/>
          <w:szCs w:val="28"/>
        </w:rPr>
        <w:t>％；181處海砂屋中，僅有36處海砂屋劃定都市更新地區，劃定比率亦僅19.</w:t>
      </w:r>
      <w:r w:rsidR="006B46FB">
        <w:rPr>
          <w:rFonts w:ascii="標楷體" w:eastAsia="標楷體" w:hAnsi="標楷體" w:hint="eastAsia"/>
          <w:color w:val="000000"/>
          <w:sz w:val="28"/>
          <w:szCs w:val="28"/>
        </w:rPr>
        <w:t>89</w:t>
      </w:r>
      <w:r w:rsidRPr="00DD10C5">
        <w:rPr>
          <w:rFonts w:ascii="標楷體" w:eastAsia="標楷體" w:hAnsi="標楷體" w:hint="eastAsia"/>
          <w:color w:val="000000"/>
          <w:sz w:val="28"/>
          <w:szCs w:val="28"/>
        </w:rPr>
        <w:t>％，顯示各該直轄市政府尚未積極辦理輻射屋及海砂屋劃定更新地區，以進行後續都市更新作業，肇致輻射屋及海砂屋長年無法</w:t>
      </w:r>
      <w:r w:rsidRPr="00DD10C5">
        <w:rPr>
          <w:rFonts w:ascii="標楷體" w:eastAsia="標楷體" w:hAnsi="標楷體" w:cs="Arial"/>
          <w:spacing w:val="10"/>
          <w:sz w:val="28"/>
          <w:szCs w:val="28"/>
          <w:shd w:val="clear" w:color="auto" w:fill="FFFFFF"/>
        </w:rPr>
        <w:t>補強或拆除</w:t>
      </w:r>
      <w:r w:rsidRPr="00DD10C5">
        <w:rPr>
          <w:rFonts w:ascii="標楷體" w:eastAsia="標楷體" w:hAnsi="標楷體" w:cs="Arial" w:hint="eastAsia"/>
          <w:spacing w:val="10"/>
          <w:sz w:val="28"/>
          <w:szCs w:val="28"/>
          <w:shd w:val="clear" w:color="auto" w:fill="FFFFFF"/>
        </w:rPr>
        <w:t>重建，影響公共安全及民眾健康</w:t>
      </w:r>
      <w:r w:rsidRPr="00DD10C5">
        <w:rPr>
          <w:rFonts w:ascii="標楷體" w:eastAsia="標楷體" w:hAnsi="標楷體" w:hint="eastAsia"/>
          <w:color w:val="000000"/>
          <w:sz w:val="28"/>
          <w:szCs w:val="32"/>
        </w:rPr>
        <w:t>，經函請內政部檢討改進</w:t>
      </w:r>
      <w:r w:rsidRPr="00DD10C5">
        <w:rPr>
          <w:rFonts w:ascii="標楷體" w:eastAsia="標楷體" w:hAnsi="標楷體" w:hint="eastAsia"/>
          <w:sz w:val="28"/>
          <w:szCs w:val="32"/>
        </w:rPr>
        <w:t>。</w:t>
      </w:r>
      <w:proofErr w:type="gramStart"/>
      <w:r w:rsidRPr="007A756D">
        <w:rPr>
          <w:rFonts w:ascii="標楷體" w:eastAsia="標楷體" w:hAnsi="標楷體" w:hint="eastAsia"/>
          <w:sz w:val="28"/>
          <w:szCs w:val="36"/>
        </w:rPr>
        <w:t>【</w:t>
      </w:r>
      <w:proofErr w:type="gramEnd"/>
      <w:r w:rsidRPr="00732D81">
        <w:rPr>
          <w:rFonts w:ascii="標楷體" w:eastAsia="標楷體" w:hAnsi="標楷體" w:hint="eastAsia"/>
          <w:sz w:val="28"/>
          <w:szCs w:val="28"/>
        </w:rPr>
        <w:t>詳總決算審核報告</w:t>
      </w:r>
      <w:proofErr w:type="gramStart"/>
      <w:r w:rsidRPr="00732D81">
        <w:rPr>
          <w:rFonts w:ascii="標楷體" w:eastAsia="標楷體" w:hAnsi="標楷體" w:hint="eastAsia"/>
          <w:sz w:val="28"/>
          <w:szCs w:val="28"/>
        </w:rPr>
        <w:t>第2冊丙、</w:t>
      </w:r>
      <w:r>
        <w:rPr>
          <w:rFonts w:ascii="標楷體" w:eastAsia="標楷體" w:hAnsi="標楷體" w:hint="eastAsia"/>
          <w:sz w:val="28"/>
          <w:szCs w:val="28"/>
        </w:rPr>
        <w:t>柒</w:t>
      </w:r>
      <w:proofErr w:type="gramEnd"/>
      <w:r w:rsidRPr="00732D81">
        <w:rPr>
          <w:rFonts w:ascii="標楷體" w:eastAsia="標楷體" w:hAnsi="標楷體" w:hint="eastAsia"/>
          <w:sz w:val="28"/>
          <w:szCs w:val="28"/>
        </w:rPr>
        <w:t>、</w:t>
      </w:r>
      <w:r>
        <w:rPr>
          <w:rFonts w:ascii="標楷體" w:eastAsia="標楷體" w:hAnsi="標楷體" w:hint="eastAsia"/>
          <w:sz w:val="28"/>
          <w:szCs w:val="28"/>
        </w:rPr>
        <w:t>內政部</w:t>
      </w:r>
      <w:r w:rsidRPr="00732D81">
        <w:rPr>
          <w:rFonts w:ascii="標楷體" w:eastAsia="標楷體" w:hAnsi="標楷體" w:hint="eastAsia"/>
          <w:sz w:val="28"/>
          <w:szCs w:val="28"/>
        </w:rPr>
        <w:t>主管項下重要審核意見（</w:t>
      </w:r>
      <w:r w:rsidR="007F058C">
        <w:rPr>
          <w:rFonts w:ascii="標楷體" w:eastAsia="標楷體" w:hAnsi="標楷體" w:hint="eastAsia"/>
          <w:sz w:val="28"/>
          <w:szCs w:val="28"/>
        </w:rPr>
        <w:t>十一</w:t>
      </w:r>
      <w:r w:rsidRPr="00732D81">
        <w:rPr>
          <w:rFonts w:ascii="標楷體" w:eastAsia="標楷體" w:hAnsi="標楷體" w:hint="eastAsia"/>
          <w:sz w:val="28"/>
          <w:szCs w:val="28"/>
        </w:rPr>
        <w:t>）</w:t>
      </w:r>
      <w:r w:rsidR="007F058C">
        <w:rPr>
          <w:rFonts w:ascii="標楷體" w:eastAsia="標楷體" w:hAnsi="標楷體" w:hint="eastAsia"/>
          <w:sz w:val="28"/>
          <w:szCs w:val="28"/>
        </w:rPr>
        <w:t>5.</w:t>
      </w:r>
      <w:r w:rsidRPr="007A756D">
        <w:rPr>
          <w:rFonts w:ascii="標楷體" w:eastAsia="標楷體" w:hAnsi="標楷體" w:hint="eastAsia"/>
          <w:sz w:val="28"/>
          <w:szCs w:val="36"/>
        </w:rPr>
        <w:t>】</w:t>
      </w:r>
    </w:p>
    <w:p w:rsidR="00BF377C" w:rsidRPr="0062001E" w:rsidRDefault="00BF377C" w:rsidP="006B46FB">
      <w:pPr>
        <w:overflowPunct w:val="0"/>
        <w:spacing w:line="480" w:lineRule="exact"/>
        <w:ind w:firstLineChars="450" w:firstLine="1261"/>
        <w:jc w:val="both"/>
        <w:rPr>
          <w:rFonts w:ascii="標楷體" w:eastAsia="標楷體" w:hAnsi="標楷體"/>
          <w:bCs/>
          <w:color w:val="000000"/>
          <w:sz w:val="28"/>
          <w:szCs w:val="28"/>
        </w:rPr>
      </w:pPr>
      <w:r>
        <w:rPr>
          <w:rFonts w:ascii="標楷體" w:eastAsia="標楷體" w:hAnsi="標楷體"/>
          <w:b/>
          <w:sz w:val="28"/>
          <w:szCs w:val="36"/>
        </w:rPr>
        <w:t>2</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DD10C5">
        <w:rPr>
          <w:rFonts w:ascii="標楷體" w:eastAsia="標楷體" w:hAnsi="標楷體" w:hint="eastAsia"/>
          <w:b/>
          <w:sz w:val="28"/>
          <w:szCs w:val="32"/>
        </w:rPr>
        <w:t>政</w:t>
      </w:r>
      <w:r w:rsidRPr="00EC08B3">
        <w:rPr>
          <w:rFonts w:ascii="標楷體" w:eastAsia="標楷體" w:hAnsi="標楷體" w:hint="eastAsia"/>
          <w:b/>
          <w:sz w:val="28"/>
          <w:szCs w:val="32"/>
        </w:rPr>
        <w:t>府</w:t>
      </w:r>
      <w:r w:rsidRPr="00EC08B3">
        <w:rPr>
          <w:rFonts w:ascii="標楷體" w:eastAsia="標楷體" w:hAnsi="標楷體" w:hint="eastAsia"/>
          <w:b/>
          <w:sz w:val="28"/>
        </w:rPr>
        <w:t>制定</w:t>
      </w:r>
      <w:r w:rsidR="00293A2A" w:rsidRPr="00EC08B3">
        <w:rPr>
          <w:rFonts w:ascii="標楷體" w:eastAsia="標楷體" w:hAnsi="標楷體" w:hint="eastAsia"/>
          <w:b/>
          <w:color w:val="000000"/>
          <w:sz w:val="28"/>
          <w:szCs w:val="28"/>
        </w:rPr>
        <w:t>危老建築</w:t>
      </w:r>
      <w:r w:rsidR="00A666F7" w:rsidRPr="00EC08B3">
        <w:rPr>
          <w:rFonts w:ascii="標楷體" w:eastAsia="標楷體" w:hAnsi="標楷體" w:hint="eastAsia"/>
          <w:b/>
          <w:color w:val="000000"/>
          <w:sz w:val="28"/>
          <w:szCs w:val="28"/>
        </w:rPr>
        <w:t>重建</w:t>
      </w:r>
      <w:r w:rsidR="00293A2A" w:rsidRPr="00EC08B3">
        <w:rPr>
          <w:rFonts w:ascii="標楷體" w:eastAsia="標楷體" w:hAnsi="標楷體" w:hint="eastAsia"/>
          <w:b/>
          <w:color w:val="000000"/>
          <w:sz w:val="28"/>
          <w:szCs w:val="28"/>
        </w:rPr>
        <w:t>條例</w:t>
      </w:r>
      <w:r w:rsidRPr="00EC08B3">
        <w:rPr>
          <w:rFonts w:ascii="標楷體" w:eastAsia="標楷體" w:hAnsi="標楷體" w:hint="eastAsia"/>
          <w:b/>
          <w:sz w:val="28"/>
        </w:rPr>
        <w:t>後，</w:t>
      </w:r>
      <w:r w:rsidRPr="00EC08B3">
        <w:rPr>
          <w:rFonts w:ascii="標楷體" w:eastAsia="標楷體" w:hAnsi="標楷體" w:cs="DFKaiShu-SB-Estd-BF" w:hint="eastAsia"/>
          <w:b/>
          <w:color w:val="000000" w:themeColor="text1"/>
          <w:sz w:val="28"/>
          <w:szCs w:val="32"/>
        </w:rPr>
        <w:t>危老</w:t>
      </w:r>
      <w:r w:rsidR="005345F0" w:rsidRPr="00EC08B3">
        <w:rPr>
          <w:rFonts w:ascii="標楷體" w:eastAsia="標楷體" w:hAnsi="標楷體" w:cs="DFKaiShu-SB-Estd-BF" w:hint="eastAsia"/>
          <w:b/>
          <w:color w:val="000000" w:themeColor="text1"/>
          <w:sz w:val="28"/>
          <w:szCs w:val="32"/>
        </w:rPr>
        <w:t>建築重建</w:t>
      </w:r>
      <w:r w:rsidRPr="00EC08B3">
        <w:rPr>
          <w:rFonts w:ascii="標楷體" w:eastAsia="標楷體" w:hAnsi="標楷體" w:cs="DFKaiShu-SB-Estd-BF" w:hint="eastAsia"/>
          <w:b/>
          <w:color w:val="000000" w:themeColor="text1"/>
          <w:sz w:val="28"/>
          <w:szCs w:val="32"/>
        </w:rPr>
        <w:t>核准案件數已大幅超越都市更新案件數，惟部分危老</w:t>
      </w:r>
      <w:r w:rsidR="005345F0" w:rsidRPr="00EC08B3">
        <w:rPr>
          <w:rFonts w:ascii="標楷體" w:eastAsia="標楷體" w:hAnsi="標楷體" w:cs="DFKaiShu-SB-Estd-BF" w:hint="eastAsia"/>
          <w:b/>
          <w:color w:val="000000" w:themeColor="text1"/>
          <w:sz w:val="28"/>
          <w:szCs w:val="32"/>
        </w:rPr>
        <w:t>建築重建</w:t>
      </w:r>
      <w:r w:rsidRPr="00EC08B3">
        <w:rPr>
          <w:rFonts w:ascii="標楷體" w:eastAsia="標楷體" w:hAnsi="標楷體" w:cs="DFKaiShu-SB-Estd-BF" w:hint="eastAsia"/>
          <w:b/>
          <w:color w:val="000000" w:themeColor="text1"/>
          <w:sz w:val="28"/>
          <w:szCs w:val="32"/>
        </w:rPr>
        <w:t>案件基地狹小且位處更新地區範圍，造成更新地區破碎化，不利更新地區整體發展及</w:t>
      </w:r>
      <w:r w:rsidRPr="00EC08B3">
        <w:rPr>
          <w:rFonts w:ascii="標楷體" w:eastAsia="標楷體" w:hAnsi="標楷體" w:hint="eastAsia"/>
          <w:b/>
          <w:color w:val="000000" w:themeColor="text1"/>
          <w:sz w:val="28"/>
          <w:szCs w:val="32"/>
        </w:rPr>
        <w:t>再開發利用效益，</w:t>
      </w:r>
      <w:r w:rsidR="007947A5" w:rsidRPr="00EC08B3">
        <w:rPr>
          <w:rFonts w:ascii="標楷體" w:eastAsia="標楷體" w:hAnsi="標楷體" w:hint="eastAsia"/>
          <w:b/>
          <w:color w:val="000000" w:themeColor="text1"/>
          <w:sz w:val="28"/>
          <w:szCs w:val="32"/>
        </w:rPr>
        <w:t>允宜</w:t>
      </w:r>
      <w:proofErr w:type="gramStart"/>
      <w:r w:rsidRPr="00EC08B3">
        <w:rPr>
          <w:rFonts w:ascii="標楷體" w:eastAsia="標楷體" w:hAnsi="標楷體" w:hint="eastAsia"/>
          <w:b/>
          <w:sz w:val="28"/>
          <w:szCs w:val="30"/>
        </w:rPr>
        <w:t>研</w:t>
      </w:r>
      <w:proofErr w:type="gramEnd"/>
      <w:r w:rsidRPr="00EC08B3">
        <w:rPr>
          <w:rFonts w:ascii="標楷體" w:eastAsia="標楷體" w:hAnsi="標楷體" w:hint="eastAsia"/>
          <w:b/>
          <w:sz w:val="28"/>
          <w:szCs w:val="30"/>
        </w:rPr>
        <w:t>議同一更新地區不同危老</w:t>
      </w:r>
      <w:r w:rsidR="005345F0" w:rsidRPr="00EC08B3">
        <w:rPr>
          <w:rFonts w:ascii="標楷體" w:eastAsia="標楷體" w:hAnsi="標楷體" w:hint="eastAsia"/>
          <w:b/>
          <w:sz w:val="28"/>
          <w:szCs w:val="30"/>
        </w:rPr>
        <w:t>建築重建</w:t>
      </w:r>
      <w:r w:rsidRPr="00EC08B3">
        <w:rPr>
          <w:rFonts w:ascii="標楷體" w:eastAsia="標楷體" w:hAnsi="標楷體" w:hint="eastAsia"/>
          <w:b/>
          <w:sz w:val="28"/>
          <w:szCs w:val="30"/>
        </w:rPr>
        <w:t>案件之整合機制，並敦促地方主管機關針對於更新地區核准之危老</w:t>
      </w:r>
      <w:r w:rsidR="005345F0" w:rsidRPr="00EC08B3">
        <w:rPr>
          <w:rFonts w:ascii="標楷體" w:eastAsia="標楷體" w:hAnsi="標楷體" w:hint="eastAsia"/>
          <w:b/>
          <w:sz w:val="28"/>
          <w:szCs w:val="30"/>
        </w:rPr>
        <w:t>建築</w:t>
      </w:r>
      <w:r w:rsidRPr="00EC08B3">
        <w:rPr>
          <w:rFonts w:ascii="標楷體" w:eastAsia="標楷體" w:hAnsi="標楷體" w:hint="eastAsia"/>
          <w:b/>
          <w:sz w:val="28"/>
          <w:szCs w:val="30"/>
        </w:rPr>
        <w:t>重建案件，</w:t>
      </w:r>
      <w:proofErr w:type="gramStart"/>
      <w:r w:rsidRPr="00EC08B3">
        <w:rPr>
          <w:rFonts w:ascii="標楷體" w:eastAsia="標楷體" w:hAnsi="標楷體" w:hint="eastAsia"/>
          <w:b/>
          <w:sz w:val="28"/>
          <w:szCs w:val="30"/>
        </w:rPr>
        <w:t>研</w:t>
      </w:r>
      <w:proofErr w:type="gramEnd"/>
      <w:r w:rsidRPr="00EC08B3">
        <w:rPr>
          <w:rFonts w:ascii="標楷體" w:eastAsia="標楷體" w:hAnsi="標楷體" w:hint="eastAsia"/>
          <w:b/>
          <w:sz w:val="28"/>
          <w:szCs w:val="30"/>
        </w:rPr>
        <w:t>議規劃相關土地利用、公共設施、交通及防災之補償或因應措施，以維持更新地區整體發展及再開發利用效益</w:t>
      </w:r>
      <w:r w:rsidRPr="00EC08B3">
        <w:rPr>
          <w:rFonts w:ascii="標楷體" w:eastAsia="標楷體" w:hAnsi="標楷體" w:hint="eastAsia"/>
          <w:b/>
          <w:bCs/>
          <w:color w:val="000000"/>
          <w:sz w:val="28"/>
          <w:szCs w:val="28"/>
        </w:rPr>
        <w:t>：</w:t>
      </w:r>
      <w:r w:rsidRPr="00EC08B3">
        <w:rPr>
          <w:rFonts w:ascii="標楷體" w:eastAsia="標楷體" w:hAnsi="標楷體" w:hint="eastAsia"/>
          <w:bCs/>
          <w:color w:val="000000" w:themeColor="text1"/>
          <w:sz w:val="28"/>
          <w:szCs w:val="32"/>
          <w:shd w:val="clear" w:color="auto" w:fill="FFFFFF" w:themeFill="background1"/>
        </w:rPr>
        <w:t>依</w:t>
      </w:r>
      <w:r w:rsidRPr="00EC08B3">
        <w:rPr>
          <w:rFonts w:ascii="標楷體" w:eastAsia="標楷體" w:hAnsi="標楷體" w:hint="eastAsia"/>
          <w:color w:val="000000" w:themeColor="text1"/>
          <w:sz w:val="28"/>
          <w:szCs w:val="32"/>
        </w:rPr>
        <w:t>都市更新條例第1條規定，制定本條例係為促進都市土地有計畫之再開發利用，復甦都市機能，改善居住</w:t>
      </w:r>
      <w:r w:rsidRPr="00EC08B3">
        <w:rPr>
          <w:rFonts w:ascii="標楷體" w:eastAsia="標楷體" w:hAnsi="標楷體" w:hint="eastAsia"/>
          <w:color w:val="000000" w:themeColor="text1"/>
          <w:sz w:val="28"/>
          <w:szCs w:val="32"/>
        </w:rPr>
        <w:lastRenderedPageBreak/>
        <w:t>環境與景觀，增進公共利益；第3條規定，都市更新計畫指依本條例規定程序，載明更新地區應遵循事項，作為擬訂都市更新事業計畫之指導；第5條規定，直轄市、縣</w:t>
      </w:r>
      <w:r w:rsidR="00A666F7" w:rsidRPr="00EC08B3">
        <w:rPr>
          <w:rFonts w:ascii="標楷體" w:eastAsia="標楷體" w:hAnsi="標楷體" w:hint="eastAsia"/>
          <w:color w:val="000000" w:themeColor="text1"/>
          <w:sz w:val="28"/>
          <w:szCs w:val="32"/>
        </w:rPr>
        <w:t>（</w:t>
      </w:r>
      <w:r w:rsidRPr="00EC08B3">
        <w:rPr>
          <w:rFonts w:ascii="標楷體" w:eastAsia="標楷體" w:hAnsi="標楷體" w:hint="eastAsia"/>
          <w:color w:val="000000" w:themeColor="text1"/>
          <w:sz w:val="28"/>
          <w:szCs w:val="32"/>
        </w:rPr>
        <w:t>市</w:t>
      </w:r>
      <w:r w:rsidR="00A666F7" w:rsidRPr="00EC08B3">
        <w:rPr>
          <w:rFonts w:ascii="標楷體" w:eastAsia="標楷體" w:hAnsi="標楷體" w:hint="eastAsia"/>
          <w:color w:val="000000" w:themeColor="text1"/>
          <w:sz w:val="28"/>
          <w:szCs w:val="32"/>
        </w:rPr>
        <w:t>）</w:t>
      </w:r>
      <w:r w:rsidRPr="00EC08B3">
        <w:rPr>
          <w:rFonts w:ascii="標楷體" w:eastAsia="標楷體" w:hAnsi="標楷體" w:hint="eastAsia"/>
          <w:color w:val="000000" w:themeColor="text1"/>
          <w:sz w:val="28"/>
          <w:szCs w:val="32"/>
        </w:rPr>
        <w:t>主管機關應就都市之發展狀況、居民意願、原有社會、經濟關係、人文特色及整體景觀，進行全面調查及評估，並視實際情況劃定更新地區、訂定或變更都市更新計畫；第9條第3項規定，都市更新計畫應表明實質再發展概要，包括：土地利用計畫構想、公共設施改善計畫構想、交通運輸系統構想、防災、救災空間構想等項目。</w:t>
      </w:r>
      <w:r w:rsidRPr="00EC08B3">
        <w:rPr>
          <w:rFonts w:ascii="標楷體" w:eastAsia="標楷體" w:hAnsi="標楷體" w:hint="eastAsia"/>
          <w:sz w:val="28"/>
          <w:szCs w:val="32"/>
        </w:rPr>
        <w:t>據營建署統計資料所示，</w:t>
      </w:r>
      <w:r w:rsidRPr="00EC08B3">
        <w:rPr>
          <w:rFonts w:ascii="標楷體" w:eastAsia="標楷體" w:hAnsi="標楷體" w:hint="eastAsia"/>
          <w:sz w:val="28"/>
          <w:szCs w:val="24"/>
        </w:rPr>
        <w:t>都市更新條例於87年11月</w:t>
      </w:r>
      <w:r w:rsidR="005345F0" w:rsidRPr="00EC08B3">
        <w:rPr>
          <w:rFonts w:ascii="標楷體" w:eastAsia="標楷體" w:hAnsi="標楷體" w:hint="eastAsia"/>
          <w:sz w:val="28"/>
          <w:szCs w:val="24"/>
        </w:rPr>
        <w:t>11日</w:t>
      </w:r>
      <w:r w:rsidRPr="00EC08B3">
        <w:rPr>
          <w:rFonts w:ascii="標楷體" w:eastAsia="標楷體" w:hAnsi="標楷體" w:hint="eastAsia"/>
          <w:sz w:val="28"/>
          <w:szCs w:val="24"/>
        </w:rPr>
        <w:t>制定公布</w:t>
      </w:r>
      <w:r w:rsidRPr="00EC08B3">
        <w:rPr>
          <w:rFonts w:ascii="標楷體" w:eastAsia="標楷體" w:hAnsi="標楷體" w:hint="eastAsia"/>
          <w:sz w:val="28"/>
          <w:szCs w:val="32"/>
        </w:rPr>
        <w:t>，截至112年4月底止，</w:t>
      </w:r>
      <w:r w:rsidRPr="00EC08B3">
        <w:rPr>
          <w:rFonts w:ascii="標楷體" w:eastAsia="標楷體" w:hAnsi="標楷體" w:cs="標楷體" w:hint="eastAsia"/>
          <w:color w:val="000000" w:themeColor="text1"/>
          <w:sz w:val="28"/>
          <w:szCs w:val="32"/>
        </w:rPr>
        <w:t>都市更新推動已逾24年，各市縣政府合計受理案件數1,592件，核定實施案件數1,075件。而</w:t>
      </w:r>
      <w:r w:rsidR="00293A2A" w:rsidRPr="00EC08B3">
        <w:rPr>
          <w:rFonts w:ascii="標楷體" w:eastAsia="標楷體" w:hAnsi="標楷體" w:hint="eastAsia"/>
          <w:color w:val="000000"/>
          <w:sz w:val="28"/>
          <w:szCs w:val="28"/>
        </w:rPr>
        <w:t>危老建築</w:t>
      </w:r>
      <w:r w:rsidR="00A666F7" w:rsidRPr="00EC08B3">
        <w:rPr>
          <w:rFonts w:ascii="標楷體" w:eastAsia="標楷體" w:hAnsi="標楷體" w:hint="eastAsia"/>
          <w:color w:val="000000"/>
          <w:sz w:val="28"/>
          <w:szCs w:val="28"/>
        </w:rPr>
        <w:t>重建</w:t>
      </w:r>
      <w:r w:rsidR="00293A2A" w:rsidRPr="00EC08B3">
        <w:rPr>
          <w:rFonts w:ascii="標楷體" w:eastAsia="標楷體" w:hAnsi="標楷體" w:hint="eastAsia"/>
          <w:color w:val="000000"/>
          <w:sz w:val="28"/>
          <w:szCs w:val="28"/>
        </w:rPr>
        <w:t>條例</w:t>
      </w:r>
      <w:r w:rsidRPr="00EC08B3">
        <w:rPr>
          <w:rFonts w:ascii="標楷體" w:eastAsia="標楷體" w:hAnsi="標楷體" w:hint="eastAsia"/>
          <w:sz w:val="28"/>
          <w:szCs w:val="24"/>
        </w:rPr>
        <w:t>於106年5月</w:t>
      </w:r>
      <w:r w:rsidR="00293A2A" w:rsidRPr="00EC08B3">
        <w:rPr>
          <w:rFonts w:ascii="標楷體" w:eastAsia="標楷體" w:hAnsi="標楷體" w:hint="eastAsia"/>
          <w:sz w:val="28"/>
          <w:szCs w:val="24"/>
        </w:rPr>
        <w:t>10日</w:t>
      </w:r>
      <w:r w:rsidRPr="00EC08B3">
        <w:rPr>
          <w:rFonts w:ascii="標楷體" w:eastAsia="標楷體" w:hAnsi="標楷體" w:hint="eastAsia"/>
          <w:sz w:val="28"/>
          <w:szCs w:val="24"/>
        </w:rPr>
        <w:t>制定公布</w:t>
      </w:r>
      <w:r w:rsidRPr="00EC08B3">
        <w:rPr>
          <w:rFonts w:ascii="標楷體" w:eastAsia="標楷體" w:hAnsi="標楷體" w:cs="標楷體" w:hint="eastAsia"/>
          <w:color w:val="000000" w:themeColor="text1"/>
          <w:sz w:val="28"/>
          <w:szCs w:val="32"/>
        </w:rPr>
        <w:t>，因危老</w:t>
      </w:r>
      <w:r w:rsidR="006B46FB" w:rsidRPr="00EC08B3">
        <w:rPr>
          <w:rFonts w:ascii="標楷體" w:eastAsia="標楷體" w:hAnsi="標楷體" w:cs="標楷體" w:hint="eastAsia"/>
          <w:color w:val="000000" w:themeColor="text1"/>
          <w:sz w:val="28"/>
          <w:szCs w:val="32"/>
        </w:rPr>
        <w:t>建築</w:t>
      </w:r>
      <w:r w:rsidRPr="00EC08B3">
        <w:rPr>
          <w:rFonts w:ascii="標楷體" w:eastAsia="標楷體" w:hAnsi="標楷體" w:cs="標楷體" w:hint="eastAsia"/>
          <w:color w:val="000000" w:themeColor="text1"/>
          <w:sz w:val="28"/>
          <w:szCs w:val="32"/>
        </w:rPr>
        <w:t>重建無</w:t>
      </w:r>
      <w:r w:rsidRPr="00EC08B3">
        <w:rPr>
          <w:rFonts w:ascii="標楷體" w:eastAsia="標楷體" w:hAnsi="標楷體" w:hint="eastAsia"/>
          <w:sz w:val="28"/>
          <w:szCs w:val="32"/>
        </w:rPr>
        <w:t>最小基地面積限制因素，</w:t>
      </w:r>
      <w:r w:rsidRPr="00EC08B3">
        <w:rPr>
          <w:rFonts w:ascii="標楷體" w:eastAsia="標楷體" w:hAnsi="標楷體" w:cs="標楷體" w:hint="eastAsia"/>
          <w:color w:val="000000" w:themeColor="text1"/>
          <w:sz w:val="28"/>
          <w:szCs w:val="32"/>
        </w:rPr>
        <w:t>僅推動5年餘，各市縣政府合計受理案件數3,516件，核准實施案件達2,880件，為都市更新核定案件數2.68倍，成長速度為都市更新12.86倍</w:t>
      </w:r>
      <w:r w:rsidRPr="00EC08B3">
        <w:rPr>
          <w:rFonts w:ascii="標楷體" w:eastAsia="標楷體" w:hAnsi="標楷體" w:hint="eastAsia"/>
          <w:sz w:val="28"/>
          <w:szCs w:val="32"/>
        </w:rPr>
        <w:t>。又都市更新條例規定，都市更新案件須位於各市縣政府</w:t>
      </w:r>
      <w:r w:rsidRPr="00EC08B3">
        <w:rPr>
          <w:rFonts w:ascii="標楷體" w:eastAsia="標楷體" w:hAnsi="標楷體" w:hint="eastAsia"/>
          <w:color w:val="000000" w:themeColor="text1"/>
          <w:sz w:val="28"/>
          <w:szCs w:val="32"/>
        </w:rPr>
        <w:t>劃定之更新地區，並依該更新地區之都市更新計畫所表明土地利用、公共設施改善、交通運輸系統、防救災空間等</w:t>
      </w:r>
      <w:r w:rsidRPr="00EC08B3">
        <w:rPr>
          <w:rFonts w:ascii="標楷體" w:eastAsia="標楷體" w:hAnsi="標楷體" w:hint="eastAsia"/>
          <w:sz w:val="28"/>
          <w:szCs w:val="32"/>
        </w:rPr>
        <w:t>構想，擬訂都市更新事業計畫；惟</w:t>
      </w:r>
      <w:r w:rsidR="00DF29C3" w:rsidRPr="00EC08B3">
        <w:rPr>
          <w:rFonts w:ascii="標楷體" w:eastAsia="標楷體" w:hAnsi="標楷體" w:hint="eastAsia"/>
          <w:sz w:val="28"/>
          <w:szCs w:val="32"/>
        </w:rPr>
        <w:t>依</w:t>
      </w:r>
      <w:r w:rsidR="00293A2A" w:rsidRPr="00EC08B3">
        <w:rPr>
          <w:rFonts w:ascii="標楷體" w:eastAsia="標楷體" w:hAnsi="標楷體" w:hint="eastAsia"/>
          <w:color w:val="000000"/>
          <w:sz w:val="28"/>
          <w:szCs w:val="28"/>
        </w:rPr>
        <w:t>危老建築</w:t>
      </w:r>
      <w:r w:rsidR="00A666F7" w:rsidRPr="00EC08B3">
        <w:rPr>
          <w:rFonts w:ascii="標楷體" w:eastAsia="標楷體" w:hAnsi="標楷體" w:hint="eastAsia"/>
          <w:color w:val="000000"/>
          <w:sz w:val="28"/>
          <w:szCs w:val="28"/>
        </w:rPr>
        <w:t>重建</w:t>
      </w:r>
      <w:r w:rsidR="00293A2A" w:rsidRPr="00EC08B3">
        <w:rPr>
          <w:rFonts w:ascii="標楷體" w:eastAsia="標楷體" w:hAnsi="標楷體" w:hint="eastAsia"/>
          <w:color w:val="000000"/>
          <w:sz w:val="28"/>
          <w:szCs w:val="28"/>
        </w:rPr>
        <w:t>條例</w:t>
      </w:r>
      <w:r w:rsidRPr="00EC08B3">
        <w:rPr>
          <w:rFonts w:ascii="標楷體" w:eastAsia="標楷體" w:hAnsi="標楷體" w:hint="eastAsia"/>
          <w:sz w:val="28"/>
          <w:szCs w:val="32"/>
        </w:rPr>
        <w:t>規定，危老</w:t>
      </w:r>
      <w:r w:rsidR="005345F0" w:rsidRPr="00EC08B3">
        <w:rPr>
          <w:rFonts w:ascii="標楷體" w:eastAsia="標楷體" w:hAnsi="標楷體" w:hint="eastAsia"/>
          <w:sz w:val="28"/>
          <w:szCs w:val="32"/>
        </w:rPr>
        <w:t>建築</w:t>
      </w:r>
      <w:r w:rsidRPr="00EC08B3">
        <w:rPr>
          <w:rFonts w:ascii="標楷體" w:eastAsia="標楷體" w:hAnsi="標楷體" w:hint="eastAsia"/>
          <w:sz w:val="28"/>
          <w:szCs w:val="32"/>
        </w:rPr>
        <w:t>重建案件僅須位於都市計畫區域內，並未排除於更新地區之外，致部分危老</w:t>
      </w:r>
      <w:r w:rsidR="005345F0" w:rsidRPr="00EC08B3">
        <w:rPr>
          <w:rFonts w:ascii="標楷體" w:eastAsia="標楷體" w:hAnsi="標楷體" w:hint="eastAsia"/>
          <w:sz w:val="28"/>
          <w:szCs w:val="32"/>
        </w:rPr>
        <w:t>建築</w:t>
      </w:r>
      <w:r w:rsidRPr="00EC08B3">
        <w:rPr>
          <w:rFonts w:ascii="標楷體" w:eastAsia="標楷體" w:hAnsi="標楷體" w:hint="eastAsia"/>
          <w:sz w:val="28"/>
          <w:szCs w:val="32"/>
        </w:rPr>
        <w:t>重建案件位於更新地區，並將更新地區分割成不規則或未完整區域，</w:t>
      </w:r>
      <w:r w:rsidR="00DF29C3" w:rsidRPr="00EC08B3">
        <w:rPr>
          <w:rFonts w:ascii="標楷體" w:eastAsia="標楷體" w:hAnsi="標楷體" w:hint="eastAsia"/>
          <w:sz w:val="28"/>
          <w:szCs w:val="32"/>
        </w:rPr>
        <w:t>不僅</w:t>
      </w:r>
      <w:r w:rsidRPr="00EC08B3">
        <w:rPr>
          <w:rFonts w:ascii="標楷體" w:eastAsia="標楷體" w:hAnsi="標楷體" w:hint="eastAsia"/>
          <w:sz w:val="28"/>
          <w:szCs w:val="32"/>
        </w:rPr>
        <w:t>造成更新地區破碎化</w:t>
      </w:r>
      <w:r w:rsidR="00DF29C3" w:rsidRPr="00EC08B3">
        <w:rPr>
          <w:rFonts w:ascii="標楷體" w:eastAsia="標楷體" w:hAnsi="標楷體" w:hint="eastAsia"/>
          <w:sz w:val="28"/>
          <w:szCs w:val="32"/>
        </w:rPr>
        <w:t>，</w:t>
      </w:r>
      <w:r w:rsidRPr="00EC08B3">
        <w:rPr>
          <w:rFonts w:ascii="標楷體" w:eastAsia="標楷體" w:hAnsi="標楷體" w:hint="eastAsia"/>
          <w:sz w:val="28"/>
          <w:szCs w:val="32"/>
        </w:rPr>
        <w:t>且對更新地區整體土地利用、公共設施改善、交通運輸系統、防救災空間產生之影響，亦未給予對應補償或提出因應措施。</w:t>
      </w:r>
      <w:r w:rsidR="00DF29C3" w:rsidRPr="00EC08B3">
        <w:rPr>
          <w:rFonts w:ascii="標楷體" w:eastAsia="標楷體" w:hAnsi="標楷體" w:hint="eastAsia"/>
          <w:sz w:val="28"/>
          <w:szCs w:val="32"/>
        </w:rPr>
        <w:t>本部</w:t>
      </w:r>
      <w:r w:rsidRPr="00EC08B3">
        <w:rPr>
          <w:rFonts w:ascii="標楷體" w:eastAsia="標楷體" w:hAnsi="標楷體" w:hint="eastAsia"/>
          <w:sz w:val="28"/>
          <w:szCs w:val="32"/>
        </w:rPr>
        <w:t>經運用地理資訊系統</w:t>
      </w:r>
      <w:proofErr w:type="gramStart"/>
      <w:r w:rsidRPr="00EC08B3">
        <w:rPr>
          <w:rFonts w:ascii="標楷體" w:eastAsia="標楷體" w:hAnsi="標楷體" w:hint="eastAsia"/>
          <w:sz w:val="28"/>
          <w:szCs w:val="32"/>
        </w:rPr>
        <w:t>套疊雙北</w:t>
      </w:r>
      <w:proofErr w:type="gramEnd"/>
      <w:r w:rsidRPr="00EC08B3">
        <w:rPr>
          <w:rFonts w:ascii="標楷體" w:eastAsia="標楷體" w:hAnsi="標楷體" w:hint="eastAsia"/>
          <w:sz w:val="28"/>
          <w:szCs w:val="32"/>
        </w:rPr>
        <w:t>地區更新地區與危老</w:t>
      </w:r>
      <w:r w:rsidR="005345F0" w:rsidRPr="00EC08B3">
        <w:rPr>
          <w:rFonts w:ascii="標楷體" w:eastAsia="標楷體" w:hAnsi="標楷體" w:hint="eastAsia"/>
          <w:sz w:val="28"/>
          <w:szCs w:val="32"/>
        </w:rPr>
        <w:t>建築</w:t>
      </w:r>
      <w:r w:rsidRPr="00EC08B3">
        <w:rPr>
          <w:rFonts w:ascii="標楷體" w:eastAsia="標楷體" w:hAnsi="標楷體" w:hint="eastAsia"/>
          <w:sz w:val="28"/>
          <w:szCs w:val="32"/>
        </w:rPr>
        <w:t>重建案件位址，</w:t>
      </w:r>
      <w:proofErr w:type="gramStart"/>
      <w:r w:rsidRPr="00EC08B3">
        <w:rPr>
          <w:rFonts w:ascii="標楷體" w:eastAsia="標楷體" w:hAnsi="標楷體" w:hint="eastAsia"/>
          <w:sz w:val="28"/>
          <w:szCs w:val="32"/>
        </w:rPr>
        <w:t>發現雙北地區</w:t>
      </w:r>
      <w:proofErr w:type="gramEnd"/>
      <w:r w:rsidRPr="00EC08B3">
        <w:rPr>
          <w:rFonts w:ascii="標楷體" w:eastAsia="標楷體" w:hAnsi="標楷體" w:hint="eastAsia"/>
          <w:sz w:val="28"/>
          <w:szCs w:val="32"/>
        </w:rPr>
        <w:t>有206件危老</w:t>
      </w:r>
      <w:r w:rsidR="005345F0" w:rsidRPr="00EC08B3">
        <w:rPr>
          <w:rFonts w:ascii="標楷體" w:eastAsia="標楷體" w:hAnsi="標楷體" w:hint="eastAsia"/>
          <w:sz w:val="28"/>
          <w:szCs w:val="32"/>
        </w:rPr>
        <w:t>建築</w:t>
      </w:r>
      <w:r w:rsidRPr="00EC08B3">
        <w:rPr>
          <w:rFonts w:ascii="標楷體" w:eastAsia="標楷體" w:hAnsi="標楷體" w:hint="eastAsia"/>
          <w:sz w:val="28"/>
          <w:szCs w:val="32"/>
        </w:rPr>
        <w:t>重建案件坐落於64處更新地區，占總更新地區</w:t>
      </w:r>
      <w:r w:rsidR="007947A5" w:rsidRPr="00EC08B3">
        <w:rPr>
          <w:rFonts w:ascii="標楷體" w:eastAsia="標楷體" w:hAnsi="標楷體" w:hint="eastAsia"/>
          <w:sz w:val="28"/>
          <w:szCs w:val="32"/>
        </w:rPr>
        <w:t>（</w:t>
      </w:r>
      <w:r w:rsidRPr="00EC08B3">
        <w:rPr>
          <w:rFonts w:ascii="標楷體" w:eastAsia="標楷體" w:hAnsi="標楷體" w:hint="eastAsia"/>
          <w:sz w:val="28"/>
          <w:szCs w:val="32"/>
        </w:rPr>
        <w:t>181處</w:t>
      </w:r>
      <w:r w:rsidR="007947A5" w:rsidRPr="00EC08B3">
        <w:rPr>
          <w:rFonts w:ascii="標楷體" w:eastAsia="標楷體" w:hAnsi="標楷體" w:hint="eastAsia"/>
          <w:sz w:val="28"/>
          <w:szCs w:val="32"/>
        </w:rPr>
        <w:t>）</w:t>
      </w:r>
      <w:r w:rsidRPr="00EC08B3">
        <w:rPr>
          <w:rFonts w:ascii="標楷體" w:eastAsia="標楷體" w:hAnsi="標楷體" w:hint="eastAsia"/>
          <w:sz w:val="28"/>
          <w:szCs w:val="32"/>
        </w:rPr>
        <w:t>數量之35.</w:t>
      </w:r>
      <w:r w:rsidR="005345F0" w:rsidRPr="00EC08B3">
        <w:rPr>
          <w:rFonts w:ascii="標楷體" w:eastAsia="標楷體" w:hAnsi="標楷體" w:hint="eastAsia"/>
          <w:sz w:val="28"/>
          <w:szCs w:val="32"/>
        </w:rPr>
        <w:t>36</w:t>
      </w:r>
      <w:r w:rsidRPr="00EC08B3">
        <w:rPr>
          <w:rFonts w:ascii="標楷體" w:eastAsia="標楷體" w:hAnsi="標楷體" w:hint="eastAsia"/>
          <w:sz w:val="28"/>
          <w:szCs w:val="32"/>
        </w:rPr>
        <w:t>％，甚至同一更新地區已推動2件以上危老</w:t>
      </w:r>
      <w:r w:rsidR="005345F0" w:rsidRPr="00EC08B3">
        <w:rPr>
          <w:rFonts w:ascii="標楷體" w:eastAsia="標楷體" w:hAnsi="標楷體" w:hint="eastAsia"/>
          <w:sz w:val="28"/>
          <w:szCs w:val="32"/>
        </w:rPr>
        <w:t>建築</w:t>
      </w:r>
      <w:r w:rsidRPr="00EC08B3">
        <w:rPr>
          <w:rFonts w:ascii="標楷體" w:eastAsia="標楷體" w:hAnsi="標楷體" w:hint="eastAsia"/>
          <w:sz w:val="28"/>
          <w:szCs w:val="32"/>
        </w:rPr>
        <w:t>重建案件，以前述危老</w:t>
      </w:r>
      <w:r w:rsidR="005345F0" w:rsidRPr="00EC08B3">
        <w:rPr>
          <w:rFonts w:ascii="標楷體" w:eastAsia="標楷體" w:hAnsi="標楷體" w:hint="eastAsia"/>
          <w:sz w:val="28"/>
          <w:szCs w:val="32"/>
        </w:rPr>
        <w:t>建築</w:t>
      </w:r>
      <w:r w:rsidRPr="00EC08B3">
        <w:rPr>
          <w:rFonts w:ascii="標楷體" w:eastAsia="標楷體" w:hAnsi="標楷體" w:hint="eastAsia"/>
          <w:sz w:val="28"/>
          <w:szCs w:val="32"/>
        </w:rPr>
        <w:t>重建核准件數成長趨勢，更新地區遭危老</w:t>
      </w:r>
      <w:r w:rsidR="005345F0" w:rsidRPr="00EC08B3">
        <w:rPr>
          <w:rFonts w:ascii="標楷體" w:eastAsia="標楷體" w:hAnsi="標楷體" w:hint="eastAsia"/>
          <w:sz w:val="28"/>
          <w:szCs w:val="32"/>
        </w:rPr>
        <w:t>建築</w:t>
      </w:r>
      <w:r w:rsidRPr="00EC08B3">
        <w:rPr>
          <w:rFonts w:ascii="標楷體" w:eastAsia="標楷體" w:hAnsi="標楷體" w:hint="eastAsia"/>
          <w:sz w:val="28"/>
          <w:szCs w:val="32"/>
        </w:rPr>
        <w:t>重建案件分割情形將越趨嚴重，長此以往，恐不利更新地區整體發展及</w:t>
      </w:r>
      <w:r w:rsidRPr="00EC08B3">
        <w:rPr>
          <w:rFonts w:ascii="標楷體" w:eastAsia="標楷體" w:hAnsi="標楷體" w:hint="eastAsia"/>
          <w:color w:val="000000" w:themeColor="text1"/>
          <w:sz w:val="28"/>
          <w:szCs w:val="32"/>
        </w:rPr>
        <w:t>再開發利用效益</w:t>
      </w:r>
      <w:r w:rsidRPr="00EC08B3">
        <w:rPr>
          <w:rFonts w:ascii="標楷體" w:eastAsia="標楷體" w:hAnsi="標楷體" w:hint="eastAsia"/>
          <w:bCs/>
          <w:color w:val="000000"/>
          <w:sz w:val="28"/>
          <w:szCs w:val="28"/>
        </w:rPr>
        <w:t>，</w:t>
      </w:r>
      <w:r w:rsidRPr="00EC08B3">
        <w:rPr>
          <w:rFonts w:ascii="標楷體" w:eastAsia="標楷體" w:hAnsi="標楷體" w:hint="eastAsia"/>
          <w:color w:val="000000"/>
          <w:sz w:val="28"/>
          <w:szCs w:val="32"/>
        </w:rPr>
        <w:t>經函請內政部檢討改進</w:t>
      </w:r>
      <w:r w:rsidRPr="00EC08B3">
        <w:rPr>
          <w:rFonts w:ascii="標楷體" w:eastAsia="標楷體" w:hAnsi="標楷體" w:hint="eastAsia"/>
          <w:sz w:val="28"/>
          <w:szCs w:val="32"/>
        </w:rPr>
        <w:t>。</w:t>
      </w:r>
      <w:proofErr w:type="gramStart"/>
      <w:r w:rsidRPr="00EC08B3">
        <w:rPr>
          <w:rFonts w:ascii="標楷體" w:eastAsia="標楷體" w:hAnsi="標楷體" w:hint="eastAsia"/>
          <w:sz w:val="28"/>
          <w:szCs w:val="36"/>
        </w:rPr>
        <w:t>【</w:t>
      </w:r>
      <w:proofErr w:type="gramEnd"/>
      <w:r w:rsidRPr="00EC08B3">
        <w:rPr>
          <w:rFonts w:ascii="標楷體" w:eastAsia="標楷體" w:hAnsi="標楷體" w:hint="eastAsia"/>
          <w:sz w:val="28"/>
          <w:szCs w:val="28"/>
        </w:rPr>
        <w:t>詳總決算審核報告</w:t>
      </w:r>
      <w:proofErr w:type="gramStart"/>
      <w:r w:rsidRPr="00EC08B3">
        <w:rPr>
          <w:rFonts w:ascii="標楷體" w:eastAsia="標楷體" w:hAnsi="標楷體" w:hint="eastAsia"/>
          <w:sz w:val="28"/>
          <w:szCs w:val="28"/>
        </w:rPr>
        <w:t>第2冊丙、柒</w:t>
      </w:r>
      <w:proofErr w:type="gramEnd"/>
      <w:r w:rsidRPr="00EC08B3">
        <w:rPr>
          <w:rFonts w:ascii="標楷體" w:eastAsia="標楷體" w:hAnsi="標楷體" w:hint="eastAsia"/>
          <w:sz w:val="28"/>
          <w:szCs w:val="28"/>
        </w:rPr>
        <w:t>、內政部主管項下重要審核意見（</w:t>
      </w:r>
      <w:r w:rsidR="007F058C" w:rsidRPr="00EC08B3">
        <w:rPr>
          <w:rFonts w:ascii="標楷體" w:eastAsia="標楷體" w:hAnsi="標楷體" w:hint="eastAsia"/>
          <w:sz w:val="28"/>
          <w:szCs w:val="28"/>
        </w:rPr>
        <w:t>十一</w:t>
      </w:r>
      <w:r w:rsidRPr="00EC08B3">
        <w:rPr>
          <w:rFonts w:ascii="標楷體" w:eastAsia="標楷體" w:hAnsi="標楷體" w:hint="eastAsia"/>
          <w:sz w:val="28"/>
          <w:szCs w:val="28"/>
        </w:rPr>
        <w:t>）</w:t>
      </w:r>
      <w:r w:rsidR="00DE2504" w:rsidRPr="00EC08B3">
        <w:rPr>
          <w:rFonts w:ascii="標楷體" w:eastAsia="標楷體" w:hAnsi="標楷體" w:hint="eastAsia"/>
          <w:sz w:val="28"/>
          <w:szCs w:val="28"/>
        </w:rPr>
        <w:t>2.</w:t>
      </w:r>
      <w:r w:rsidRPr="00EC08B3">
        <w:rPr>
          <w:rFonts w:ascii="標楷體" w:eastAsia="標楷體" w:hAnsi="標楷體" w:hint="eastAsia"/>
          <w:sz w:val="28"/>
          <w:szCs w:val="36"/>
        </w:rPr>
        <w:t>】</w:t>
      </w:r>
    </w:p>
    <w:p w:rsidR="00BF377C" w:rsidRPr="00545559" w:rsidRDefault="00BF377C" w:rsidP="00375609">
      <w:pPr>
        <w:overflowPunct w:val="0"/>
        <w:spacing w:line="500" w:lineRule="exact"/>
        <w:ind w:firstLineChars="450" w:firstLine="1261"/>
        <w:jc w:val="both"/>
        <w:rPr>
          <w:rFonts w:ascii="標楷體" w:eastAsia="標楷體" w:hAnsi="標楷體"/>
          <w:szCs w:val="28"/>
        </w:rPr>
      </w:pPr>
      <w:r>
        <w:rPr>
          <w:rFonts w:ascii="標楷體" w:eastAsia="標楷體" w:hAnsi="標楷體"/>
          <w:b/>
          <w:sz w:val="28"/>
          <w:szCs w:val="36"/>
        </w:rPr>
        <w:t>3</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2F53E3">
        <w:rPr>
          <w:rFonts w:ascii="標楷體" w:eastAsia="標楷體" w:hAnsi="標楷體" w:hint="eastAsia"/>
          <w:b/>
          <w:color w:val="000000"/>
          <w:sz w:val="28"/>
        </w:rPr>
        <w:t>經濟部</w:t>
      </w:r>
      <w:r w:rsidRPr="002F53E3">
        <w:rPr>
          <w:rFonts w:ascii="標楷體" w:eastAsia="標楷體" w:hAnsi="標楷體"/>
          <w:b/>
          <w:color w:val="000000"/>
          <w:sz w:val="28"/>
        </w:rPr>
        <w:t>推動工業區</w:t>
      </w:r>
      <w:r w:rsidRPr="002F53E3">
        <w:rPr>
          <w:rFonts w:ascii="標楷體" w:eastAsia="標楷體" w:hAnsi="標楷體" w:hint="eastAsia"/>
          <w:b/>
          <w:color w:val="000000"/>
          <w:sz w:val="28"/>
        </w:rPr>
        <w:t>更新</w:t>
      </w:r>
      <w:r w:rsidRPr="002F53E3">
        <w:rPr>
          <w:rFonts w:ascii="標楷體" w:eastAsia="標楷體" w:hAnsi="標楷體"/>
          <w:b/>
          <w:color w:val="000000"/>
          <w:sz w:val="28"/>
        </w:rPr>
        <w:t>立體化</w:t>
      </w:r>
      <w:r w:rsidRPr="002F53E3">
        <w:rPr>
          <w:rFonts w:ascii="標楷體" w:eastAsia="標楷體" w:hAnsi="標楷體" w:hint="eastAsia"/>
          <w:b/>
          <w:color w:val="000000"/>
          <w:sz w:val="28"/>
        </w:rPr>
        <w:t>發展</w:t>
      </w:r>
      <w:r w:rsidRPr="002F53E3">
        <w:rPr>
          <w:rFonts w:ascii="標楷體" w:eastAsia="標楷體" w:hAnsi="標楷體"/>
          <w:b/>
          <w:color w:val="000000"/>
          <w:sz w:val="28"/>
        </w:rPr>
        <w:t>方案</w:t>
      </w:r>
      <w:r w:rsidRPr="002F53E3">
        <w:rPr>
          <w:rFonts w:ascii="標楷體" w:eastAsia="標楷體" w:hAnsi="標楷體" w:hint="eastAsia"/>
          <w:b/>
          <w:color w:val="000000"/>
          <w:sz w:val="28"/>
        </w:rPr>
        <w:t>，解決產業空間不足問題，惟容積獎勵措施對於具有重機械設備之相關產業較乏申請誘因，致實際執行成果未達預估目標</w:t>
      </w:r>
      <w:r w:rsidRPr="002F53E3">
        <w:rPr>
          <w:rFonts w:ascii="標楷體" w:eastAsia="標楷體" w:hAnsi="標楷體" w:hint="eastAsia"/>
          <w:b/>
          <w:kern w:val="0"/>
          <w:sz w:val="28"/>
          <w:szCs w:val="32"/>
        </w:rPr>
        <w:t>，亟待檢討改善</w:t>
      </w:r>
      <w:r w:rsidRPr="00C032EF">
        <w:rPr>
          <w:rFonts w:ascii="標楷體" w:eastAsia="標楷體" w:hAnsi="標楷體" w:hint="eastAsia"/>
          <w:b/>
          <w:bCs/>
          <w:color w:val="000000" w:themeColor="text1"/>
          <w:sz w:val="28"/>
          <w:szCs w:val="28"/>
        </w:rPr>
        <w:t>：</w:t>
      </w:r>
      <w:r w:rsidRPr="002F53E3">
        <w:rPr>
          <w:rFonts w:ascii="標楷體" w:eastAsia="標楷體" w:hAnsi="標楷體" w:hint="eastAsia"/>
          <w:sz w:val="28"/>
          <w:szCs w:val="32"/>
        </w:rPr>
        <w:t>經濟部</w:t>
      </w:r>
      <w:r w:rsidRPr="002F53E3">
        <w:rPr>
          <w:rFonts w:ascii="標楷體" w:eastAsia="標楷體" w:hAnsi="標楷體"/>
          <w:sz w:val="28"/>
          <w:szCs w:val="32"/>
        </w:rPr>
        <w:t>為解決國內產業空間不足問題，</w:t>
      </w:r>
      <w:r w:rsidRPr="002F53E3">
        <w:rPr>
          <w:rFonts w:ascii="標楷體" w:eastAsia="標楷體" w:hAnsi="標楷體" w:hint="eastAsia"/>
          <w:sz w:val="28"/>
          <w:szCs w:val="32"/>
        </w:rPr>
        <w:t>且考量</w:t>
      </w:r>
      <w:r w:rsidRPr="002F53E3">
        <w:rPr>
          <w:rFonts w:ascii="標楷體" w:eastAsia="標楷體" w:hAnsi="標楷體" w:hint="eastAsia"/>
          <w:color w:val="000000"/>
          <w:sz w:val="28"/>
          <w:szCs w:val="32"/>
          <w:shd w:val="clear" w:color="auto" w:fill="FFFFFF"/>
        </w:rPr>
        <w:t>以新</w:t>
      </w:r>
      <w:r w:rsidRPr="00EC08B3">
        <w:rPr>
          <w:rFonts w:ascii="標楷體" w:eastAsia="標楷體" w:hAnsi="標楷體" w:hint="eastAsia"/>
          <w:color w:val="000000"/>
          <w:sz w:val="28"/>
          <w:szCs w:val="32"/>
          <w:shd w:val="clear" w:color="auto" w:fill="FFFFFF"/>
        </w:rPr>
        <w:t>設園區方式提供產業發展所需空間緩不濟急，報經行政院</w:t>
      </w:r>
      <w:r w:rsidR="005345F0" w:rsidRPr="00EC08B3">
        <w:rPr>
          <w:rFonts w:ascii="標楷體" w:eastAsia="標楷體" w:hAnsi="標楷體" w:hint="eastAsia"/>
          <w:color w:val="000000"/>
          <w:sz w:val="28"/>
          <w:szCs w:val="32"/>
          <w:shd w:val="clear" w:color="auto" w:fill="FFFFFF"/>
        </w:rPr>
        <w:t>於107年3月27日</w:t>
      </w:r>
      <w:r w:rsidRPr="00EC08B3">
        <w:rPr>
          <w:rFonts w:ascii="標楷體" w:eastAsia="標楷體" w:hAnsi="標楷體" w:hint="eastAsia"/>
          <w:color w:val="000000"/>
          <w:sz w:val="28"/>
          <w:szCs w:val="32"/>
          <w:shd w:val="clear" w:color="auto" w:fill="FFFFFF"/>
        </w:rPr>
        <w:t>核定</w:t>
      </w:r>
      <w:r w:rsidRPr="00EC08B3">
        <w:rPr>
          <w:rFonts w:ascii="標楷體" w:eastAsia="標楷體" w:hAnsi="標楷體" w:hint="eastAsia"/>
          <w:color w:val="000000"/>
          <w:sz w:val="28"/>
          <w:szCs w:val="32"/>
          <w:shd w:val="clear" w:color="auto" w:fill="FFFFFF"/>
        </w:rPr>
        <w:lastRenderedPageBreak/>
        <w:t>辦理</w:t>
      </w:r>
      <w:r w:rsidRPr="00EC08B3">
        <w:rPr>
          <w:rFonts w:ascii="標楷體" w:eastAsia="標楷體" w:hAnsi="標楷體" w:hint="eastAsia"/>
          <w:color w:val="000000"/>
          <w:sz w:val="28"/>
          <w:szCs w:val="32"/>
        </w:rPr>
        <w:t>「都市型工業區更新立體化發展方案」；復因產業界用地需求殷切，再於108年</w:t>
      </w:r>
      <w:r w:rsidRPr="00EC08B3">
        <w:rPr>
          <w:rFonts w:ascii="標楷體" w:eastAsia="標楷體" w:hAnsi="標楷體" w:hint="eastAsia"/>
          <w:color w:val="000000"/>
          <w:sz w:val="28"/>
          <w:szCs w:val="32"/>
          <w:shd w:val="clear" w:color="auto" w:fill="FFFFFF"/>
        </w:rPr>
        <w:t>4月26日報經行政院核定，擴大將非都市土地之工業區一併納入適用範疇</w:t>
      </w:r>
      <w:r w:rsidRPr="00EC08B3">
        <w:rPr>
          <w:rFonts w:ascii="標楷體" w:eastAsia="標楷體" w:hAnsi="標楷體" w:hint="eastAsia"/>
          <w:sz w:val="28"/>
          <w:szCs w:val="32"/>
          <w:shd w:val="clear" w:color="auto" w:fill="FFFFFF"/>
        </w:rPr>
        <w:t>，</w:t>
      </w:r>
      <w:r w:rsidRPr="00EC08B3">
        <w:rPr>
          <w:rFonts w:ascii="標楷體" w:eastAsia="標楷體" w:hAnsi="標楷體" w:hint="eastAsia"/>
          <w:color w:val="000000"/>
          <w:sz w:val="28"/>
          <w:szCs w:val="32"/>
          <w:shd w:val="clear" w:color="auto" w:fill="FFFFFF"/>
        </w:rPr>
        <w:t>並更名為「工業區更新立體化發展方案」</w:t>
      </w:r>
      <w:r w:rsidR="00A666F7" w:rsidRPr="00EC08B3">
        <w:rPr>
          <w:rFonts w:ascii="標楷體" w:eastAsia="標楷體" w:hAnsi="標楷體" w:hint="eastAsia"/>
          <w:color w:val="000000"/>
          <w:sz w:val="28"/>
          <w:szCs w:val="32"/>
          <w:shd w:val="clear" w:color="auto" w:fill="FFFFFF"/>
        </w:rPr>
        <w:t>（</w:t>
      </w:r>
      <w:r w:rsidRPr="00EC08B3">
        <w:rPr>
          <w:rFonts w:ascii="標楷體" w:eastAsia="標楷體" w:hAnsi="標楷體" w:hint="eastAsia"/>
          <w:color w:val="000000"/>
          <w:sz w:val="28"/>
          <w:szCs w:val="32"/>
          <w:shd w:val="clear" w:color="auto" w:fill="FFFFFF"/>
        </w:rPr>
        <w:t>以下統稱工業區更新方案</w:t>
      </w:r>
      <w:r w:rsidR="00A666F7" w:rsidRPr="00EC08B3">
        <w:rPr>
          <w:rFonts w:ascii="標楷體" w:eastAsia="標楷體" w:hAnsi="標楷體" w:hint="eastAsia"/>
          <w:color w:val="000000"/>
          <w:sz w:val="28"/>
          <w:szCs w:val="32"/>
          <w:shd w:val="clear" w:color="auto" w:fill="FFFFFF"/>
        </w:rPr>
        <w:t>）</w:t>
      </w:r>
      <w:r w:rsidRPr="00EC08B3">
        <w:rPr>
          <w:rFonts w:ascii="標楷體" w:eastAsia="標楷體" w:hAnsi="標楷體" w:hint="eastAsia"/>
          <w:color w:val="000000"/>
          <w:sz w:val="28"/>
          <w:szCs w:val="32"/>
          <w:shd w:val="clear" w:color="auto" w:fill="FFFFFF"/>
        </w:rPr>
        <w:t>。</w:t>
      </w:r>
      <w:r w:rsidRPr="00EC08B3">
        <w:rPr>
          <w:rFonts w:ascii="標楷體" w:eastAsia="標楷體" w:hAnsi="標楷體" w:hint="eastAsia"/>
          <w:color w:val="000000"/>
          <w:sz w:val="28"/>
          <w:szCs w:val="32"/>
        </w:rPr>
        <w:t>該方案係藉由容積獎勵方式，增加樓地板面積，提供更多產業使用空間；</w:t>
      </w:r>
      <w:r w:rsidRPr="00EC08B3">
        <w:rPr>
          <w:rFonts w:ascii="標楷體" w:eastAsia="標楷體" w:hAnsi="標楷體" w:hint="eastAsia"/>
          <w:color w:val="000000"/>
          <w:sz w:val="28"/>
          <w:szCs w:val="32"/>
          <w:shd w:val="clear" w:color="auto" w:fill="FFFFFF"/>
        </w:rPr>
        <w:t>其容積獎勵措施分為「新增投資」及「能源管理」等2項，獎勵額度分別為15％及5％，以兼顧產業投資創新研發及落實再生能源政策；另亦可</w:t>
      </w:r>
      <w:r w:rsidR="00DF29C3" w:rsidRPr="00EC08B3">
        <w:rPr>
          <w:rFonts w:ascii="標楷體" w:eastAsia="標楷體" w:hAnsi="標楷體" w:hint="eastAsia"/>
          <w:color w:val="000000"/>
          <w:sz w:val="28"/>
          <w:szCs w:val="32"/>
          <w:shd w:val="clear" w:color="auto" w:fill="FFFFFF"/>
        </w:rPr>
        <w:t>藉由</w:t>
      </w:r>
      <w:r w:rsidRPr="00EC08B3">
        <w:rPr>
          <w:rFonts w:ascii="標楷體" w:eastAsia="標楷體" w:hAnsi="標楷體" w:hint="eastAsia"/>
          <w:color w:val="000000"/>
          <w:sz w:val="28"/>
          <w:szCs w:val="32"/>
          <w:shd w:val="clear" w:color="auto" w:fill="FFFFFF"/>
        </w:rPr>
        <w:t>捐贈產業空間或繳納代金方式取得容積獎勵，</w:t>
      </w:r>
      <w:r w:rsidRPr="00EC08B3">
        <w:rPr>
          <w:rFonts w:ascii="標楷體" w:eastAsia="標楷體" w:hAnsi="標楷體" w:hint="eastAsia"/>
          <w:color w:val="000000"/>
          <w:kern w:val="16"/>
          <w:sz w:val="28"/>
          <w:szCs w:val="32"/>
          <w:shd w:val="clear" w:color="auto" w:fill="FFFFFF"/>
        </w:rPr>
        <w:t>以</w:t>
      </w:r>
      <w:r w:rsidRPr="00EC08B3">
        <w:rPr>
          <w:rFonts w:ascii="標楷體" w:eastAsia="標楷體" w:hAnsi="標楷體" w:hint="eastAsia"/>
          <w:color w:val="000000"/>
          <w:sz w:val="28"/>
          <w:szCs w:val="32"/>
          <w:shd w:val="clear" w:color="auto" w:fill="FFFFFF"/>
        </w:rPr>
        <w:t>30</w:t>
      </w:r>
      <w:r w:rsidR="00293A2A" w:rsidRPr="00EC08B3">
        <w:rPr>
          <w:rFonts w:ascii="標楷體" w:eastAsia="標楷體" w:hAnsi="標楷體" w:hint="eastAsia"/>
          <w:color w:val="000000"/>
          <w:sz w:val="28"/>
          <w:szCs w:val="32"/>
          <w:shd w:val="clear" w:color="auto" w:fill="FFFFFF"/>
        </w:rPr>
        <w:t>％為上限（</w:t>
      </w:r>
      <w:r w:rsidRPr="00EC08B3">
        <w:rPr>
          <w:rFonts w:ascii="標楷體" w:eastAsia="標楷體" w:hAnsi="標楷體" w:hint="eastAsia"/>
          <w:color w:val="000000"/>
          <w:sz w:val="28"/>
          <w:szCs w:val="32"/>
          <w:shd w:val="clear" w:color="auto" w:fill="FFFFFF"/>
        </w:rPr>
        <w:t>圖</w:t>
      </w:r>
      <w:r w:rsidR="00201A63" w:rsidRPr="00EC08B3">
        <w:rPr>
          <w:rFonts w:ascii="標楷體" w:eastAsia="標楷體" w:hAnsi="標楷體" w:hint="eastAsia"/>
          <w:color w:val="000000"/>
          <w:sz w:val="28"/>
          <w:szCs w:val="32"/>
          <w:shd w:val="clear" w:color="auto" w:fill="FFFFFF"/>
        </w:rPr>
        <w:t>3</w:t>
      </w:r>
      <w:r w:rsidRPr="00EC08B3">
        <w:rPr>
          <w:rFonts w:ascii="標楷體" w:eastAsia="標楷體" w:hAnsi="標楷體" w:hint="eastAsia"/>
          <w:color w:val="000000"/>
          <w:sz w:val="28"/>
          <w:szCs w:val="32"/>
          <w:shd w:val="clear" w:color="auto" w:fill="FFFFFF"/>
        </w:rPr>
        <w:t>）。按工業區更新方案所載，全國北、中、南工業區</w:t>
      </w:r>
      <w:r w:rsidRPr="002F53E3">
        <w:rPr>
          <w:rFonts w:ascii="標楷體" w:eastAsia="標楷體" w:hAnsi="標楷體" w:hint="eastAsia"/>
          <w:color w:val="000000"/>
          <w:sz w:val="28"/>
          <w:szCs w:val="32"/>
          <w:shd w:val="clear" w:color="auto" w:fill="FFFFFF"/>
        </w:rPr>
        <w:t>設廠土地各有15％、10％及5％之比率容積不敷使用，土地面積共261.45公頃，預</w:t>
      </w:r>
      <w:r w:rsidR="00375609" w:rsidRPr="000E588E">
        <w:rPr>
          <w:rFonts w:ascii="標楷體" w:eastAsia="標楷體" w:hAnsi="標楷體"/>
          <w:noProof/>
          <w:sz w:val="28"/>
          <w:szCs w:val="36"/>
        </w:rPr>
        <mc:AlternateContent>
          <mc:Choice Requires="wps">
            <w:drawing>
              <wp:anchor distT="0" distB="0" distL="114300" distR="114300" simplePos="0" relativeHeight="251942400" behindDoc="0" locked="0" layoutInCell="1" allowOverlap="1" wp14:anchorId="0113A4FB" wp14:editId="69ACDE4A">
                <wp:simplePos x="0" y="0"/>
                <wp:positionH relativeFrom="margin">
                  <wp:align>right</wp:align>
                </wp:positionH>
                <wp:positionV relativeFrom="paragraph">
                  <wp:posOffset>2728595</wp:posOffset>
                </wp:positionV>
                <wp:extent cx="4343400" cy="2590800"/>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2590800"/>
                        </a:xfrm>
                        <a:prstGeom prst="rect">
                          <a:avLst/>
                        </a:prstGeom>
                        <a:noFill/>
                        <a:ln w="9525">
                          <a:noFill/>
                          <a:miter lim="800000"/>
                          <a:headEnd/>
                          <a:tailEnd/>
                        </a:ln>
                      </wps:spPr>
                      <wps:txbx>
                        <w:txbxContent>
                          <w:p w:rsidR="00516B15" w:rsidRPr="006C3D8C" w:rsidRDefault="00516B15" w:rsidP="00541202">
                            <w:pPr>
                              <w:spacing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3</w:t>
                            </w:r>
                            <w:r w:rsidRPr="004306AD">
                              <w:rPr>
                                <w:rFonts w:ascii="標楷體" w:eastAsia="標楷體" w:hAnsi="標楷體" w:cs="新細明體" w:hint="eastAsia"/>
                                <w:b/>
                                <w:bCs/>
                                <w:color w:val="000000"/>
                                <w:kern w:val="0"/>
                                <w:szCs w:val="24"/>
                              </w:rPr>
                              <w:t xml:space="preserve">　</w:t>
                            </w:r>
                            <w:r w:rsidRPr="006142F9">
                              <w:rPr>
                                <w:rFonts w:ascii="標楷體" w:eastAsia="標楷體" w:hAnsi="標楷體" w:hint="eastAsia"/>
                                <w:b/>
                              </w:rPr>
                              <w:t>經濟部推動</w:t>
                            </w:r>
                            <w:r w:rsidRPr="006142F9">
                              <w:rPr>
                                <w:rFonts w:ascii="標楷體" w:eastAsia="標楷體" w:hAnsi="標楷體" w:hint="eastAsia"/>
                                <w:b/>
                                <w:kern w:val="0"/>
                                <w:szCs w:val="28"/>
                              </w:rPr>
                              <w:t>工業區更新立體化發展方案政策概要</w:t>
                            </w:r>
                          </w:p>
                          <w:p w:rsidR="00516B15" w:rsidRDefault="00516B15" w:rsidP="00541202">
                            <w:pPr>
                              <w:jc w:val="center"/>
                            </w:pPr>
                            <w:r w:rsidRPr="0078109B">
                              <w:rPr>
                                <w:rFonts w:ascii="Calibri" w:hAnsi="Calibri"/>
                                <w:noProof/>
                              </w:rPr>
                              <w:drawing>
                                <wp:inline distT="0" distB="0" distL="0" distR="0" wp14:anchorId="6CC8C293" wp14:editId="6CDD796F">
                                  <wp:extent cx="4287600" cy="1976400"/>
                                  <wp:effectExtent l="0" t="0" r="0" b="5080"/>
                                  <wp:docPr id="20" name="圖片 20" descr="https://www.ey.gov.tw/File/378DC7F1803914D3?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y.gov.tw/File/378DC7F1803914D3?S=L"/>
                                          <pic:cNvPicPr>
                                            <a:picLocks noChangeAspect="1" noChangeArrowheads="1"/>
                                          </pic:cNvPicPr>
                                        </pic:nvPicPr>
                                        <pic:blipFill>
                                          <a:blip r:embed="rId12">
                                            <a:extLst>
                                              <a:ext uri="{28A0092B-C50C-407E-A947-70E740481C1C}">
                                                <a14:useLocalDpi xmlns:a14="http://schemas.microsoft.com/office/drawing/2010/main" val="0"/>
                                              </a:ext>
                                            </a:extLst>
                                          </a:blip>
                                          <a:srcRect l="3712" t="29884" r="2573" b="9254"/>
                                          <a:stretch>
                                            <a:fillRect/>
                                          </a:stretch>
                                        </pic:blipFill>
                                        <pic:spPr bwMode="auto">
                                          <a:xfrm>
                                            <a:off x="0" y="0"/>
                                            <a:ext cx="4287600" cy="1976400"/>
                                          </a:xfrm>
                                          <a:prstGeom prst="rect">
                                            <a:avLst/>
                                          </a:prstGeom>
                                          <a:noFill/>
                                          <a:ln>
                                            <a:noFill/>
                                          </a:ln>
                                        </pic:spPr>
                                      </pic:pic>
                                    </a:graphicData>
                                  </a:graphic>
                                </wp:inline>
                              </w:drawing>
                            </w:r>
                          </w:p>
                          <w:p w:rsidR="00516B15" w:rsidRPr="006C3D8C" w:rsidRDefault="00516B15" w:rsidP="00541202">
                            <w:pPr>
                              <w:spacing w:line="240" w:lineRule="exact"/>
                              <w:rPr>
                                <w:rFonts w:ascii="標楷體" w:eastAsia="標楷體" w:hAnsi="標楷體"/>
                                <w:sz w:val="18"/>
                                <w:szCs w:val="16"/>
                              </w:rPr>
                            </w:pPr>
                            <w:r>
                              <w:rPr>
                                <w:rFonts w:ascii="標楷體" w:eastAsia="標楷體" w:hAnsi="標楷體" w:hint="eastAsia"/>
                                <w:sz w:val="18"/>
                              </w:rPr>
                              <w:t>資料來源：整理</w:t>
                            </w:r>
                            <w:r>
                              <w:rPr>
                                <w:rFonts w:ascii="標楷體" w:eastAsia="標楷體" w:hAnsi="標楷體"/>
                                <w:sz w:val="18"/>
                              </w:rPr>
                              <w:t>自</w:t>
                            </w:r>
                            <w:r>
                              <w:rPr>
                                <w:rFonts w:ascii="標楷體" w:eastAsia="標楷體" w:hAnsi="標楷體" w:hint="eastAsia"/>
                                <w:sz w:val="18"/>
                              </w:rPr>
                              <w:t>經濟</w:t>
                            </w:r>
                            <w:r w:rsidRPr="00246D58">
                              <w:rPr>
                                <w:rFonts w:ascii="標楷體" w:eastAsia="標楷體" w:hAnsi="標楷體" w:hint="eastAsia"/>
                                <w:sz w:val="18"/>
                              </w:rPr>
                              <w:t>部提供資料</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13A4FB" id="_x0000_s1035" type="#_x0000_t202" style="position:absolute;left:0;text-align:left;margin-left:290.8pt;margin-top:214.85pt;width:342pt;height:204pt;z-index:2519424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j6+IgIAAP8DAAAOAAAAZHJzL2Uyb0RvYy54bWysU1FuEzEQ/UfiDpb/yW6WBJpVNlVpKUIq&#10;FKlwAMfrzVrYHmM72Q0XqMQByjcH4AA9UHsOxt4kRPCH2JUs2zPzZt6b8fy014pshPMSTEXHo5wS&#10;YTjU0qwq+unj5bMTSnxgpmYKjKjoVnh6unj6ZN7ZUhTQgqqFIwhifNnZirYh2DLLPG+FZn4EVhg0&#10;NuA0C3h0q6x2rEN0rbIiz19kHbjaOuDCe7y9GIx0kfCbRvBw3TReBKIqirWFtLq0LuOaLeasXDlm&#10;W8l3ZbB/qEIzaTDpAeqCBUbWTv4FpSV34KEJIw46g6aRXCQOyGac/8HmpmVWJC4ojrcHmfz/g+Xv&#10;Nx8ckTX2DjtlmMYePd7dPvz8/nh3//DjGymiRJ31JXreWPQN/Svo0T3R9fYK+GdPDJy3zKzEmXPQ&#10;tYLVWOI4RmZHoQOOjyDL7h3UmIqtAySgvnE66oeKEETHVm0P7RF9IBwvJ8/xz9HE0VZMZ/kJHmIO&#10;Vu7DrfPhjQBN4qaiDvuf4NnmyofBde8Ssxm4lErhPSuVIV1FZ9NimgKOLFoGHFEldUUxIX7D0ESW&#10;r02dggOTathjLcrsaEemA+fQL/sk8myv5hLqLergYJhIfEG4acF9paTDaayo/7JmTlCi3hrUcjae&#10;TOL4psNk+rLAgzu2LI8tzHCEqmigZNiehzTyA+Uz1LyRSY3YnKGSXck4ZUnP3YuIY3x8Tl6/3+3i&#10;FwAAAP//AwBQSwMEFAAGAAgAAAAhAN2+XCrdAAAACAEAAA8AAABkcnMvZG93bnJldi54bWxMj81O&#10;wzAQhO9IvIO1SNyoTQlNGrKpEIgrqOVH4uYm2yQiXkex24S3ZznBcXZWM98Um9n16kRj6DwjXC8M&#10;KOLK1x03CG+vT1cZqBAt17b3TAjfFGBTnp8VNq/9xFs67WKjJIRDbhHaGIdc61C15GxY+IFYvIMf&#10;nY0ix0bXo50k3PV6acxKO9uxNLR2oIeWqq/d0SG8Px8+PxLz0jy622Hys9Hs1hrx8mK+vwMVaY5/&#10;z/CLL+hQCtPeH7kOqkeQIREhWa5TUGKvskQue4TsJk1Bl4X+P6D8AQAA//8DAFBLAQItABQABgAI&#10;AAAAIQC2gziS/gAAAOEBAAATAAAAAAAAAAAAAAAAAAAAAABbQ29udGVudF9UeXBlc10ueG1sUEsB&#10;Ai0AFAAGAAgAAAAhADj9If/WAAAAlAEAAAsAAAAAAAAAAAAAAAAALwEAAF9yZWxzLy5yZWxzUEsB&#10;Ai0AFAAGAAgAAAAhAHPKPr4iAgAA/wMAAA4AAAAAAAAAAAAAAAAALgIAAGRycy9lMm9Eb2MueG1s&#10;UEsBAi0AFAAGAAgAAAAhAN2+XCrdAAAACAEAAA8AAAAAAAAAAAAAAAAAfAQAAGRycy9kb3ducmV2&#10;LnhtbFBLBQYAAAAABAAEAPMAAACGBQAAAAA=&#10;" filled="f" stroked="f">
                <v:textbox>
                  <w:txbxContent>
                    <w:p w:rsidR="00516B15" w:rsidRPr="006C3D8C" w:rsidRDefault="00516B15" w:rsidP="00541202">
                      <w:pPr>
                        <w:spacing w:line="280" w:lineRule="exact"/>
                        <w:jc w:val="center"/>
                        <w:rPr>
                          <w:rFonts w:ascii="標楷體" w:eastAsia="標楷體" w:hAnsi="標楷體"/>
                          <w:b/>
                          <w:bCs/>
                        </w:rPr>
                      </w:pPr>
                      <w:r w:rsidRPr="006C3D8C">
                        <w:rPr>
                          <w:rFonts w:ascii="標楷體" w:eastAsia="標楷體" w:hAnsi="標楷體" w:hint="eastAsia"/>
                          <w:b/>
                          <w:bCs/>
                        </w:rPr>
                        <w:t>圖</w:t>
                      </w:r>
                      <w:r>
                        <w:rPr>
                          <w:rFonts w:ascii="標楷體" w:eastAsia="標楷體" w:hAnsi="標楷體"/>
                          <w:b/>
                          <w:bCs/>
                        </w:rPr>
                        <w:t>3</w:t>
                      </w:r>
                      <w:r w:rsidRPr="004306AD">
                        <w:rPr>
                          <w:rFonts w:ascii="標楷體" w:eastAsia="標楷體" w:hAnsi="標楷體" w:cs="新細明體" w:hint="eastAsia"/>
                          <w:b/>
                          <w:bCs/>
                          <w:color w:val="000000"/>
                          <w:kern w:val="0"/>
                          <w:szCs w:val="24"/>
                        </w:rPr>
                        <w:t xml:space="preserve">　</w:t>
                      </w:r>
                      <w:r w:rsidRPr="006142F9">
                        <w:rPr>
                          <w:rFonts w:ascii="標楷體" w:eastAsia="標楷體" w:hAnsi="標楷體" w:hint="eastAsia"/>
                          <w:b/>
                        </w:rPr>
                        <w:t>經濟部推動</w:t>
                      </w:r>
                      <w:r w:rsidRPr="006142F9">
                        <w:rPr>
                          <w:rFonts w:ascii="標楷體" w:eastAsia="標楷體" w:hAnsi="標楷體" w:hint="eastAsia"/>
                          <w:b/>
                          <w:kern w:val="0"/>
                          <w:szCs w:val="28"/>
                        </w:rPr>
                        <w:t>工業區更新立體化發展方案政策概要</w:t>
                      </w:r>
                    </w:p>
                    <w:p w:rsidR="00516B15" w:rsidRDefault="00516B15" w:rsidP="00541202">
                      <w:pPr>
                        <w:jc w:val="center"/>
                      </w:pPr>
                      <w:r w:rsidRPr="0078109B">
                        <w:rPr>
                          <w:rFonts w:ascii="Calibri" w:hAnsi="Calibri"/>
                          <w:noProof/>
                        </w:rPr>
                        <w:drawing>
                          <wp:inline distT="0" distB="0" distL="0" distR="0" wp14:anchorId="6CC8C293" wp14:editId="6CDD796F">
                            <wp:extent cx="4287600" cy="1976400"/>
                            <wp:effectExtent l="0" t="0" r="0" b="5080"/>
                            <wp:docPr id="20" name="圖片 20" descr="https://www.ey.gov.tw/File/378DC7F1803914D3?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ey.gov.tw/File/378DC7F1803914D3?S=L"/>
                                    <pic:cNvPicPr>
                                      <a:picLocks noChangeAspect="1" noChangeArrowheads="1"/>
                                    </pic:cNvPicPr>
                                  </pic:nvPicPr>
                                  <pic:blipFill>
                                    <a:blip r:embed="rId13">
                                      <a:extLst>
                                        <a:ext uri="{28A0092B-C50C-407E-A947-70E740481C1C}">
                                          <a14:useLocalDpi xmlns:a14="http://schemas.microsoft.com/office/drawing/2010/main" val="0"/>
                                        </a:ext>
                                      </a:extLst>
                                    </a:blip>
                                    <a:srcRect l="3712" t="29884" r="2573" b="9254"/>
                                    <a:stretch>
                                      <a:fillRect/>
                                    </a:stretch>
                                  </pic:blipFill>
                                  <pic:spPr bwMode="auto">
                                    <a:xfrm>
                                      <a:off x="0" y="0"/>
                                      <a:ext cx="4287600" cy="1976400"/>
                                    </a:xfrm>
                                    <a:prstGeom prst="rect">
                                      <a:avLst/>
                                    </a:prstGeom>
                                    <a:noFill/>
                                    <a:ln>
                                      <a:noFill/>
                                    </a:ln>
                                  </pic:spPr>
                                </pic:pic>
                              </a:graphicData>
                            </a:graphic>
                          </wp:inline>
                        </w:drawing>
                      </w:r>
                    </w:p>
                    <w:p w:rsidR="00516B15" w:rsidRPr="006C3D8C" w:rsidRDefault="00516B15" w:rsidP="00541202">
                      <w:pPr>
                        <w:spacing w:line="240" w:lineRule="exact"/>
                        <w:rPr>
                          <w:rFonts w:ascii="標楷體" w:eastAsia="標楷體" w:hAnsi="標楷體"/>
                          <w:sz w:val="18"/>
                          <w:szCs w:val="16"/>
                        </w:rPr>
                      </w:pPr>
                      <w:r>
                        <w:rPr>
                          <w:rFonts w:ascii="標楷體" w:eastAsia="標楷體" w:hAnsi="標楷體" w:hint="eastAsia"/>
                          <w:sz w:val="18"/>
                        </w:rPr>
                        <w:t>資料來源：整理</w:t>
                      </w:r>
                      <w:r>
                        <w:rPr>
                          <w:rFonts w:ascii="標楷體" w:eastAsia="標楷體" w:hAnsi="標楷體"/>
                          <w:sz w:val="18"/>
                        </w:rPr>
                        <w:t>自</w:t>
                      </w:r>
                      <w:r>
                        <w:rPr>
                          <w:rFonts w:ascii="標楷體" w:eastAsia="標楷體" w:hAnsi="標楷體" w:hint="eastAsia"/>
                          <w:sz w:val="18"/>
                        </w:rPr>
                        <w:t>經濟</w:t>
                      </w:r>
                      <w:r w:rsidRPr="00246D58">
                        <w:rPr>
                          <w:rFonts w:ascii="標楷體" w:eastAsia="標楷體" w:hAnsi="標楷體" w:hint="eastAsia"/>
                          <w:sz w:val="18"/>
                        </w:rPr>
                        <w:t>部提供資料</w:t>
                      </w:r>
                      <w:r>
                        <w:rPr>
                          <w:rFonts w:ascii="標楷體" w:eastAsia="標楷體" w:hAnsi="標楷體" w:hint="eastAsia"/>
                          <w:sz w:val="18"/>
                        </w:rPr>
                        <w:t>。</w:t>
                      </w:r>
                    </w:p>
                  </w:txbxContent>
                </v:textbox>
                <w10:wrap type="square" anchorx="margin"/>
              </v:shape>
            </w:pict>
          </mc:Fallback>
        </mc:AlternateContent>
      </w:r>
      <w:r w:rsidRPr="002F53E3">
        <w:rPr>
          <w:rFonts w:ascii="標楷體" w:eastAsia="標楷體" w:hAnsi="標楷體" w:hint="eastAsia"/>
          <w:color w:val="000000"/>
          <w:sz w:val="28"/>
          <w:szCs w:val="32"/>
          <w:shd w:val="clear" w:color="auto" w:fill="FFFFFF"/>
        </w:rPr>
        <w:t>估經</w:t>
      </w:r>
      <w:r w:rsidRPr="002F53E3">
        <w:rPr>
          <w:rFonts w:ascii="標楷體" w:eastAsia="標楷體" w:hAnsi="標楷體" w:hint="eastAsia"/>
          <w:color w:val="000000"/>
          <w:sz w:val="28"/>
          <w:szCs w:val="32"/>
        </w:rPr>
        <w:t>由廠商申請容積獎勵方式辦理工業區老舊廠房更新後，</w:t>
      </w:r>
      <w:r w:rsidRPr="002F53E3">
        <w:rPr>
          <w:rFonts w:ascii="標楷體" w:eastAsia="標楷體" w:hAnsi="標楷體" w:hint="eastAsia"/>
          <w:color w:val="000000"/>
          <w:sz w:val="28"/>
          <w:szCs w:val="25"/>
          <w:shd w:val="clear" w:color="auto" w:fill="FFFFFF"/>
        </w:rPr>
        <w:t>可增加樓地板面積183.73公頃。據經濟部統計，截至112年4月底止，該部審查通過工業區更新案件數共40件，設廠土地面積合計30.51公頃，為預估目標之</w:t>
      </w:r>
      <w:r w:rsidR="005345F0">
        <w:rPr>
          <w:rFonts w:ascii="標楷體" w:eastAsia="標楷體" w:hAnsi="標楷體" w:hint="eastAsia"/>
          <w:color w:val="000000"/>
          <w:sz w:val="28"/>
          <w:szCs w:val="25"/>
          <w:shd w:val="clear" w:color="auto" w:fill="FFFFFF"/>
        </w:rPr>
        <w:t>11.67</w:t>
      </w:r>
      <w:r w:rsidRPr="002F53E3">
        <w:rPr>
          <w:rFonts w:ascii="標楷體" w:eastAsia="標楷體" w:hAnsi="標楷體" w:hint="eastAsia"/>
          <w:color w:val="000000"/>
          <w:sz w:val="28"/>
          <w:szCs w:val="25"/>
          <w:shd w:val="clear" w:color="auto" w:fill="FFFFFF"/>
        </w:rPr>
        <w:t>％；增加樓地板面積合計13.01公頃，為預估目標之7.08％</w:t>
      </w:r>
      <w:r w:rsidRPr="002F53E3">
        <w:rPr>
          <w:rFonts w:ascii="標楷體" w:eastAsia="標楷體" w:hAnsi="標楷體" w:hint="eastAsia"/>
          <w:sz w:val="28"/>
          <w:szCs w:val="32"/>
        </w:rPr>
        <w:t>。經查經濟部</w:t>
      </w:r>
      <w:r w:rsidRPr="002F53E3">
        <w:rPr>
          <w:rFonts w:ascii="標楷體" w:eastAsia="標楷體" w:hAnsi="標楷體" w:hint="eastAsia"/>
          <w:color w:val="000000"/>
          <w:sz w:val="28"/>
          <w:szCs w:val="25"/>
          <w:shd w:val="clear" w:color="auto" w:fill="FFFFFF"/>
        </w:rPr>
        <w:t>審查通過案件之產業類別，包括廠辦、電子製造、食品加工、紡織、</w:t>
      </w:r>
      <w:proofErr w:type="gramStart"/>
      <w:r w:rsidRPr="002F53E3">
        <w:rPr>
          <w:rFonts w:ascii="標楷體" w:eastAsia="標楷體" w:hAnsi="標楷體" w:hint="eastAsia"/>
          <w:color w:val="000000"/>
          <w:sz w:val="28"/>
          <w:szCs w:val="25"/>
          <w:shd w:val="clear" w:color="auto" w:fill="FFFFFF"/>
        </w:rPr>
        <w:t>車用零組件</w:t>
      </w:r>
      <w:proofErr w:type="gramEnd"/>
      <w:r w:rsidRPr="002F53E3">
        <w:rPr>
          <w:rFonts w:ascii="標楷體" w:eastAsia="標楷體" w:hAnsi="標楷體" w:hint="eastAsia"/>
          <w:color w:val="000000"/>
          <w:sz w:val="28"/>
          <w:szCs w:val="25"/>
          <w:shd w:val="clear" w:color="auto" w:fill="FFFFFF"/>
        </w:rPr>
        <w:t>及化學或醫療儀器設備製造業等，</w:t>
      </w:r>
      <w:proofErr w:type="gramStart"/>
      <w:r w:rsidRPr="002F53E3">
        <w:rPr>
          <w:rFonts w:ascii="標楷體" w:eastAsia="標楷體" w:hAnsi="標楷體" w:hint="eastAsia"/>
          <w:color w:val="000000"/>
          <w:sz w:val="28"/>
          <w:szCs w:val="25"/>
          <w:shd w:val="clear" w:color="auto" w:fill="FFFFFF"/>
        </w:rPr>
        <w:t>均屬可採</w:t>
      </w:r>
      <w:proofErr w:type="gramEnd"/>
      <w:r w:rsidRPr="002F53E3">
        <w:rPr>
          <w:rFonts w:ascii="標楷體" w:eastAsia="標楷體" w:hAnsi="標楷體" w:hint="eastAsia"/>
          <w:color w:val="000000"/>
          <w:sz w:val="28"/>
          <w:szCs w:val="25"/>
          <w:shd w:val="clear" w:color="auto" w:fill="FFFFFF"/>
        </w:rPr>
        <w:t>立體化方式增加樓層高度</w:t>
      </w:r>
      <w:r w:rsidR="005345F0">
        <w:rPr>
          <w:rFonts w:ascii="標楷體" w:eastAsia="標楷體" w:hAnsi="標楷體" w:hint="eastAsia"/>
          <w:color w:val="000000"/>
          <w:sz w:val="28"/>
          <w:szCs w:val="25"/>
          <w:shd w:val="clear" w:color="auto" w:fill="FFFFFF"/>
        </w:rPr>
        <w:t>，以擴大投資發展之產業，惟對於金屬、非金屬礦物製品或紙製品製造</w:t>
      </w:r>
      <w:r w:rsidRPr="002F53E3">
        <w:rPr>
          <w:rFonts w:ascii="標楷體" w:eastAsia="標楷體" w:hAnsi="標楷體" w:hint="eastAsia"/>
          <w:color w:val="000000"/>
          <w:sz w:val="28"/>
          <w:szCs w:val="25"/>
          <w:shd w:val="clear" w:color="auto" w:fill="FFFFFF"/>
        </w:rPr>
        <w:t>等產業，因其廠房具有重機械設備，需要低樓層大面積及挑高建築設計，較不適用增加樓層高度之容積獎勵方式，致缺乏立體化更新誘因，尚無相關申請案件</w:t>
      </w:r>
      <w:r w:rsidRPr="002F53E3">
        <w:rPr>
          <w:rFonts w:ascii="標楷體" w:eastAsia="標楷體" w:hAnsi="標楷體" w:hint="eastAsia"/>
          <w:sz w:val="28"/>
          <w:szCs w:val="32"/>
        </w:rPr>
        <w:t>，並肇致</w:t>
      </w:r>
      <w:r w:rsidRPr="002F53E3">
        <w:rPr>
          <w:rFonts w:ascii="標楷體" w:eastAsia="標楷體" w:hAnsi="標楷體" w:hint="eastAsia"/>
          <w:color w:val="000000"/>
          <w:sz w:val="28"/>
          <w:szCs w:val="25"/>
          <w:shd w:val="clear" w:color="auto" w:fill="FFFFFF"/>
        </w:rPr>
        <w:t>工業區更新方案推動5年之實際執行成果僅達預估目標約</w:t>
      </w:r>
      <w:proofErr w:type="gramStart"/>
      <w:r w:rsidRPr="002F53E3">
        <w:rPr>
          <w:rFonts w:ascii="標楷體" w:eastAsia="標楷體" w:hAnsi="標楷體" w:hint="eastAsia"/>
          <w:color w:val="000000"/>
          <w:sz w:val="28"/>
          <w:szCs w:val="25"/>
          <w:shd w:val="clear" w:color="auto" w:fill="FFFFFF"/>
        </w:rPr>
        <w:t>1成</w:t>
      </w:r>
      <w:proofErr w:type="gramEnd"/>
      <w:r w:rsidRPr="002F53E3">
        <w:rPr>
          <w:rFonts w:ascii="標楷體" w:eastAsia="標楷體" w:hAnsi="標楷體" w:hint="eastAsia"/>
          <w:color w:val="000000"/>
          <w:sz w:val="28"/>
          <w:szCs w:val="25"/>
          <w:shd w:val="clear" w:color="auto" w:fill="FFFFFF"/>
        </w:rPr>
        <w:t>，推動成效欠佳</w:t>
      </w:r>
      <w:r w:rsidRPr="002F53E3">
        <w:rPr>
          <w:rFonts w:ascii="標楷體" w:eastAsia="標楷體" w:hAnsi="標楷體" w:hint="eastAsia"/>
          <w:sz w:val="28"/>
          <w:szCs w:val="32"/>
        </w:rPr>
        <w:t>，經函請經濟部</w:t>
      </w:r>
      <w:proofErr w:type="gramStart"/>
      <w:r w:rsidRPr="002F53E3">
        <w:rPr>
          <w:rFonts w:ascii="標楷體" w:eastAsia="標楷體" w:hAnsi="標楷體" w:hint="eastAsia"/>
          <w:sz w:val="28"/>
          <w:szCs w:val="32"/>
        </w:rPr>
        <w:t>研</w:t>
      </w:r>
      <w:proofErr w:type="gramEnd"/>
      <w:r w:rsidRPr="002F53E3">
        <w:rPr>
          <w:rFonts w:ascii="標楷體" w:eastAsia="標楷體" w:hAnsi="標楷體" w:hint="eastAsia"/>
          <w:sz w:val="28"/>
          <w:szCs w:val="32"/>
        </w:rPr>
        <w:t>謀改善。</w:t>
      </w:r>
      <w:r w:rsidR="00545559" w:rsidRPr="00545559">
        <w:rPr>
          <w:rFonts w:ascii="標楷體" w:eastAsia="標楷體" w:hAnsi="標楷體" w:hint="eastAsia"/>
          <w:sz w:val="28"/>
          <w:szCs w:val="32"/>
        </w:rPr>
        <w:t>據復：</w:t>
      </w:r>
      <w:r w:rsidR="00545559" w:rsidRPr="00545559">
        <w:rPr>
          <w:rFonts w:ascii="標楷體" w:eastAsia="標楷體" w:hAnsi="標楷體"/>
          <w:color w:val="000000"/>
          <w:sz w:val="28"/>
          <w:szCs w:val="32"/>
        </w:rPr>
        <w:t>自</w:t>
      </w:r>
      <w:proofErr w:type="gramStart"/>
      <w:r w:rsidR="00545559" w:rsidRPr="00545559">
        <w:rPr>
          <w:rFonts w:ascii="標楷體" w:eastAsia="標楷體" w:hAnsi="標楷體"/>
          <w:color w:val="000000"/>
          <w:sz w:val="28"/>
          <w:szCs w:val="32"/>
        </w:rPr>
        <w:t>111</w:t>
      </w:r>
      <w:proofErr w:type="gramEnd"/>
      <w:r w:rsidR="00545559" w:rsidRPr="00545559">
        <w:rPr>
          <w:rFonts w:ascii="標楷體" w:eastAsia="標楷體" w:hAnsi="標楷體"/>
          <w:color w:val="000000"/>
          <w:sz w:val="28"/>
          <w:szCs w:val="32"/>
        </w:rPr>
        <w:t>年度起，</w:t>
      </w:r>
      <w:r w:rsidR="00545559" w:rsidRPr="00545559">
        <w:rPr>
          <w:rFonts w:ascii="標楷體" w:eastAsia="標楷體" w:hAnsi="標楷體" w:hint="eastAsia"/>
          <w:color w:val="000000"/>
          <w:sz w:val="28"/>
          <w:szCs w:val="32"/>
        </w:rPr>
        <w:t>因</w:t>
      </w:r>
      <w:proofErr w:type="gramStart"/>
      <w:r w:rsidR="00545559" w:rsidRPr="00545559">
        <w:rPr>
          <w:rFonts w:ascii="標楷體" w:eastAsia="標楷體" w:hAnsi="標楷體"/>
          <w:color w:val="000000"/>
          <w:sz w:val="28"/>
          <w:szCs w:val="32"/>
        </w:rPr>
        <w:t>新</w:t>
      </w:r>
      <w:r w:rsidR="00AE13C8">
        <w:rPr>
          <w:rFonts w:ascii="標楷體" w:eastAsia="標楷體" w:hAnsi="標楷體" w:hint="eastAsia"/>
          <w:color w:val="000000"/>
          <w:sz w:val="28"/>
          <w:szCs w:val="32"/>
        </w:rPr>
        <w:t>型</w:t>
      </w:r>
      <w:r w:rsidR="00545559" w:rsidRPr="00545559">
        <w:rPr>
          <w:rFonts w:ascii="標楷體" w:eastAsia="標楷體" w:hAnsi="標楷體"/>
          <w:color w:val="000000"/>
          <w:sz w:val="28"/>
          <w:szCs w:val="32"/>
        </w:rPr>
        <w:t>冠</w:t>
      </w:r>
      <w:proofErr w:type="gramEnd"/>
      <w:r w:rsidR="00AE13C8">
        <w:rPr>
          <w:rFonts w:ascii="標楷體" w:eastAsia="標楷體" w:hAnsi="標楷體" w:hint="eastAsia"/>
          <w:color w:val="000000"/>
          <w:sz w:val="28"/>
          <w:szCs w:val="32"/>
        </w:rPr>
        <w:t>狀病毒肺炎（COVID－19）</w:t>
      </w:r>
      <w:proofErr w:type="gramStart"/>
      <w:r w:rsidR="00545559" w:rsidRPr="00545559">
        <w:rPr>
          <w:rFonts w:ascii="標楷體" w:eastAsia="標楷體" w:hAnsi="標楷體"/>
          <w:color w:val="000000"/>
          <w:sz w:val="28"/>
          <w:szCs w:val="32"/>
        </w:rPr>
        <w:t>疫情及烏俄</w:t>
      </w:r>
      <w:proofErr w:type="gramEnd"/>
      <w:r w:rsidR="00545559" w:rsidRPr="00545559">
        <w:rPr>
          <w:rFonts w:ascii="標楷體" w:eastAsia="標楷體" w:hAnsi="標楷體"/>
          <w:color w:val="000000"/>
          <w:sz w:val="28"/>
          <w:szCs w:val="32"/>
        </w:rPr>
        <w:t>戰爭造成人力與建材原物料成本大漲，</w:t>
      </w:r>
      <w:proofErr w:type="gramStart"/>
      <w:r w:rsidR="00545559" w:rsidRPr="00545559">
        <w:rPr>
          <w:rFonts w:ascii="標楷體" w:eastAsia="標楷體" w:hAnsi="標楷體"/>
          <w:color w:val="000000"/>
          <w:sz w:val="28"/>
          <w:szCs w:val="32"/>
        </w:rPr>
        <w:t>缺工缺料</w:t>
      </w:r>
      <w:proofErr w:type="gramEnd"/>
      <w:r w:rsidR="00545559" w:rsidRPr="00545559">
        <w:rPr>
          <w:rFonts w:ascii="標楷體" w:eastAsia="標楷體" w:hAnsi="標楷體"/>
          <w:color w:val="000000"/>
          <w:sz w:val="28"/>
          <w:szCs w:val="32"/>
        </w:rPr>
        <w:t>問題</w:t>
      </w:r>
      <w:r w:rsidR="00545559" w:rsidRPr="00545559">
        <w:rPr>
          <w:rFonts w:ascii="標楷體" w:eastAsia="標楷體" w:hAnsi="標楷體" w:hint="eastAsia"/>
          <w:color w:val="000000"/>
          <w:sz w:val="28"/>
          <w:szCs w:val="32"/>
        </w:rPr>
        <w:t>增加廠商及產業經濟前景不確定風險，部分申請案件廢止或撤回申請，將</w:t>
      </w:r>
      <w:r w:rsidR="00545559" w:rsidRPr="00545559">
        <w:rPr>
          <w:rFonts w:ascii="標楷體" w:eastAsia="標楷體" w:hAnsi="標楷體"/>
          <w:color w:val="000000"/>
          <w:sz w:val="28"/>
          <w:szCs w:val="32"/>
        </w:rPr>
        <w:t>滾動</w:t>
      </w:r>
      <w:r w:rsidR="00545559" w:rsidRPr="00545559">
        <w:rPr>
          <w:rFonts w:ascii="標楷體" w:eastAsia="標楷體" w:hAnsi="標楷體" w:hint="eastAsia"/>
          <w:color w:val="000000"/>
          <w:sz w:val="28"/>
          <w:szCs w:val="32"/>
        </w:rPr>
        <w:t>檢討修正</w:t>
      </w:r>
      <w:r w:rsidR="00545559" w:rsidRPr="00545559">
        <w:rPr>
          <w:rFonts w:ascii="標楷體" w:eastAsia="標楷體" w:hAnsi="標楷體"/>
          <w:color w:val="000000"/>
          <w:sz w:val="28"/>
          <w:szCs w:val="32"/>
        </w:rPr>
        <w:t>各年度績效評量指標，</w:t>
      </w:r>
      <w:r w:rsidR="00545559" w:rsidRPr="00545559">
        <w:rPr>
          <w:rFonts w:ascii="標楷體" w:eastAsia="標楷體" w:hAnsi="標楷體" w:hint="eastAsia"/>
          <w:color w:val="000000"/>
          <w:sz w:val="28"/>
          <w:szCs w:val="32"/>
        </w:rPr>
        <w:t>並持續推動辦理，避免與低樓層大面積、挑高建築設計之產業競逐產業用地</w:t>
      </w:r>
      <w:r w:rsidR="00545559" w:rsidRPr="00545559">
        <w:rPr>
          <w:rFonts w:ascii="標楷體" w:eastAsia="標楷體" w:hAnsi="標楷體"/>
          <w:color w:val="000000"/>
          <w:sz w:val="28"/>
          <w:szCs w:val="32"/>
        </w:rPr>
        <w:t>。</w:t>
      </w:r>
    </w:p>
    <w:p w:rsidR="00BF377C" w:rsidRPr="00516B15" w:rsidRDefault="008C540C" w:rsidP="00061619">
      <w:pPr>
        <w:overflowPunct w:val="0"/>
        <w:spacing w:line="500" w:lineRule="exact"/>
        <w:ind w:firstLineChars="450" w:firstLine="1261"/>
        <w:jc w:val="both"/>
        <w:rPr>
          <w:rFonts w:ascii="標楷體" w:eastAsia="標楷體" w:hAnsi="標楷體"/>
          <w:sz w:val="28"/>
          <w:szCs w:val="28"/>
        </w:rPr>
      </w:pPr>
      <w:r w:rsidRPr="002537C1">
        <w:rPr>
          <w:rFonts w:ascii="標楷體" w:eastAsia="標楷體" w:hAnsi="標楷體" w:hint="eastAsia"/>
          <w:b/>
          <w:noProof/>
          <w:sz w:val="28"/>
          <w:szCs w:val="28"/>
        </w:rPr>
        <w:lastRenderedPageBreak/>
        <mc:AlternateContent>
          <mc:Choice Requires="wps">
            <w:drawing>
              <wp:anchor distT="0" distB="0" distL="114300" distR="114300" simplePos="0" relativeHeight="251932160" behindDoc="0" locked="0" layoutInCell="1" allowOverlap="1" wp14:anchorId="743FAE13" wp14:editId="4A06104E">
                <wp:simplePos x="0" y="0"/>
                <wp:positionH relativeFrom="margin">
                  <wp:align>right</wp:align>
                </wp:positionH>
                <wp:positionV relativeFrom="paragraph">
                  <wp:posOffset>4319270</wp:posOffset>
                </wp:positionV>
                <wp:extent cx="3286125" cy="2952750"/>
                <wp:effectExtent l="0" t="0" r="0" b="0"/>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6125" cy="2952750"/>
                        </a:xfrm>
                        <a:prstGeom prst="rect">
                          <a:avLst/>
                        </a:prstGeom>
                        <a:noFill/>
                        <a:ln w="9525">
                          <a:noFill/>
                          <a:miter lim="800000"/>
                          <a:headEnd/>
                          <a:tailEnd/>
                        </a:ln>
                      </wps:spPr>
                      <wps:txbx>
                        <w:txbxContent>
                          <w:p w:rsidR="00516B15" w:rsidRPr="00FE71FF" w:rsidRDefault="00516B15" w:rsidP="00923909">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8</w:t>
                            </w:r>
                            <w:r w:rsidRPr="004306AD">
                              <w:rPr>
                                <w:rFonts w:ascii="標楷體" w:eastAsia="標楷體" w:hAnsi="標楷體" w:cs="新細明體" w:hint="eastAsia"/>
                                <w:b/>
                                <w:bCs/>
                                <w:color w:val="000000"/>
                                <w:kern w:val="0"/>
                                <w:szCs w:val="24"/>
                              </w:rPr>
                              <w:t xml:space="preserve">　</w:t>
                            </w:r>
                            <w:r w:rsidRPr="00D87787">
                              <w:rPr>
                                <w:rFonts w:ascii="標楷體" w:eastAsia="標楷體" w:hAnsi="標楷體" w:hint="eastAsia"/>
                                <w:b/>
                                <w:color w:val="333333"/>
                                <w:szCs w:val="21"/>
                              </w:rPr>
                              <w:t>平均每人享有公園綠地面積</w:t>
                            </w:r>
                          </w:p>
                          <w:p w:rsidR="00516B15" w:rsidRPr="00C8758D" w:rsidRDefault="00516B15" w:rsidP="00923909">
                            <w:pPr>
                              <w:spacing w:line="280" w:lineRule="exact"/>
                              <w:ind w:rightChars="-4" w:right="-1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w:t>
                            </w:r>
                            <w:r w:rsidRPr="00066142">
                              <w:rPr>
                                <w:rFonts w:ascii="標楷體" w:eastAsia="標楷體" w:hAnsi="標楷體" w:hint="eastAsia"/>
                                <w:sz w:val="20"/>
                                <w:szCs w:val="32"/>
                              </w:rPr>
                              <w:t>公頃、</w:t>
                            </w:r>
                            <w:r>
                              <w:rPr>
                                <w:rFonts w:ascii="標楷體" w:eastAsia="標楷體" w:hAnsi="標楷體" w:hint="eastAsia"/>
                                <w:sz w:val="20"/>
                                <w:szCs w:val="32"/>
                              </w:rPr>
                              <w:t>萬</w:t>
                            </w:r>
                            <w:r w:rsidRPr="00066142">
                              <w:rPr>
                                <w:rFonts w:ascii="標楷體" w:eastAsia="標楷體" w:hAnsi="標楷體" w:hint="eastAsia"/>
                                <w:sz w:val="20"/>
                                <w:szCs w:val="32"/>
                              </w:rPr>
                              <w:t>人、平方公尺</w:t>
                            </w:r>
                          </w:p>
                          <w:tbl>
                            <w:tblPr>
                              <w:tblW w:w="4961" w:type="dxa"/>
                              <w:tblInd w:w="-5" w:type="dxa"/>
                              <w:tblLayout w:type="fixed"/>
                              <w:tblCellMar>
                                <w:left w:w="28" w:type="dxa"/>
                                <w:right w:w="28" w:type="dxa"/>
                              </w:tblCellMar>
                              <w:tblLook w:val="04A0" w:firstRow="1" w:lastRow="0" w:firstColumn="1" w:lastColumn="0" w:noHBand="0" w:noVBand="1"/>
                            </w:tblPr>
                            <w:tblGrid>
                              <w:gridCol w:w="850"/>
                              <w:gridCol w:w="1134"/>
                              <w:gridCol w:w="993"/>
                              <w:gridCol w:w="708"/>
                              <w:gridCol w:w="1276"/>
                            </w:tblGrid>
                            <w:tr w:rsidR="00516B15" w:rsidRPr="00FE71FF" w:rsidTr="00923909">
                              <w:trPr>
                                <w:trHeight w:val="440"/>
                                <w:tblHeader/>
                              </w:trPr>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C80021"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市</w:t>
                                  </w:r>
                                  <w:r w:rsidRPr="00C80021">
                                    <w:rPr>
                                      <w:rFonts w:ascii="標楷體" w:eastAsia="標楷體" w:hAnsi="標楷體" w:cs="新細明體" w:hint="eastAsia"/>
                                      <w:color w:val="000000" w:themeColor="text1"/>
                                      <w:kern w:val="0"/>
                                      <w:sz w:val="20"/>
                                      <w:szCs w:val="20"/>
                                    </w:rPr>
                                    <w:t>別</w:t>
                                  </w:r>
                                  <w:proofErr w:type="gramEnd"/>
                                </w:p>
                              </w:tc>
                              <w:tc>
                                <w:tcPr>
                                  <w:tcW w:w="1134"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sz w:val="20"/>
                                      <w:szCs w:val="20"/>
                                    </w:rPr>
                                    <w:t>公園面積</w:t>
                                  </w:r>
                                </w:p>
                              </w:tc>
                              <w:tc>
                                <w:tcPr>
                                  <w:tcW w:w="993"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sz w:val="20"/>
                                      <w:szCs w:val="20"/>
                                    </w:rPr>
                                    <w:t>綠地面積</w:t>
                                  </w:r>
                                </w:p>
                              </w:tc>
                              <w:tc>
                                <w:tcPr>
                                  <w:tcW w:w="708"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hint="eastAsia"/>
                                      <w:sz w:val="20"/>
                                      <w:szCs w:val="20"/>
                                    </w:rPr>
                                    <w:t>人口</w:t>
                                  </w:r>
                                </w:p>
                              </w:tc>
                              <w:tc>
                                <w:tcPr>
                                  <w:tcW w:w="1276"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sz w:val="20"/>
                                      <w:szCs w:val="20"/>
                                    </w:rPr>
                                    <w:t>每人享有面積</w:t>
                                  </w:r>
                                </w:p>
                              </w:tc>
                            </w:tr>
                            <w:tr w:rsidR="00516B15" w:rsidRPr="00FE71FF" w:rsidTr="00923909">
                              <w:trPr>
                                <w:trHeight w:val="418"/>
                              </w:trPr>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61106D" w:rsidRDefault="00516B15" w:rsidP="0061106D">
                                  <w:pPr>
                                    <w:spacing w:line="240" w:lineRule="exact"/>
                                    <w:ind w:leftChars="-15" w:left="-36" w:rightChars="-15" w:right="-36"/>
                                    <w:jc w:val="center"/>
                                    <w:rPr>
                                      <w:rFonts w:ascii="標楷體" w:eastAsia="標楷體" w:hAnsi="標楷體" w:cs="新細明體"/>
                                      <w:b/>
                                      <w:color w:val="000000" w:themeColor="text1"/>
                                      <w:kern w:val="0"/>
                                      <w:sz w:val="20"/>
                                      <w:szCs w:val="20"/>
                                    </w:rPr>
                                  </w:pPr>
                                  <w:r w:rsidRPr="0061106D">
                                    <w:rPr>
                                      <w:rFonts w:ascii="標楷體" w:eastAsia="標楷體" w:hAnsi="標楷體" w:cs="新細明體" w:hint="eastAsia"/>
                                      <w:b/>
                                      <w:color w:val="000000" w:themeColor="text1"/>
                                      <w:kern w:val="0"/>
                                      <w:sz w:val="20"/>
                                      <w:szCs w:val="20"/>
                                    </w:rPr>
                                    <w:t>合計</w:t>
                                  </w:r>
                                </w:p>
                              </w:tc>
                              <w:tc>
                                <w:tcPr>
                                  <w:tcW w:w="1134"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61106D" w:rsidRDefault="00516B15" w:rsidP="001141C7">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6,290.85</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61106D" w:rsidRDefault="00516B15" w:rsidP="001141C7">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808.25</w:t>
                                  </w:r>
                                </w:p>
                              </w:tc>
                              <w:tc>
                                <w:tcPr>
                                  <w:tcW w:w="708"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516B15" w:rsidRPr="0061106D" w:rsidRDefault="00516B15" w:rsidP="001D54C6">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1,434</w:t>
                                  </w:r>
                                </w:p>
                              </w:tc>
                              <w:tc>
                                <w:tcPr>
                                  <w:tcW w:w="1276"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516B15" w:rsidRPr="0061106D" w:rsidRDefault="00516B15" w:rsidP="00DF29C3">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4.95</w:t>
                                  </w:r>
                                </w:p>
                              </w:tc>
                            </w:tr>
                            <w:tr w:rsidR="00516B15" w:rsidRPr="00FE71FF" w:rsidTr="00923909">
                              <w:trPr>
                                <w:trHeight w:val="41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臺北市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700.92</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62.58</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2</w:t>
                                  </w:r>
                                  <w:r w:rsidRPr="00D87787">
                                    <w:rPr>
                                      <w:rFonts w:ascii="標楷體" w:eastAsia="標楷體" w:hAnsi="標楷體" w:hint="eastAsia"/>
                                      <w:bCs/>
                                      <w:sz w:val="20"/>
                                      <w:szCs w:val="24"/>
                                    </w:rPr>
                                    <w:t>52</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Pr>
                                      <w:rFonts w:ascii="標楷體" w:eastAsia="標楷體" w:hAnsi="標楷體" w:hint="eastAsia"/>
                                      <w:color w:val="333333"/>
                                      <w:sz w:val="20"/>
                                      <w:szCs w:val="24"/>
                                    </w:rPr>
                                    <w:t>3.0</w:t>
                                  </w:r>
                                  <w:r>
                                    <w:rPr>
                                      <w:rFonts w:ascii="標楷體" w:eastAsia="標楷體" w:hAnsi="標楷體"/>
                                      <w:color w:val="333333"/>
                                      <w:sz w:val="20"/>
                                      <w:szCs w:val="24"/>
                                    </w:rPr>
                                    <w:t>3</w:t>
                                  </w:r>
                                </w:p>
                              </w:tc>
                            </w:tr>
                            <w:tr w:rsidR="00516B15" w:rsidRPr="00FE71FF" w:rsidTr="00923909">
                              <w:trPr>
                                <w:trHeight w:val="416"/>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新北市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703.02</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35.95</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3</w:t>
                                  </w:r>
                                  <w:r w:rsidRPr="00D87787">
                                    <w:rPr>
                                      <w:rFonts w:ascii="標楷體" w:eastAsia="標楷體" w:hAnsi="標楷體" w:hint="eastAsia"/>
                                      <w:bCs/>
                                      <w:sz w:val="20"/>
                                      <w:szCs w:val="24"/>
                                    </w:rPr>
                                    <w:t>77</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1.96</w:t>
                                  </w:r>
                                </w:p>
                              </w:tc>
                            </w:tr>
                            <w:tr w:rsidR="00516B15" w:rsidRPr="00FE71FF" w:rsidTr="00923909">
                              <w:trPr>
                                <w:trHeight w:val="422"/>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桃園市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310.67</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58.65</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1</w:t>
                                  </w:r>
                                  <w:r w:rsidRPr="00D87787">
                                    <w:rPr>
                                      <w:rFonts w:ascii="標楷體" w:eastAsia="標楷體" w:hAnsi="標楷體" w:hint="eastAsia"/>
                                      <w:bCs/>
                                      <w:sz w:val="20"/>
                                      <w:szCs w:val="24"/>
                                    </w:rPr>
                                    <w:t>70</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Pr>
                                      <w:rFonts w:ascii="標楷體" w:eastAsia="標楷體" w:hAnsi="標楷體" w:hint="eastAsia"/>
                                      <w:color w:val="333333"/>
                                      <w:sz w:val="20"/>
                                      <w:szCs w:val="24"/>
                                    </w:rPr>
                                    <w:t>2.1</w:t>
                                  </w:r>
                                  <w:r>
                                    <w:rPr>
                                      <w:rFonts w:ascii="標楷體" w:eastAsia="標楷體" w:hAnsi="標楷體"/>
                                      <w:color w:val="333333"/>
                                      <w:sz w:val="20"/>
                                      <w:szCs w:val="24"/>
                                    </w:rPr>
                                    <w:t>7</w:t>
                                  </w:r>
                                </w:p>
                              </w:tc>
                            </w:tr>
                            <w:tr w:rsidR="00516B15" w:rsidRPr="00FE71FF" w:rsidTr="00923909">
                              <w:trPr>
                                <w:trHeight w:val="41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中市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1,635.32</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287.37</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2</w:t>
                                  </w:r>
                                  <w:r w:rsidRPr="00D87787">
                                    <w:rPr>
                                      <w:rFonts w:ascii="標楷體" w:eastAsia="標楷體" w:hAnsi="標楷體" w:hint="eastAsia"/>
                                      <w:bCs/>
                                      <w:sz w:val="20"/>
                                      <w:szCs w:val="24"/>
                                    </w:rPr>
                                    <w:t>28</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8.43</w:t>
                                  </w:r>
                                </w:p>
                              </w:tc>
                            </w:tr>
                            <w:tr w:rsidR="00516B15" w:rsidRPr="00FE71FF" w:rsidTr="00923909">
                              <w:trPr>
                                <w:trHeight w:val="42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南市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634.63</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115.59</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1</w:t>
                                  </w:r>
                                  <w:r w:rsidRPr="00D87787">
                                    <w:rPr>
                                      <w:rFonts w:ascii="標楷體" w:eastAsia="標楷體" w:hAnsi="標楷體" w:hint="eastAsia"/>
                                      <w:bCs/>
                                      <w:sz w:val="20"/>
                                      <w:szCs w:val="24"/>
                                    </w:rPr>
                                    <w:t>57</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4.78</w:t>
                                  </w:r>
                                </w:p>
                              </w:tc>
                            </w:tr>
                            <w:tr w:rsidR="00516B15" w:rsidRPr="00FE71FF" w:rsidTr="00923909">
                              <w:trPr>
                                <w:trHeight w:val="399"/>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高雄市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2,306.29</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248.11</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2</w:t>
                                  </w:r>
                                  <w:r w:rsidRPr="00D87787">
                                    <w:rPr>
                                      <w:rFonts w:ascii="標楷體" w:eastAsia="標楷體" w:hAnsi="標楷體" w:hint="eastAsia"/>
                                      <w:bCs/>
                                      <w:sz w:val="20"/>
                                      <w:szCs w:val="24"/>
                                    </w:rPr>
                                    <w:t>48</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10.30</w:t>
                                  </w:r>
                                </w:p>
                              </w:tc>
                            </w:tr>
                          </w:tbl>
                          <w:p w:rsidR="00516B15" w:rsidRDefault="00516B15" w:rsidP="008C540C">
                            <w:pPr>
                              <w:spacing w:line="240" w:lineRule="exact"/>
                              <w:jc w:val="both"/>
                              <w:rPr>
                                <w:rFonts w:ascii="標楷體" w:eastAsia="標楷體" w:hAnsi="標楷體"/>
                                <w:sz w:val="18"/>
                                <w:szCs w:val="18"/>
                              </w:rPr>
                            </w:pPr>
                            <w:proofErr w:type="gramStart"/>
                            <w:r w:rsidRPr="00782E80">
                              <w:rPr>
                                <w:rFonts w:ascii="標楷體" w:eastAsia="標楷體" w:hAnsi="標楷體" w:hint="eastAsia"/>
                                <w:sz w:val="18"/>
                                <w:szCs w:val="18"/>
                              </w:rPr>
                              <w:t>註</w:t>
                            </w:r>
                            <w:proofErr w:type="gramEnd"/>
                            <w:r w:rsidRPr="00782E80">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.最新統計資料為</w:t>
                            </w:r>
                            <w:proofErr w:type="gramStart"/>
                            <w:r>
                              <w:rPr>
                                <w:rFonts w:ascii="標楷體" w:eastAsia="標楷體" w:hAnsi="標楷體"/>
                                <w:sz w:val="18"/>
                                <w:szCs w:val="18"/>
                              </w:rPr>
                              <w:t>110</w:t>
                            </w:r>
                            <w:proofErr w:type="gramEnd"/>
                            <w:r>
                              <w:rPr>
                                <w:rFonts w:ascii="標楷體" w:eastAsia="標楷體" w:hAnsi="標楷體"/>
                                <w:sz w:val="18"/>
                                <w:szCs w:val="18"/>
                              </w:rPr>
                              <w:t>年度</w:t>
                            </w:r>
                            <w:r>
                              <w:rPr>
                                <w:rFonts w:ascii="標楷體" w:eastAsia="標楷體" w:hAnsi="標楷體" w:hint="eastAsia"/>
                                <w:sz w:val="18"/>
                                <w:szCs w:val="18"/>
                              </w:rPr>
                              <w:t>。</w:t>
                            </w:r>
                          </w:p>
                          <w:p w:rsidR="00516B15" w:rsidRPr="00782E80" w:rsidRDefault="00516B15" w:rsidP="008C540C">
                            <w:pPr>
                              <w:spacing w:line="240" w:lineRule="exact"/>
                              <w:ind w:leftChars="150" w:left="360"/>
                              <w:jc w:val="both"/>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內政部營建署提供</w:t>
                            </w:r>
                            <w:r>
                              <w:rPr>
                                <w:rFonts w:ascii="標楷體" w:eastAsia="標楷體" w:hAnsi="標楷體"/>
                                <w:sz w:val="18"/>
                                <w:szCs w:val="18"/>
                              </w:rPr>
                              <w:t>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3FAE13" id="文字方塊 29" o:spid="_x0000_s1036" type="#_x0000_t202" style="position:absolute;left:0;text-align:left;margin-left:207.55pt;margin-top:340.1pt;width:258.75pt;height:232.5pt;z-index:2519321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utKJQIAAAEEAAAOAAAAZHJzL2Uyb0RvYy54bWysU11uEzEQfkfiDpbfyWaXpE1W2VSlpQip&#10;/EiFAzheb9bC9hjbyW64ABIHKM8cgANwoPYcjL1pGsEbwg+W7fF8nu+bz4uzXiuyFc5LMBXNR2NK&#10;hOFQS7Ou6McPV89mlPjATM0UGFHRnfD0bPn0yaKzpSigBVULRxDE+LKzFW1DsGWWed4KzfwIrDAY&#10;bMBpFnDr1lntWIfoWmXFeHySdeBq64AL7/H0cgjSZcJvGsHDu6bxIhBVUawtpNmleRXnbLlg5dox&#10;20q+L4P9QxWaSYOPHqAuWWBk4+RfUFpyBx6aMOKgM2gayUXigGzy8R9sblpmReKC4nh7kMn/P1j+&#10;dvveEVlXtJhTYpjGHt3ffr37+f3+9tfdj28Ej1GjzvoSr95YvBz6F9BjrxNfb6+Bf/LEwEXLzFqc&#10;OwddK1iNNeYxMztKHXB8BFl1b6DGt9gmQALqG6ejgCgJQXTs1e7QH9EHwvHweTE7yYspJRxjxXxa&#10;nE5TBzNWPqRb58MrAZrERUUdGiDBs+21D7EcVj5cia8ZuJJKJRMoQ7qKIug0JRxFtAzoUSV1RWfj&#10;OAbXRJYvTZ2SA5NqWOMDyuxpR6YD59Cv+qRynpKjJiuodyiEg8GT+Idw0YL7QkmHfqyo/7xhTlCi&#10;XhsUc55PJtHAaTOZnha4cceR1XGEGY5QFQ2UDMuLkEw/cD5H0RuZ5HisZF8z+iyptP8T0cjH+3Tr&#10;8ecufwMAAP//AwBQSwMEFAAGAAgAAAAhAApyWSXeAAAACQEAAA8AAABkcnMvZG93bnJldi54bWxM&#10;j81OwzAQhO9IvIO1SNyonajpTxqnQiCuIEpB6s2Nt0nUeB3FbhPenuUEx9GMZr4ptpPrxBWH0HrS&#10;kMwUCKTK25ZqDfuPl4cViBANWdN5Qg3fGGBb3t4UJrd+pHe87mItuIRCbjQ0Mfa5lKFq0Jkw8z0S&#10;eyc/OBNZDrW0gxm53HUyVWohnWmJFxrT41OD1Xl3cRo+X0+Hr7l6q59d1o9+UpLcWmp9fzc9bkBE&#10;nOJfGH7xGR1KZjr6C9kgOg18JGpYrFQKgu0sWWYgjpxL5lkKsizk/wflDwAAAP//AwBQSwECLQAU&#10;AAYACAAAACEAtoM4kv4AAADhAQAAEwAAAAAAAAAAAAAAAAAAAAAAW0NvbnRlbnRfVHlwZXNdLnht&#10;bFBLAQItABQABgAIAAAAIQA4/SH/1gAAAJQBAAALAAAAAAAAAAAAAAAAAC8BAABfcmVscy8ucmVs&#10;c1BLAQItABQABgAIAAAAIQAfAutKJQIAAAEEAAAOAAAAAAAAAAAAAAAAAC4CAABkcnMvZTJvRG9j&#10;LnhtbFBLAQItABQABgAIAAAAIQAKclkl3gAAAAkBAAAPAAAAAAAAAAAAAAAAAH8EAABkcnMvZG93&#10;bnJldi54bWxQSwUGAAAAAAQABADzAAAAigUAAAAA&#10;" filled="f" stroked="f">
                <v:textbox>
                  <w:txbxContent>
                    <w:p w:rsidR="00516B15" w:rsidRPr="00FE71FF" w:rsidRDefault="00516B15" w:rsidP="00923909">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8</w:t>
                      </w:r>
                      <w:r w:rsidRPr="004306AD">
                        <w:rPr>
                          <w:rFonts w:ascii="標楷體" w:eastAsia="標楷體" w:hAnsi="標楷體" w:cs="新細明體" w:hint="eastAsia"/>
                          <w:b/>
                          <w:bCs/>
                          <w:color w:val="000000"/>
                          <w:kern w:val="0"/>
                          <w:szCs w:val="24"/>
                        </w:rPr>
                        <w:t xml:space="preserve">　</w:t>
                      </w:r>
                      <w:r w:rsidRPr="00D87787">
                        <w:rPr>
                          <w:rFonts w:ascii="標楷體" w:eastAsia="標楷體" w:hAnsi="標楷體" w:hint="eastAsia"/>
                          <w:b/>
                          <w:color w:val="333333"/>
                          <w:szCs w:val="21"/>
                        </w:rPr>
                        <w:t>平均每人享有公園綠地面積</w:t>
                      </w:r>
                    </w:p>
                    <w:p w:rsidR="00516B15" w:rsidRPr="00C8758D" w:rsidRDefault="00516B15" w:rsidP="00923909">
                      <w:pPr>
                        <w:spacing w:line="280" w:lineRule="exact"/>
                        <w:ind w:rightChars="-4" w:right="-1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單位：</w:t>
                      </w:r>
                      <w:r w:rsidRPr="00066142">
                        <w:rPr>
                          <w:rFonts w:ascii="標楷體" w:eastAsia="標楷體" w:hAnsi="標楷體" w:hint="eastAsia"/>
                          <w:sz w:val="20"/>
                          <w:szCs w:val="32"/>
                        </w:rPr>
                        <w:t>公頃、</w:t>
                      </w:r>
                      <w:r>
                        <w:rPr>
                          <w:rFonts w:ascii="標楷體" w:eastAsia="標楷體" w:hAnsi="標楷體" w:hint="eastAsia"/>
                          <w:sz w:val="20"/>
                          <w:szCs w:val="32"/>
                        </w:rPr>
                        <w:t>萬</w:t>
                      </w:r>
                      <w:r w:rsidRPr="00066142">
                        <w:rPr>
                          <w:rFonts w:ascii="標楷體" w:eastAsia="標楷體" w:hAnsi="標楷體" w:hint="eastAsia"/>
                          <w:sz w:val="20"/>
                          <w:szCs w:val="32"/>
                        </w:rPr>
                        <w:t>人、平方公尺</w:t>
                      </w:r>
                    </w:p>
                    <w:tbl>
                      <w:tblPr>
                        <w:tblW w:w="4961" w:type="dxa"/>
                        <w:tblInd w:w="-5" w:type="dxa"/>
                        <w:tblLayout w:type="fixed"/>
                        <w:tblCellMar>
                          <w:left w:w="28" w:type="dxa"/>
                          <w:right w:w="28" w:type="dxa"/>
                        </w:tblCellMar>
                        <w:tblLook w:val="04A0" w:firstRow="1" w:lastRow="0" w:firstColumn="1" w:lastColumn="0" w:noHBand="0" w:noVBand="1"/>
                      </w:tblPr>
                      <w:tblGrid>
                        <w:gridCol w:w="850"/>
                        <w:gridCol w:w="1134"/>
                        <w:gridCol w:w="993"/>
                        <w:gridCol w:w="708"/>
                        <w:gridCol w:w="1276"/>
                      </w:tblGrid>
                      <w:tr w:rsidR="00516B15" w:rsidRPr="00FE71FF" w:rsidTr="00923909">
                        <w:trPr>
                          <w:trHeight w:val="440"/>
                          <w:tblHeader/>
                        </w:trPr>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16B15" w:rsidRPr="00C80021"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市</w:t>
                            </w:r>
                            <w:r w:rsidRPr="00C80021">
                              <w:rPr>
                                <w:rFonts w:ascii="標楷體" w:eastAsia="標楷體" w:hAnsi="標楷體" w:cs="新細明體" w:hint="eastAsia"/>
                                <w:color w:val="000000" w:themeColor="text1"/>
                                <w:kern w:val="0"/>
                                <w:sz w:val="20"/>
                                <w:szCs w:val="20"/>
                              </w:rPr>
                              <w:t>別</w:t>
                            </w:r>
                            <w:proofErr w:type="gramEnd"/>
                          </w:p>
                        </w:tc>
                        <w:tc>
                          <w:tcPr>
                            <w:tcW w:w="1134"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sz w:val="20"/>
                                <w:szCs w:val="20"/>
                              </w:rPr>
                              <w:t>公園面積</w:t>
                            </w:r>
                          </w:p>
                        </w:tc>
                        <w:tc>
                          <w:tcPr>
                            <w:tcW w:w="993"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sz w:val="20"/>
                                <w:szCs w:val="20"/>
                              </w:rPr>
                              <w:t>綠地面積</w:t>
                            </w:r>
                          </w:p>
                        </w:tc>
                        <w:tc>
                          <w:tcPr>
                            <w:tcW w:w="708"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hint="eastAsia"/>
                                <w:sz w:val="20"/>
                                <w:szCs w:val="20"/>
                              </w:rPr>
                              <w:t>人口</w:t>
                            </w:r>
                          </w:p>
                        </w:tc>
                        <w:tc>
                          <w:tcPr>
                            <w:tcW w:w="1276" w:type="dxa"/>
                            <w:tcBorders>
                              <w:top w:val="single" w:sz="4" w:space="0" w:color="auto"/>
                              <w:left w:val="nil"/>
                              <w:bottom w:val="single" w:sz="4" w:space="0" w:color="auto"/>
                              <w:right w:val="single" w:sz="4" w:space="0" w:color="auto"/>
                            </w:tcBorders>
                            <w:shd w:val="clear" w:color="auto" w:fill="FFFFFF"/>
                          </w:tcPr>
                          <w:p w:rsidR="00516B15" w:rsidRPr="00C80021" w:rsidRDefault="00516B15" w:rsidP="001D54C6">
                            <w:pPr>
                              <w:spacing w:line="360" w:lineRule="exact"/>
                              <w:jc w:val="center"/>
                              <w:rPr>
                                <w:rFonts w:ascii="標楷體" w:eastAsia="標楷體" w:hAnsi="標楷體"/>
                                <w:color w:val="333333"/>
                                <w:sz w:val="20"/>
                                <w:szCs w:val="20"/>
                              </w:rPr>
                            </w:pPr>
                            <w:r w:rsidRPr="00C80021">
                              <w:rPr>
                                <w:rFonts w:ascii="標楷體" w:eastAsia="標楷體" w:hAnsi="標楷體"/>
                                <w:sz w:val="20"/>
                                <w:szCs w:val="20"/>
                              </w:rPr>
                              <w:t>每人享有面積</w:t>
                            </w:r>
                          </w:p>
                        </w:tc>
                      </w:tr>
                      <w:tr w:rsidR="00516B15" w:rsidRPr="00FE71FF" w:rsidTr="00923909">
                        <w:trPr>
                          <w:trHeight w:val="418"/>
                        </w:trPr>
                        <w:tc>
                          <w:tcPr>
                            <w:tcW w:w="850"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6B15" w:rsidRPr="0061106D" w:rsidRDefault="00516B15" w:rsidP="0061106D">
                            <w:pPr>
                              <w:spacing w:line="240" w:lineRule="exact"/>
                              <w:ind w:leftChars="-15" w:left="-36" w:rightChars="-15" w:right="-36"/>
                              <w:jc w:val="center"/>
                              <w:rPr>
                                <w:rFonts w:ascii="標楷體" w:eastAsia="標楷體" w:hAnsi="標楷體" w:cs="新細明體"/>
                                <w:b/>
                                <w:color w:val="000000" w:themeColor="text1"/>
                                <w:kern w:val="0"/>
                                <w:sz w:val="20"/>
                                <w:szCs w:val="20"/>
                              </w:rPr>
                            </w:pPr>
                            <w:r w:rsidRPr="0061106D">
                              <w:rPr>
                                <w:rFonts w:ascii="標楷體" w:eastAsia="標楷體" w:hAnsi="標楷體" w:cs="新細明體" w:hint="eastAsia"/>
                                <w:b/>
                                <w:color w:val="000000" w:themeColor="text1"/>
                                <w:kern w:val="0"/>
                                <w:sz w:val="20"/>
                                <w:szCs w:val="20"/>
                              </w:rPr>
                              <w:t>合計</w:t>
                            </w:r>
                          </w:p>
                        </w:tc>
                        <w:tc>
                          <w:tcPr>
                            <w:tcW w:w="1134"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61106D" w:rsidRDefault="00516B15" w:rsidP="001141C7">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6,290.85</w:t>
                            </w:r>
                          </w:p>
                        </w:tc>
                        <w:tc>
                          <w:tcPr>
                            <w:tcW w:w="993"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516B15" w:rsidRPr="0061106D" w:rsidRDefault="00516B15" w:rsidP="001141C7">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808.25</w:t>
                            </w:r>
                          </w:p>
                        </w:tc>
                        <w:tc>
                          <w:tcPr>
                            <w:tcW w:w="708"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516B15" w:rsidRPr="0061106D" w:rsidRDefault="00516B15" w:rsidP="001D54C6">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1,434</w:t>
                            </w:r>
                          </w:p>
                        </w:tc>
                        <w:tc>
                          <w:tcPr>
                            <w:tcW w:w="1276"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516B15" w:rsidRPr="0061106D" w:rsidRDefault="00516B15" w:rsidP="00DF29C3">
                            <w:pPr>
                              <w:spacing w:line="240" w:lineRule="exact"/>
                              <w:ind w:rightChars="50" w:right="120"/>
                              <w:jc w:val="right"/>
                              <w:rPr>
                                <w:rFonts w:ascii="標楷體" w:eastAsia="標楷體" w:hAnsi="標楷體" w:cs="新細明體"/>
                                <w:b/>
                                <w:color w:val="000000" w:themeColor="text1"/>
                                <w:kern w:val="0"/>
                                <w:sz w:val="20"/>
                                <w:szCs w:val="20"/>
                              </w:rPr>
                            </w:pPr>
                            <w:r>
                              <w:rPr>
                                <w:rFonts w:ascii="標楷體" w:eastAsia="標楷體" w:hAnsi="標楷體" w:cs="新細明體"/>
                                <w:b/>
                                <w:color w:val="000000" w:themeColor="text1"/>
                                <w:kern w:val="0"/>
                                <w:sz w:val="20"/>
                                <w:szCs w:val="20"/>
                              </w:rPr>
                              <w:t>4.95</w:t>
                            </w:r>
                          </w:p>
                        </w:tc>
                      </w:tr>
                      <w:tr w:rsidR="00516B15" w:rsidRPr="00FE71FF" w:rsidTr="00923909">
                        <w:trPr>
                          <w:trHeight w:val="41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臺北市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700.92</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62.58</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2</w:t>
                            </w:r>
                            <w:r w:rsidRPr="00D87787">
                              <w:rPr>
                                <w:rFonts w:ascii="標楷體" w:eastAsia="標楷體" w:hAnsi="標楷體" w:hint="eastAsia"/>
                                <w:bCs/>
                                <w:sz w:val="20"/>
                                <w:szCs w:val="24"/>
                              </w:rPr>
                              <w:t>52</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Pr>
                                <w:rFonts w:ascii="標楷體" w:eastAsia="標楷體" w:hAnsi="標楷體" w:hint="eastAsia"/>
                                <w:color w:val="333333"/>
                                <w:sz w:val="20"/>
                                <w:szCs w:val="24"/>
                              </w:rPr>
                              <w:t>3.0</w:t>
                            </w:r>
                            <w:r>
                              <w:rPr>
                                <w:rFonts w:ascii="標楷體" w:eastAsia="標楷體" w:hAnsi="標楷體"/>
                                <w:color w:val="333333"/>
                                <w:sz w:val="20"/>
                                <w:szCs w:val="24"/>
                              </w:rPr>
                              <w:t>3</w:t>
                            </w:r>
                          </w:p>
                        </w:tc>
                      </w:tr>
                      <w:tr w:rsidR="00516B15" w:rsidRPr="00FE71FF" w:rsidTr="00923909">
                        <w:trPr>
                          <w:trHeight w:val="416"/>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新北市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703.02</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35.95</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3</w:t>
                            </w:r>
                            <w:r w:rsidRPr="00D87787">
                              <w:rPr>
                                <w:rFonts w:ascii="標楷體" w:eastAsia="標楷體" w:hAnsi="標楷體" w:hint="eastAsia"/>
                                <w:bCs/>
                                <w:sz w:val="20"/>
                                <w:szCs w:val="24"/>
                              </w:rPr>
                              <w:t>77</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1.96</w:t>
                            </w:r>
                          </w:p>
                        </w:tc>
                      </w:tr>
                      <w:tr w:rsidR="00516B15" w:rsidRPr="00FE71FF" w:rsidTr="00923909">
                        <w:trPr>
                          <w:trHeight w:val="422"/>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桃園市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310.67</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58.65</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1</w:t>
                            </w:r>
                            <w:r w:rsidRPr="00D87787">
                              <w:rPr>
                                <w:rFonts w:ascii="標楷體" w:eastAsia="標楷體" w:hAnsi="標楷體" w:hint="eastAsia"/>
                                <w:bCs/>
                                <w:sz w:val="20"/>
                                <w:szCs w:val="24"/>
                              </w:rPr>
                              <w:t>70</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Pr>
                                <w:rFonts w:ascii="標楷體" w:eastAsia="標楷體" w:hAnsi="標楷體" w:hint="eastAsia"/>
                                <w:color w:val="333333"/>
                                <w:sz w:val="20"/>
                                <w:szCs w:val="24"/>
                              </w:rPr>
                              <w:t>2.1</w:t>
                            </w:r>
                            <w:r>
                              <w:rPr>
                                <w:rFonts w:ascii="標楷體" w:eastAsia="標楷體" w:hAnsi="標楷體"/>
                                <w:color w:val="333333"/>
                                <w:sz w:val="20"/>
                                <w:szCs w:val="24"/>
                              </w:rPr>
                              <w:t>7</w:t>
                            </w:r>
                          </w:p>
                        </w:tc>
                      </w:tr>
                      <w:tr w:rsidR="00516B15" w:rsidRPr="00FE71FF" w:rsidTr="00923909">
                        <w:trPr>
                          <w:trHeight w:val="41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中市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1,635.32</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287.37</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2</w:t>
                            </w:r>
                            <w:r w:rsidRPr="00D87787">
                              <w:rPr>
                                <w:rFonts w:ascii="標楷體" w:eastAsia="標楷體" w:hAnsi="標楷體" w:hint="eastAsia"/>
                                <w:bCs/>
                                <w:sz w:val="20"/>
                                <w:szCs w:val="24"/>
                              </w:rPr>
                              <w:t>28</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8.43</w:t>
                            </w:r>
                          </w:p>
                        </w:tc>
                      </w:tr>
                      <w:tr w:rsidR="00516B15" w:rsidRPr="00FE71FF" w:rsidTr="00923909">
                        <w:trPr>
                          <w:trHeight w:val="42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61106D">
                              <w:rPr>
                                <w:rFonts w:ascii="標楷體" w:eastAsia="標楷體" w:hAnsi="標楷體" w:cs="新細明體" w:hint="eastAsia"/>
                                <w:color w:val="000000" w:themeColor="text1"/>
                                <w:kern w:val="0"/>
                                <w:sz w:val="20"/>
                                <w:szCs w:val="20"/>
                              </w:rPr>
                              <w:t>臺</w:t>
                            </w:r>
                            <w:proofErr w:type="gramEnd"/>
                            <w:r w:rsidRPr="0061106D">
                              <w:rPr>
                                <w:rFonts w:ascii="標楷體" w:eastAsia="標楷體" w:hAnsi="標楷體" w:cs="新細明體" w:hint="eastAsia"/>
                                <w:color w:val="000000" w:themeColor="text1"/>
                                <w:kern w:val="0"/>
                                <w:sz w:val="20"/>
                                <w:szCs w:val="20"/>
                              </w:rPr>
                              <w:t>南市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634.63</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115.59</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1</w:t>
                            </w:r>
                            <w:r w:rsidRPr="00D87787">
                              <w:rPr>
                                <w:rFonts w:ascii="標楷體" w:eastAsia="標楷體" w:hAnsi="標楷體" w:hint="eastAsia"/>
                                <w:bCs/>
                                <w:sz w:val="20"/>
                                <w:szCs w:val="24"/>
                              </w:rPr>
                              <w:t>57</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4.78</w:t>
                            </w:r>
                          </w:p>
                        </w:tc>
                      </w:tr>
                      <w:tr w:rsidR="00516B15" w:rsidRPr="00FE71FF" w:rsidTr="00923909">
                        <w:trPr>
                          <w:trHeight w:val="399"/>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6B15" w:rsidRPr="0061106D" w:rsidRDefault="00516B15" w:rsidP="00D87787">
                            <w:pPr>
                              <w:spacing w:line="240" w:lineRule="exact"/>
                              <w:ind w:leftChars="-15" w:left="-36" w:rightChars="-15" w:right="-36"/>
                              <w:jc w:val="center"/>
                              <w:rPr>
                                <w:rFonts w:ascii="標楷體" w:eastAsia="標楷體" w:hAnsi="標楷體" w:cs="新細明體"/>
                                <w:color w:val="000000" w:themeColor="text1"/>
                                <w:kern w:val="0"/>
                                <w:sz w:val="20"/>
                                <w:szCs w:val="20"/>
                              </w:rPr>
                            </w:pPr>
                            <w:r w:rsidRPr="0061106D">
                              <w:rPr>
                                <w:rFonts w:ascii="標楷體" w:eastAsia="標楷體" w:hAnsi="標楷體" w:cs="新細明體" w:hint="eastAsia"/>
                                <w:color w:val="000000" w:themeColor="text1"/>
                                <w:kern w:val="0"/>
                                <w:sz w:val="20"/>
                                <w:szCs w:val="20"/>
                              </w:rPr>
                              <w:t>高雄市</w:t>
                            </w:r>
                          </w:p>
                        </w:tc>
                        <w:tc>
                          <w:tcPr>
                            <w:tcW w:w="1134"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2,306.29</w:t>
                            </w:r>
                          </w:p>
                        </w:tc>
                        <w:tc>
                          <w:tcPr>
                            <w:tcW w:w="993" w:type="dxa"/>
                            <w:tcBorders>
                              <w:top w:val="single" w:sz="4" w:space="0" w:color="auto"/>
                              <w:left w:val="nil"/>
                              <w:bottom w:val="single" w:sz="4" w:space="0" w:color="auto"/>
                              <w:right w:val="single" w:sz="4" w:space="0" w:color="auto"/>
                            </w:tcBorders>
                            <w:shd w:val="clear" w:color="auto" w:fill="auto"/>
                            <w:noWrap/>
                          </w:tcPr>
                          <w:p w:rsidR="00516B15" w:rsidRPr="00D87787" w:rsidRDefault="00516B15" w:rsidP="001141C7">
                            <w:pPr>
                              <w:spacing w:line="360" w:lineRule="exact"/>
                              <w:ind w:rightChars="50" w:right="120"/>
                              <w:jc w:val="right"/>
                              <w:rPr>
                                <w:rFonts w:ascii="標楷體" w:eastAsia="標楷體" w:hAnsi="標楷體" w:cs="新細明體"/>
                                <w:bCs/>
                                <w:sz w:val="20"/>
                                <w:szCs w:val="24"/>
                              </w:rPr>
                            </w:pPr>
                            <w:r w:rsidRPr="00D87787">
                              <w:rPr>
                                <w:rFonts w:ascii="標楷體" w:eastAsia="標楷體" w:hAnsi="標楷體" w:hint="eastAsia"/>
                                <w:bCs/>
                                <w:sz w:val="20"/>
                                <w:szCs w:val="24"/>
                              </w:rPr>
                              <w:t>248.11</w:t>
                            </w:r>
                          </w:p>
                        </w:tc>
                        <w:tc>
                          <w:tcPr>
                            <w:tcW w:w="708" w:type="dxa"/>
                            <w:tcBorders>
                              <w:top w:val="single" w:sz="4" w:space="0" w:color="auto"/>
                              <w:left w:val="nil"/>
                              <w:bottom w:val="single" w:sz="4" w:space="0" w:color="auto"/>
                              <w:right w:val="single" w:sz="4" w:space="0" w:color="auto"/>
                            </w:tcBorders>
                          </w:tcPr>
                          <w:p w:rsidR="00516B15" w:rsidRPr="00D87787" w:rsidRDefault="00516B15" w:rsidP="001D54C6">
                            <w:pPr>
                              <w:spacing w:line="360" w:lineRule="exact"/>
                              <w:ind w:rightChars="50" w:right="120"/>
                              <w:jc w:val="right"/>
                              <w:rPr>
                                <w:rFonts w:ascii="標楷體" w:eastAsia="標楷體" w:hAnsi="標楷體" w:cs="新細明體"/>
                                <w:bCs/>
                                <w:sz w:val="20"/>
                                <w:szCs w:val="24"/>
                              </w:rPr>
                            </w:pPr>
                            <w:r>
                              <w:rPr>
                                <w:rFonts w:ascii="標楷體" w:eastAsia="標楷體" w:hAnsi="標楷體" w:hint="eastAsia"/>
                                <w:bCs/>
                                <w:sz w:val="20"/>
                                <w:szCs w:val="24"/>
                              </w:rPr>
                              <w:t>2</w:t>
                            </w:r>
                            <w:r w:rsidRPr="00D87787">
                              <w:rPr>
                                <w:rFonts w:ascii="標楷體" w:eastAsia="標楷體" w:hAnsi="標楷體" w:hint="eastAsia"/>
                                <w:bCs/>
                                <w:sz w:val="20"/>
                                <w:szCs w:val="24"/>
                              </w:rPr>
                              <w:t>48</w:t>
                            </w:r>
                          </w:p>
                        </w:tc>
                        <w:tc>
                          <w:tcPr>
                            <w:tcW w:w="1276" w:type="dxa"/>
                            <w:tcBorders>
                              <w:top w:val="single" w:sz="4" w:space="0" w:color="auto"/>
                              <w:left w:val="nil"/>
                              <w:bottom w:val="single" w:sz="4" w:space="0" w:color="auto"/>
                              <w:right w:val="single" w:sz="4" w:space="0" w:color="auto"/>
                            </w:tcBorders>
                          </w:tcPr>
                          <w:p w:rsidR="00516B15" w:rsidRPr="00D87787" w:rsidRDefault="00516B15" w:rsidP="00DF29C3">
                            <w:pPr>
                              <w:spacing w:line="360" w:lineRule="exact"/>
                              <w:ind w:rightChars="50" w:right="120"/>
                              <w:jc w:val="right"/>
                              <w:rPr>
                                <w:rFonts w:ascii="標楷體" w:eastAsia="標楷體" w:hAnsi="標楷體"/>
                                <w:color w:val="333333"/>
                                <w:sz w:val="20"/>
                                <w:szCs w:val="24"/>
                              </w:rPr>
                            </w:pPr>
                            <w:r w:rsidRPr="00D87787">
                              <w:rPr>
                                <w:rFonts w:ascii="標楷體" w:eastAsia="標楷體" w:hAnsi="標楷體" w:hint="eastAsia"/>
                                <w:color w:val="333333"/>
                                <w:sz w:val="20"/>
                                <w:szCs w:val="24"/>
                              </w:rPr>
                              <w:t>10.30</w:t>
                            </w:r>
                          </w:p>
                        </w:tc>
                      </w:tr>
                    </w:tbl>
                    <w:p w:rsidR="00516B15" w:rsidRDefault="00516B15" w:rsidP="008C540C">
                      <w:pPr>
                        <w:spacing w:line="240" w:lineRule="exact"/>
                        <w:jc w:val="both"/>
                        <w:rPr>
                          <w:rFonts w:ascii="標楷體" w:eastAsia="標楷體" w:hAnsi="標楷體"/>
                          <w:sz w:val="18"/>
                          <w:szCs w:val="18"/>
                        </w:rPr>
                      </w:pPr>
                      <w:proofErr w:type="gramStart"/>
                      <w:r w:rsidRPr="00782E80">
                        <w:rPr>
                          <w:rFonts w:ascii="標楷體" w:eastAsia="標楷體" w:hAnsi="標楷體" w:hint="eastAsia"/>
                          <w:sz w:val="18"/>
                          <w:szCs w:val="18"/>
                        </w:rPr>
                        <w:t>註</w:t>
                      </w:r>
                      <w:proofErr w:type="gramEnd"/>
                      <w:r w:rsidRPr="00782E80">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.最新統計資料為</w:t>
                      </w:r>
                      <w:proofErr w:type="gramStart"/>
                      <w:r>
                        <w:rPr>
                          <w:rFonts w:ascii="標楷體" w:eastAsia="標楷體" w:hAnsi="標楷體"/>
                          <w:sz w:val="18"/>
                          <w:szCs w:val="18"/>
                        </w:rPr>
                        <w:t>110</w:t>
                      </w:r>
                      <w:proofErr w:type="gramEnd"/>
                      <w:r>
                        <w:rPr>
                          <w:rFonts w:ascii="標楷體" w:eastAsia="標楷體" w:hAnsi="標楷體"/>
                          <w:sz w:val="18"/>
                          <w:szCs w:val="18"/>
                        </w:rPr>
                        <w:t>年度</w:t>
                      </w:r>
                      <w:r>
                        <w:rPr>
                          <w:rFonts w:ascii="標楷體" w:eastAsia="標楷體" w:hAnsi="標楷體" w:hint="eastAsia"/>
                          <w:sz w:val="18"/>
                          <w:szCs w:val="18"/>
                        </w:rPr>
                        <w:t>。</w:t>
                      </w:r>
                    </w:p>
                    <w:p w:rsidR="00516B15" w:rsidRPr="00782E80" w:rsidRDefault="00516B15" w:rsidP="008C540C">
                      <w:pPr>
                        <w:spacing w:line="240" w:lineRule="exact"/>
                        <w:ind w:leftChars="150" w:left="360"/>
                        <w:jc w:val="both"/>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w:t>
                      </w:r>
                      <w:r>
                        <w:rPr>
                          <w:rFonts w:ascii="標楷體" w:eastAsia="標楷體" w:hAnsi="標楷體"/>
                          <w:sz w:val="18"/>
                          <w:szCs w:val="18"/>
                        </w:rPr>
                        <w:t>：</w:t>
                      </w:r>
                      <w:r>
                        <w:rPr>
                          <w:rFonts w:ascii="標楷體" w:eastAsia="標楷體" w:hAnsi="標楷體" w:hint="eastAsia"/>
                          <w:sz w:val="18"/>
                          <w:szCs w:val="18"/>
                        </w:rPr>
                        <w:t>整理</w:t>
                      </w:r>
                      <w:r>
                        <w:rPr>
                          <w:rFonts w:ascii="標楷體" w:eastAsia="標楷體" w:hAnsi="標楷體"/>
                          <w:sz w:val="18"/>
                          <w:szCs w:val="18"/>
                        </w:rPr>
                        <w:t>自</w:t>
                      </w:r>
                      <w:r>
                        <w:rPr>
                          <w:rFonts w:ascii="標楷體" w:eastAsia="標楷體" w:hAnsi="標楷體" w:hint="eastAsia"/>
                          <w:sz w:val="18"/>
                          <w:szCs w:val="18"/>
                        </w:rPr>
                        <w:t>內政部營建署提供</w:t>
                      </w:r>
                      <w:r>
                        <w:rPr>
                          <w:rFonts w:ascii="標楷體" w:eastAsia="標楷體" w:hAnsi="標楷體"/>
                          <w:sz w:val="18"/>
                          <w:szCs w:val="18"/>
                        </w:rPr>
                        <w:t>資料</w:t>
                      </w:r>
                      <w:r>
                        <w:rPr>
                          <w:rFonts w:ascii="標楷體" w:eastAsia="標楷體" w:hAnsi="標楷體" w:hint="eastAsia"/>
                          <w:sz w:val="18"/>
                          <w:szCs w:val="18"/>
                        </w:rPr>
                        <w:t>。</w:t>
                      </w:r>
                    </w:p>
                  </w:txbxContent>
                </v:textbox>
                <w10:wrap type="square" anchorx="margin"/>
              </v:shape>
            </w:pict>
          </mc:Fallback>
        </mc:AlternateContent>
      </w:r>
      <w:r w:rsidR="00BF377C">
        <w:rPr>
          <w:rFonts w:ascii="標楷體" w:eastAsia="標楷體" w:hAnsi="標楷體" w:hint="eastAsia"/>
          <w:b/>
          <w:sz w:val="28"/>
          <w:szCs w:val="36"/>
        </w:rPr>
        <w:t>4</w:t>
      </w:r>
      <w:r w:rsidR="00BF377C" w:rsidRPr="009E52F5">
        <w:rPr>
          <w:rFonts w:ascii="標楷體" w:eastAsia="標楷體" w:hAnsi="標楷體" w:hint="eastAsia"/>
          <w:b/>
          <w:sz w:val="28"/>
          <w:szCs w:val="36"/>
        </w:rPr>
        <w:t>.</w:t>
      </w:r>
      <w:r w:rsidR="00BF377C">
        <w:rPr>
          <w:rFonts w:ascii="標楷體" w:eastAsia="標楷體" w:hAnsi="標楷體" w:hint="eastAsia"/>
          <w:b/>
          <w:sz w:val="28"/>
          <w:szCs w:val="36"/>
        </w:rPr>
        <w:t xml:space="preserve">　</w:t>
      </w:r>
      <w:r w:rsidR="00BF377C" w:rsidRPr="002F53E3">
        <w:rPr>
          <w:rFonts w:ascii="標楷體" w:eastAsia="標楷體" w:hAnsi="標楷體" w:hint="eastAsia"/>
          <w:b/>
          <w:color w:val="000000" w:themeColor="text1"/>
          <w:sz w:val="28"/>
          <w:szCs w:val="32"/>
        </w:rPr>
        <w:t>都市更新容積獎勵以開闢</w:t>
      </w:r>
      <w:r w:rsidR="00BF377C" w:rsidRPr="002F53E3">
        <w:rPr>
          <w:rFonts w:ascii="標楷體" w:eastAsia="標楷體" w:hAnsi="標楷體" w:hint="eastAsia"/>
          <w:b/>
          <w:sz w:val="28"/>
        </w:rPr>
        <w:t>公園綠地項目對改善都市環境效益較大且</w:t>
      </w:r>
      <w:r w:rsidR="00BF377C" w:rsidRPr="002F53E3">
        <w:rPr>
          <w:rFonts w:ascii="標楷體" w:eastAsia="標楷體" w:hAnsi="標楷體" w:hint="eastAsia"/>
          <w:b/>
          <w:color w:val="000000" w:themeColor="text1"/>
          <w:sz w:val="28"/>
          <w:szCs w:val="32"/>
        </w:rPr>
        <w:t>具公益性</w:t>
      </w:r>
      <w:r w:rsidR="00BF377C" w:rsidRPr="002F53E3">
        <w:rPr>
          <w:rFonts w:ascii="標楷體" w:eastAsia="標楷體" w:hAnsi="標楷體" w:hint="eastAsia"/>
          <w:b/>
          <w:sz w:val="28"/>
        </w:rPr>
        <w:t>，惟公辦都更另可申請政府經費補助，民間自主都更案件則無，致申請該項容積獎勵比率偏低，難以達成藉由都市更新協助政府開闢公共設施之策略目標，</w:t>
      </w:r>
      <w:r w:rsidR="007947A5">
        <w:rPr>
          <w:rFonts w:ascii="標楷體" w:eastAsia="標楷體" w:hAnsi="標楷體" w:hint="eastAsia"/>
          <w:b/>
          <w:sz w:val="28"/>
        </w:rPr>
        <w:t>允宜</w:t>
      </w:r>
      <w:r w:rsidR="00BF377C" w:rsidRPr="002F53E3">
        <w:rPr>
          <w:rFonts w:ascii="標楷體" w:eastAsia="標楷體" w:hAnsi="標楷體" w:hint="eastAsia"/>
          <w:b/>
          <w:color w:val="000000" w:themeColor="text1"/>
          <w:sz w:val="28"/>
          <w:szCs w:val="25"/>
          <w:shd w:val="clear" w:color="auto" w:fill="FFFFFF"/>
        </w:rPr>
        <w:t>妥為評估強化都市更新開闢公園綠地之容積獎勵機制，並</w:t>
      </w:r>
      <w:proofErr w:type="gramStart"/>
      <w:r w:rsidR="00BF377C" w:rsidRPr="002F53E3">
        <w:rPr>
          <w:rFonts w:ascii="標楷體" w:eastAsia="標楷體" w:hAnsi="標楷體" w:hint="eastAsia"/>
          <w:b/>
          <w:color w:val="000000" w:themeColor="text1"/>
          <w:sz w:val="28"/>
          <w:szCs w:val="25"/>
          <w:shd w:val="clear" w:color="auto" w:fill="FFFFFF"/>
        </w:rPr>
        <w:t>研</w:t>
      </w:r>
      <w:proofErr w:type="gramEnd"/>
      <w:r w:rsidR="00BF377C" w:rsidRPr="002F53E3">
        <w:rPr>
          <w:rFonts w:ascii="標楷體" w:eastAsia="標楷體" w:hAnsi="標楷體" w:hint="eastAsia"/>
          <w:b/>
          <w:color w:val="000000" w:themeColor="text1"/>
          <w:sz w:val="28"/>
          <w:szCs w:val="25"/>
          <w:shd w:val="clear" w:color="auto" w:fill="FFFFFF"/>
        </w:rPr>
        <w:t>議開闢公園綠地經費補助範圍擴大至民間自主更新案件，以協助各級政府以都市更新方式開闢公園綠地，減少財政負擔，並達成永續都市之目標</w:t>
      </w:r>
      <w:r w:rsidR="00BF377C" w:rsidRPr="00C032EF">
        <w:rPr>
          <w:rFonts w:ascii="標楷體" w:eastAsia="標楷體" w:hAnsi="標楷體" w:hint="eastAsia"/>
          <w:b/>
          <w:bCs/>
          <w:color w:val="000000" w:themeColor="text1"/>
          <w:sz w:val="28"/>
          <w:szCs w:val="28"/>
        </w:rPr>
        <w:t>：</w:t>
      </w:r>
      <w:r w:rsidR="00BF377C" w:rsidRPr="00516B15">
        <w:rPr>
          <w:rFonts w:ascii="標楷體" w:eastAsia="標楷體" w:hAnsi="標楷體" w:hint="eastAsia"/>
          <w:sz w:val="28"/>
          <w:szCs w:val="28"/>
        </w:rPr>
        <w:t>依據內政部訂定</w:t>
      </w:r>
      <w:r w:rsidR="00BF377C" w:rsidRPr="00516B15">
        <w:rPr>
          <w:rFonts w:ascii="標楷體" w:eastAsia="標楷體" w:hAnsi="標楷體" w:cs="Arial"/>
          <w:color w:val="000000" w:themeColor="text1"/>
          <w:sz w:val="28"/>
          <w:szCs w:val="28"/>
          <w:shd w:val="clear" w:color="auto" w:fill="FFFFFF"/>
        </w:rPr>
        <w:t>都市更新建築容積獎勵辦法第8條規定</w:t>
      </w:r>
      <w:r w:rsidR="005345F0" w:rsidRPr="00516B15">
        <w:rPr>
          <w:rFonts w:ascii="標楷體" w:eastAsia="標楷體" w:hAnsi="標楷體" w:cs="Arial" w:hint="eastAsia"/>
          <w:color w:val="000000" w:themeColor="text1"/>
          <w:sz w:val="28"/>
          <w:szCs w:val="28"/>
          <w:shd w:val="clear" w:color="auto" w:fill="FFFFFF"/>
        </w:rPr>
        <w:t>，</w:t>
      </w:r>
      <w:r w:rsidR="00BF377C" w:rsidRPr="00516B15">
        <w:rPr>
          <w:rFonts w:ascii="標楷體" w:eastAsia="標楷體" w:hAnsi="標楷體" w:cs="Arial"/>
          <w:color w:val="000000" w:themeColor="text1"/>
          <w:sz w:val="28"/>
          <w:szCs w:val="28"/>
          <w:shd w:val="clear" w:color="auto" w:fill="FFFFFF"/>
        </w:rPr>
        <w:t>協助取得及開闢都市更新事業計畫範圍內或其周邊公共設施用地，可有限度取得獎勵容積</w:t>
      </w:r>
      <w:r w:rsidR="00BF377C" w:rsidRPr="00516B15">
        <w:rPr>
          <w:rFonts w:ascii="標楷體" w:eastAsia="標楷體" w:hAnsi="標楷體" w:cs="Arial" w:hint="eastAsia"/>
          <w:color w:val="000000" w:themeColor="text1"/>
          <w:sz w:val="28"/>
          <w:szCs w:val="28"/>
          <w:shd w:val="clear" w:color="auto" w:fill="FFFFFF"/>
        </w:rPr>
        <w:t>。按</w:t>
      </w:r>
      <w:r w:rsidR="00BF377C" w:rsidRPr="00516B15">
        <w:rPr>
          <w:rFonts w:ascii="標楷體" w:eastAsia="標楷體" w:hAnsi="標楷體" w:hint="eastAsia"/>
          <w:color w:val="000000" w:themeColor="text1"/>
          <w:sz w:val="28"/>
          <w:szCs w:val="28"/>
        </w:rPr>
        <w:t>內政部</w:t>
      </w:r>
      <w:proofErr w:type="gramStart"/>
      <w:r w:rsidR="00BF377C" w:rsidRPr="00516B15">
        <w:rPr>
          <w:rFonts w:ascii="標楷體" w:eastAsia="標楷體" w:hAnsi="標楷體" w:hint="eastAsia"/>
          <w:color w:val="000000" w:themeColor="text1"/>
          <w:sz w:val="28"/>
          <w:szCs w:val="28"/>
        </w:rPr>
        <w:t>110</w:t>
      </w:r>
      <w:proofErr w:type="gramEnd"/>
      <w:r w:rsidR="00BF377C" w:rsidRPr="00516B15">
        <w:rPr>
          <w:rFonts w:ascii="標楷體" w:eastAsia="標楷體" w:hAnsi="標楷體" w:hint="eastAsia"/>
          <w:color w:val="000000" w:themeColor="text1"/>
          <w:sz w:val="28"/>
          <w:szCs w:val="28"/>
        </w:rPr>
        <w:t>年度營建統計年報指出，</w:t>
      </w:r>
      <w:r w:rsidR="00BF377C" w:rsidRPr="00516B15">
        <w:rPr>
          <w:rFonts w:ascii="標楷體" w:eastAsia="標楷體" w:hAnsi="標楷體" w:cs="Arial" w:hint="eastAsia"/>
          <w:bCs/>
          <w:color w:val="000000" w:themeColor="text1"/>
          <w:sz w:val="28"/>
          <w:szCs w:val="28"/>
          <w:shd w:val="clear" w:color="auto" w:fill="FFFFFF"/>
        </w:rPr>
        <w:t>公園、綠地、廣場、兒童遊樂場及體育場所等</w:t>
      </w:r>
      <w:r w:rsidR="00BF377C" w:rsidRPr="00516B15">
        <w:rPr>
          <w:rFonts w:ascii="標楷體" w:eastAsia="標楷體" w:hAnsi="標楷體" w:cs="Arial"/>
          <w:bCs/>
          <w:color w:val="000000" w:themeColor="text1"/>
          <w:sz w:val="28"/>
          <w:szCs w:val="28"/>
          <w:shd w:val="clear" w:color="auto" w:fill="FFFFFF"/>
        </w:rPr>
        <w:t>5</w:t>
      </w:r>
      <w:r w:rsidR="00BF377C" w:rsidRPr="00516B15">
        <w:rPr>
          <w:rFonts w:ascii="標楷體" w:eastAsia="標楷體" w:hAnsi="標楷體" w:cs="Arial" w:hint="eastAsia"/>
          <w:bCs/>
          <w:color w:val="000000" w:themeColor="text1"/>
          <w:sz w:val="28"/>
          <w:szCs w:val="28"/>
          <w:shd w:val="clear" w:color="auto" w:fill="FFFFFF"/>
        </w:rPr>
        <w:t>項計畫用地指標為國家競爭力之一</w:t>
      </w:r>
      <w:r w:rsidR="00BF377C" w:rsidRPr="00516B15">
        <w:rPr>
          <w:rFonts w:ascii="標楷體" w:eastAsia="標楷體" w:hAnsi="標楷體" w:hint="eastAsia"/>
          <w:color w:val="000000" w:themeColor="text1"/>
          <w:sz w:val="28"/>
          <w:szCs w:val="28"/>
        </w:rPr>
        <w:t>，尤以公園及綠地最為影響國民生活水準。</w:t>
      </w:r>
      <w:r w:rsidR="00BF377C" w:rsidRPr="00516B15">
        <w:rPr>
          <w:rFonts w:ascii="標楷體" w:eastAsia="標楷體" w:hAnsi="標楷體" w:cs="Arial" w:hint="eastAsia"/>
          <w:color w:val="000000" w:themeColor="text1"/>
          <w:sz w:val="28"/>
          <w:szCs w:val="28"/>
          <w:shd w:val="clear" w:color="auto" w:fill="FFFFFF"/>
        </w:rPr>
        <w:t>據內政部統計資料，截至112年4月底止，已核定</w:t>
      </w:r>
      <w:r w:rsidR="00BF377C" w:rsidRPr="00516B15">
        <w:rPr>
          <w:rFonts w:ascii="標楷體" w:eastAsia="標楷體" w:hAnsi="標楷體" w:cs="Arial"/>
          <w:color w:val="000000" w:themeColor="text1"/>
          <w:sz w:val="28"/>
          <w:szCs w:val="28"/>
          <w:shd w:val="clear" w:color="auto" w:fill="FFFFFF"/>
        </w:rPr>
        <w:t>都</w:t>
      </w:r>
      <w:r w:rsidR="00BF377C" w:rsidRPr="00516B15">
        <w:rPr>
          <w:rFonts w:ascii="標楷體" w:eastAsia="標楷體" w:hAnsi="標楷體" w:cs="Arial" w:hint="eastAsia"/>
          <w:color w:val="000000" w:themeColor="text1"/>
          <w:sz w:val="28"/>
          <w:szCs w:val="28"/>
          <w:shd w:val="clear" w:color="auto" w:fill="FFFFFF"/>
        </w:rPr>
        <w:t>市</w:t>
      </w:r>
      <w:r w:rsidR="00BF377C" w:rsidRPr="00516B15">
        <w:rPr>
          <w:rFonts w:ascii="標楷體" w:eastAsia="標楷體" w:hAnsi="標楷體" w:cs="Arial"/>
          <w:color w:val="000000" w:themeColor="text1"/>
          <w:sz w:val="28"/>
          <w:szCs w:val="28"/>
          <w:shd w:val="clear" w:color="auto" w:fill="FFFFFF"/>
        </w:rPr>
        <w:t>更</w:t>
      </w:r>
      <w:r w:rsidR="00BF377C" w:rsidRPr="00516B15">
        <w:rPr>
          <w:rFonts w:ascii="標楷體" w:eastAsia="標楷體" w:hAnsi="標楷體" w:cs="Arial" w:hint="eastAsia"/>
          <w:color w:val="000000" w:themeColor="text1"/>
          <w:sz w:val="28"/>
          <w:szCs w:val="28"/>
          <w:shd w:val="clear" w:color="auto" w:fill="FFFFFF"/>
        </w:rPr>
        <w:t>新案件合計1</w:t>
      </w:r>
      <w:r w:rsidR="00BF377C" w:rsidRPr="00516B15">
        <w:rPr>
          <w:rFonts w:ascii="標楷體" w:eastAsia="標楷體" w:hAnsi="標楷體" w:cs="Arial"/>
          <w:color w:val="000000" w:themeColor="text1"/>
          <w:sz w:val="28"/>
          <w:szCs w:val="28"/>
          <w:shd w:val="clear" w:color="auto" w:fill="FFFFFF"/>
        </w:rPr>
        <w:t>,</w:t>
      </w:r>
      <w:r w:rsidR="005345F0" w:rsidRPr="00516B15">
        <w:rPr>
          <w:rFonts w:ascii="標楷體" w:eastAsia="標楷體" w:hAnsi="標楷體" w:cs="Arial" w:hint="eastAsia"/>
          <w:color w:val="000000" w:themeColor="text1"/>
          <w:sz w:val="28"/>
          <w:szCs w:val="28"/>
          <w:shd w:val="clear" w:color="auto" w:fill="FFFFFF"/>
        </w:rPr>
        <w:t>075</w:t>
      </w:r>
      <w:r w:rsidR="00BF377C" w:rsidRPr="00516B15">
        <w:rPr>
          <w:rFonts w:ascii="標楷體" w:eastAsia="標楷體" w:hAnsi="標楷體" w:cs="Arial" w:hint="eastAsia"/>
          <w:color w:val="000000" w:themeColor="text1"/>
          <w:sz w:val="28"/>
          <w:szCs w:val="28"/>
          <w:shd w:val="clear" w:color="auto" w:fill="FFFFFF"/>
        </w:rPr>
        <w:t>件，其中申請開闢</w:t>
      </w:r>
      <w:r w:rsidR="00BF377C" w:rsidRPr="00516B15">
        <w:rPr>
          <w:rFonts w:ascii="標楷體" w:eastAsia="標楷體" w:hAnsi="標楷體" w:cs="Arial"/>
          <w:color w:val="000000" w:themeColor="text1"/>
          <w:sz w:val="28"/>
          <w:szCs w:val="28"/>
          <w:shd w:val="clear" w:color="auto" w:fill="FFFFFF"/>
        </w:rPr>
        <w:t>公園綠地</w:t>
      </w:r>
      <w:r w:rsidR="00BF377C" w:rsidRPr="00516B15">
        <w:rPr>
          <w:rFonts w:ascii="標楷體" w:eastAsia="標楷體" w:hAnsi="標楷體" w:cs="Arial" w:hint="eastAsia"/>
          <w:color w:val="000000" w:themeColor="text1"/>
          <w:sz w:val="28"/>
          <w:szCs w:val="28"/>
          <w:shd w:val="clear" w:color="auto" w:fill="FFFFFF"/>
        </w:rPr>
        <w:t>取得容積獎勵</w:t>
      </w:r>
      <w:r w:rsidR="00BF377C" w:rsidRPr="00516B15">
        <w:rPr>
          <w:rFonts w:ascii="標楷體" w:eastAsia="標楷體" w:hAnsi="標楷體" w:cs="Arial"/>
          <w:color w:val="000000" w:themeColor="text1"/>
          <w:sz w:val="28"/>
          <w:szCs w:val="28"/>
          <w:shd w:val="clear" w:color="auto" w:fill="FFFFFF"/>
        </w:rPr>
        <w:t>案件</w:t>
      </w:r>
      <w:r w:rsidR="00BF377C" w:rsidRPr="00516B15">
        <w:rPr>
          <w:rFonts w:ascii="標楷體" w:eastAsia="標楷體" w:hAnsi="標楷體" w:cs="Arial" w:hint="eastAsia"/>
          <w:color w:val="000000" w:themeColor="text1"/>
          <w:sz w:val="28"/>
          <w:szCs w:val="28"/>
          <w:shd w:val="clear" w:color="auto" w:fill="FFFFFF"/>
        </w:rPr>
        <w:t>計</w:t>
      </w:r>
      <w:r w:rsidR="00BF377C" w:rsidRPr="00516B15">
        <w:rPr>
          <w:rFonts w:ascii="標楷體" w:eastAsia="標楷體" w:hAnsi="標楷體" w:cs="Arial"/>
          <w:color w:val="000000" w:themeColor="text1"/>
          <w:sz w:val="28"/>
          <w:szCs w:val="28"/>
          <w:shd w:val="clear" w:color="auto" w:fill="FFFFFF"/>
        </w:rPr>
        <w:t>有</w:t>
      </w:r>
      <w:r w:rsidR="00BF377C" w:rsidRPr="00516B15">
        <w:rPr>
          <w:rFonts w:ascii="標楷體" w:eastAsia="標楷體" w:hAnsi="標楷體" w:cs="Arial" w:hint="eastAsia"/>
          <w:color w:val="000000" w:themeColor="text1"/>
          <w:sz w:val="28"/>
          <w:szCs w:val="28"/>
          <w:shd w:val="clear" w:color="auto" w:fill="FFFFFF"/>
        </w:rPr>
        <w:t>8</w:t>
      </w:r>
      <w:r w:rsidR="00BF377C" w:rsidRPr="00516B15">
        <w:rPr>
          <w:rFonts w:ascii="標楷體" w:eastAsia="標楷體" w:hAnsi="標楷體" w:cs="Arial"/>
          <w:color w:val="000000" w:themeColor="text1"/>
          <w:sz w:val="28"/>
          <w:szCs w:val="28"/>
          <w:shd w:val="clear" w:color="auto" w:fill="FFFFFF"/>
        </w:rPr>
        <w:t>件</w:t>
      </w:r>
      <w:proofErr w:type="gramStart"/>
      <w:r w:rsidR="00A666F7" w:rsidRPr="00516B15">
        <w:rPr>
          <w:rFonts w:ascii="標楷體" w:eastAsia="標楷體" w:hAnsi="標楷體" w:cs="Arial" w:hint="eastAsia"/>
          <w:color w:val="000000" w:themeColor="text1"/>
          <w:sz w:val="28"/>
          <w:szCs w:val="28"/>
          <w:shd w:val="clear" w:color="auto" w:fill="FFFFFF"/>
        </w:rPr>
        <w:t>（</w:t>
      </w:r>
      <w:proofErr w:type="gramEnd"/>
      <w:r w:rsidR="00BF377C" w:rsidRPr="00516B15">
        <w:rPr>
          <w:rFonts w:ascii="標楷體" w:eastAsia="標楷體" w:hAnsi="標楷體" w:cs="Arial" w:hint="eastAsia"/>
          <w:color w:val="000000" w:themeColor="text1"/>
          <w:sz w:val="28"/>
          <w:szCs w:val="28"/>
          <w:shd w:val="clear" w:color="auto" w:fill="FFFFFF"/>
        </w:rPr>
        <w:t>按：危老</w:t>
      </w:r>
      <w:r w:rsidR="005345F0" w:rsidRPr="00516B15">
        <w:rPr>
          <w:rFonts w:ascii="標楷體" w:eastAsia="標楷體" w:hAnsi="標楷體" w:cs="Arial" w:hint="eastAsia"/>
          <w:color w:val="000000" w:themeColor="text1"/>
          <w:sz w:val="28"/>
          <w:szCs w:val="28"/>
          <w:shd w:val="clear" w:color="auto" w:fill="FFFFFF"/>
        </w:rPr>
        <w:t>建築</w:t>
      </w:r>
      <w:r w:rsidR="00BF377C" w:rsidRPr="00516B15">
        <w:rPr>
          <w:rFonts w:ascii="標楷體" w:eastAsia="標楷體" w:hAnsi="標楷體" w:cs="Arial" w:hint="eastAsia"/>
          <w:color w:val="000000" w:themeColor="text1"/>
          <w:sz w:val="28"/>
          <w:szCs w:val="28"/>
          <w:shd w:val="clear" w:color="auto" w:fill="FFFFFF"/>
        </w:rPr>
        <w:t>重建案件尚無相關案例</w:t>
      </w:r>
      <w:proofErr w:type="gramStart"/>
      <w:r w:rsidR="00A666F7" w:rsidRPr="00516B15">
        <w:rPr>
          <w:rFonts w:ascii="標楷體" w:eastAsia="標楷體" w:hAnsi="標楷體" w:cs="Arial" w:hint="eastAsia"/>
          <w:color w:val="000000" w:themeColor="text1"/>
          <w:sz w:val="28"/>
          <w:szCs w:val="28"/>
          <w:shd w:val="clear" w:color="auto" w:fill="FFFFFF"/>
        </w:rPr>
        <w:t>）</w:t>
      </w:r>
      <w:proofErr w:type="gramEnd"/>
      <w:r w:rsidR="00BF377C" w:rsidRPr="00516B15">
        <w:rPr>
          <w:rFonts w:ascii="標楷體" w:eastAsia="標楷體" w:hAnsi="標楷體" w:cs="Arial" w:hint="eastAsia"/>
          <w:color w:val="000000" w:themeColor="text1"/>
          <w:sz w:val="28"/>
          <w:szCs w:val="28"/>
          <w:shd w:val="clear" w:color="auto" w:fill="FFFFFF"/>
        </w:rPr>
        <w:t>，申請比率僅</w:t>
      </w:r>
      <w:r w:rsidR="00DF29C3" w:rsidRPr="00516B15">
        <w:rPr>
          <w:rFonts w:ascii="標楷體" w:eastAsia="標楷體" w:hAnsi="標楷體" w:cs="Arial" w:hint="eastAsia"/>
          <w:color w:val="000000" w:themeColor="text1"/>
          <w:sz w:val="28"/>
          <w:szCs w:val="28"/>
          <w:shd w:val="clear" w:color="auto" w:fill="FFFFFF"/>
        </w:rPr>
        <w:t>0.</w:t>
      </w:r>
      <w:r w:rsidR="005345F0" w:rsidRPr="00516B15">
        <w:rPr>
          <w:rFonts w:ascii="標楷體" w:eastAsia="標楷體" w:hAnsi="標楷體" w:cs="Arial" w:hint="eastAsia"/>
          <w:color w:val="000000" w:themeColor="text1"/>
          <w:sz w:val="28"/>
          <w:szCs w:val="28"/>
          <w:shd w:val="clear" w:color="auto" w:fill="FFFFFF"/>
        </w:rPr>
        <w:t>74</w:t>
      </w:r>
      <w:r w:rsidR="00BF377C" w:rsidRPr="00516B15">
        <w:rPr>
          <w:rFonts w:ascii="標楷體" w:eastAsia="標楷體" w:hAnsi="標楷體" w:cs="Arial" w:hint="eastAsia"/>
          <w:color w:val="000000" w:themeColor="text1"/>
          <w:sz w:val="28"/>
          <w:szCs w:val="28"/>
          <w:shd w:val="clear" w:color="auto" w:fill="FFFFFF"/>
        </w:rPr>
        <w:t>％，主要係因政府主導都市更新案件，依內政部都市更新關聯性公共工程經費補助及執行管考要點規定，可額外申請開闢公園綠地經費補助，民間自主都市更新案件則非補助範圍，致缺乏開闢公園綠地之誘因。又</w:t>
      </w:r>
      <w:r w:rsidR="005345F0" w:rsidRPr="00516B15">
        <w:rPr>
          <w:rFonts w:ascii="標楷體" w:eastAsia="標楷體" w:hAnsi="標楷體" w:cs="Arial" w:hint="eastAsia"/>
          <w:color w:val="000000" w:themeColor="text1"/>
          <w:sz w:val="28"/>
          <w:szCs w:val="28"/>
          <w:shd w:val="clear" w:color="auto" w:fill="FFFFFF"/>
        </w:rPr>
        <w:t>臺灣</w:t>
      </w:r>
      <w:r w:rsidR="00BF377C" w:rsidRPr="00516B15">
        <w:rPr>
          <w:rFonts w:ascii="標楷體" w:eastAsia="標楷體" w:hAnsi="標楷體" w:hint="eastAsia"/>
          <w:color w:val="000000" w:themeColor="text1"/>
          <w:sz w:val="28"/>
          <w:szCs w:val="28"/>
        </w:rPr>
        <w:t>永續</w:t>
      </w:r>
      <w:r w:rsidR="005345F0" w:rsidRPr="00516B15">
        <w:rPr>
          <w:rFonts w:ascii="標楷體" w:eastAsia="標楷體" w:hAnsi="標楷體" w:hint="eastAsia"/>
          <w:color w:val="000000" w:themeColor="text1"/>
          <w:sz w:val="28"/>
          <w:szCs w:val="28"/>
        </w:rPr>
        <w:t>發展</w:t>
      </w:r>
      <w:r w:rsidR="00BF377C" w:rsidRPr="00516B15">
        <w:rPr>
          <w:rFonts w:ascii="標楷體" w:eastAsia="標楷體" w:hAnsi="標楷體" w:hint="eastAsia"/>
          <w:color w:val="000000" w:themeColor="text1"/>
          <w:sz w:val="28"/>
          <w:szCs w:val="28"/>
        </w:rPr>
        <w:t>目標</w:t>
      </w:r>
      <w:r w:rsidR="00AE13C8" w:rsidRPr="00516B15">
        <w:rPr>
          <w:rFonts w:ascii="標楷體" w:eastAsia="標楷體" w:hAnsi="標楷體" w:hint="eastAsia"/>
          <w:color w:val="000000" w:themeColor="text1"/>
          <w:sz w:val="28"/>
          <w:szCs w:val="28"/>
        </w:rPr>
        <w:t>核心目標</w:t>
      </w:r>
      <w:r w:rsidR="00BF377C" w:rsidRPr="00516B15">
        <w:rPr>
          <w:rFonts w:ascii="標楷體" w:eastAsia="標楷體" w:hAnsi="標楷體" w:hint="eastAsia"/>
          <w:color w:val="000000" w:themeColor="text1"/>
          <w:sz w:val="28"/>
          <w:szCs w:val="28"/>
        </w:rPr>
        <w:t>11「</w:t>
      </w:r>
      <w:r w:rsidR="00BF377C" w:rsidRPr="00516B15">
        <w:rPr>
          <w:rFonts w:ascii="標楷體" w:eastAsia="標楷體" w:hAnsi="標楷體"/>
          <w:color w:val="000000" w:themeColor="text1"/>
          <w:sz w:val="28"/>
          <w:szCs w:val="28"/>
        </w:rPr>
        <w:t>建構具包容、安全、韌性及永續特質的城市與鄉村</w:t>
      </w:r>
      <w:r w:rsidR="00BF377C" w:rsidRPr="00516B15">
        <w:rPr>
          <w:rFonts w:ascii="標楷體" w:eastAsia="標楷體" w:hAnsi="標楷體" w:hint="eastAsia"/>
          <w:color w:val="000000" w:themeColor="text1"/>
          <w:sz w:val="28"/>
          <w:szCs w:val="28"/>
        </w:rPr>
        <w:t>」之</w:t>
      </w:r>
      <w:r w:rsidR="00BF377C" w:rsidRPr="00516B15">
        <w:rPr>
          <w:rFonts w:ascii="標楷體" w:eastAsia="標楷體" w:hAnsi="標楷體"/>
          <w:color w:val="000000" w:themeColor="text1"/>
          <w:sz w:val="28"/>
          <w:szCs w:val="28"/>
        </w:rPr>
        <w:t>指標 11.7.1</w:t>
      </w:r>
      <w:r w:rsidR="00BF377C" w:rsidRPr="00516B15">
        <w:rPr>
          <w:rFonts w:ascii="標楷體" w:eastAsia="標楷體" w:hAnsi="標楷體" w:hint="eastAsia"/>
          <w:color w:val="000000" w:themeColor="text1"/>
          <w:sz w:val="28"/>
          <w:szCs w:val="28"/>
        </w:rPr>
        <w:t>略</w:t>
      </w:r>
      <w:proofErr w:type="gramStart"/>
      <w:r w:rsidR="00BF377C" w:rsidRPr="00516B15">
        <w:rPr>
          <w:rFonts w:ascii="標楷體" w:eastAsia="標楷體" w:hAnsi="標楷體" w:hint="eastAsia"/>
          <w:color w:val="000000" w:themeColor="text1"/>
          <w:sz w:val="28"/>
          <w:szCs w:val="28"/>
        </w:rPr>
        <w:t>以</w:t>
      </w:r>
      <w:proofErr w:type="gramEnd"/>
      <w:r w:rsidR="00BF377C" w:rsidRPr="00516B15">
        <w:rPr>
          <w:rFonts w:ascii="標楷體" w:eastAsia="標楷體" w:hAnsi="標楷體" w:hint="eastAsia"/>
          <w:color w:val="000000" w:themeColor="text1"/>
          <w:sz w:val="28"/>
          <w:szCs w:val="28"/>
        </w:rPr>
        <w:t>，114</w:t>
      </w:r>
      <w:r w:rsidR="00BF377C" w:rsidRPr="00516B15">
        <w:rPr>
          <w:rFonts w:ascii="標楷體" w:eastAsia="標楷體" w:hAnsi="標楷體"/>
          <w:color w:val="000000" w:themeColor="text1"/>
          <w:sz w:val="28"/>
          <w:szCs w:val="28"/>
        </w:rPr>
        <w:t>年每人平均享有公園綠地</w:t>
      </w:r>
      <w:proofErr w:type="gramStart"/>
      <w:r w:rsidR="00BF377C" w:rsidRPr="00516B15">
        <w:rPr>
          <w:rFonts w:ascii="標楷體" w:eastAsia="標楷體" w:hAnsi="標楷體"/>
          <w:color w:val="000000" w:themeColor="text1"/>
          <w:sz w:val="28"/>
          <w:szCs w:val="28"/>
        </w:rPr>
        <w:t>闢</w:t>
      </w:r>
      <w:proofErr w:type="gramEnd"/>
      <w:r w:rsidR="00BF377C" w:rsidRPr="00516B15">
        <w:rPr>
          <w:rFonts w:ascii="標楷體" w:eastAsia="標楷體" w:hAnsi="標楷體"/>
          <w:color w:val="000000" w:themeColor="text1"/>
          <w:sz w:val="28"/>
          <w:szCs w:val="28"/>
        </w:rPr>
        <w:t>建面積為5.25平方公尺。</w:t>
      </w:r>
      <w:r w:rsidR="00BF377C" w:rsidRPr="00516B15">
        <w:rPr>
          <w:rFonts w:ascii="標楷體" w:eastAsia="標楷體" w:hAnsi="標楷體" w:hint="eastAsia"/>
          <w:color w:val="000000" w:themeColor="text1"/>
          <w:sz w:val="28"/>
          <w:szCs w:val="28"/>
        </w:rPr>
        <w:t>據營建署公布</w:t>
      </w:r>
      <w:proofErr w:type="gramStart"/>
      <w:r w:rsidR="00BF377C" w:rsidRPr="00516B15">
        <w:rPr>
          <w:rFonts w:ascii="標楷體" w:eastAsia="標楷體" w:hAnsi="標楷體" w:hint="eastAsia"/>
          <w:color w:val="000000" w:themeColor="text1"/>
          <w:sz w:val="28"/>
          <w:szCs w:val="28"/>
        </w:rPr>
        <w:t>110</w:t>
      </w:r>
      <w:proofErr w:type="gramEnd"/>
      <w:r w:rsidR="00BF377C" w:rsidRPr="00516B15">
        <w:rPr>
          <w:rFonts w:ascii="標楷體" w:eastAsia="標楷體" w:hAnsi="標楷體" w:hint="eastAsia"/>
          <w:color w:val="000000" w:themeColor="text1"/>
          <w:sz w:val="28"/>
          <w:szCs w:val="28"/>
        </w:rPr>
        <w:t>年度營建統計年報資料</w:t>
      </w:r>
      <w:r w:rsidRPr="00516B15">
        <w:rPr>
          <w:rFonts w:ascii="標楷體" w:eastAsia="標楷體" w:hAnsi="標楷體" w:cs="標楷體" w:hint="eastAsia"/>
          <w:kern w:val="0"/>
          <w:sz w:val="28"/>
          <w:szCs w:val="32"/>
        </w:rPr>
        <w:t>（表8）</w:t>
      </w:r>
      <w:r w:rsidR="00BF377C" w:rsidRPr="00516B15">
        <w:rPr>
          <w:rFonts w:ascii="標楷體" w:eastAsia="標楷體" w:hAnsi="標楷體" w:hint="eastAsia"/>
          <w:color w:val="000000" w:themeColor="text1"/>
          <w:sz w:val="28"/>
          <w:szCs w:val="28"/>
        </w:rPr>
        <w:t>，</w:t>
      </w:r>
      <w:r w:rsidR="00BF377C" w:rsidRPr="00516B15">
        <w:rPr>
          <w:rFonts w:ascii="標楷體" w:eastAsia="標楷體" w:hAnsi="標楷體"/>
          <w:color w:val="000000" w:themeColor="text1"/>
          <w:sz w:val="28"/>
          <w:szCs w:val="28"/>
        </w:rPr>
        <w:t>臺北市、新北市及桃園市每人享有已</w:t>
      </w:r>
      <w:proofErr w:type="gramStart"/>
      <w:r w:rsidR="00BF377C" w:rsidRPr="00516B15">
        <w:rPr>
          <w:rFonts w:ascii="標楷體" w:eastAsia="標楷體" w:hAnsi="標楷體"/>
          <w:color w:val="000000" w:themeColor="text1"/>
          <w:sz w:val="28"/>
          <w:szCs w:val="28"/>
        </w:rPr>
        <w:t>闢</w:t>
      </w:r>
      <w:proofErr w:type="gramEnd"/>
      <w:r w:rsidR="00BF377C" w:rsidRPr="00516B15">
        <w:rPr>
          <w:rFonts w:ascii="標楷體" w:eastAsia="標楷體" w:hAnsi="標楷體"/>
          <w:color w:val="000000" w:themeColor="text1"/>
          <w:sz w:val="28"/>
          <w:szCs w:val="28"/>
        </w:rPr>
        <w:t>建公園綠地面積僅分別有</w:t>
      </w:r>
      <w:r w:rsidR="00AE13C8" w:rsidRPr="00516B15">
        <w:rPr>
          <w:rFonts w:ascii="標楷體" w:eastAsia="標楷體" w:hAnsi="標楷體"/>
          <w:color w:val="000000" w:themeColor="text1"/>
          <w:sz w:val="28"/>
          <w:szCs w:val="28"/>
        </w:rPr>
        <w:t>3.0</w:t>
      </w:r>
      <w:r w:rsidR="00AE13C8" w:rsidRPr="00516B15">
        <w:rPr>
          <w:rFonts w:ascii="標楷體" w:eastAsia="標楷體" w:hAnsi="標楷體" w:hint="eastAsia"/>
          <w:color w:val="000000" w:themeColor="text1"/>
          <w:sz w:val="28"/>
          <w:szCs w:val="28"/>
        </w:rPr>
        <w:t>3</w:t>
      </w:r>
      <w:r w:rsidR="00BF377C" w:rsidRPr="00516B15">
        <w:rPr>
          <w:rFonts w:ascii="標楷體" w:eastAsia="標楷體" w:hAnsi="標楷體"/>
          <w:color w:val="000000" w:themeColor="text1"/>
          <w:sz w:val="28"/>
          <w:szCs w:val="28"/>
        </w:rPr>
        <w:t>、1.96及</w:t>
      </w:r>
      <w:r w:rsidR="005345F0" w:rsidRPr="00516B15">
        <w:rPr>
          <w:rFonts w:ascii="標楷體" w:eastAsia="標楷體" w:hAnsi="標楷體"/>
          <w:color w:val="000000" w:themeColor="text1"/>
          <w:sz w:val="28"/>
          <w:szCs w:val="28"/>
        </w:rPr>
        <w:t>2.1</w:t>
      </w:r>
      <w:r w:rsidR="005345F0" w:rsidRPr="00516B15">
        <w:rPr>
          <w:rFonts w:ascii="標楷體" w:eastAsia="標楷體" w:hAnsi="標楷體" w:hint="eastAsia"/>
          <w:color w:val="000000" w:themeColor="text1"/>
          <w:sz w:val="28"/>
          <w:szCs w:val="28"/>
        </w:rPr>
        <w:t>7</w:t>
      </w:r>
      <w:r w:rsidR="00BF377C" w:rsidRPr="00516B15">
        <w:rPr>
          <w:rFonts w:ascii="標楷體" w:eastAsia="標楷體" w:hAnsi="標楷體"/>
          <w:color w:val="000000" w:themeColor="text1"/>
          <w:sz w:val="28"/>
          <w:szCs w:val="28"/>
        </w:rPr>
        <w:t>平方公尺</w:t>
      </w:r>
      <w:r w:rsidR="00BF377C" w:rsidRPr="00516B15">
        <w:rPr>
          <w:rFonts w:ascii="標楷體" w:eastAsia="標楷體" w:hAnsi="標楷體" w:hint="eastAsia"/>
          <w:color w:val="000000" w:themeColor="text1"/>
          <w:sz w:val="28"/>
          <w:szCs w:val="28"/>
        </w:rPr>
        <w:t>，與上開</w:t>
      </w:r>
      <w:proofErr w:type="gramStart"/>
      <w:r w:rsidR="00BF377C" w:rsidRPr="00516B15">
        <w:rPr>
          <w:rFonts w:ascii="標楷體" w:eastAsia="標楷體" w:hAnsi="標楷體" w:hint="eastAsia"/>
          <w:color w:val="000000" w:themeColor="text1"/>
          <w:sz w:val="28"/>
          <w:szCs w:val="28"/>
        </w:rPr>
        <w:t>114</w:t>
      </w:r>
      <w:proofErr w:type="gramEnd"/>
      <w:r w:rsidR="00BF377C" w:rsidRPr="00516B15">
        <w:rPr>
          <w:rFonts w:ascii="標楷體" w:eastAsia="標楷體" w:hAnsi="標楷體" w:hint="eastAsia"/>
          <w:color w:val="000000" w:themeColor="text1"/>
          <w:sz w:val="28"/>
          <w:szCs w:val="28"/>
        </w:rPr>
        <w:t>年度</w:t>
      </w:r>
      <w:r w:rsidR="005345F0" w:rsidRPr="00516B15">
        <w:rPr>
          <w:rFonts w:ascii="標楷體" w:eastAsia="標楷體" w:hAnsi="標楷體" w:hint="eastAsia"/>
          <w:color w:val="000000" w:themeColor="text1"/>
          <w:sz w:val="28"/>
          <w:szCs w:val="28"/>
        </w:rPr>
        <w:t>之</w:t>
      </w:r>
      <w:r w:rsidR="00BF377C" w:rsidRPr="00516B15">
        <w:rPr>
          <w:rFonts w:ascii="標楷體" w:eastAsia="標楷體" w:hAnsi="標楷體" w:hint="eastAsia"/>
          <w:color w:val="000000" w:themeColor="text1"/>
          <w:sz w:val="28"/>
          <w:szCs w:val="28"/>
        </w:rPr>
        <w:t>目標值</w:t>
      </w:r>
      <w:r w:rsidR="005345F0" w:rsidRPr="00516B15">
        <w:rPr>
          <w:rFonts w:ascii="標楷體" w:eastAsia="標楷體" w:hAnsi="標楷體" w:hint="eastAsia"/>
          <w:color w:val="000000" w:themeColor="text1"/>
          <w:sz w:val="28"/>
          <w:szCs w:val="28"/>
        </w:rPr>
        <w:t>仍有差距</w:t>
      </w:r>
      <w:r w:rsidR="00BF377C" w:rsidRPr="00516B15">
        <w:rPr>
          <w:rFonts w:ascii="標楷體" w:eastAsia="標楷體" w:hAnsi="標楷體" w:hint="eastAsia"/>
          <w:color w:val="000000" w:themeColor="text1"/>
          <w:sz w:val="28"/>
          <w:szCs w:val="28"/>
        </w:rPr>
        <w:t>。</w:t>
      </w:r>
      <w:r w:rsidR="00BF377C" w:rsidRPr="00516B15">
        <w:rPr>
          <w:rFonts w:ascii="標楷體" w:eastAsia="標楷體" w:hAnsi="標楷體" w:cs="Arial" w:hint="eastAsia"/>
          <w:color w:val="000000" w:themeColor="text1"/>
          <w:sz w:val="28"/>
          <w:szCs w:val="28"/>
          <w:shd w:val="clear" w:color="auto" w:fill="FFFFFF"/>
        </w:rPr>
        <w:t>另</w:t>
      </w:r>
      <w:r w:rsidR="00BF377C" w:rsidRPr="00516B15">
        <w:rPr>
          <w:rFonts w:ascii="標楷體" w:eastAsia="標楷體" w:hAnsi="標楷體" w:cs="Arial"/>
          <w:color w:val="000000" w:themeColor="text1"/>
          <w:sz w:val="28"/>
          <w:szCs w:val="28"/>
          <w:shd w:val="clear" w:color="auto" w:fill="FFFFFF"/>
        </w:rPr>
        <w:t>全國都市計畫區內已劃設之公園綠地</w:t>
      </w:r>
      <w:r w:rsidR="005345F0" w:rsidRPr="00516B15">
        <w:rPr>
          <w:rFonts w:ascii="標楷體" w:eastAsia="標楷體" w:hAnsi="標楷體" w:cs="Arial" w:hint="eastAsia"/>
          <w:color w:val="000000" w:themeColor="text1"/>
          <w:sz w:val="28"/>
          <w:szCs w:val="28"/>
          <w:shd w:val="clear" w:color="auto" w:fill="FFFFFF"/>
        </w:rPr>
        <w:t>面積為</w:t>
      </w:r>
      <w:r w:rsidR="00BF377C" w:rsidRPr="00516B15">
        <w:rPr>
          <w:rFonts w:ascii="標楷體" w:eastAsia="標楷體" w:hAnsi="標楷體" w:cs="Arial"/>
          <w:color w:val="000000" w:themeColor="text1"/>
          <w:sz w:val="28"/>
          <w:szCs w:val="28"/>
          <w:shd w:val="clear" w:color="auto" w:fill="FFFFFF"/>
        </w:rPr>
        <w:t>15</w:t>
      </w:r>
      <w:r w:rsidR="00BF377C" w:rsidRPr="00516B15">
        <w:rPr>
          <w:rFonts w:ascii="標楷體" w:eastAsia="標楷體" w:hAnsi="標楷體" w:cs="Arial" w:hint="eastAsia"/>
          <w:color w:val="000000" w:themeColor="text1"/>
          <w:sz w:val="28"/>
          <w:szCs w:val="28"/>
          <w:shd w:val="clear" w:color="auto" w:fill="FFFFFF"/>
        </w:rPr>
        <w:t>,</w:t>
      </w:r>
      <w:r w:rsidR="00BF377C" w:rsidRPr="00516B15">
        <w:rPr>
          <w:rFonts w:ascii="標楷體" w:eastAsia="標楷體" w:hAnsi="標楷體" w:cs="Arial"/>
          <w:color w:val="000000" w:themeColor="text1"/>
          <w:sz w:val="28"/>
          <w:szCs w:val="28"/>
          <w:shd w:val="clear" w:color="auto" w:fill="FFFFFF"/>
        </w:rPr>
        <w:t>809.15公頃，已開闢面積為9,490.31公頃，開闢率僅有60</w:t>
      </w:r>
      <w:r w:rsidR="005345F0" w:rsidRPr="00516B15">
        <w:rPr>
          <w:rFonts w:ascii="標楷體" w:eastAsia="標楷體" w:hAnsi="標楷體" w:cs="Arial" w:hint="eastAsia"/>
          <w:color w:val="000000" w:themeColor="text1"/>
          <w:sz w:val="28"/>
          <w:szCs w:val="28"/>
          <w:shd w:val="clear" w:color="auto" w:fill="FFFFFF"/>
        </w:rPr>
        <w:t>.03</w:t>
      </w:r>
      <w:r w:rsidR="00BF377C" w:rsidRPr="00516B15">
        <w:rPr>
          <w:rFonts w:ascii="標楷體" w:eastAsia="標楷體" w:hAnsi="標楷體" w:hint="eastAsia"/>
          <w:color w:val="000000"/>
          <w:sz w:val="28"/>
          <w:szCs w:val="28"/>
          <w:shd w:val="clear" w:color="auto" w:fill="FFFFFF"/>
        </w:rPr>
        <w:t>％，仍有高達</w:t>
      </w:r>
      <w:r w:rsidR="00EC08B3">
        <w:rPr>
          <w:rFonts w:ascii="標楷體" w:eastAsia="標楷體" w:hAnsi="標楷體" w:hint="eastAsia"/>
          <w:color w:val="000000"/>
          <w:sz w:val="28"/>
          <w:szCs w:val="28"/>
          <w:shd w:val="clear" w:color="auto" w:fill="FFFFFF"/>
        </w:rPr>
        <w:t>39.97</w:t>
      </w:r>
      <w:r w:rsidR="00BF377C" w:rsidRPr="00516B15">
        <w:rPr>
          <w:rFonts w:ascii="標楷體" w:eastAsia="標楷體" w:hAnsi="標楷體" w:hint="eastAsia"/>
          <w:color w:val="000000"/>
          <w:sz w:val="28"/>
          <w:szCs w:val="28"/>
          <w:shd w:val="clear" w:color="auto" w:fill="FFFFFF"/>
        </w:rPr>
        <w:t>％未開闢，其中政府未取得土地所有權</w:t>
      </w:r>
      <w:r w:rsidR="005345F0" w:rsidRPr="00516B15">
        <w:rPr>
          <w:rFonts w:ascii="標楷體" w:eastAsia="標楷體" w:hAnsi="標楷體" w:hint="eastAsia"/>
          <w:color w:val="000000"/>
          <w:sz w:val="28"/>
          <w:szCs w:val="28"/>
          <w:shd w:val="clear" w:color="auto" w:fill="FFFFFF"/>
        </w:rPr>
        <w:t>者</w:t>
      </w:r>
      <w:r w:rsidR="00BF377C" w:rsidRPr="00516B15">
        <w:rPr>
          <w:rFonts w:ascii="標楷體" w:eastAsia="標楷體" w:hAnsi="標楷體" w:hint="eastAsia"/>
          <w:color w:val="000000"/>
          <w:sz w:val="28"/>
          <w:szCs w:val="28"/>
          <w:shd w:val="clear" w:color="auto" w:fill="FFFFFF"/>
        </w:rPr>
        <w:t>高達31.4</w:t>
      </w:r>
      <w:r w:rsidR="005345F0" w:rsidRPr="00516B15">
        <w:rPr>
          <w:rFonts w:ascii="標楷體" w:eastAsia="標楷體" w:hAnsi="標楷體" w:hint="eastAsia"/>
          <w:color w:val="000000"/>
          <w:sz w:val="28"/>
          <w:szCs w:val="28"/>
          <w:shd w:val="clear" w:color="auto" w:fill="FFFFFF"/>
        </w:rPr>
        <w:t>1</w:t>
      </w:r>
      <w:r w:rsidR="00BF377C" w:rsidRPr="00516B15">
        <w:rPr>
          <w:rFonts w:ascii="標楷體" w:eastAsia="標楷體" w:hAnsi="標楷體" w:hint="eastAsia"/>
          <w:color w:val="000000"/>
          <w:sz w:val="28"/>
          <w:szCs w:val="28"/>
          <w:shd w:val="clear" w:color="auto" w:fill="FFFFFF"/>
        </w:rPr>
        <w:t>％</w:t>
      </w:r>
      <w:r w:rsidR="00A666F7" w:rsidRPr="00516B15">
        <w:rPr>
          <w:rFonts w:ascii="標楷體" w:eastAsia="標楷體" w:hAnsi="標楷體" w:hint="eastAsia"/>
          <w:color w:val="000000"/>
          <w:sz w:val="28"/>
          <w:szCs w:val="28"/>
          <w:shd w:val="clear" w:color="auto" w:fill="FFFFFF"/>
        </w:rPr>
        <w:t>（</w:t>
      </w:r>
      <w:r w:rsidR="00BF377C" w:rsidRPr="00516B15">
        <w:rPr>
          <w:rFonts w:ascii="標楷體" w:eastAsia="標楷體" w:hAnsi="標楷體" w:hint="eastAsia"/>
          <w:color w:val="000000"/>
          <w:sz w:val="28"/>
          <w:szCs w:val="28"/>
          <w:shd w:val="clear" w:color="auto" w:fill="FFFFFF"/>
        </w:rPr>
        <w:t>4</w:t>
      </w:r>
      <w:r w:rsidR="00BF377C" w:rsidRPr="00516B15">
        <w:rPr>
          <w:rFonts w:ascii="標楷體" w:eastAsia="標楷體" w:hAnsi="標楷體"/>
          <w:color w:val="000000"/>
          <w:sz w:val="28"/>
          <w:szCs w:val="28"/>
          <w:shd w:val="clear" w:color="auto" w:fill="FFFFFF"/>
        </w:rPr>
        <w:t>,</w:t>
      </w:r>
      <w:r w:rsidR="00BF377C" w:rsidRPr="00516B15">
        <w:rPr>
          <w:rFonts w:ascii="標楷體" w:eastAsia="標楷體" w:hAnsi="標楷體" w:hint="eastAsia"/>
          <w:color w:val="000000"/>
          <w:sz w:val="28"/>
          <w:szCs w:val="28"/>
          <w:shd w:val="clear" w:color="auto" w:fill="FFFFFF"/>
        </w:rPr>
        <w:t>966.23公頃</w:t>
      </w:r>
      <w:r w:rsidR="00A666F7" w:rsidRPr="00516B15">
        <w:rPr>
          <w:rFonts w:ascii="標楷體" w:eastAsia="標楷體" w:hAnsi="標楷體" w:hint="eastAsia"/>
          <w:color w:val="000000"/>
          <w:sz w:val="28"/>
          <w:szCs w:val="28"/>
          <w:shd w:val="clear" w:color="auto" w:fill="FFFFFF"/>
        </w:rPr>
        <w:t>）</w:t>
      </w:r>
      <w:r w:rsidR="00BF377C" w:rsidRPr="00516B15">
        <w:rPr>
          <w:rFonts w:ascii="標楷體" w:eastAsia="標楷體" w:hAnsi="標楷體" w:hint="eastAsia"/>
          <w:color w:val="000000"/>
          <w:sz w:val="28"/>
          <w:szCs w:val="28"/>
          <w:shd w:val="clear" w:color="auto" w:fill="FFFFFF"/>
        </w:rPr>
        <w:t>，依現行土地徵收條例規定</w:t>
      </w:r>
      <w:proofErr w:type="gramStart"/>
      <w:r w:rsidR="00BF377C" w:rsidRPr="00516B15">
        <w:rPr>
          <w:rFonts w:ascii="標楷體" w:eastAsia="標楷體" w:hAnsi="標楷體" w:hint="eastAsia"/>
          <w:color w:val="000000"/>
          <w:sz w:val="28"/>
          <w:szCs w:val="28"/>
          <w:shd w:val="clear" w:color="auto" w:fill="FFFFFF"/>
        </w:rPr>
        <w:t>採</w:t>
      </w:r>
      <w:proofErr w:type="gramEnd"/>
      <w:r w:rsidR="00BF377C" w:rsidRPr="00516B15">
        <w:rPr>
          <w:rFonts w:ascii="標楷體" w:eastAsia="標楷體" w:hAnsi="標楷體" w:hint="eastAsia"/>
          <w:color w:val="000000"/>
          <w:sz w:val="28"/>
          <w:szCs w:val="28"/>
          <w:shd w:val="clear" w:color="auto" w:fill="FFFFFF"/>
        </w:rPr>
        <w:t>市價徵收將造成政府重大財政負擔，亟待透過都市更新方式開闢該等公共設</w:t>
      </w:r>
      <w:r w:rsidR="00BF377C" w:rsidRPr="00516B15">
        <w:rPr>
          <w:rFonts w:ascii="標楷體" w:eastAsia="標楷體" w:hAnsi="標楷體" w:hint="eastAsia"/>
          <w:color w:val="000000"/>
          <w:sz w:val="28"/>
          <w:szCs w:val="28"/>
          <w:shd w:val="clear" w:color="auto" w:fill="FFFFFF"/>
        </w:rPr>
        <w:lastRenderedPageBreak/>
        <w:t>施</w:t>
      </w:r>
      <w:r w:rsidR="00BF377C" w:rsidRPr="00516B15">
        <w:rPr>
          <w:rFonts w:ascii="標楷體" w:eastAsia="標楷體" w:hAnsi="標楷體" w:hint="eastAsia"/>
          <w:bCs/>
          <w:color w:val="000000"/>
          <w:sz w:val="28"/>
          <w:szCs w:val="28"/>
        </w:rPr>
        <w:t>，</w:t>
      </w:r>
      <w:r w:rsidR="00BF377C" w:rsidRPr="00516B15">
        <w:rPr>
          <w:rFonts w:ascii="標楷體" w:eastAsia="標楷體" w:hAnsi="標楷體" w:hint="eastAsia"/>
          <w:color w:val="000000"/>
          <w:sz w:val="28"/>
          <w:szCs w:val="32"/>
        </w:rPr>
        <w:t>經函請內政部檢討改進</w:t>
      </w:r>
      <w:r w:rsidR="00BF377C" w:rsidRPr="00516B15">
        <w:rPr>
          <w:rFonts w:ascii="標楷體" w:eastAsia="標楷體" w:hAnsi="標楷體" w:hint="eastAsia"/>
          <w:sz w:val="28"/>
          <w:szCs w:val="32"/>
        </w:rPr>
        <w:t>。</w:t>
      </w:r>
      <w:proofErr w:type="gramStart"/>
      <w:r w:rsidR="00BF377C" w:rsidRPr="00516B15">
        <w:rPr>
          <w:rFonts w:ascii="標楷體" w:eastAsia="標楷體" w:hAnsi="標楷體" w:hint="eastAsia"/>
          <w:sz w:val="28"/>
          <w:szCs w:val="36"/>
        </w:rPr>
        <w:t>【</w:t>
      </w:r>
      <w:proofErr w:type="gramEnd"/>
      <w:r w:rsidR="00BF377C" w:rsidRPr="00516B15">
        <w:rPr>
          <w:rFonts w:ascii="標楷體" w:eastAsia="標楷體" w:hAnsi="標楷體" w:hint="eastAsia"/>
          <w:sz w:val="28"/>
          <w:szCs w:val="28"/>
        </w:rPr>
        <w:t>詳總決算審核報告</w:t>
      </w:r>
      <w:proofErr w:type="gramStart"/>
      <w:r w:rsidR="00BF377C" w:rsidRPr="00516B15">
        <w:rPr>
          <w:rFonts w:ascii="標楷體" w:eastAsia="標楷體" w:hAnsi="標楷體" w:hint="eastAsia"/>
          <w:sz w:val="28"/>
          <w:szCs w:val="28"/>
        </w:rPr>
        <w:t>第2冊丙、柒</w:t>
      </w:r>
      <w:proofErr w:type="gramEnd"/>
      <w:r w:rsidR="00BF377C" w:rsidRPr="00516B15">
        <w:rPr>
          <w:rFonts w:ascii="標楷體" w:eastAsia="標楷體" w:hAnsi="標楷體" w:hint="eastAsia"/>
          <w:sz w:val="28"/>
          <w:szCs w:val="28"/>
        </w:rPr>
        <w:t>、內政部主管項下重要審核意見（</w:t>
      </w:r>
      <w:r w:rsidR="00DE2504" w:rsidRPr="00516B15">
        <w:rPr>
          <w:rFonts w:ascii="標楷體" w:eastAsia="標楷體" w:hAnsi="標楷體" w:hint="eastAsia"/>
          <w:sz w:val="28"/>
          <w:szCs w:val="28"/>
        </w:rPr>
        <w:t>十一</w:t>
      </w:r>
      <w:r w:rsidR="00BF377C" w:rsidRPr="00516B15">
        <w:rPr>
          <w:rFonts w:ascii="標楷體" w:eastAsia="標楷體" w:hAnsi="標楷體" w:hint="eastAsia"/>
          <w:sz w:val="28"/>
          <w:szCs w:val="28"/>
        </w:rPr>
        <w:t>）</w:t>
      </w:r>
      <w:r w:rsidR="00DE2504" w:rsidRPr="00516B15">
        <w:rPr>
          <w:rFonts w:ascii="標楷體" w:eastAsia="標楷體" w:hAnsi="標楷體" w:hint="eastAsia"/>
          <w:sz w:val="28"/>
          <w:szCs w:val="28"/>
        </w:rPr>
        <w:t>4.</w:t>
      </w:r>
      <w:r w:rsidR="00BF377C" w:rsidRPr="00516B15">
        <w:rPr>
          <w:rFonts w:ascii="標楷體" w:eastAsia="標楷體" w:hAnsi="標楷體" w:hint="eastAsia"/>
          <w:sz w:val="28"/>
          <w:szCs w:val="36"/>
        </w:rPr>
        <w:t>】</w:t>
      </w:r>
    </w:p>
    <w:p w:rsidR="00C032EF" w:rsidRPr="00BF377C" w:rsidRDefault="008C540C" w:rsidP="00541202">
      <w:pPr>
        <w:overflowPunct w:val="0"/>
        <w:spacing w:line="500" w:lineRule="exact"/>
        <w:ind w:firstLineChars="450" w:firstLine="1261"/>
        <w:jc w:val="both"/>
        <w:rPr>
          <w:rFonts w:ascii="標楷體" w:eastAsia="標楷體" w:hAnsi="標楷體"/>
          <w:bCs/>
          <w:color w:val="000000"/>
          <w:sz w:val="28"/>
          <w:szCs w:val="28"/>
        </w:rPr>
      </w:pPr>
      <w:r w:rsidRPr="002537C1">
        <w:rPr>
          <w:rFonts w:ascii="標楷體" w:eastAsia="標楷體" w:hAnsi="標楷體" w:hint="eastAsia"/>
          <w:b/>
          <w:noProof/>
          <w:sz w:val="28"/>
          <w:szCs w:val="28"/>
        </w:rPr>
        <mc:AlternateContent>
          <mc:Choice Requires="wps">
            <w:drawing>
              <wp:anchor distT="0" distB="0" distL="114300" distR="114300" simplePos="0" relativeHeight="251934208" behindDoc="0" locked="0" layoutInCell="1" allowOverlap="1" wp14:anchorId="63966DC2" wp14:editId="1CFD9D85">
                <wp:simplePos x="0" y="0"/>
                <wp:positionH relativeFrom="margin">
                  <wp:align>right</wp:align>
                </wp:positionH>
                <wp:positionV relativeFrom="paragraph">
                  <wp:posOffset>3081020</wp:posOffset>
                </wp:positionV>
                <wp:extent cx="4067175" cy="2600325"/>
                <wp:effectExtent l="0" t="0" r="0" b="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2600325"/>
                        </a:xfrm>
                        <a:prstGeom prst="rect">
                          <a:avLst/>
                        </a:prstGeom>
                        <a:noFill/>
                        <a:ln w="9525">
                          <a:noFill/>
                          <a:miter lim="800000"/>
                          <a:headEnd/>
                          <a:tailEnd/>
                        </a:ln>
                      </wps:spPr>
                      <wps:txbx>
                        <w:txbxContent>
                          <w:p w:rsidR="00516B15" w:rsidRPr="00FE71FF" w:rsidRDefault="00516B15" w:rsidP="00923909">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9</w:t>
                            </w:r>
                            <w:r w:rsidRPr="004306AD">
                              <w:rPr>
                                <w:rFonts w:ascii="標楷體" w:eastAsia="標楷體" w:hAnsi="標楷體" w:cs="新細明體" w:hint="eastAsia"/>
                                <w:b/>
                                <w:bCs/>
                                <w:color w:val="000000"/>
                                <w:kern w:val="0"/>
                                <w:szCs w:val="24"/>
                              </w:rPr>
                              <w:t xml:space="preserve">　</w:t>
                            </w:r>
                            <w:r w:rsidRPr="00272C3A">
                              <w:rPr>
                                <w:rFonts w:ascii="標楷體" w:eastAsia="標楷體" w:hAnsi="標楷體" w:hint="eastAsia"/>
                                <w:b/>
                                <w:color w:val="000000"/>
                                <w:szCs w:val="32"/>
                              </w:rPr>
                              <w:t>政戰局委託城鄉分署辦理閒置</w:t>
                            </w:r>
                            <w:proofErr w:type="gramStart"/>
                            <w:r w:rsidRPr="00272C3A">
                              <w:rPr>
                                <w:rFonts w:ascii="標楷體" w:eastAsia="標楷體" w:hAnsi="標楷體" w:hint="eastAsia"/>
                                <w:b/>
                                <w:color w:val="000000"/>
                                <w:szCs w:val="32"/>
                              </w:rPr>
                              <w:t>眷</w:t>
                            </w:r>
                            <w:proofErr w:type="gramEnd"/>
                            <w:r w:rsidRPr="00272C3A">
                              <w:rPr>
                                <w:rFonts w:ascii="標楷體" w:eastAsia="標楷體" w:hAnsi="標楷體" w:hint="eastAsia"/>
                                <w:b/>
                                <w:color w:val="000000"/>
                                <w:szCs w:val="32"/>
                              </w:rPr>
                              <w:t>地都市更新案件</w:t>
                            </w:r>
                          </w:p>
                          <w:p w:rsidR="00516B15" w:rsidRPr="00C8758D" w:rsidRDefault="00516B15" w:rsidP="00923909">
                            <w:pPr>
                              <w:spacing w:line="280" w:lineRule="exact"/>
                              <w:ind w:rightChars="23" w:right="55"/>
                              <w:jc w:val="right"/>
                              <w:rPr>
                                <w:rFonts w:ascii="標楷體" w:eastAsia="標楷體" w:hAnsi="標楷體"/>
                                <w:color w:val="000000" w:themeColor="text1"/>
                                <w:sz w:val="20"/>
                                <w:szCs w:val="20"/>
                              </w:rPr>
                            </w:pPr>
                            <w:r w:rsidRPr="00DE52E1">
                              <w:rPr>
                                <w:rFonts w:ascii="標楷體" w:eastAsia="標楷體" w:hAnsi="標楷體" w:cs="新細明體" w:hint="eastAsia"/>
                                <w:color w:val="000000"/>
                                <w:sz w:val="20"/>
                                <w:szCs w:val="20"/>
                              </w:rPr>
                              <w:t>單位：平方公尺</w:t>
                            </w:r>
                          </w:p>
                          <w:tbl>
                            <w:tblPr>
                              <w:tblW w:w="637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3694"/>
                              <w:gridCol w:w="1134"/>
                              <w:gridCol w:w="1134"/>
                            </w:tblGrid>
                            <w:tr w:rsidR="00516B15" w:rsidRPr="00954C3E" w:rsidTr="00923909">
                              <w:trPr>
                                <w:tblHeader/>
                              </w:trPr>
                              <w:tc>
                                <w:tcPr>
                                  <w:tcW w:w="417" w:type="dxa"/>
                                  <w:tcBorders>
                                    <w:top w:val="single" w:sz="4" w:space="0" w:color="auto"/>
                                  </w:tcBorders>
                                  <w:shd w:val="clear" w:color="auto" w:fill="FBD4B4" w:themeFill="accent6" w:themeFillTint="66"/>
                                  <w:vAlign w:val="center"/>
                                </w:tcPr>
                                <w:p w:rsidR="00516B15" w:rsidRPr="005E59A3" w:rsidRDefault="00516B15" w:rsidP="00923909">
                                  <w:pPr>
                                    <w:spacing w:line="200" w:lineRule="exact"/>
                                    <w:jc w:val="center"/>
                                    <w:rPr>
                                      <w:rFonts w:ascii="標楷體" w:eastAsia="標楷體" w:hAnsi="標楷體" w:cs="新細明體"/>
                                      <w:color w:val="000000"/>
                                      <w:sz w:val="20"/>
                                      <w:szCs w:val="20"/>
                                    </w:rPr>
                                  </w:pPr>
                                  <w:r w:rsidRPr="005E59A3">
                                    <w:rPr>
                                      <w:rFonts w:ascii="標楷體" w:eastAsia="標楷體" w:hAnsi="標楷體" w:cs="新細明體" w:hint="eastAsia"/>
                                      <w:color w:val="000000"/>
                                      <w:sz w:val="20"/>
                                      <w:szCs w:val="20"/>
                                    </w:rPr>
                                    <w:t>項次</w:t>
                                  </w:r>
                                </w:p>
                              </w:tc>
                              <w:tc>
                                <w:tcPr>
                                  <w:tcW w:w="3694" w:type="dxa"/>
                                  <w:tcBorders>
                                    <w:top w:val="single" w:sz="4" w:space="0" w:color="auto"/>
                                  </w:tcBorders>
                                  <w:shd w:val="clear" w:color="auto" w:fill="FBD4B4" w:themeFill="accent6" w:themeFillTint="66"/>
                                  <w:vAlign w:val="center"/>
                                </w:tcPr>
                                <w:p w:rsidR="00516B15" w:rsidRPr="005E59A3" w:rsidRDefault="00516B15" w:rsidP="002C0DEB">
                                  <w:pPr>
                                    <w:spacing w:line="300" w:lineRule="exact"/>
                                    <w:jc w:val="center"/>
                                    <w:rPr>
                                      <w:rFonts w:ascii="標楷體" w:eastAsia="標楷體" w:hAnsi="標楷體" w:cs="新細明體"/>
                                      <w:color w:val="000000"/>
                                      <w:sz w:val="20"/>
                                      <w:szCs w:val="20"/>
                                    </w:rPr>
                                  </w:pPr>
                                  <w:proofErr w:type="gramStart"/>
                                  <w:r w:rsidRPr="005E59A3">
                                    <w:rPr>
                                      <w:rFonts w:ascii="標楷體" w:eastAsia="標楷體" w:hAnsi="標楷體" w:cs="新細明體" w:hint="eastAsia"/>
                                      <w:color w:val="000000"/>
                                      <w:sz w:val="20"/>
                                      <w:szCs w:val="20"/>
                                    </w:rPr>
                                    <w:t>案名</w:t>
                                  </w:r>
                                  <w:proofErr w:type="gramEnd"/>
                                </w:p>
                              </w:tc>
                              <w:tc>
                                <w:tcPr>
                                  <w:tcW w:w="1134" w:type="dxa"/>
                                  <w:tcBorders>
                                    <w:top w:val="single" w:sz="4" w:space="0" w:color="auto"/>
                                  </w:tcBorders>
                                  <w:shd w:val="clear" w:color="auto" w:fill="FBD4B4" w:themeFill="accent6" w:themeFillTint="66"/>
                                  <w:vAlign w:val="center"/>
                                </w:tcPr>
                                <w:p w:rsidR="00516B15" w:rsidRPr="005E59A3" w:rsidRDefault="00516B15" w:rsidP="002C0DEB">
                                  <w:pPr>
                                    <w:spacing w:line="300" w:lineRule="exact"/>
                                    <w:jc w:val="center"/>
                                    <w:rPr>
                                      <w:rFonts w:ascii="標楷體" w:eastAsia="標楷體" w:hAnsi="標楷體" w:cs="新細明體"/>
                                      <w:color w:val="000000"/>
                                      <w:kern w:val="0"/>
                                      <w:sz w:val="20"/>
                                      <w:szCs w:val="20"/>
                                    </w:rPr>
                                  </w:pPr>
                                  <w:r w:rsidRPr="005E59A3">
                                    <w:rPr>
                                      <w:rFonts w:ascii="標楷體" w:eastAsia="標楷體" w:hAnsi="標楷體" w:cs="新細明體" w:hint="eastAsia"/>
                                      <w:color w:val="000000"/>
                                      <w:sz w:val="20"/>
                                      <w:szCs w:val="20"/>
                                    </w:rPr>
                                    <w:t>辦理情形</w:t>
                                  </w:r>
                                </w:p>
                              </w:tc>
                              <w:tc>
                                <w:tcPr>
                                  <w:tcW w:w="1134" w:type="dxa"/>
                                  <w:tcBorders>
                                    <w:top w:val="single" w:sz="4" w:space="0" w:color="auto"/>
                                  </w:tcBorders>
                                  <w:shd w:val="clear" w:color="auto" w:fill="FBD4B4" w:themeFill="accent6" w:themeFillTint="66"/>
                                  <w:vAlign w:val="center"/>
                                </w:tcPr>
                                <w:p w:rsidR="00516B15" w:rsidRPr="005E59A3" w:rsidRDefault="00516B15" w:rsidP="002C0DEB">
                                  <w:pPr>
                                    <w:spacing w:line="300" w:lineRule="exact"/>
                                    <w:jc w:val="center"/>
                                    <w:rPr>
                                      <w:rFonts w:ascii="標楷體" w:eastAsia="標楷體" w:hAnsi="標楷體" w:cs="新細明體"/>
                                      <w:color w:val="000000"/>
                                      <w:sz w:val="20"/>
                                      <w:szCs w:val="20"/>
                                    </w:rPr>
                                  </w:pPr>
                                  <w:r w:rsidRPr="005E59A3">
                                    <w:rPr>
                                      <w:rFonts w:ascii="標楷體" w:eastAsia="標楷體" w:hAnsi="標楷體" w:cs="新細明體" w:hint="eastAsia"/>
                                      <w:color w:val="000000"/>
                                      <w:sz w:val="20"/>
                                      <w:szCs w:val="20"/>
                                    </w:rPr>
                                    <w:t>更新面積</w:t>
                                  </w:r>
                                </w:p>
                              </w:tc>
                            </w:tr>
                            <w:tr w:rsidR="00516B15" w:rsidRPr="00954C3E" w:rsidTr="00923909">
                              <w:trPr>
                                <w:trHeight w:val="70"/>
                              </w:trPr>
                              <w:tc>
                                <w:tcPr>
                                  <w:tcW w:w="5245" w:type="dxa"/>
                                  <w:gridSpan w:val="3"/>
                                  <w:shd w:val="clear" w:color="auto" w:fill="auto"/>
                                  <w:vAlign w:val="center"/>
                                </w:tcPr>
                                <w:p w:rsidR="00516B15" w:rsidRPr="005E59A3" w:rsidRDefault="00516B15" w:rsidP="002C0DEB">
                                  <w:pPr>
                                    <w:spacing w:line="300" w:lineRule="exact"/>
                                    <w:ind w:left="200" w:hangingChars="100" w:hanging="200"/>
                                    <w:jc w:val="center"/>
                                    <w:rPr>
                                      <w:rFonts w:ascii="標楷體" w:eastAsia="標楷體" w:hAnsi="標楷體"/>
                                      <w:b/>
                                      <w:kern w:val="0"/>
                                      <w:sz w:val="20"/>
                                      <w:szCs w:val="20"/>
                                    </w:rPr>
                                  </w:pPr>
                                  <w:r w:rsidRPr="005E59A3">
                                    <w:rPr>
                                      <w:rFonts w:ascii="標楷體" w:eastAsia="標楷體" w:hAnsi="標楷體" w:hint="eastAsia"/>
                                      <w:b/>
                                      <w:sz w:val="20"/>
                                      <w:szCs w:val="20"/>
                                    </w:rPr>
                                    <w:t>合計</w:t>
                                  </w:r>
                                </w:p>
                              </w:tc>
                              <w:tc>
                                <w:tcPr>
                                  <w:tcW w:w="1134" w:type="dxa"/>
                                  <w:shd w:val="clear" w:color="auto" w:fill="auto"/>
                                  <w:vAlign w:val="center"/>
                                </w:tcPr>
                                <w:p w:rsidR="00516B15" w:rsidRPr="00640E91" w:rsidRDefault="00516B15" w:rsidP="002C0DEB">
                                  <w:pPr>
                                    <w:widowControl/>
                                    <w:spacing w:line="300" w:lineRule="exact"/>
                                    <w:jc w:val="right"/>
                                    <w:rPr>
                                      <w:rFonts w:ascii="標楷體" w:eastAsia="標楷體" w:hAnsi="標楷體"/>
                                      <w:b/>
                                      <w:color w:val="000000"/>
                                      <w:sz w:val="20"/>
                                      <w:szCs w:val="20"/>
                                    </w:rPr>
                                  </w:pPr>
                                  <w:r w:rsidRPr="00640E91">
                                    <w:rPr>
                                      <w:rFonts w:ascii="標楷體" w:eastAsia="標楷體" w:hAnsi="標楷體" w:hint="eastAsia"/>
                                      <w:b/>
                                      <w:color w:val="000000"/>
                                      <w:sz w:val="20"/>
                                      <w:szCs w:val="20"/>
                                    </w:rPr>
                                    <w:t>119,122</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1</w:t>
                                  </w:r>
                                </w:p>
                              </w:tc>
                              <w:tc>
                                <w:tcPr>
                                  <w:tcW w:w="3694" w:type="dxa"/>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新竹市東區成功段都市更新案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終止辦理</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6,814</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sz w:val="20"/>
                                      <w:szCs w:val="20"/>
                                    </w:rPr>
                                    <w:t>2</w:t>
                                  </w:r>
                                </w:p>
                              </w:tc>
                              <w:tc>
                                <w:tcPr>
                                  <w:tcW w:w="3694" w:type="dxa"/>
                                  <w:shd w:val="clear" w:color="auto" w:fill="auto"/>
                                  <w:vAlign w:val="center"/>
                                </w:tcPr>
                                <w:p w:rsidR="00516B15" w:rsidRPr="005E59A3" w:rsidRDefault="00516B15" w:rsidP="00BB300E">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新竹市東區光復段</w:t>
                                  </w:r>
                                  <w:r>
                                    <w:rPr>
                                      <w:rFonts w:ascii="標楷體" w:eastAsia="標楷體" w:hAnsi="標楷體" w:cs="新細明體" w:hint="eastAsia"/>
                                      <w:color w:val="000000"/>
                                      <w:sz w:val="20"/>
                                      <w:szCs w:val="20"/>
                                    </w:rPr>
                                    <w:t>3</w:t>
                                  </w:r>
                                  <w:r>
                                    <w:rPr>
                                      <w:rFonts w:ascii="標楷體" w:eastAsia="標楷體" w:hAnsi="標楷體" w:cs="新細明體"/>
                                      <w:color w:val="000000"/>
                                      <w:sz w:val="20"/>
                                      <w:szCs w:val="20"/>
                                    </w:rPr>
                                    <w:t>2筆土地</w:t>
                                  </w:r>
                                  <w:r w:rsidRPr="005E59A3">
                                    <w:rPr>
                                      <w:rFonts w:ascii="標楷體" w:eastAsia="標楷體" w:hAnsi="標楷體" w:cs="新細明體" w:hint="eastAsia"/>
                                      <w:color w:val="000000"/>
                                      <w:sz w:val="20"/>
                                      <w:szCs w:val="20"/>
                                    </w:rPr>
                                    <w:t>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計畫送審</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29,216</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3</w:t>
                                  </w:r>
                                </w:p>
                              </w:tc>
                              <w:tc>
                                <w:tcPr>
                                  <w:tcW w:w="3694" w:type="dxa"/>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新竹市東區復中段都市更新案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計畫送審</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13,900</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sz w:val="20"/>
                                      <w:szCs w:val="20"/>
                                    </w:rPr>
                                    <w:t>4</w:t>
                                  </w:r>
                                </w:p>
                              </w:tc>
                              <w:tc>
                                <w:tcPr>
                                  <w:tcW w:w="3694" w:type="dxa"/>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新竹市東區中央段都市更新案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已完工</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1,145</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5</w:t>
                                  </w:r>
                                </w:p>
                              </w:tc>
                              <w:tc>
                                <w:tcPr>
                                  <w:tcW w:w="3694" w:type="dxa"/>
                                  <w:shd w:val="clear" w:color="auto" w:fill="auto"/>
                                  <w:vAlign w:val="center"/>
                                </w:tcPr>
                                <w:p w:rsidR="00516B15" w:rsidRPr="005E59A3" w:rsidRDefault="00516B15" w:rsidP="00BB300E">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新竹市東區光復段</w:t>
                                  </w:r>
                                  <w:r>
                                    <w:rPr>
                                      <w:rFonts w:ascii="標楷體" w:eastAsia="標楷體" w:hAnsi="標楷體" w:cs="新細明體" w:hint="eastAsia"/>
                                      <w:color w:val="000000"/>
                                      <w:sz w:val="20"/>
                                      <w:szCs w:val="20"/>
                                    </w:rPr>
                                    <w:t>6</w:t>
                                  </w:r>
                                  <w:r>
                                    <w:rPr>
                                      <w:rFonts w:ascii="標楷體" w:eastAsia="標楷體" w:hAnsi="標楷體" w:cs="新細明體"/>
                                      <w:color w:val="000000"/>
                                      <w:sz w:val="20"/>
                                      <w:szCs w:val="20"/>
                                    </w:rPr>
                                    <w:t>筆土地</w:t>
                                  </w:r>
                                  <w:r w:rsidRPr="005E59A3">
                                    <w:rPr>
                                      <w:rFonts w:ascii="標楷體" w:eastAsia="標楷體" w:hAnsi="標楷體" w:cs="新細明體" w:hint="eastAsia"/>
                                      <w:color w:val="000000"/>
                                      <w:sz w:val="20"/>
                                      <w:szCs w:val="20"/>
                                    </w:rPr>
                                    <w:t>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已完工</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18,199</w:t>
                                  </w:r>
                                </w:p>
                              </w:tc>
                            </w:tr>
                            <w:tr w:rsidR="00516B15" w:rsidRPr="00954C3E" w:rsidTr="00923909">
                              <w:tc>
                                <w:tcPr>
                                  <w:tcW w:w="417" w:type="dxa"/>
                                  <w:tcBorders>
                                    <w:bottom w:val="single" w:sz="4" w:space="0" w:color="auto"/>
                                  </w:tcBorders>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6</w:t>
                                  </w:r>
                                </w:p>
                              </w:tc>
                              <w:tc>
                                <w:tcPr>
                                  <w:tcW w:w="3694" w:type="dxa"/>
                                  <w:tcBorders>
                                    <w:bottom w:val="single" w:sz="4" w:space="0" w:color="auto"/>
                                  </w:tcBorders>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proofErr w:type="gramStart"/>
                                  <w:r w:rsidRPr="005E59A3">
                                    <w:rPr>
                                      <w:rFonts w:ascii="標楷體" w:eastAsia="標楷體" w:hAnsi="標楷體" w:cs="新細明體" w:hint="eastAsia"/>
                                      <w:color w:val="000000"/>
                                      <w:sz w:val="20"/>
                                      <w:szCs w:val="20"/>
                                    </w:rPr>
                                    <w:t>臺</w:t>
                                  </w:r>
                                  <w:proofErr w:type="gramEnd"/>
                                  <w:r w:rsidRPr="005E59A3">
                                    <w:rPr>
                                      <w:rFonts w:ascii="標楷體" w:eastAsia="標楷體" w:hAnsi="標楷體" w:cs="新細明體" w:hint="eastAsia"/>
                                      <w:color w:val="000000"/>
                                      <w:sz w:val="20"/>
                                      <w:szCs w:val="20"/>
                                    </w:rPr>
                                    <w:t>南市東區</w:t>
                                  </w:r>
                                  <w:proofErr w:type="gramStart"/>
                                  <w:r w:rsidRPr="005E59A3">
                                    <w:rPr>
                                      <w:rFonts w:ascii="標楷體" w:eastAsia="標楷體" w:hAnsi="標楷體" w:cs="新細明體" w:hint="eastAsia"/>
                                      <w:color w:val="000000"/>
                                      <w:sz w:val="20"/>
                                      <w:szCs w:val="20"/>
                                    </w:rPr>
                                    <w:t>精忠段都市</w:t>
                                  </w:r>
                                  <w:proofErr w:type="gramEnd"/>
                                  <w:r w:rsidRPr="005E59A3">
                                    <w:rPr>
                                      <w:rFonts w:ascii="標楷體" w:eastAsia="標楷體" w:hAnsi="標楷體" w:cs="新細明體" w:hint="eastAsia"/>
                                      <w:color w:val="000000"/>
                                      <w:sz w:val="20"/>
                                      <w:szCs w:val="20"/>
                                    </w:rPr>
                                    <w:t>更新案</w:t>
                                  </w:r>
                                </w:p>
                              </w:tc>
                              <w:tc>
                                <w:tcPr>
                                  <w:tcW w:w="1134" w:type="dxa"/>
                                  <w:tcBorders>
                                    <w:bottom w:val="single" w:sz="4" w:space="0" w:color="auto"/>
                                  </w:tcBorders>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proofErr w:type="gramStart"/>
                                  <w:r w:rsidRPr="005E59A3">
                                    <w:rPr>
                                      <w:rFonts w:ascii="標楷體" w:eastAsia="標楷體" w:hAnsi="標楷體" w:cs="新細明體" w:hint="eastAsia"/>
                                      <w:color w:val="000000"/>
                                      <w:sz w:val="20"/>
                                      <w:szCs w:val="20"/>
                                    </w:rPr>
                                    <w:t>研</w:t>
                                  </w:r>
                                  <w:proofErr w:type="gramEnd"/>
                                  <w:r w:rsidRPr="005E59A3">
                                    <w:rPr>
                                      <w:rFonts w:ascii="標楷體" w:eastAsia="標楷體" w:hAnsi="標楷體" w:cs="新細明體" w:hint="eastAsia"/>
                                      <w:color w:val="000000"/>
                                      <w:sz w:val="20"/>
                                      <w:szCs w:val="20"/>
                                    </w:rPr>
                                    <w:t>擬計畫</w:t>
                                  </w:r>
                                </w:p>
                              </w:tc>
                              <w:tc>
                                <w:tcPr>
                                  <w:tcW w:w="1134" w:type="dxa"/>
                                  <w:tcBorders>
                                    <w:bottom w:val="single" w:sz="4" w:space="0" w:color="auto"/>
                                  </w:tcBorders>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28,348</w:t>
                                  </w:r>
                                </w:p>
                              </w:tc>
                            </w:tr>
                            <w:tr w:rsidR="00516B15" w:rsidRPr="00954C3E" w:rsidTr="00923909">
                              <w:trPr>
                                <w:trHeight w:val="70"/>
                              </w:trPr>
                              <w:tc>
                                <w:tcPr>
                                  <w:tcW w:w="417" w:type="dxa"/>
                                  <w:tcBorders>
                                    <w:bottom w:val="single" w:sz="4" w:space="0" w:color="auto"/>
                                  </w:tcBorders>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sz w:val="20"/>
                                      <w:szCs w:val="20"/>
                                    </w:rPr>
                                    <w:t>7</w:t>
                                  </w:r>
                                </w:p>
                              </w:tc>
                              <w:tc>
                                <w:tcPr>
                                  <w:tcW w:w="3694" w:type="dxa"/>
                                  <w:tcBorders>
                                    <w:bottom w:val="single" w:sz="4" w:space="0" w:color="auto"/>
                                  </w:tcBorders>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proofErr w:type="gramStart"/>
                                  <w:r>
                                    <w:rPr>
                                      <w:rFonts w:ascii="標楷體" w:eastAsia="標楷體" w:hAnsi="標楷體" w:cs="新細明體" w:hint="eastAsia"/>
                                      <w:color w:val="000000"/>
                                      <w:sz w:val="20"/>
                                      <w:szCs w:val="20"/>
                                    </w:rPr>
                                    <w:t>臺</w:t>
                                  </w:r>
                                  <w:proofErr w:type="gramEnd"/>
                                  <w:r>
                                    <w:rPr>
                                      <w:rFonts w:ascii="標楷體" w:eastAsia="標楷體" w:hAnsi="標楷體" w:cs="新細明體" w:hint="eastAsia"/>
                                      <w:color w:val="000000"/>
                                      <w:sz w:val="20"/>
                                      <w:szCs w:val="20"/>
                                    </w:rPr>
                                    <w:t>南市</w:t>
                                  </w:r>
                                  <w:r w:rsidRPr="005E59A3">
                                    <w:rPr>
                                      <w:rFonts w:ascii="標楷體" w:eastAsia="標楷體" w:hAnsi="標楷體" w:cs="新細明體" w:hint="eastAsia"/>
                                      <w:color w:val="000000"/>
                                      <w:sz w:val="20"/>
                                      <w:szCs w:val="20"/>
                                    </w:rPr>
                                    <w:t>九六新村都市更新案</w:t>
                                  </w:r>
                                </w:p>
                              </w:tc>
                              <w:tc>
                                <w:tcPr>
                                  <w:tcW w:w="1134" w:type="dxa"/>
                                  <w:tcBorders>
                                    <w:bottom w:val="single" w:sz="4" w:space="0" w:color="auto"/>
                                  </w:tcBorders>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終止辦理</w:t>
                                  </w:r>
                                </w:p>
                              </w:tc>
                              <w:tc>
                                <w:tcPr>
                                  <w:tcW w:w="1134" w:type="dxa"/>
                                  <w:tcBorders>
                                    <w:bottom w:val="single" w:sz="4" w:space="0" w:color="auto"/>
                                  </w:tcBorders>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21,500</w:t>
                                  </w:r>
                                </w:p>
                              </w:tc>
                            </w:tr>
                          </w:tbl>
                          <w:p w:rsidR="00516B15" w:rsidRDefault="00516B15" w:rsidP="008C540C">
                            <w:pPr>
                              <w:spacing w:line="240" w:lineRule="exact"/>
                              <w:jc w:val="both"/>
                              <w:rPr>
                                <w:rFonts w:ascii="標楷體" w:eastAsia="標楷體" w:hAnsi="標楷體"/>
                                <w:color w:val="000000"/>
                                <w:sz w:val="18"/>
                                <w:szCs w:val="20"/>
                              </w:rPr>
                            </w:pPr>
                            <w:proofErr w:type="gramStart"/>
                            <w:r>
                              <w:rPr>
                                <w:rFonts w:ascii="標楷體" w:eastAsia="標楷體" w:hAnsi="標楷體" w:hint="eastAsia"/>
                                <w:color w:val="000000"/>
                                <w:sz w:val="18"/>
                                <w:szCs w:val="20"/>
                              </w:rPr>
                              <w:t>註</w:t>
                            </w:r>
                            <w:proofErr w:type="gramEnd"/>
                            <w:r>
                              <w:rPr>
                                <w:rFonts w:ascii="標楷體" w:eastAsia="標楷體" w:hAnsi="標楷體"/>
                                <w:color w:val="000000"/>
                                <w:sz w:val="18"/>
                                <w:szCs w:val="20"/>
                              </w:rPr>
                              <w:t>：</w:t>
                            </w:r>
                            <w:r>
                              <w:rPr>
                                <w:rFonts w:ascii="標楷體" w:eastAsia="標楷體" w:hAnsi="標楷體" w:hint="eastAsia"/>
                                <w:color w:val="000000"/>
                                <w:sz w:val="18"/>
                                <w:szCs w:val="20"/>
                              </w:rPr>
                              <w:t>1</w:t>
                            </w:r>
                            <w:r>
                              <w:rPr>
                                <w:rFonts w:ascii="標楷體" w:eastAsia="標楷體" w:hAnsi="標楷體"/>
                                <w:color w:val="000000"/>
                                <w:sz w:val="18"/>
                                <w:szCs w:val="20"/>
                              </w:rPr>
                              <w:t>.</w:t>
                            </w:r>
                            <w:r>
                              <w:rPr>
                                <w:rFonts w:ascii="標楷體" w:eastAsia="標楷體" w:hAnsi="標楷體" w:hint="eastAsia"/>
                                <w:sz w:val="18"/>
                              </w:rPr>
                              <w:t>統計期間截至11</w:t>
                            </w:r>
                            <w:r>
                              <w:rPr>
                                <w:rFonts w:ascii="標楷體" w:eastAsia="標楷體" w:hAnsi="標楷體"/>
                                <w:sz w:val="18"/>
                              </w:rPr>
                              <w:t>2</w:t>
                            </w:r>
                            <w:r>
                              <w:rPr>
                                <w:rFonts w:ascii="標楷體" w:eastAsia="標楷體" w:hAnsi="標楷體" w:hint="eastAsia"/>
                                <w:sz w:val="18"/>
                              </w:rPr>
                              <w:t>年4</w:t>
                            </w:r>
                            <w:r>
                              <w:rPr>
                                <w:rFonts w:ascii="標楷體" w:eastAsia="標楷體" w:hAnsi="標楷體"/>
                                <w:sz w:val="18"/>
                              </w:rPr>
                              <w:t>月</w:t>
                            </w:r>
                            <w:r>
                              <w:rPr>
                                <w:rFonts w:ascii="標楷體" w:eastAsia="標楷體" w:hAnsi="標楷體" w:hint="eastAsia"/>
                                <w:sz w:val="18"/>
                              </w:rPr>
                              <w:t>底止</w:t>
                            </w:r>
                            <w:r>
                              <w:rPr>
                                <w:rFonts w:ascii="標楷體" w:eastAsia="標楷體" w:hAnsi="標楷體"/>
                                <w:color w:val="000000"/>
                                <w:sz w:val="18"/>
                                <w:szCs w:val="20"/>
                              </w:rPr>
                              <w:t>。</w:t>
                            </w:r>
                          </w:p>
                          <w:p w:rsidR="00516B15" w:rsidRPr="00782E80" w:rsidRDefault="00516B15" w:rsidP="00AE13C8">
                            <w:pPr>
                              <w:spacing w:line="240" w:lineRule="exact"/>
                              <w:ind w:leftChars="150" w:left="360"/>
                              <w:jc w:val="both"/>
                              <w:rPr>
                                <w:rFonts w:ascii="標楷體" w:eastAsia="標楷體" w:hAnsi="標楷體"/>
                                <w:sz w:val="18"/>
                                <w:szCs w:val="18"/>
                              </w:rPr>
                            </w:pPr>
                            <w:r>
                              <w:rPr>
                                <w:rFonts w:ascii="標楷體" w:eastAsia="標楷體" w:hAnsi="標楷體" w:hint="eastAsia"/>
                                <w:color w:val="000000"/>
                                <w:sz w:val="18"/>
                                <w:szCs w:val="20"/>
                              </w:rPr>
                              <w:t>2</w:t>
                            </w:r>
                            <w:r>
                              <w:rPr>
                                <w:rFonts w:ascii="標楷體" w:eastAsia="標楷體" w:hAnsi="標楷體"/>
                                <w:color w:val="000000"/>
                                <w:sz w:val="18"/>
                                <w:szCs w:val="20"/>
                              </w:rPr>
                              <w:t>.</w:t>
                            </w:r>
                            <w:r w:rsidRPr="00DE52E1">
                              <w:rPr>
                                <w:rFonts w:ascii="標楷體" w:eastAsia="標楷體" w:hAnsi="標楷體" w:hint="eastAsia"/>
                                <w:color w:val="000000"/>
                                <w:sz w:val="18"/>
                                <w:szCs w:val="20"/>
                              </w:rPr>
                              <w:t>資料來源：整理自國防部及內政部營建署提供資料。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966DC2" id="文字方塊 21" o:spid="_x0000_s1037" type="#_x0000_t202" style="position:absolute;left:0;text-align:left;margin-left:269.05pt;margin-top:242.6pt;width:320.25pt;height:204.75pt;z-index:2519342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CUyJAIAAAEEAAAOAAAAZHJzL2Uyb0RvYy54bWysU1tu1DAU/UdiD5b/mSTDPNpoMlVpKUIq&#10;D6mwAI/jTCxsX2N7Jhk2gMQCyjcLYAEsqF0H1850GJU/RD4i2/f6+Jzj48VZrxXZCuclmIoWo5wS&#10;YTjU0qwr+vHD1bMTSnxgpmYKjKjoTnh6tnz6ZNHZUoyhBVULRxDE+LKzFW1DsGWWed4KzfwIrDBY&#10;bMBpFnDq1lntWIfoWmXjPJ9lHbjaOuDCe1y9HIp0mfCbRvDwrmm8CERVFLmF9Hfpv4r/bLlg5dox&#10;20q+p8H+gYVm0uChB6hLFhjZOPkXlJbcgYcmjDjoDJpGcpE0oJoif6TmpmVWJC1ojrcHm/z/g+Vv&#10;t+8dkXVFxwUlhmm8o/vbr3c/v9/f/rr78Y3gMnrUWV9i643F5tC/gB7vOun19hr4J08MXLTMrMW5&#10;c9C1gtXIMe3MjrYOOD6CrLo3UONZbBMgAfWN09FAtIQgOt7V7nA/og+E4+Ikn82L+ZQSjrXxLM+f&#10;j6eRXcbKh+3W+fBKgCZxUFGHAUjwbHvtw9D60BJPM3AllUohUIZ0FT2dIuSjipYBM6qkruhJHr8h&#10;NVHlS1OnzYFJNYyRizJIKcqOSgfNoV/1yeXiYOcK6h0a4WDIJL4hHLTgvlDSYR4r6j9vmBOUqNcG&#10;zTwtJpMY4DSZTOdjnLjjyuq4wgxHqIoGSobhRUihH5Sdo+mNTHZEmgOTPWfMWTJ0/yZikI/nqevP&#10;y13+BgAA//8DAFBLAwQUAAYACAAAACEAIQSBW94AAAAIAQAADwAAAGRycy9kb3ducmV2LnhtbEyP&#10;zU7DMBCE75V4B2uRemttqqSkaTYVouIKovxIvbnxNomI11HsNuHtMSc4jmY0802xm2wnrjT41jHC&#10;3VKBIK6cablGeH97WmQgfNBsdOeYEL7Jw668mRU6N27kV7oeQi1iCftcIzQh9LmUvmrIar90PXH0&#10;zm6wOkQ51NIMeozltpMrpdbS6pbjQqN7emyo+jpcLMLH8/n4maiXem/TfnSTkmw3EnF+Oz1sQQSa&#10;wl8YfvEjOpSR6eQubLzoEOKRgJBk6QpEtNeJSkGcELJNcg+yLOT/A+UPAAAA//8DAFBLAQItABQA&#10;BgAIAAAAIQC2gziS/gAAAOEBAAATAAAAAAAAAAAAAAAAAAAAAABbQ29udGVudF9UeXBlc10ueG1s&#10;UEsBAi0AFAAGAAgAAAAhADj9If/WAAAAlAEAAAsAAAAAAAAAAAAAAAAALwEAAF9yZWxzLy5yZWxz&#10;UEsBAi0AFAAGAAgAAAAhAJYoJTIkAgAAAQQAAA4AAAAAAAAAAAAAAAAALgIAAGRycy9lMm9Eb2Mu&#10;eG1sUEsBAi0AFAAGAAgAAAAhACEEgVveAAAACAEAAA8AAAAAAAAAAAAAAAAAfgQAAGRycy9kb3du&#10;cmV2LnhtbFBLBQYAAAAABAAEAPMAAACJBQAAAAA=&#10;" filled="f" stroked="f">
                <v:textbox>
                  <w:txbxContent>
                    <w:p w:rsidR="00516B15" w:rsidRPr="00FE71FF" w:rsidRDefault="00516B15" w:rsidP="00923909">
                      <w:pPr>
                        <w:spacing w:line="280" w:lineRule="exact"/>
                        <w:jc w:val="center"/>
                        <w:rPr>
                          <w:rFonts w:ascii="標楷體" w:eastAsia="標楷體" w:hAnsi="標楷體"/>
                          <w:b/>
                          <w:color w:val="FF0000"/>
                        </w:rPr>
                      </w:pPr>
                      <w:r w:rsidRPr="00FE71FF">
                        <w:rPr>
                          <w:rFonts w:ascii="標楷體" w:eastAsia="標楷體" w:hAnsi="標楷體" w:hint="eastAsia"/>
                          <w:b/>
                          <w:bCs/>
                        </w:rPr>
                        <w:t>表</w:t>
                      </w:r>
                      <w:r>
                        <w:rPr>
                          <w:rFonts w:ascii="標楷體" w:eastAsia="標楷體" w:hAnsi="標楷體"/>
                          <w:b/>
                          <w:bCs/>
                        </w:rPr>
                        <w:t>9</w:t>
                      </w:r>
                      <w:r w:rsidRPr="004306AD">
                        <w:rPr>
                          <w:rFonts w:ascii="標楷體" w:eastAsia="標楷體" w:hAnsi="標楷體" w:cs="新細明體" w:hint="eastAsia"/>
                          <w:b/>
                          <w:bCs/>
                          <w:color w:val="000000"/>
                          <w:kern w:val="0"/>
                          <w:szCs w:val="24"/>
                        </w:rPr>
                        <w:t xml:space="preserve">　</w:t>
                      </w:r>
                      <w:r w:rsidRPr="00272C3A">
                        <w:rPr>
                          <w:rFonts w:ascii="標楷體" w:eastAsia="標楷體" w:hAnsi="標楷體" w:hint="eastAsia"/>
                          <w:b/>
                          <w:color w:val="000000"/>
                          <w:szCs w:val="32"/>
                        </w:rPr>
                        <w:t>政戰局委託城鄉分署辦理閒置</w:t>
                      </w:r>
                      <w:proofErr w:type="gramStart"/>
                      <w:r w:rsidRPr="00272C3A">
                        <w:rPr>
                          <w:rFonts w:ascii="標楷體" w:eastAsia="標楷體" w:hAnsi="標楷體" w:hint="eastAsia"/>
                          <w:b/>
                          <w:color w:val="000000"/>
                          <w:szCs w:val="32"/>
                        </w:rPr>
                        <w:t>眷</w:t>
                      </w:r>
                      <w:proofErr w:type="gramEnd"/>
                      <w:r w:rsidRPr="00272C3A">
                        <w:rPr>
                          <w:rFonts w:ascii="標楷體" w:eastAsia="標楷體" w:hAnsi="標楷體" w:hint="eastAsia"/>
                          <w:b/>
                          <w:color w:val="000000"/>
                          <w:szCs w:val="32"/>
                        </w:rPr>
                        <w:t>地都市更新案件</w:t>
                      </w:r>
                    </w:p>
                    <w:p w:rsidR="00516B15" w:rsidRPr="00C8758D" w:rsidRDefault="00516B15" w:rsidP="00923909">
                      <w:pPr>
                        <w:spacing w:line="280" w:lineRule="exact"/>
                        <w:ind w:rightChars="23" w:right="55"/>
                        <w:jc w:val="right"/>
                        <w:rPr>
                          <w:rFonts w:ascii="標楷體" w:eastAsia="標楷體" w:hAnsi="標楷體"/>
                          <w:color w:val="000000" w:themeColor="text1"/>
                          <w:sz w:val="20"/>
                          <w:szCs w:val="20"/>
                        </w:rPr>
                      </w:pPr>
                      <w:r w:rsidRPr="00DE52E1">
                        <w:rPr>
                          <w:rFonts w:ascii="標楷體" w:eastAsia="標楷體" w:hAnsi="標楷體" w:cs="新細明體" w:hint="eastAsia"/>
                          <w:color w:val="000000"/>
                          <w:sz w:val="20"/>
                          <w:szCs w:val="20"/>
                        </w:rPr>
                        <w:t>單位：平方公尺</w:t>
                      </w:r>
                    </w:p>
                    <w:tbl>
                      <w:tblPr>
                        <w:tblW w:w="637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3694"/>
                        <w:gridCol w:w="1134"/>
                        <w:gridCol w:w="1134"/>
                      </w:tblGrid>
                      <w:tr w:rsidR="00516B15" w:rsidRPr="00954C3E" w:rsidTr="00923909">
                        <w:trPr>
                          <w:tblHeader/>
                        </w:trPr>
                        <w:tc>
                          <w:tcPr>
                            <w:tcW w:w="417" w:type="dxa"/>
                            <w:tcBorders>
                              <w:top w:val="single" w:sz="4" w:space="0" w:color="auto"/>
                            </w:tcBorders>
                            <w:shd w:val="clear" w:color="auto" w:fill="FBD4B4" w:themeFill="accent6" w:themeFillTint="66"/>
                            <w:vAlign w:val="center"/>
                          </w:tcPr>
                          <w:p w:rsidR="00516B15" w:rsidRPr="005E59A3" w:rsidRDefault="00516B15" w:rsidP="00923909">
                            <w:pPr>
                              <w:spacing w:line="200" w:lineRule="exact"/>
                              <w:jc w:val="center"/>
                              <w:rPr>
                                <w:rFonts w:ascii="標楷體" w:eastAsia="標楷體" w:hAnsi="標楷體" w:cs="新細明體"/>
                                <w:color w:val="000000"/>
                                <w:sz w:val="20"/>
                                <w:szCs w:val="20"/>
                              </w:rPr>
                            </w:pPr>
                            <w:r w:rsidRPr="005E59A3">
                              <w:rPr>
                                <w:rFonts w:ascii="標楷體" w:eastAsia="標楷體" w:hAnsi="標楷體" w:cs="新細明體" w:hint="eastAsia"/>
                                <w:color w:val="000000"/>
                                <w:sz w:val="20"/>
                                <w:szCs w:val="20"/>
                              </w:rPr>
                              <w:t>項次</w:t>
                            </w:r>
                          </w:p>
                        </w:tc>
                        <w:tc>
                          <w:tcPr>
                            <w:tcW w:w="3694" w:type="dxa"/>
                            <w:tcBorders>
                              <w:top w:val="single" w:sz="4" w:space="0" w:color="auto"/>
                            </w:tcBorders>
                            <w:shd w:val="clear" w:color="auto" w:fill="FBD4B4" w:themeFill="accent6" w:themeFillTint="66"/>
                            <w:vAlign w:val="center"/>
                          </w:tcPr>
                          <w:p w:rsidR="00516B15" w:rsidRPr="005E59A3" w:rsidRDefault="00516B15" w:rsidP="002C0DEB">
                            <w:pPr>
                              <w:spacing w:line="300" w:lineRule="exact"/>
                              <w:jc w:val="center"/>
                              <w:rPr>
                                <w:rFonts w:ascii="標楷體" w:eastAsia="標楷體" w:hAnsi="標楷體" w:cs="新細明體"/>
                                <w:color w:val="000000"/>
                                <w:sz w:val="20"/>
                                <w:szCs w:val="20"/>
                              </w:rPr>
                            </w:pPr>
                            <w:proofErr w:type="gramStart"/>
                            <w:r w:rsidRPr="005E59A3">
                              <w:rPr>
                                <w:rFonts w:ascii="標楷體" w:eastAsia="標楷體" w:hAnsi="標楷體" w:cs="新細明體" w:hint="eastAsia"/>
                                <w:color w:val="000000"/>
                                <w:sz w:val="20"/>
                                <w:szCs w:val="20"/>
                              </w:rPr>
                              <w:t>案名</w:t>
                            </w:r>
                            <w:proofErr w:type="gramEnd"/>
                          </w:p>
                        </w:tc>
                        <w:tc>
                          <w:tcPr>
                            <w:tcW w:w="1134" w:type="dxa"/>
                            <w:tcBorders>
                              <w:top w:val="single" w:sz="4" w:space="0" w:color="auto"/>
                            </w:tcBorders>
                            <w:shd w:val="clear" w:color="auto" w:fill="FBD4B4" w:themeFill="accent6" w:themeFillTint="66"/>
                            <w:vAlign w:val="center"/>
                          </w:tcPr>
                          <w:p w:rsidR="00516B15" w:rsidRPr="005E59A3" w:rsidRDefault="00516B15" w:rsidP="002C0DEB">
                            <w:pPr>
                              <w:spacing w:line="300" w:lineRule="exact"/>
                              <w:jc w:val="center"/>
                              <w:rPr>
                                <w:rFonts w:ascii="標楷體" w:eastAsia="標楷體" w:hAnsi="標楷體" w:cs="新細明體"/>
                                <w:color w:val="000000"/>
                                <w:kern w:val="0"/>
                                <w:sz w:val="20"/>
                                <w:szCs w:val="20"/>
                              </w:rPr>
                            </w:pPr>
                            <w:r w:rsidRPr="005E59A3">
                              <w:rPr>
                                <w:rFonts w:ascii="標楷體" w:eastAsia="標楷體" w:hAnsi="標楷體" w:cs="新細明體" w:hint="eastAsia"/>
                                <w:color w:val="000000"/>
                                <w:sz w:val="20"/>
                                <w:szCs w:val="20"/>
                              </w:rPr>
                              <w:t>辦理情形</w:t>
                            </w:r>
                          </w:p>
                        </w:tc>
                        <w:tc>
                          <w:tcPr>
                            <w:tcW w:w="1134" w:type="dxa"/>
                            <w:tcBorders>
                              <w:top w:val="single" w:sz="4" w:space="0" w:color="auto"/>
                            </w:tcBorders>
                            <w:shd w:val="clear" w:color="auto" w:fill="FBD4B4" w:themeFill="accent6" w:themeFillTint="66"/>
                            <w:vAlign w:val="center"/>
                          </w:tcPr>
                          <w:p w:rsidR="00516B15" w:rsidRPr="005E59A3" w:rsidRDefault="00516B15" w:rsidP="002C0DEB">
                            <w:pPr>
                              <w:spacing w:line="300" w:lineRule="exact"/>
                              <w:jc w:val="center"/>
                              <w:rPr>
                                <w:rFonts w:ascii="標楷體" w:eastAsia="標楷體" w:hAnsi="標楷體" w:cs="新細明體"/>
                                <w:color w:val="000000"/>
                                <w:sz w:val="20"/>
                                <w:szCs w:val="20"/>
                              </w:rPr>
                            </w:pPr>
                            <w:r w:rsidRPr="005E59A3">
                              <w:rPr>
                                <w:rFonts w:ascii="標楷體" w:eastAsia="標楷體" w:hAnsi="標楷體" w:cs="新細明體" w:hint="eastAsia"/>
                                <w:color w:val="000000"/>
                                <w:sz w:val="20"/>
                                <w:szCs w:val="20"/>
                              </w:rPr>
                              <w:t>更新面積</w:t>
                            </w:r>
                          </w:p>
                        </w:tc>
                      </w:tr>
                      <w:tr w:rsidR="00516B15" w:rsidRPr="00954C3E" w:rsidTr="00923909">
                        <w:trPr>
                          <w:trHeight w:val="70"/>
                        </w:trPr>
                        <w:tc>
                          <w:tcPr>
                            <w:tcW w:w="5245" w:type="dxa"/>
                            <w:gridSpan w:val="3"/>
                            <w:shd w:val="clear" w:color="auto" w:fill="auto"/>
                            <w:vAlign w:val="center"/>
                          </w:tcPr>
                          <w:p w:rsidR="00516B15" w:rsidRPr="005E59A3" w:rsidRDefault="00516B15" w:rsidP="002C0DEB">
                            <w:pPr>
                              <w:spacing w:line="300" w:lineRule="exact"/>
                              <w:ind w:left="200" w:hangingChars="100" w:hanging="200"/>
                              <w:jc w:val="center"/>
                              <w:rPr>
                                <w:rFonts w:ascii="標楷體" w:eastAsia="標楷體" w:hAnsi="標楷體"/>
                                <w:b/>
                                <w:kern w:val="0"/>
                                <w:sz w:val="20"/>
                                <w:szCs w:val="20"/>
                              </w:rPr>
                            </w:pPr>
                            <w:r w:rsidRPr="005E59A3">
                              <w:rPr>
                                <w:rFonts w:ascii="標楷體" w:eastAsia="標楷體" w:hAnsi="標楷體" w:hint="eastAsia"/>
                                <w:b/>
                                <w:sz w:val="20"/>
                                <w:szCs w:val="20"/>
                              </w:rPr>
                              <w:t>合計</w:t>
                            </w:r>
                          </w:p>
                        </w:tc>
                        <w:tc>
                          <w:tcPr>
                            <w:tcW w:w="1134" w:type="dxa"/>
                            <w:shd w:val="clear" w:color="auto" w:fill="auto"/>
                            <w:vAlign w:val="center"/>
                          </w:tcPr>
                          <w:p w:rsidR="00516B15" w:rsidRPr="00640E91" w:rsidRDefault="00516B15" w:rsidP="002C0DEB">
                            <w:pPr>
                              <w:widowControl/>
                              <w:spacing w:line="300" w:lineRule="exact"/>
                              <w:jc w:val="right"/>
                              <w:rPr>
                                <w:rFonts w:ascii="標楷體" w:eastAsia="標楷體" w:hAnsi="標楷體"/>
                                <w:b/>
                                <w:color w:val="000000"/>
                                <w:sz w:val="20"/>
                                <w:szCs w:val="20"/>
                              </w:rPr>
                            </w:pPr>
                            <w:r w:rsidRPr="00640E91">
                              <w:rPr>
                                <w:rFonts w:ascii="標楷體" w:eastAsia="標楷體" w:hAnsi="標楷體" w:hint="eastAsia"/>
                                <w:b/>
                                <w:color w:val="000000"/>
                                <w:sz w:val="20"/>
                                <w:szCs w:val="20"/>
                              </w:rPr>
                              <w:t>119,122</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1</w:t>
                            </w:r>
                          </w:p>
                        </w:tc>
                        <w:tc>
                          <w:tcPr>
                            <w:tcW w:w="3694" w:type="dxa"/>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新竹市東區成功段都市更新案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終止辦理</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6,814</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sz w:val="20"/>
                                <w:szCs w:val="20"/>
                              </w:rPr>
                              <w:t>2</w:t>
                            </w:r>
                          </w:p>
                        </w:tc>
                        <w:tc>
                          <w:tcPr>
                            <w:tcW w:w="3694" w:type="dxa"/>
                            <w:shd w:val="clear" w:color="auto" w:fill="auto"/>
                            <w:vAlign w:val="center"/>
                          </w:tcPr>
                          <w:p w:rsidR="00516B15" w:rsidRPr="005E59A3" w:rsidRDefault="00516B15" w:rsidP="00BB300E">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新竹市東區光復段</w:t>
                            </w:r>
                            <w:r>
                              <w:rPr>
                                <w:rFonts w:ascii="標楷體" w:eastAsia="標楷體" w:hAnsi="標楷體" w:cs="新細明體" w:hint="eastAsia"/>
                                <w:color w:val="000000"/>
                                <w:sz w:val="20"/>
                                <w:szCs w:val="20"/>
                              </w:rPr>
                              <w:t>3</w:t>
                            </w:r>
                            <w:r>
                              <w:rPr>
                                <w:rFonts w:ascii="標楷體" w:eastAsia="標楷體" w:hAnsi="標楷體" w:cs="新細明體"/>
                                <w:color w:val="000000"/>
                                <w:sz w:val="20"/>
                                <w:szCs w:val="20"/>
                              </w:rPr>
                              <w:t>2筆土地</w:t>
                            </w:r>
                            <w:r w:rsidRPr="005E59A3">
                              <w:rPr>
                                <w:rFonts w:ascii="標楷體" w:eastAsia="標楷體" w:hAnsi="標楷體" w:cs="新細明體" w:hint="eastAsia"/>
                                <w:color w:val="000000"/>
                                <w:sz w:val="20"/>
                                <w:szCs w:val="20"/>
                              </w:rPr>
                              <w:t>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計畫送審</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29,216</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3</w:t>
                            </w:r>
                          </w:p>
                        </w:tc>
                        <w:tc>
                          <w:tcPr>
                            <w:tcW w:w="3694" w:type="dxa"/>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新竹市東區復中段都市更新案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計畫送審</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13,900</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sz w:val="20"/>
                                <w:szCs w:val="20"/>
                              </w:rPr>
                              <w:t>4</w:t>
                            </w:r>
                          </w:p>
                        </w:tc>
                        <w:tc>
                          <w:tcPr>
                            <w:tcW w:w="3694" w:type="dxa"/>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新竹市東區中央段都市更新案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已完工</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1,145</w:t>
                            </w:r>
                          </w:p>
                        </w:tc>
                      </w:tr>
                      <w:tr w:rsidR="00516B15" w:rsidRPr="00954C3E" w:rsidTr="00923909">
                        <w:trPr>
                          <w:trHeight w:val="70"/>
                        </w:trPr>
                        <w:tc>
                          <w:tcPr>
                            <w:tcW w:w="417" w:type="dxa"/>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5</w:t>
                            </w:r>
                          </w:p>
                        </w:tc>
                        <w:tc>
                          <w:tcPr>
                            <w:tcW w:w="3694" w:type="dxa"/>
                            <w:shd w:val="clear" w:color="auto" w:fill="auto"/>
                            <w:vAlign w:val="center"/>
                          </w:tcPr>
                          <w:p w:rsidR="00516B15" w:rsidRPr="005E59A3" w:rsidRDefault="00516B15" w:rsidP="00BB300E">
                            <w:pPr>
                              <w:widowControl/>
                              <w:spacing w:line="300" w:lineRule="exact"/>
                              <w:jc w:val="both"/>
                              <w:rPr>
                                <w:rFonts w:ascii="標楷體" w:eastAsia="標楷體" w:hAnsi="標楷體"/>
                                <w:color w:val="000000"/>
                                <w:sz w:val="20"/>
                                <w:szCs w:val="20"/>
                              </w:rPr>
                            </w:pPr>
                            <w:r w:rsidRPr="005E59A3">
                              <w:rPr>
                                <w:rFonts w:ascii="標楷體" w:eastAsia="標楷體" w:hAnsi="標楷體" w:cs="新細明體" w:hint="eastAsia"/>
                                <w:color w:val="000000"/>
                                <w:sz w:val="20"/>
                                <w:szCs w:val="20"/>
                              </w:rPr>
                              <w:t>新竹市東區光復段</w:t>
                            </w:r>
                            <w:r>
                              <w:rPr>
                                <w:rFonts w:ascii="標楷體" w:eastAsia="標楷體" w:hAnsi="標楷體" w:cs="新細明體" w:hint="eastAsia"/>
                                <w:color w:val="000000"/>
                                <w:sz w:val="20"/>
                                <w:szCs w:val="20"/>
                              </w:rPr>
                              <w:t>6</w:t>
                            </w:r>
                            <w:r>
                              <w:rPr>
                                <w:rFonts w:ascii="標楷體" w:eastAsia="標楷體" w:hAnsi="標楷體" w:cs="新細明體"/>
                                <w:color w:val="000000"/>
                                <w:sz w:val="20"/>
                                <w:szCs w:val="20"/>
                              </w:rPr>
                              <w:t>筆土地</w:t>
                            </w:r>
                            <w:r w:rsidRPr="005E59A3">
                              <w:rPr>
                                <w:rFonts w:ascii="標楷體" w:eastAsia="標楷體" w:hAnsi="標楷體" w:cs="新細明體" w:hint="eastAsia"/>
                                <w:color w:val="000000"/>
                                <w:sz w:val="20"/>
                                <w:szCs w:val="20"/>
                              </w:rPr>
                              <w:t>都市更新案</w:t>
                            </w:r>
                          </w:p>
                        </w:tc>
                        <w:tc>
                          <w:tcPr>
                            <w:tcW w:w="1134" w:type="dxa"/>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已完工</w:t>
                            </w:r>
                          </w:p>
                        </w:tc>
                        <w:tc>
                          <w:tcPr>
                            <w:tcW w:w="1134" w:type="dxa"/>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18,199</w:t>
                            </w:r>
                          </w:p>
                        </w:tc>
                      </w:tr>
                      <w:tr w:rsidR="00516B15" w:rsidRPr="00954C3E" w:rsidTr="00923909">
                        <w:tc>
                          <w:tcPr>
                            <w:tcW w:w="417" w:type="dxa"/>
                            <w:tcBorders>
                              <w:bottom w:val="single" w:sz="4" w:space="0" w:color="auto"/>
                            </w:tcBorders>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hint="eastAsia"/>
                                <w:sz w:val="20"/>
                                <w:szCs w:val="20"/>
                              </w:rPr>
                              <w:t>6</w:t>
                            </w:r>
                          </w:p>
                        </w:tc>
                        <w:tc>
                          <w:tcPr>
                            <w:tcW w:w="3694" w:type="dxa"/>
                            <w:tcBorders>
                              <w:bottom w:val="single" w:sz="4" w:space="0" w:color="auto"/>
                            </w:tcBorders>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proofErr w:type="gramStart"/>
                            <w:r w:rsidRPr="005E59A3">
                              <w:rPr>
                                <w:rFonts w:ascii="標楷體" w:eastAsia="標楷體" w:hAnsi="標楷體" w:cs="新細明體" w:hint="eastAsia"/>
                                <w:color w:val="000000"/>
                                <w:sz w:val="20"/>
                                <w:szCs w:val="20"/>
                              </w:rPr>
                              <w:t>臺</w:t>
                            </w:r>
                            <w:proofErr w:type="gramEnd"/>
                            <w:r w:rsidRPr="005E59A3">
                              <w:rPr>
                                <w:rFonts w:ascii="標楷體" w:eastAsia="標楷體" w:hAnsi="標楷體" w:cs="新細明體" w:hint="eastAsia"/>
                                <w:color w:val="000000"/>
                                <w:sz w:val="20"/>
                                <w:szCs w:val="20"/>
                              </w:rPr>
                              <w:t>南市東區</w:t>
                            </w:r>
                            <w:proofErr w:type="gramStart"/>
                            <w:r w:rsidRPr="005E59A3">
                              <w:rPr>
                                <w:rFonts w:ascii="標楷體" w:eastAsia="標楷體" w:hAnsi="標楷體" w:cs="新細明體" w:hint="eastAsia"/>
                                <w:color w:val="000000"/>
                                <w:sz w:val="20"/>
                                <w:szCs w:val="20"/>
                              </w:rPr>
                              <w:t>精忠段都市</w:t>
                            </w:r>
                            <w:proofErr w:type="gramEnd"/>
                            <w:r w:rsidRPr="005E59A3">
                              <w:rPr>
                                <w:rFonts w:ascii="標楷體" w:eastAsia="標楷體" w:hAnsi="標楷體" w:cs="新細明體" w:hint="eastAsia"/>
                                <w:color w:val="000000"/>
                                <w:sz w:val="20"/>
                                <w:szCs w:val="20"/>
                              </w:rPr>
                              <w:t>更新案</w:t>
                            </w:r>
                          </w:p>
                        </w:tc>
                        <w:tc>
                          <w:tcPr>
                            <w:tcW w:w="1134" w:type="dxa"/>
                            <w:tcBorders>
                              <w:bottom w:val="single" w:sz="4" w:space="0" w:color="auto"/>
                            </w:tcBorders>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proofErr w:type="gramStart"/>
                            <w:r w:rsidRPr="005E59A3">
                              <w:rPr>
                                <w:rFonts w:ascii="標楷體" w:eastAsia="標楷體" w:hAnsi="標楷體" w:cs="新細明體" w:hint="eastAsia"/>
                                <w:color w:val="000000"/>
                                <w:sz w:val="20"/>
                                <w:szCs w:val="20"/>
                              </w:rPr>
                              <w:t>研</w:t>
                            </w:r>
                            <w:proofErr w:type="gramEnd"/>
                            <w:r w:rsidRPr="005E59A3">
                              <w:rPr>
                                <w:rFonts w:ascii="標楷體" w:eastAsia="標楷體" w:hAnsi="標楷體" w:cs="新細明體" w:hint="eastAsia"/>
                                <w:color w:val="000000"/>
                                <w:sz w:val="20"/>
                                <w:szCs w:val="20"/>
                              </w:rPr>
                              <w:t>擬計畫</w:t>
                            </w:r>
                          </w:p>
                        </w:tc>
                        <w:tc>
                          <w:tcPr>
                            <w:tcW w:w="1134" w:type="dxa"/>
                            <w:tcBorders>
                              <w:bottom w:val="single" w:sz="4" w:space="0" w:color="auto"/>
                            </w:tcBorders>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28,348</w:t>
                            </w:r>
                          </w:p>
                        </w:tc>
                      </w:tr>
                      <w:tr w:rsidR="00516B15" w:rsidRPr="00954C3E" w:rsidTr="00923909">
                        <w:trPr>
                          <w:trHeight w:val="70"/>
                        </w:trPr>
                        <w:tc>
                          <w:tcPr>
                            <w:tcW w:w="417" w:type="dxa"/>
                            <w:tcBorders>
                              <w:bottom w:val="single" w:sz="4" w:space="0" w:color="auto"/>
                            </w:tcBorders>
                            <w:shd w:val="clear" w:color="auto" w:fill="auto"/>
                            <w:vAlign w:val="center"/>
                          </w:tcPr>
                          <w:p w:rsidR="00516B15" w:rsidRPr="005E59A3" w:rsidRDefault="00516B15" w:rsidP="00640E91">
                            <w:pPr>
                              <w:spacing w:line="300" w:lineRule="exact"/>
                              <w:jc w:val="center"/>
                              <w:rPr>
                                <w:rFonts w:ascii="標楷體" w:eastAsia="標楷體" w:hAnsi="標楷體"/>
                                <w:sz w:val="20"/>
                                <w:szCs w:val="20"/>
                              </w:rPr>
                            </w:pPr>
                            <w:r w:rsidRPr="005E59A3">
                              <w:rPr>
                                <w:rFonts w:ascii="標楷體" w:eastAsia="標楷體" w:hAnsi="標楷體"/>
                                <w:sz w:val="20"/>
                                <w:szCs w:val="20"/>
                              </w:rPr>
                              <w:t>7</w:t>
                            </w:r>
                          </w:p>
                        </w:tc>
                        <w:tc>
                          <w:tcPr>
                            <w:tcW w:w="3694" w:type="dxa"/>
                            <w:tcBorders>
                              <w:bottom w:val="single" w:sz="4" w:space="0" w:color="auto"/>
                            </w:tcBorders>
                            <w:shd w:val="clear" w:color="auto" w:fill="auto"/>
                            <w:vAlign w:val="center"/>
                          </w:tcPr>
                          <w:p w:rsidR="00516B15" w:rsidRPr="005E59A3" w:rsidRDefault="00516B15" w:rsidP="002C0DEB">
                            <w:pPr>
                              <w:widowControl/>
                              <w:spacing w:line="300" w:lineRule="exact"/>
                              <w:jc w:val="both"/>
                              <w:rPr>
                                <w:rFonts w:ascii="標楷體" w:eastAsia="標楷體" w:hAnsi="標楷體"/>
                                <w:color w:val="000000"/>
                                <w:sz w:val="20"/>
                                <w:szCs w:val="20"/>
                              </w:rPr>
                            </w:pPr>
                            <w:proofErr w:type="gramStart"/>
                            <w:r>
                              <w:rPr>
                                <w:rFonts w:ascii="標楷體" w:eastAsia="標楷體" w:hAnsi="標楷體" w:cs="新細明體" w:hint="eastAsia"/>
                                <w:color w:val="000000"/>
                                <w:sz w:val="20"/>
                                <w:szCs w:val="20"/>
                              </w:rPr>
                              <w:t>臺</w:t>
                            </w:r>
                            <w:proofErr w:type="gramEnd"/>
                            <w:r>
                              <w:rPr>
                                <w:rFonts w:ascii="標楷體" w:eastAsia="標楷體" w:hAnsi="標楷體" w:cs="新細明體" w:hint="eastAsia"/>
                                <w:color w:val="000000"/>
                                <w:sz w:val="20"/>
                                <w:szCs w:val="20"/>
                              </w:rPr>
                              <w:t>南市</w:t>
                            </w:r>
                            <w:r w:rsidRPr="005E59A3">
                              <w:rPr>
                                <w:rFonts w:ascii="標楷體" w:eastAsia="標楷體" w:hAnsi="標楷體" w:cs="新細明體" w:hint="eastAsia"/>
                                <w:color w:val="000000"/>
                                <w:sz w:val="20"/>
                                <w:szCs w:val="20"/>
                              </w:rPr>
                              <w:t>九六新村都市更新案</w:t>
                            </w:r>
                          </w:p>
                        </w:tc>
                        <w:tc>
                          <w:tcPr>
                            <w:tcW w:w="1134" w:type="dxa"/>
                            <w:tcBorders>
                              <w:bottom w:val="single" w:sz="4" w:space="0" w:color="auto"/>
                            </w:tcBorders>
                            <w:shd w:val="clear" w:color="auto" w:fill="auto"/>
                            <w:vAlign w:val="center"/>
                          </w:tcPr>
                          <w:p w:rsidR="00516B15" w:rsidRPr="005E59A3" w:rsidRDefault="00516B15" w:rsidP="002C0DEB">
                            <w:pPr>
                              <w:spacing w:line="300" w:lineRule="exact"/>
                              <w:jc w:val="center"/>
                              <w:rPr>
                                <w:rFonts w:ascii="標楷體" w:eastAsia="標楷體" w:hAnsi="標楷體"/>
                                <w:kern w:val="0"/>
                                <w:sz w:val="20"/>
                                <w:szCs w:val="20"/>
                              </w:rPr>
                            </w:pPr>
                            <w:r w:rsidRPr="005E59A3">
                              <w:rPr>
                                <w:rFonts w:ascii="標楷體" w:eastAsia="標楷體" w:hAnsi="標楷體" w:cs="新細明體" w:hint="eastAsia"/>
                                <w:color w:val="000000"/>
                                <w:sz w:val="20"/>
                                <w:szCs w:val="20"/>
                              </w:rPr>
                              <w:t>終止辦理</w:t>
                            </w:r>
                          </w:p>
                        </w:tc>
                        <w:tc>
                          <w:tcPr>
                            <w:tcW w:w="1134" w:type="dxa"/>
                            <w:tcBorders>
                              <w:bottom w:val="single" w:sz="4" w:space="0" w:color="auto"/>
                            </w:tcBorders>
                            <w:shd w:val="clear" w:color="auto" w:fill="auto"/>
                            <w:vAlign w:val="center"/>
                          </w:tcPr>
                          <w:p w:rsidR="00516B15" w:rsidRPr="005E59A3" w:rsidRDefault="00516B15" w:rsidP="002C0DEB">
                            <w:pPr>
                              <w:widowControl/>
                              <w:spacing w:line="300" w:lineRule="exact"/>
                              <w:jc w:val="right"/>
                              <w:rPr>
                                <w:rFonts w:ascii="標楷體" w:eastAsia="標楷體" w:hAnsi="標楷體"/>
                                <w:color w:val="000000"/>
                                <w:sz w:val="20"/>
                                <w:szCs w:val="20"/>
                              </w:rPr>
                            </w:pPr>
                            <w:r w:rsidRPr="005E59A3">
                              <w:rPr>
                                <w:rFonts w:ascii="標楷體" w:eastAsia="標楷體" w:hAnsi="標楷體" w:hint="eastAsia"/>
                                <w:color w:val="000000"/>
                                <w:sz w:val="20"/>
                                <w:szCs w:val="20"/>
                              </w:rPr>
                              <w:t>21,500</w:t>
                            </w:r>
                          </w:p>
                        </w:tc>
                      </w:tr>
                    </w:tbl>
                    <w:p w:rsidR="00516B15" w:rsidRDefault="00516B15" w:rsidP="008C540C">
                      <w:pPr>
                        <w:spacing w:line="240" w:lineRule="exact"/>
                        <w:jc w:val="both"/>
                        <w:rPr>
                          <w:rFonts w:ascii="標楷體" w:eastAsia="標楷體" w:hAnsi="標楷體"/>
                          <w:color w:val="000000"/>
                          <w:sz w:val="18"/>
                          <w:szCs w:val="20"/>
                        </w:rPr>
                      </w:pPr>
                      <w:proofErr w:type="gramStart"/>
                      <w:r>
                        <w:rPr>
                          <w:rFonts w:ascii="標楷體" w:eastAsia="標楷體" w:hAnsi="標楷體" w:hint="eastAsia"/>
                          <w:color w:val="000000"/>
                          <w:sz w:val="18"/>
                          <w:szCs w:val="20"/>
                        </w:rPr>
                        <w:t>註</w:t>
                      </w:r>
                      <w:proofErr w:type="gramEnd"/>
                      <w:r>
                        <w:rPr>
                          <w:rFonts w:ascii="標楷體" w:eastAsia="標楷體" w:hAnsi="標楷體"/>
                          <w:color w:val="000000"/>
                          <w:sz w:val="18"/>
                          <w:szCs w:val="20"/>
                        </w:rPr>
                        <w:t>：</w:t>
                      </w:r>
                      <w:r>
                        <w:rPr>
                          <w:rFonts w:ascii="標楷體" w:eastAsia="標楷體" w:hAnsi="標楷體" w:hint="eastAsia"/>
                          <w:color w:val="000000"/>
                          <w:sz w:val="18"/>
                          <w:szCs w:val="20"/>
                        </w:rPr>
                        <w:t>1</w:t>
                      </w:r>
                      <w:r>
                        <w:rPr>
                          <w:rFonts w:ascii="標楷體" w:eastAsia="標楷體" w:hAnsi="標楷體"/>
                          <w:color w:val="000000"/>
                          <w:sz w:val="18"/>
                          <w:szCs w:val="20"/>
                        </w:rPr>
                        <w:t>.</w:t>
                      </w:r>
                      <w:r>
                        <w:rPr>
                          <w:rFonts w:ascii="標楷體" w:eastAsia="標楷體" w:hAnsi="標楷體" w:hint="eastAsia"/>
                          <w:sz w:val="18"/>
                        </w:rPr>
                        <w:t>統計期間截至11</w:t>
                      </w:r>
                      <w:r>
                        <w:rPr>
                          <w:rFonts w:ascii="標楷體" w:eastAsia="標楷體" w:hAnsi="標楷體"/>
                          <w:sz w:val="18"/>
                        </w:rPr>
                        <w:t>2</w:t>
                      </w:r>
                      <w:r>
                        <w:rPr>
                          <w:rFonts w:ascii="標楷體" w:eastAsia="標楷體" w:hAnsi="標楷體" w:hint="eastAsia"/>
                          <w:sz w:val="18"/>
                        </w:rPr>
                        <w:t>年4</w:t>
                      </w:r>
                      <w:r>
                        <w:rPr>
                          <w:rFonts w:ascii="標楷體" w:eastAsia="標楷體" w:hAnsi="標楷體"/>
                          <w:sz w:val="18"/>
                        </w:rPr>
                        <w:t>月</w:t>
                      </w:r>
                      <w:r>
                        <w:rPr>
                          <w:rFonts w:ascii="標楷體" w:eastAsia="標楷體" w:hAnsi="標楷體" w:hint="eastAsia"/>
                          <w:sz w:val="18"/>
                        </w:rPr>
                        <w:t>底止</w:t>
                      </w:r>
                      <w:r>
                        <w:rPr>
                          <w:rFonts w:ascii="標楷體" w:eastAsia="標楷體" w:hAnsi="標楷體"/>
                          <w:color w:val="000000"/>
                          <w:sz w:val="18"/>
                          <w:szCs w:val="20"/>
                        </w:rPr>
                        <w:t>。</w:t>
                      </w:r>
                    </w:p>
                    <w:p w:rsidR="00516B15" w:rsidRPr="00782E80" w:rsidRDefault="00516B15" w:rsidP="00AE13C8">
                      <w:pPr>
                        <w:spacing w:line="240" w:lineRule="exact"/>
                        <w:ind w:leftChars="150" w:left="360"/>
                        <w:jc w:val="both"/>
                        <w:rPr>
                          <w:rFonts w:ascii="標楷體" w:eastAsia="標楷體" w:hAnsi="標楷體"/>
                          <w:sz w:val="18"/>
                          <w:szCs w:val="18"/>
                        </w:rPr>
                      </w:pPr>
                      <w:r>
                        <w:rPr>
                          <w:rFonts w:ascii="標楷體" w:eastAsia="標楷體" w:hAnsi="標楷體" w:hint="eastAsia"/>
                          <w:color w:val="000000"/>
                          <w:sz w:val="18"/>
                          <w:szCs w:val="20"/>
                        </w:rPr>
                        <w:t>2</w:t>
                      </w:r>
                      <w:r>
                        <w:rPr>
                          <w:rFonts w:ascii="標楷體" w:eastAsia="標楷體" w:hAnsi="標楷體"/>
                          <w:color w:val="000000"/>
                          <w:sz w:val="18"/>
                          <w:szCs w:val="20"/>
                        </w:rPr>
                        <w:t>.</w:t>
                      </w:r>
                      <w:r w:rsidRPr="00DE52E1">
                        <w:rPr>
                          <w:rFonts w:ascii="標楷體" w:eastAsia="標楷體" w:hAnsi="標楷體" w:hint="eastAsia"/>
                          <w:color w:val="000000"/>
                          <w:sz w:val="18"/>
                          <w:szCs w:val="20"/>
                        </w:rPr>
                        <w:t>資料來源：整理自國防部及內政部營建署提供資料。</w:t>
                      </w:r>
                    </w:p>
                  </w:txbxContent>
                </v:textbox>
                <w10:wrap type="square" anchorx="margin"/>
              </v:shape>
            </w:pict>
          </mc:Fallback>
        </mc:AlternateContent>
      </w:r>
      <w:r w:rsidR="00BF377C">
        <w:rPr>
          <w:rFonts w:ascii="標楷體" w:eastAsia="標楷體" w:hAnsi="標楷體" w:hint="eastAsia"/>
          <w:b/>
          <w:sz w:val="28"/>
          <w:szCs w:val="36"/>
        </w:rPr>
        <w:t>5</w:t>
      </w:r>
      <w:r w:rsidR="00BF377C" w:rsidRPr="009E52F5">
        <w:rPr>
          <w:rFonts w:ascii="標楷體" w:eastAsia="標楷體" w:hAnsi="標楷體" w:hint="eastAsia"/>
          <w:b/>
          <w:sz w:val="28"/>
          <w:szCs w:val="36"/>
        </w:rPr>
        <w:t>.</w:t>
      </w:r>
      <w:r w:rsidR="00BF377C">
        <w:rPr>
          <w:rFonts w:ascii="標楷體" w:eastAsia="標楷體" w:hAnsi="標楷體" w:hint="eastAsia"/>
          <w:b/>
          <w:sz w:val="28"/>
          <w:szCs w:val="36"/>
        </w:rPr>
        <w:t xml:space="preserve">　</w:t>
      </w:r>
      <w:r w:rsidR="00BF377C" w:rsidRPr="00406731">
        <w:rPr>
          <w:rFonts w:ascii="標楷體" w:eastAsia="標楷體" w:hAnsi="標楷體" w:hint="eastAsia"/>
          <w:b/>
          <w:bCs/>
          <w:color w:val="000000"/>
          <w:sz w:val="28"/>
          <w:szCs w:val="32"/>
          <w:shd w:val="clear" w:color="auto" w:fill="FFFFFF"/>
        </w:rPr>
        <w:t>政戰局</w:t>
      </w:r>
      <w:r w:rsidR="00BF377C" w:rsidRPr="00887535">
        <w:rPr>
          <w:rFonts w:ascii="標楷體" w:eastAsia="標楷體" w:hAnsi="標楷體" w:hint="eastAsia"/>
          <w:b/>
          <w:bCs/>
          <w:color w:val="000000"/>
          <w:sz w:val="28"/>
          <w:szCs w:val="32"/>
          <w:shd w:val="clear" w:color="auto" w:fill="FFFFFF"/>
        </w:rPr>
        <w:t>辦理列管</w:t>
      </w:r>
      <w:proofErr w:type="gramStart"/>
      <w:r w:rsidR="00BF377C" w:rsidRPr="00887535">
        <w:rPr>
          <w:rFonts w:ascii="標楷體" w:eastAsia="標楷體" w:hAnsi="標楷體" w:hint="eastAsia"/>
          <w:b/>
          <w:bCs/>
          <w:color w:val="000000"/>
          <w:sz w:val="28"/>
          <w:szCs w:val="32"/>
          <w:shd w:val="clear" w:color="auto" w:fill="FFFFFF"/>
        </w:rPr>
        <w:t>眷</w:t>
      </w:r>
      <w:proofErr w:type="gramEnd"/>
      <w:r w:rsidR="00BF377C" w:rsidRPr="00887535">
        <w:rPr>
          <w:rFonts w:ascii="標楷體" w:eastAsia="標楷體" w:hAnsi="標楷體" w:hint="eastAsia"/>
          <w:b/>
          <w:bCs/>
          <w:color w:val="000000"/>
          <w:sz w:val="28"/>
          <w:szCs w:val="32"/>
          <w:shd w:val="clear" w:color="auto" w:fill="FFFFFF"/>
        </w:rPr>
        <w:t>地實施都市更新計畫，以活化老舊眷村土地、增進公共利益及改善都市景觀，</w:t>
      </w:r>
      <w:r w:rsidR="00BF377C" w:rsidRPr="00887535">
        <w:rPr>
          <w:rFonts w:ascii="標楷體" w:eastAsia="標楷體" w:hAnsi="標楷體" w:hint="eastAsia"/>
          <w:b/>
          <w:color w:val="000000"/>
          <w:sz w:val="28"/>
          <w:szCs w:val="32"/>
        </w:rPr>
        <w:t>惟未善用內政部都市更新推動小組機制協助解決跨機關窒礙問題，致相關案件推動時程冗長，</w:t>
      </w:r>
      <w:proofErr w:type="gramStart"/>
      <w:r w:rsidR="00BF377C" w:rsidRPr="00887535">
        <w:rPr>
          <w:rFonts w:ascii="標楷體" w:eastAsia="標楷體" w:hAnsi="標楷體" w:hint="eastAsia"/>
          <w:b/>
          <w:color w:val="000000"/>
          <w:sz w:val="28"/>
          <w:szCs w:val="32"/>
        </w:rPr>
        <w:t>眷</w:t>
      </w:r>
      <w:proofErr w:type="gramEnd"/>
      <w:r w:rsidR="00BF377C" w:rsidRPr="00887535">
        <w:rPr>
          <w:rFonts w:ascii="標楷體" w:eastAsia="標楷體" w:hAnsi="標楷體" w:hint="eastAsia"/>
          <w:b/>
          <w:color w:val="000000"/>
          <w:sz w:val="28"/>
          <w:szCs w:val="32"/>
        </w:rPr>
        <w:t>地長年閒置，</w:t>
      </w:r>
      <w:r w:rsidR="007947A5">
        <w:rPr>
          <w:rFonts w:ascii="標楷體" w:eastAsia="標楷體" w:hAnsi="標楷體" w:hint="eastAsia"/>
          <w:b/>
          <w:color w:val="000000"/>
          <w:sz w:val="28"/>
          <w:szCs w:val="32"/>
        </w:rPr>
        <w:t>允宜</w:t>
      </w:r>
      <w:proofErr w:type="gramStart"/>
      <w:r w:rsidR="00BF377C">
        <w:rPr>
          <w:rFonts w:ascii="標楷體" w:eastAsia="標楷體" w:hAnsi="標楷體" w:hint="eastAsia"/>
          <w:b/>
          <w:snapToGrid w:val="0"/>
          <w:color w:val="000000"/>
          <w:kern w:val="0"/>
          <w:sz w:val="28"/>
          <w:szCs w:val="32"/>
        </w:rPr>
        <w:t>研</w:t>
      </w:r>
      <w:proofErr w:type="gramEnd"/>
      <w:r w:rsidR="00BF377C">
        <w:rPr>
          <w:rFonts w:ascii="標楷體" w:eastAsia="標楷體" w:hAnsi="標楷體" w:hint="eastAsia"/>
          <w:b/>
          <w:snapToGrid w:val="0"/>
          <w:color w:val="000000"/>
          <w:kern w:val="0"/>
          <w:sz w:val="28"/>
          <w:szCs w:val="32"/>
        </w:rPr>
        <w:t>謀改善</w:t>
      </w:r>
      <w:r w:rsidR="00BF377C" w:rsidRPr="00C032EF">
        <w:rPr>
          <w:rFonts w:ascii="標楷體" w:eastAsia="標楷體" w:hAnsi="標楷體" w:hint="eastAsia"/>
          <w:b/>
          <w:bCs/>
          <w:color w:val="000000" w:themeColor="text1"/>
          <w:sz w:val="28"/>
          <w:szCs w:val="28"/>
        </w:rPr>
        <w:t>：</w:t>
      </w:r>
      <w:r w:rsidR="00BF377C" w:rsidRPr="00887535">
        <w:rPr>
          <w:rFonts w:ascii="標楷體" w:eastAsia="標楷體" w:hAnsi="標楷體" w:hint="eastAsia"/>
          <w:bCs/>
          <w:color w:val="000000"/>
          <w:sz w:val="28"/>
          <w:szCs w:val="32"/>
          <w:shd w:val="clear" w:color="auto" w:fill="FFFFFF"/>
        </w:rPr>
        <w:t>政戰局為活化老舊眷村改建土地、增進公共利益及改善都市景觀，於100年9月與城鄉分署簽訂「國防部政治作戰局列管</w:t>
      </w:r>
      <w:proofErr w:type="gramStart"/>
      <w:r w:rsidR="00BF377C" w:rsidRPr="00887535">
        <w:rPr>
          <w:rFonts w:ascii="標楷體" w:eastAsia="標楷體" w:hAnsi="標楷體" w:hint="eastAsia"/>
          <w:bCs/>
          <w:color w:val="000000"/>
          <w:sz w:val="28"/>
          <w:szCs w:val="32"/>
          <w:shd w:val="clear" w:color="auto" w:fill="FFFFFF"/>
        </w:rPr>
        <w:t>眷</w:t>
      </w:r>
      <w:proofErr w:type="gramEnd"/>
      <w:r w:rsidR="00BF377C" w:rsidRPr="00887535">
        <w:rPr>
          <w:rFonts w:ascii="標楷體" w:eastAsia="標楷體" w:hAnsi="標楷體" w:hint="eastAsia"/>
          <w:bCs/>
          <w:color w:val="000000"/>
          <w:sz w:val="28"/>
          <w:szCs w:val="32"/>
          <w:shd w:val="clear" w:color="auto" w:fill="FFFFFF"/>
        </w:rPr>
        <w:t>地實施都市更新計畫協議書」，委由該</w:t>
      </w:r>
      <w:r w:rsidR="00293A2A">
        <w:rPr>
          <w:rFonts w:ascii="標楷體" w:eastAsia="標楷體" w:hAnsi="標楷體" w:hint="eastAsia"/>
          <w:bCs/>
          <w:color w:val="000000"/>
          <w:sz w:val="28"/>
          <w:szCs w:val="32"/>
          <w:shd w:val="clear" w:color="auto" w:fill="FFFFFF"/>
        </w:rPr>
        <w:t>分</w:t>
      </w:r>
      <w:r w:rsidR="00BF377C" w:rsidRPr="00887535">
        <w:rPr>
          <w:rFonts w:ascii="標楷體" w:eastAsia="標楷體" w:hAnsi="標楷體" w:hint="eastAsia"/>
          <w:bCs/>
          <w:color w:val="000000"/>
          <w:sz w:val="28"/>
          <w:szCs w:val="32"/>
          <w:shd w:val="clear" w:color="auto" w:fill="FFFFFF"/>
        </w:rPr>
        <w:t>署代辦</w:t>
      </w:r>
      <w:proofErr w:type="gramStart"/>
      <w:r w:rsidR="00BF377C" w:rsidRPr="00887535">
        <w:rPr>
          <w:rFonts w:ascii="標楷體" w:eastAsia="標楷體" w:hAnsi="標楷體" w:hint="eastAsia"/>
          <w:bCs/>
          <w:color w:val="000000"/>
          <w:sz w:val="28"/>
          <w:szCs w:val="32"/>
          <w:shd w:val="clear" w:color="auto" w:fill="FFFFFF"/>
        </w:rPr>
        <w:t>眷</w:t>
      </w:r>
      <w:proofErr w:type="gramEnd"/>
      <w:r w:rsidR="00BF377C" w:rsidRPr="00887535">
        <w:rPr>
          <w:rFonts w:ascii="標楷體" w:eastAsia="標楷體" w:hAnsi="標楷體" w:hint="eastAsia"/>
          <w:bCs/>
          <w:color w:val="000000"/>
          <w:sz w:val="28"/>
          <w:szCs w:val="32"/>
          <w:shd w:val="clear" w:color="auto" w:fill="FFFFFF"/>
        </w:rPr>
        <w:t>地都市更新作業。該局於100年間陸續將</w:t>
      </w:r>
      <w:r w:rsidR="00BF377C" w:rsidRPr="00887535">
        <w:rPr>
          <w:rFonts w:ascii="標楷體" w:eastAsia="標楷體" w:hAnsi="標楷體" w:hint="eastAsia"/>
          <w:color w:val="000000"/>
          <w:sz w:val="28"/>
          <w:szCs w:val="32"/>
        </w:rPr>
        <w:t>7處閒置</w:t>
      </w:r>
      <w:proofErr w:type="gramStart"/>
      <w:r w:rsidR="00BF377C" w:rsidRPr="00887535">
        <w:rPr>
          <w:rFonts w:ascii="標楷體" w:eastAsia="標楷體" w:hAnsi="標楷體" w:hint="eastAsia"/>
          <w:color w:val="000000"/>
          <w:sz w:val="28"/>
          <w:szCs w:val="32"/>
        </w:rPr>
        <w:t>眷</w:t>
      </w:r>
      <w:proofErr w:type="gramEnd"/>
      <w:r w:rsidR="00BF377C" w:rsidRPr="00887535">
        <w:rPr>
          <w:rFonts w:ascii="標楷體" w:eastAsia="標楷體" w:hAnsi="標楷體" w:hint="eastAsia"/>
          <w:color w:val="000000"/>
          <w:sz w:val="28"/>
          <w:szCs w:val="32"/>
        </w:rPr>
        <w:t>地</w:t>
      </w:r>
      <w:r w:rsidR="00BF377C" w:rsidRPr="00887535">
        <w:rPr>
          <w:rFonts w:ascii="標楷體" w:eastAsia="標楷體" w:hAnsi="標楷體" w:hint="eastAsia"/>
          <w:bCs/>
          <w:color w:val="000000"/>
          <w:sz w:val="28"/>
          <w:szCs w:val="32"/>
          <w:shd w:val="clear" w:color="auto" w:fill="FFFFFF"/>
        </w:rPr>
        <w:t>委託</w:t>
      </w:r>
      <w:r w:rsidR="00BF377C" w:rsidRPr="00887535">
        <w:rPr>
          <w:rFonts w:ascii="標楷體" w:eastAsia="標楷體" w:hAnsi="標楷體" w:hint="eastAsia"/>
          <w:color w:val="000000"/>
          <w:sz w:val="28"/>
          <w:szCs w:val="32"/>
        </w:rPr>
        <w:t>城鄉分署辦理都市更新招商，截至112年4月底止，</w:t>
      </w:r>
      <w:r w:rsidR="00DF29C3" w:rsidRPr="00887535">
        <w:rPr>
          <w:rFonts w:ascii="標楷體" w:eastAsia="標楷體" w:hAnsi="標楷體" w:hint="eastAsia"/>
          <w:color w:val="000000"/>
          <w:sz w:val="28"/>
          <w:szCs w:val="32"/>
        </w:rPr>
        <w:t>已</w:t>
      </w:r>
      <w:r w:rsidR="007C0B80">
        <w:rPr>
          <w:rFonts w:ascii="標楷體" w:eastAsia="標楷體" w:hAnsi="標楷體" w:hint="eastAsia"/>
          <w:color w:val="000000"/>
          <w:sz w:val="28"/>
          <w:szCs w:val="32"/>
        </w:rPr>
        <w:t>完成</w:t>
      </w:r>
      <w:proofErr w:type="gramStart"/>
      <w:r w:rsidR="00DF29C3">
        <w:rPr>
          <w:rFonts w:ascii="標楷體" w:eastAsia="標楷體" w:hAnsi="標楷體" w:hint="eastAsia"/>
          <w:color w:val="000000"/>
          <w:sz w:val="28"/>
          <w:szCs w:val="32"/>
        </w:rPr>
        <w:t>招商</w:t>
      </w:r>
      <w:r w:rsidR="007C0B80">
        <w:rPr>
          <w:rFonts w:ascii="標楷體" w:eastAsia="標楷體" w:hAnsi="標楷體" w:hint="eastAsia"/>
          <w:color w:val="000000"/>
          <w:sz w:val="28"/>
          <w:szCs w:val="32"/>
        </w:rPr>
        <w:t>且</w:t>
      </w:r>
      <w:r w:rsidR="00DF29C3" w:rsidRPr="00887535">
        <w:rPr>
          <w:rFonts w:ascii="標楷體" w:eastAsia="標楷體" w:hAnsi="標楷體" w:hint="eastAsia"/>
          <w:color w:val="000000"/>
          <w:sz w:val="28"/>
          <w:szCs w:val="32"/>
        </w:rPr>
        <w:t>完工</w:t>
      </w:r>
      <w:proofErr w:type="gramEnd"/>
      <w:r w:rsidR="00DF29C3" w:rsidRPr="00887535">
        <w:rPr>
          <w:rFonts w:ascii="標楷體" w:eastAsia="標楷體" w:hAnsi="標楷體" w:hint="eastAsia"/>
          <w:color w:val="000000"/>
          <w:sz w:val="28"/>
          <w:szCs w:val="32"/>
        </w:rPr>
        <w:t>者2件</w:t>
      </w:r>
      <w:r w:rsidR="00DF29C3">
        <w:rPr>
          <w:rFonts w:ascii="標楷體" w:eastAsia="標楷體" w:hAnsi="標楷體" w:hint="eastAsia"/>
          <w:color w:val="000000"/>
          <w:sz w:val="28"/>
          <w:szCs w:val="32"/>
        </w:rPr>
        <w:t>，</w:t>
      </w:r>
      <w:r w:rsidR="00BF377C" w:rsidRPr="00887535">
        <w:rPr>
          <w:rFonts w:ascii="標楷體" w:eastAsia="標楷體" w:hAnsi="標楷體" w:hint="eastAsia"/>
          <w:color w:val="000000"/>
          <w:sz w:val="28"/>
          <w:szCs w:val="32"/>
        </w:rPr>
        <w:t>招商完成後因文化資產保存及斷層帶等因素與廠商解約者2</w:t>
      </w:r>
      <w:r w:rsidR="00DF29C3">
        <w:rPr>
          <w:rFonts w:ascii="標楷體" w:eastAsia="標楷體" w:hAnsi="標楷體" w:hint="eastAsia"/>
          <w:color w:val="000000"/>
          <w:sz w:val="28"/>
          <w:szCs w:val="32"/>
        </w:rPr>
        <w:t>件</w:t>
      </w:r>
      <w:r w:rsidR="00BF377C" w:rsidRPr="00887535">
        <w:rPr>
          <w:rFonts w:ascii="標楷體" w:eastAsia="標楷體" w:hAnsi="標楷體" w:hint="eastAsia"/>
          <w:color w:val="000000"/>
          <w:sz w:val="28"/>
          <w:szCs w:val="32"/>
        </w:rPr>
        <w:t>，尚在都更規劃審查階段者3件</w:t>
      </w:r>
      <w:r w:rsidR="00A666F7">
        <w:rPr>
          <w:rFonts w:ascii="標楷體" w:eastAsia="標楷體" w:hAnsi="標楷體" w:hint="eastAsia"/>
          <w:color w:val="000000"/>
          <w:sz w:val="28"/>
          <w:szCs w:val="32"/>
        </w:rPr>
        <w:t>（</w:t>
      </w:r>
      <w:r w:rsidR="005E59A3">
        <w:rPr>
          <w:rFonts w:ascii="標楷體" w:eastAsia="標楷體" w:hAnsi="標楷體" w:hint="eastAsia"/>
          <w:color w:val="000000"/>
          <w:sz w:val="28"/>
          <w:szCs w:val="32"/>
        </w:rPr>
        <w:t>表</w:t>
      </w:r>
      <w:r>
        <w:rPr>
          <w:rFonts w:ascii="標楷體" w:eastAsia="標楷體" w:hAnsi="標楷體" w:hint="eastAsia"/>
          <w:color w:val="000000"/>
          <w:sz w:val="28"/>
          <w:szCs w:val="32"/>
        </w:rPr>
        <w:t>9</w:t>
      </w:r>
      <w:r w:rsidR="00A666F7">
        <w:rPr>
          <w:rFonts w:ascii="標楷體" w:eastAsia="標楷體" w:hAnsi="標楷體" w:hint="eastAsia"/>
          <w:color w:val="000000"/>
          <w:sz w:val="28"/>
          <w:szCs w:val="32"/>
        </w:rPr>
        <w:t>）</w:t>
      </w:r>
      <w:r w:rsidR="00BF377C" w:rsidRPr="00887535">
        <w:rPr>
          <w:rFonts w:ascii="標楷體" w:eastAsia="標楷體" w:hAnsi="標楷體" w:hint="eastAsia"/>
          <w:color w:val="000000"/>
          <w:sz w:val="28"/>
          <w:szCs w:val="32"/>
        </w:rPr>
        <w:t>，其中「</w:t>
      </w:r>
      <w:proofErr w:type="gramStart"/>
      <w:r w:rsidR="00BF377C" w:rsidRPr="00887535">
        <w:rPr>
          <w:rFonts w:ascii="標楷體" w:eastAsia="標楷體" w:hAnsi="標楷體" w:cs="新細明體" w:hint="eastAsia"/>
          <w:color w:val="000000"/>
          <w:sz w:val="28"/>
        </w:rPr>
        <w:t>臺</w:t>
      </w:r>
      <w:proofErr w:type="gramEnd"/>
      <w:r w:rsidR="00BF377C" w:rsidRPr="00887535">
        <w:rPr>
          <w:rFonts w:ascii="標楷體" w:eastAsia="標楷體" w:hAnsi="標楷體" w:cs="新細明體" w:hint="eastAsia"/>
          <w:color w:val="000000"/>
          <w:sz w:val="28"/>
        </w:rPr>
        <w:t>南市東區精</w:t>
      </w:r>
      <w:proofErr w:type="gramStart"/>
      <w:r w:rsidR="00BF377C" w:rsidRPr="00887535">
        <w:rPr>
          <w:rFonts w:ascii="標楷體" w:eastAsia="標楷體" w:hAnsi="標楷體" w:cs="新細明體" w:hint="eastAsia"/>
          <w:color w:val="000000"/>
          <w:sz w:val="28"/>
        </w:rPr>
        <w:t>忠段街</w:t>
      </w:r>
      <w:proofErr w:type="gramEnd"/>
      <w:r w:rsidR="00BF377C" w:rsidRPr="00887535">
        <w:rPr>
          <w:rFonts w:ascii="標楷體" w:eastAsia="標楷體" w:hAnsi="標楷體" w:cs="新細明體" w:hint="eastAsia"/>
          <w:color w:val="000000"/>
          <w:sz w:val="28"/>
        </w:rPr>
        <w:t>廓編號C4及C5等2處</w:t>
      </w:r>
      <w:proofErr w:type="gramStart"/>
      <w:r w:rsidR="00BF377C" w:rsidRPr="00887535">
        <w:rPr>
          <w:rFonts w:ascii="標楷體" w:eastAsia="標楷體" w:hAnsi="標楷體" w:cs="新細明體" w:hint="eastAsia"/>
          <w:color w:val="000000"/>
          <w:sz w:val="28"/>
        </w:rPr>
        <w:t>眷</w:t>
      </w:r>
      <w:proofErr w:type="gramEnd"/>
      <w:r w:rsidR="00BF377C" w:rsidRPr="00887535">
        <w:rPr>
          <w:rFonts w:ascii="標楷體" w:eastAsia="標楷體" w:hAnsi="標楷體" w:cs="新細明體" w:hint="eastAsia"/>
          <w:color w:val="000000"/>
          <w:sz w:val="28"/>
        </w:rPr>
        <w:t>改土地都市更新案</w:t>
      </w:r>
      <w:r w:rsidR="00BF377C" w:rsidRPr="00887535">
        <w:rPr>
          <w:rFonts w:ascii="標楷體" w:eastAsia="標楷體" w:hAnsi="標楷體" w:hint="eastAsia"/>
          <w:color w:val="000000"/>
          <w:sz w:val="28"/>
          <w:szCs w:val="32"/>
        </w:rPr>
        <w:t>」</w:t>
      </w:r>
      <w:r w:rsidR="00BF377C" w:rsidRPr="00887535">
        <w:rPr>
          <w:rFonts w:ascii="標楷體" w:eastAsia="標楷體" w:hAnsi="標楷體" w:cs="新細明體" w:hint="eastAsia"/>
          <w:color w:val="000000"/>
          <w:sz w:val="28"/>
        </w:rPr>
        <w:t>因涉及</w:t>
      </w:r>
      <w:proofErr w:type="gramStart"/>
      <w:r w:rsidR="00BF377C" w:rsidRPr="00887535">
        <w:rPr>
          <w:rFonts w:ascii="標楷體" w:eastAsia="標楷體" w:hAnsi="標楷體" w:cs="新細明體" w:hint="eastAsia"/>
          <w:color w:val="000000"/>
          <w:sz w:val="28"/>
        </w:rPr>
        <w:t>臺</w:t>
      </w:r>
      <w:proofErr w:type="gramEnd"/>
      <w:r w:rsidR="00BF377C" w:rsidRPr="00887535">
        <w:rPr>
          <w:rFonts w:ascii="標楷體" w:eastAsia="標楷體" w:hAnsi="標楷體" w:cs="新細明體" w:hint="eastAsia"/>
          <w:color w:val="000000"/>
          <w:sz w:val="28"/>
        </w:rPr>
        <w:t>南市政府都市發展願景及所提回饋項目需求等情，廠商刻正</w:t>
      </w:r>
      <w:proofErr w:type="gramStart"/>
      <w:r w:rsidR="00BF377C" w:rsidRPr="00887535">
        <w:rPr>
          <w:rFonts w:ascii="標楷體" w:eastAsia="標楷體" w:hAnsi="標楷體" w:cs="新細明體" w:hint="eastAsia"/>
          <w:color w:val="000000"/>
          <w:sz w:val="28"/>
        </w:rPr>
        <w:t>研</w:t>
      </w:r>
      <w:proofErr w:type="gramEnd"/>
      <w:r w:rsidR="00BF377C" w:rsidRPr="00887535">
        <w:rPr>
          <w:rFonts w:ascii="標楷體" w:eastAsia="標楷體" w:hAnsi="標楷體" w:cs="新細明體" w:hint="eastAsia"/>
          <w:color w:val="000000"/>
          <w:sz w:val="28"/>
        </w:rPr>
        <w:t>議都市更新事業計畫內容；</w:t>
      </w:r>
      <w:r w:rsidR="00BF377C" w:rsidRPr="00887535">
        <w:rPr>
          <w:rFonts w:ascii="標楷體" w:eastAsia="標楷體" w:hAnsi="標楷體" w:hint="eastAsia"/>
          <w:color w:val="000000"/>
          <w:sz w:val="28"/>
          <w:szCs w:val="32"/>
        </w:rPr>
        <w:t>「新竹市東區復中段627地號等27筆</w:t>
      </w:r>
      <w:proofErr w:type="gramStart"/>
      <w:r w:rsidR="00BF377C" w:rsidRPr="00887535">
        <w:rPr>
          <w:rFonts w:ascii="標楷體" w:eastAsia="標楷體" w:hAnsi="標楷體" w:hint="eastAsia"/>
          <w:color w:val="000000"/>
          <w:sz w:val="28"/>
          <w:szCs w:val="32"/>
        </w:rPr>
        <w:t>眷</w:t>
      </w:r>
      <w:proofErr w:type="gramEnd"/>
      <w:r w:rsidR="00BF377C" w:rsidRPr="00887535">
        <w:rPr>
          <w:rFonts w:ascii="標楷體" w:eastAsia="標楷體" w:hAnsi="標楷體" w:hint="eastAsia"/>
          <w:color w:val="000000"/>
          <w:sz w:val="28"/>
          <w:szCs w:val="32"/>
        </w:rPr>
        <w:t>改土地都市更新事業計畫案」及「新竹市東區光復段1032地號等32筆</w:t>
      </w:r>
      <w:proofErr w:type="gramStart"/>
      <w:r w:rsidR="00BF377C" w:rsidRPr="00887535">
        <w:rPr>
          <w:rFonts w:ascii="標楷體" w:eastAsia="標楷體" w:hAnsi="標楷體" w:hint="eastAsia"/>
          <w:color w:val="000000"/>
          <w:sz w:val="28"/>
          <w:szCs w:val="32"/>
        </w:rPr>
        <w:t>眷</w:t>
      </w:r>
      <w:proofErr w:type="gramEnd"/>
      <w:r w:rsidR="00BF377C" w:rsidRPr="00887535">
        <w:rPr>
          <w:rFonts w:ascii="標楷體" w:eastAsia="標楷體" w:hAnsi="標楷體" w:hint="eastAsia"/>
          <w:color w:val="000000"/>
          <w:sz w:val="28"/>
          <w:szCs w:val="32"/>
        </w:rPr>
        <w:t>改土地都市更新事業計畫案」等2案，廠商於104年間將事業計畫報核，經新竹市政府於110</w:t>
      </w:r>
      <w:proofErr w:type="gramStart"/>
      <w:r w:rsidR="00BF377C" w:rsidRPr="00887535">
        <w:rPr>
          <w:rFonts w:ascii="標楷體" w:eastAsia="標楷體" w:hAnsi="標楷體" w:hint="eastAsia"/>
          <w:color w:val="000000"/>
          <w:sz w:val="28"/>
          <w:szCs w:val="32"/>
        </w:rPr>
        <w:t>年間審退</w:t>
      </w:r>
      <w:proofErr w:type="gramEnd"/>
      <w:r w:rsidR="00BF377C" w:rsidRPr="00887535">
        <w:rPr>
          <w:rFonts w:ascii="標楷體" w:eastAsia="標楷體" w:hAnsi="標楷體" w:hint="eastAsia"/>
          <w:color w:val="000000"/>
          <w:sz w:val="28"/>
          <w:szCs w:val="32"/>
        </w:rPr>
        <w:t>，迄今仍未完成事業計畫送審作業。經查內政部已設置該部</w:t>
      </w:r>
      <w:r w:rsidR="00BF377C" w:rsidRPr="00887535">
        <w:rPr>
          <w:rFonts w:ascii="標楷體" w:eastAsia="標楷體" w:hAnsi="標楷體" w:cs="新細明體" w:hint="eastAsia"/>
          <w:color w:val="000000"/>
          <w:sz w:val="28"/>
        </w:rPr>
        <w:t>都市更新推動小組，其任務包含協調跨機關都市更新推動事項，其成員包含內政部、國防部及直轄市政府代表，亦可邀集其他縣市政府代表與會，惟</w:t>
      </w:r>
      <w:r w:rsidR="00BF377C" w:rsidRPr="00887535">
        <w:rPr>
          <w:rFonts w:ascii="標楷體" w:eastAsia="標楷體" w:hAnsi="標楷體" w:hint="eastAsia"/>
          <w:bCs/>
          <w:color w:val="000000"/>
          <w:sz w:val="28"/>
          <w:szCs w:val="32"/>
          <w:shd w:val="clear" w:color="auto" w:fill="FFFFFF"/>
        </w:rPr>
        <w:t>政戰局未將前述3案</w:t>
      </w:r>
      <w:r w:rsidR="00BF377C" w:rsidRPr="00887535">
        <w:rPr>
          <w:rFonts w:ascii="標楷體" w:eastAsia="標楷體" w:hAnsi="標楷體" w:cs="Arial" w:hint="eastAsia"/>
          <w:color w:val="000000"/>
          <w:sz w:val="28"/>
          <w:szCs w:val="27"/>
        </w:rPr>
        <w:t>窒礙問題提報該小組進行跨機關協調都市更新推動事項，並列管其推動情形，</w:t>
      </w:r>
      <w:r w:rsidR="00BF377C" w:rsidRPr="00887535">
        <w:rPr>
          <w:rFonts w:ascii="標楷體" w:eastAsia="標楷體" w:hAnsi="標楷體" w:hint="eastAsia"/>
          <w:color w:val="000000"/>
          <w:sz w:val="28"/>
        </w:rPr>
        <w:t>致該等3案進展遲緩，</w:t>
      </w:r>
      <w:proofErr w:type="gramStart"/>
      <w:r w:rsidR="00BF377C" w:rsidRPr="00887535">
        <w:rPr>
          <w:rFonts w:ascii="標楷體" w:eastAsia="標楷體" w:hAnsi="標楷體" w:hint="eastAsia"/>
          <w:color w:val="000000"/>
          <w:sz w:val="28"/>
        </w:rPr>
        <w:t>眷</w:t>
      </w:r>
      <w:proofErr w:type="gramEnd"/>
      <w:r w:rsidR="00BF377C" w:rsidRPr="00887535">
        <w:rPr>
          <w:rFonts w:ascii="標楷體" w:eastAsia="標楷體" w:hAnsi="標楷體" w:hint="eastAsia"/>
          <w:color w:val="000000"/>
          <w:sz w:val="28"/>
        </w:rPr>
        <w:t>地長年閒置，迄</w:t>
      </w:r>
      <w:r w:rsidR="00BF377C" w:rsidRPr="00887535">
        <w:rPr>
          <w:rFonts w:ascii="標楷體" w:eastAsia="標楷體" w:hAnsi="標楷體" w:hint="eastAsia"/>
          <w:color w:val="000000"/>
          <w:sz w:val="28"/>
          <w:szCs w:val="32"/>
        </w:rPr>
        <w:t>未達成</w:t>
      </w:r>
      <w:r w:rsidR="00BF377C" w:rsidRPr="00887535">
        <w:rPr>
          <w:rFonts w:ascii="標楷體" w:eastAsia="標楷體" w:hAnsi="標楷體" w:hint="eastAsia"/>
          <w:bCs/>
          <w:color w:val="000000"/>
          <w:sz w:val="28"/>
          <w:szCs w:val="32"/>
          <w:shd w:val="clear" w:color="auto" w:fill="FFFFFF"/>
        </w:rPr>
        <w:t>活化老舊眷村土地目標</w:t>
      </w:r>
      <w:r w:rsidR="00BF377C" w:rsidRPr="00887535">
        <w:rPr>
          <w:rFonts w:ascii="標楷體" w:eastAsia="標楷體" w:hAnsi="標楷體" w:hint="eastAsia"/>
          <w:color w:val="000000"/>
          <w:sz w:val="28"/>
          <w:szCs w:val="32"/>
        </w:rPr>
        <w:t>，經函請國防部</w:t>
      </w:r>
      <w:proofErr w:type="gramStart"/>
      <w:r w:rsidR="00BF377C" w:rsidRPr="00887535">
        <w:rPr>
          <w:rFonts w:ascii="標楷體" w:eastAsia="標楷體" w:hAnsi="標楷體" w:hint="eastAsia"/>
          <w:color w:val="000000"/>
          <w:sz w:val="28"/>
          <w:szCs w:val="32"/>
        </w:rPr>
        <w:t>查明妥處</w:t>
      </w:r>
      <w:proofErr w:type="gramEnd"/>
      <w:r w:rsidR="00BF377C" w:rsidRPr="00887535">
        <w:rPr>
          <w:rFonts w:ascii="標楷體" w:eastAsia="標楷體" w:hAnsi="標楷體" w:hint="eastAsia"/>
          <w:color w:val="000000"/>
          <w:sz w:val="28"/>
          <w:szCs w:val="32"/>
        </w:rPr>
        <w:t>。</w:t>
      </w:r>
      <w:r w:rsidR="00BF377C" w:rsidRPr="00BF326E">
        <w:rPr>
          <w:rFonts w:ascii="標楷體" w:eastAsia="標楷體" w:hAnsi="標楷體" w:hint="eastAsia"/>
          <w:sz w:val="28"/>
          <w:szCs w:val="28"/>
        </w:rPr>
        <w:t>【</w:t>
      </w:r>
      <w:r w:rsidR="00BF377C" w:rsidRPr="00887535">
        <w:rPr>
          <w:rFonts w:ascii="標楷體" w:eastAsia="標楷體" w:hAnsi="標楷體" w:hint="eastAsia"/>
          <w:color w:val="000000" w:themeColor="text1"/>
          <w:sz w:val="28"/>
          <w:szCs w:val="32"/>
        </w:rPr>
        <w:t>詳總決算審核報告</w:t>
      </w:r>
      <w:r w:rsidR="00BF377C" w:rsidRPr="00887535">
        <w:rPr>
          <w:rFonts w:ascii="標楷體" w:eastAsia="標楷體" w:hAnsi="標楷體" w:hint="eastAsia"/>
          <w:color w:val="000000" w:themeColor="text1"/>
          <w:sz w:val="28"/>
        </w:rPr>
        <w:t>非營業部分乙</w:t>
      </w:r>
      <w:r w:rsidR="00BF377C">
        <w:rPr>
          <w:rFonts w:ascii="標楷體" w:eastAsia="標楷體" w:hAnsi="標楷體" w:hint="eastAsia"/>
          <w:color w:val="000000" w:themeColor="text1"/>
          <w:kern w:val="0"/>
          <w:sz w:val="28"/>
          <w:szCs w:val="32"/>
        </w:rPr>
        <w:t>、壹</w:t>
      </w:r>
      <w:r w:rsidR="00BF377C" w:rsidRPr="00887535">
        <w:rPr>
          <w:rFonts w:ascii="標楷體" w:eastAsia="標楷體" w:hAnsi="標楷體" w:hint="eastAsia"/>
          <w:color w:val="000000" w:themeColor="text1"/>
          <w:kern w:val="0"/>
          <w:sz w:val="28"/>
          <w:szCs w:val="32"/>
        </w:rPr>
        <w:t>、國防部主管</w:t>
      </w:r>
      <w:r w:rsidR="00BF377C">
        <w:rPr>
          <w:rFonts w:ascii="標楷體" w:eastAsia="標楷體" w:hAnsi="標楷體" w:hint="eastAsia"/>
          <w:color w:val="000000" w:themeColor="text1"/>
          <w:sz w:val="28"/>
          <w:szCs w:val="32"/>
        </w:rPr>
        <w:t>國軍老舊眷村</w:t>
      </w:r>
      <w:r w:rsidR="00BF377C" w:rsidRPr="00887535">
        <w:rPr>
          <w:rFonts w:ascii="標楷體" w:eastAsia="標楷體" w:hAnsi="標楷體" w:hint="eastAsia"/>
          <w:color w:val="000000" w:themeColor="text1"/>
          <w:sz w:val="28"/>
          <w:szCs w:val="32"/>
        </w:rPr>
        <w:t>改建基金</w:t>
      </w:r>
      <w:r w:rsidR="00BF377C">
        <w:rPr>
          <w:rFonts w:ascii="標楷體" w:eastAsia="標楷體" w:hAnsi="標楷體" w:hint="eastAsia"/>
          <w:color w:val="000000" w:themeColor="text1"/>
          <w:kern w:val="0"/>
          <w:sz w:val="28"/>
          <w:szCs w:val="32"/>
        </w:rPr>
        <w:t>項下</w:t>
      </w:r>
      <w:r w:rsidR="00BF377C" w:rsidRPr="00887535">
        <w:rPr>
          <w:rFonts w:ascii="標楷體" w:eastAsia="標楷體" w:hAnsi="標楷體" w:hint="eastAsia"/>
          <w:color w:val="000000" w:themeColor="text1"/>
          <w:kern w:val="0"/>
          <w:sz w:val="28"/>
          <w:szCs w:val="32"/>
        </w:rPr>
        <w:t>重要審核意見（</w:t>
      </w:r>
      <w:r w:rsidR="009335CB">
        <w:rPr>
          <w:rFonts w:ascii="標楷體" w:eastAsia="標楷體" w:hAnsi="標楷體" w:hint="eastAsia"/>
          <w:color w:val="000000" w:themeColor="text1"/>
          <w:kern w:val="0"/>
          <w:sz w:val="28"/>
          <w:szCs w:val="32"/>
        </w:rPr>
        <w:t>3</w:t>
      </w:r>
      <w:r w:rsidR="00BF377C" w:rsidRPr="00887535">
        <w:rPr>
          <w:rFonts w:ascii="標楷體" w:eastAsia="標楷體" w:hAnsi="標楷體" w:hint="eastAsia"/>
          <w:color w:val="000000" w:themeColor="text1"/>
          <w:kern w:val="0"/>
          <w:sz w:val="28"/>
          <w:szCs w:val="32"/>
        </w:rPr>
        <w:t>）</w:t>
      </w:r>
      <w:r w:rsidR="00BF377C" w:rsidRPr="00BF326E">
        <w:rPr>
          <w:rFonts w:ascii="標楷體" w:eastAsia="標楷體" w:hAnsi="標楷體" w:hint="eastAsia"/>
          <w:sz w:val="28"/>
          <w:szCs w:val="28"/>
        </w:rPr>
        <w:t>】</w:t>
      </w:r>
    </w:p>
    <w:sectPr w:rsidR="00C032EF" w:rsidRPr="00BF377C" w:rsidSect="000927E8">
      <w:headerReference w:type="even" r:id="rId14"/>
      <w:headerReference w:type="default" r:id="rId15"/>
      <w:footerReference w:type="even" r:id="rId16"/>
      <w:footerReference w:type="default" r:id="rId17"/>
      <w:headerReference w:type="first" r:id="rId18"/>
      <w:footerReference w:type="first" r:id="rId19"/>
      <w:pgSz w:w="11906" w:h="16838" w:code="9"/>
      <w:pgMar w:top="1418" w:right="851" w:bottom="1418" w:left="851" w:header="1021" w:footer="737" w:gutter="284"/>
      <w:pgNumType w:start="18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5B39" w:rsidRDefault="00165B39" w:rsidP="00E21D02">
      <w:r>
        <w:separator/>
      </w:r>
    </w:p>
  </w:endnote>
  <w:endnote w:type="continuationSeparator" w:id="0">
    <w:p w:rsidR="00165B39" w:rsidRDefault="00165B39" w:rsidP="00E21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IDFont+F3">
    <w:altName w:val="Arial Unicode MS"/>
    <w:panose1 w:val="00000000000000000000"/>
    <w:charset w:val="88"/>
    <w:family w:val="auto"/>
    <w:notTrueType/>
    <w:pitch w:val="default"/>
    <w:sig w:usb0="00000001" w:usb1="08080000" w:usb2="00000010" w:usb3="00000000" w:csb0="00100000" w:csb1="00000000"/>
  </w:font>
  <w:font w:name="DFKaiShu-SB-Estd-BF">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2266973"/>
      <w:docPartObj>
        <w:docPartGallery w:val="Page Numbers (Bottom of Page)"/>
        <w:docPartUnique/>
      </w:docPartObj>
    </w:sdtPr>
    <w:sdtEndPr/>
    <w:sdtContent>
      <w:p w:rsidR="00516B15" w:rsidRDefault="00516B15" w:rsidP="00F76A41">
        <w:pPr>
          <w:pStyle w:val="a8"/>
          <w:jc w:val="center"/>
        </w:pPr>
        <w:r w:rsidRPr="00004960">
          <w:rPr>
            <w:rFonts w:ascii="標楷體" w:eastAsia="標楷體" w:hAnsi="標楷體" w:hint="eastAsia"/>
          </w:rPr>
          <w:t>乙－</w:t>
        </w:r>
        <w:r w:rsidRPr="001F0DE9">
          <w:rPr>
            <w:rFonts w:ascii="標楷體" w:eastAsia="標楷體" w:hAnsi="標楷體"/>
          </w:rPr>
          <w:fldChar w:fldCharType="begin"/>
        </w:r>
        <w:r w:rsidRPr="001F0DE9">
          <w:rPr>
            <w:rFonts w:ascii="標楷體" w:eastAsia="標楷體" w:hAnsi="標楷體"/>
          </w:rPr>
          <w:instrText>PAGE   \* MERGEFORMAT</w:instrText>
        </w:r>
        <w:r w:rsidRPr="001F0DE9">
          <w:rPr>
            <w:rFonts w:ascii="標楷體" w:eastAsia="標楷體" w:hAnsi="標楷體"/>
          </w:rPr>
          <w:fldChar w:fldCharType="separate"/>
        </w:r>
        <w:r w:rsidR="000927E8" w:rsidRPr="000927E8">
          <w:rPr>
            <w:rFonts w:ascii="標楷體" w:eastAsia="標楷體" w:hAnsi="標楷體"/>
            <w:noProof/>
            <w:lang w:val="zh-TW"/>
          </w:rPr>
          <w:t>198</w:t>
        </w:r>
        <w:r w:rsidRPr="001F0DE9">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3106266"/>
      <w:docPartObj>
        <w:docPartGallery w:val="Page Numbers (Bottom of Page)"/>
        <w:docPartUnique/>
      </w:docPartObj>
    </w:sdtPr>
    <w:sdtEndPr/>
    <w:sdtContent>
      <w:bookmarkStart w:id="2" w:name="_GoBack" w:displacedByCustomXml="prev"/>
      <w:bookmarkEnd w:id="2" w:displacedByCustomXml="prev"/>
      <w:p w:rsidR="00516B15" w:rsidRDefault="00516B15" w:rsidP="00F76A41">
        <w:pPr>
          <w:pStyle w:val="a8"/>
          <w:jc w:val="center"/>
        </w:pPr>
        <w:r w:rsidRPr="00004960">
          <w:rPr>
            <w:rFonts w:ascii="標楷體" w:eastAsia="標楷體" w:hAnsi="標楷體" w:hint="eastAsia"/>
          </w:rPr>
          <w:t>乙－</w:t>
        </w:r>
        <w:r w:rsidRPr="00700798">
          <w:rPr>
            <w:rFonts w:ascii="標楷體" w:eastAsia="標楷體" w:hAnsi="標楷體"/>
          </w:rPr>
          <w:fldChar w:fldCharType="begin"/>
        </w:r>
        <w:r w:rsidRPr="00700798">
          <w:rPr>
            <w:rFonts w:ascii="標楷體" w:eastAsia="標楷體" w:hAnsi="標楷體"/>
          </w:rPr>
          <w:instrText>PAGE   \* MERGEFORMAT</w:instrText>
        </w:r>
        <w:r w:rsidRPr="00700798">
          <w:rPr>
            <w:rFonts w:ascii="標楷體" w:eastAsia="標楷體" w:hAnsi="標楷體"/>
          </w:rPr>
          <w:fldChar w:fldCharType="separate"/>
        </w:r>
        <w:r w:rsidR="000927E8" w:rsidRPr="000927E8">
          <w:rPr>
            <w:rFonts w:ascii="標楷體" w:eastAsia="標楷體" w:hAnsi="標楷體"/>
            <w:noProof/>
            <w:lang w:val="zh-TW"/>
          </w:rPr>
          <w:t>185</w:t>
        </w:r>
        <w:r w:rsidRPr="00700798">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27E8" w:rsidRDefault="000927E8">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5B39" w:rsidRDefault="00165B39" w:rsidP="00E21D02">
      <w:r>
        <w:separator/>
      </w:r>
    </w:p>
  </w:footnote>
  <w:footnote w:type="continuationSeparator" w:id="0">
    <w:p w:rsidR="00165B39" w:rsidRDefault="00165B39" w:rsidP="00E21D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27E8" w:rsidRDefault="000927E8">
    <w:pPr>
      <w:pStyle w:val="a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27E8" w:rsidRDefault="000927E8">
    <w:pPr>
      <w:pStyle w:val="a6"/>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27E8" w:rsidRDefault="000927E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27F78"/>
    <w:multiLevelType w:val="hybridMultilevel"/>
    <w:tmpl w:val="C6649E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DFB50E6"/>
    <w:multiLevelType w:val="hybridMultilevel"/>
    <w:tmpl w:val="09B603E6"/>
    <w:lvl w:ilvl="0" w:tplc="F998CC9A">
      <w:start w:val="1"/>
      <w:numFmt w:val="bullet"/>
      <w:suff w:val="space"/>
      <w:lvlText w:val=""/>
      <w:lvlJc w:val="left"/>
      <w:pPr>
        <w:ind w:left="480" w:hanging="480"/>
      </w:pPr>
      <w:rPr>
        <w:rFonts w:ascii="Wingdings" w:hAnsi="Wingdings" w:hint="default"/>
        <w:sz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206750C8"/>
    <w:multiLevelType w:val="hybridMultilevel"/>
    <w:tmpl w:val="AF2EECFA"/>
    <w:lvl w:ilvl="0" w:tplc="66B2260A">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3" w15:restartNumberingAfterBreak="0">
    <w:nsid w:val="34F851EA"/>
    <w:multiLevelType w:val="hybridMultilevel"/>
    <w:tmpl w:val="2980976A"/>
    <w:lvl w:ilvl="0" w:tplc="2E5CC8EA">
      <w:start w:val="1"/>
      <w:numFmt w:val="taiwaneseCountingThousand"/>
      <w:lvlText w:val="(%1)"/>
      <w:lvlJc w:val="left"/>
      <w:pPr>
        <w:ind w:left="4548" w:hanging="720"/>
      </w:pPr>
      <w:rPr>
        <w:rFonts w:ascii="標楷體" w:eastAsia="標楷體" w:hAnsi="標楷體" w:hint="default"/>
        <w:b w:val="0"/>
        <w:sz w:val="32"/>
        <w:szCs w:val="32"/>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4" w15:restartNumberingAfterBreak="0">
    <w:nsid w:val="44EC62DA"/>
    <w:multiLevelType w:val="hybridMultilevel"/>
    <w:tmpl w:val="FF68C206"/>
    <w:lvl w:ilvl="0" w:tplc="16E23C9A">
      <w:start w:val="1"/>
      <w:numFmt w:val="taiwaneseCountingThousand"/>
      <w:lvlText w:val="(%1)"/>
      <w:lvlJc w:val="left"/>
      <w:pPr>
        <w:ind w:left="1128" w:hanging="720"/>
      </w:pPr>
      <w:rPr>
        <w:rFonts w:hint="default"/>
        <w:b w:val="0"/>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5" w15:restartNumberingAfterBreak="0">
    <w:nsid w:val="785102E1"/>
    <w:multiLevelType w:val="hybridMultilevel"/>
    <w:tmpl w:val="F1AE223A"/>
    <w:lvl w:ilvl="0" w:tplc="AFA26CF8">
      <w:start w:val="1"/>
      <w:numFmt w:val="decimal"/>
      <w:lvlText w:val="%1."/>
      <w:lvlJc w:val="left"/>
      <w:pPr>
        <w:ind w:left="264" w:hanging="360"/>
      </w:pPr>
      <w:rPr>
        <w:rFonts w:hint="default"/>
      </w:rPr>
    </w:lvl>
    <w:lvl w:ilvl="1" w:tplc="04090019" w:tentative="1">
      <w:start w:val="1"/>
      <w:numFmt w:val="ideographTraditional"/>
      <w:lvlText w:val="%2、"/>
      <w:lvlJc w:val="left"/>
      <w:pPr>
        <w:ind w:left="864" w:hanging="480"/>
      </w:pPr>
    </w:lvl>
    <w:lvl w:ilvl="2" w:tplc="0409001B" w:tentative="1">
      <w:start w:val="1"/>
      <w:numFmt w:val="lowerRoman"/>
      <w:lvlText w:val="%3."/>
      <w:lvlJc w:val="right"/>
      <w:pPr>
        <w:ind w:left="1344" w:hanging="480"/>
      </w:pPr>
    </w:lvl>
    <w:lvl w:ilvl="3" w:tplc="0409000F" w:tentative="1">
      <w:start w:val="1"/>
      <w:numFmt w:val="decimal"/>
      <w:lvlText w:val="%4."/>
      <w:lvlJc w:val="left"/>
      <w:pPr>
        <w:ind w:left="1824" w:hanging="480"/>
      </w:pPr>
    </w:lvl>
    <w:lvl w:ilvl="4" w:tplc="04090019" w:tentative="1">
      <w:start w:val="1"/>
      <w:numFmt w:val="ideographTraditional"/>
      <w:lvlText w:val="%5、"/>
      <w:lvlJc w:val="left"/>
      <w:pPr>
        <w:ind w:left="2304" w:hanging="480"/>
      </w:pPr>
    </w:lvl>
    <w:lvl w:ilvl="5" w:tplc="0409001B" w:tentative="1">
      <w:start w:val="1"/>
      <w:numFmt w:val="lowerRoman"/>
      <w:lvlText w:val="%6."/>
      <w:lvlJc w:val="right"/>
      <w:pPr>
        <w:ind w:left="2784" w:hanging="480"/>
      </w:pPr>
    </w:lvl>
    <w:lvl w:ilvl="6" w:tplc="0409000F" w:tentative="1">
      <w:start w:val="1"/>
      <w:numFmt w:val="decimal"/>
      <w:lvlText w:val="%7."/>
      <w:lvlJc w:val="left"/>
      <w:pPr>
        <w:ind w:left="3264" w:hanging="480"/>
      </w:pPr>
    </w:lvl>
    <w:lvl w:ilvl="7" w:tplc="04090019" w:tentative="1">
      <w:start w:val="1"/>
      <w:numFmt w:val="ideographTraditional"/>
      <w:lvlText w:val="%8、"/>
      <w:lvlJc w:val="left"/>
      <w:pPr>
        <w:ind w:left="3744" w:hanging="480"/>
      </w:pPr>
    </w:lvl>
    <w:lvl w:ilvl="8" w:tplc="0409001B" w:tentative="1">
      <w:start w:val="1"/>
      <w:numFmt w:val="lowerRoman"/>
      <w:lvlText w:val="%9."/>
      <w:lvlJc w:val="right"/>
      <w:pPr>
        <w:ind w:left="4224" w:hanging="480"/>
      </w:pPr>
    </w:lvl>
  </w:abstractNum>
  <w:num w:numId="1">
    <w:abstractNumId w:val="4"/>
  </w:num>
  <w:num w:numId="2">
    <w:abstractNumId w:val="5"/>
  </w:num>
  <w:num w:numId="3">
    <w:abstractNumId w:val="2"/>
  </w:num>
  <w:num w:numId="4">
    <w:abstractNumId w:val="3"/>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1F0B"/>
    <w:rsid w:val="00001CE9"/>
    <w:rsid w:val="00002099"/>
    <w:rsid w:val="00004960"/>
    <w:rsid w:val="00006F1C"/>
    <w:rsid w:val="00006FDF"/>
    <w:rsid w:val="00011AF1"/>
    <w:rsid w:val="0001293E"/>
    <w:rsid w:val="00012E2E"/>
    <w:rsid w:val="0001381D"/>
    <w:rsid w:val="00016BFB"/>
    <w:rsid w:val="0002240C"/>
    <w:rsid w:val="0002306C"/>
    <w:rsid w:val="00026769"/>
    <w:rsid w:val="00031A54"/>
    <w:rsid w:val="00032082"/>
    <w:rsid w:val="000370A5"/>
    <w:rsid w:val="00037B1E"/>
    <w:rsid w:val="00037C64"/>
    <w:rsid w:val="00037D52"/>
    <w:rsid w:val="00043464"/>
    <w:rsid w:val="0004533E"/>
    <w:rsid w:val="00052415"/>
    <w:rsid w:val="00061619"/>
    <w:rsid w:val="0006193F"/>
    <w:rsid w:val="000622B3"/>
    <w:rsid w:val="000631A9"/>
    <w:rsid w:val="0006401D"/>
    <w:rsid w:val="0006523C"/>
    <w:rsid w:val="00070F05"/>
    <w:rsid w:val="00072061"/>
    <w:rsid w:val="000733C7"/>
    <w:rsid w:val="00077858"/>
    <w:rsid w:val="00081DC5"/>
    <w:rsid w:val="000824BD"/>
    <w:rsid w:val="000828BC"/>
    <w:rsid w:val="00082E5C"/>
    <w:rsid w:val="00084639"/>
    <w:rsid w:val="00086BA2"/>
    <w:rsid w:val="00087256"/>
    <w:rsid w:val="000913AA"/>
    <w:rsid w:val="000927E8"/>
    <w:rsid w:val="00092864"/>
    <w:rsid w:val="00095FD4"/>
    <w:rsid w:val="00096A59"/>
    <w:rsid w:val="00096E82"/>
    <w:rsid w:val="0009782B"/>
    <w:rsid w:val="00097FEF"/>
    <w:rsid w:val="000A2B49"/>
    <w:rsid w:val="000A3A6D"/>
    <w:rsid w:val="000A50DA"/>
    <w:rsid w:val="000A5866"/>
    <w:rsid w:val="000A5B4E"/>
    <w:rsid w:val="000A5C60"/>
    <w:rsid w:val="000A7BBD"/>
    <w:rsid w:val="000B0C09"/>
    <w:rsid w:val="000B6D47"/>
    <w:rsid w:val="000B74A3"/>
    <w:rsid w:val="000C1050"/>
    <w:rsid w:val="000C397D"/>
    <w:rsid w:val="000C58E5"/>
    <w:rsid w:val="000C6776"/>
    <w:rsid w:val="000D011F"/>
    <w:rsid w:val="000D0A8E"/>
    <w:rsid w:val="000D22DA"/>
    <w:rsid w:val="000D2CB3"/>
    <w:rsid w:val="000D2D96"/>
    <w:rsid w:val="000D71ED"/>
    <w:rsid w:val="000E07F2"/>
    <w:rsid w:val="000E31A8"/>
    <w:rsid w:val="000E5506"/>
    <w:rsid w:val="000E69EC"/>
    <w:rsid w:val="000F0901"/>
    <w:rsid w:val="000F3A51"/>
    <w:rsid w:val="000F3CB6"/>
    <w:rsid w:val="000F6DE2"/>
    <w:rsid w:val="0010294B"/>
    <w:rsid w:val="00103351"/>
    <w:rsid w:val="0010433C"/>
    <w:rsid w:val="00107145"/>
    <w:rsid w:val="001079B5"/>
    <w:rsid w:val="00111FA6"/>
    <w:rsid w:val="001121A1"/>
    <w:rsid w:val="0011266A"/>
    <w:rsid w:val="001141C7"/>
    <w:rsid w:val="001151A8"/>
    <w:rsid w:val="0011650D"/>
    <w:rsid w:val="00117656"/>
    <w:rsid w:val="00117D3E"/>
    <w:rsid w:val="00123E0A"/>
    <w:rsid w:val="00124CCC"/>
    <w:rsid w:val="00124FC3"/>
    <w:rsid w:val="00125117"/>
    <w:rsid w:val="0012697C"/>
    <w:rsid w:val="00127744"/>
    <w:rsid w:val="001307FE"/>
    <w:rsid w:val="00132BF9"/>
    <w:rsid w:val="00133B1F"/>
    <w:rsid w:val="0013486E"/>
    <w:rsid w:val="00150C00"/>
    <w:rsid w:val="001571C3"/>
    <w:rsid w:val="0015749B"/>
    <w:rsid w:val="00160D40"/>
    <w:rsid w:val="00160D6A"/>
    <w:rsid w:val="00161E33"/>
    <w:rsid w:val="00162852"/>
    <w:rsid w:val="00162AEA"/>
    <w:rsid w:val="00162FA3"/>
    <w:rsid w:val="00164AFE"/>
    <w:rsid w:val="00165B39"/>
    <w:rsid w:val="0017055C"/>
    <w:rsid w:val="00170B9D"/>
    <w:rsid w:val="00170E10"/>
    <w:rsid w:val="001714C0"/>
    <w:rsid w:val="00175321"/>
    <w:rsid w:val="0017609F"/>
    <w:rsid w:val="00176776"/>
    <w:rsid w:val="00181605"/>
    <w:rsid w:val="00182BB9"/>
    <w:rsid w:val="00182BE0"/>
    <w:rsid w:val="001865B7"/>
    <w:rsid w:val="001901AD"/>
    <w:rsid w:val="00191BAB"/>
    <w:rsid w:val="001937BB"/>
    <w:rsid w:val="00196105"/>
    <w:rsid w:val="001A086E"/>
    <w:rsid w:val="001A0882"/>
    <w:rsid w:val="001A0F7D"/>
    <w:rsid w:val="001A26C7"/>
    <w:rsid w:val="001A3ED8"/>
    <w:rsid w:val="001A4FA5"/>
    <w:rsid w:val="001A5B57"/>
    <w:rsid w:val="001A7AF3"/>
    <w:rsid w:val="001B351F"/>
    <w:rsid w:val="001B527C"/>
    <w:rsid w:val="001C08A8"/>
    <w:rsid w:val="001C1BDD"/>
    <w:rsid w:val="001C33A4"/>
    <w:rsid w:val="001C3619"/>
    <w:rsid w:val="001C59E2"/>
    <w:rsid w:val="001C6EDF"/>
    <w:rsid w:val="001C7B22"/>
    <w:rsid w:val="001D1108"/>
    <w:rsid w:val="001D1B55"/>
    <w:rsid w:val="001D24FD"/>
    <w:rsid w:val="001D2846"/>
    <w:rsid w:val="001D54C6"/>
    <w:rsid w:val="001D606B"/>
    <w:rsid w:val="001E3EB8"/>
    <w:rsid w:val="001E5C2E"/>
    <w:rsid w:val="001F0DE9"/>
    <w:rsid w:val="001F1C3A"/>
    <w:rsid w:val="001F5081"/>
    <w:rsid w:val="001F5A9E"/>
    <w:rsid w:val="001F77F3"/>
    <w:rsid w:val="001F7940"/>
    <w:rsid w:val="0020180A"/>
    <w:rsid w:val="00201A63"/>
    <w:rsid w:val="0020303A"/>
    <w:rsid w:val="00204676"/>
    <w:rsid w:val="002071A8"/>
    <w:rsid w:val="002119AC"/>
    <w:rsid w:val="00213C27"/>
    <w:rsid w:val="00213F43"/>
    <w:rsid w:val="0021693A"/>
    <w:rsid w:val="00221638"/>
    <w:rsid w:val="00223AA8"/>
    <w:rsid w:val="00224F59"/>
    <w:rsid w:val="00231085"/>
    <w:rsid w:val="00231919"/>
    <w:rsid w:val="00231B45"/>
    <w:rsid w:val="00231F29"/>
    <w:rsid w:val="00232990"/>
    <w:rsid w:val="002349D1"/>
    <w:rsid w:val="00235631"/>
    <w:rsid w:val="00235D24"/>
    <w:rsid w:val="00235E5F"/>
    <w:rsid w:val="0023625B"/>
    <w:rsid w:val="00237328"/>
    <w:rsid w:val="002417BC"/>
    <w:rsid w:val="00242476"/>
    <w:rsid w:val="00243331"/>
    <w:rsid w:val="0024335A"/>
    <w:rsid w:val="0024397E"/>
    <w:rsid w:val="00244494"/>
    <w:rsid w:val="0024539D"/>
    <w:rsid w:val="00245AA3"/>
    <w:rsid w:val="00246246"/>
    <w:rsid w:val="002537C1"/>
    <w:rsid w:val="00254EB7"/>
    <w:rsid w:val="00256865"/>
    <w:rsid w:val="002573B5"/>
    <w:rsid w:val="00260392"/>
    <w:rsid w:val="002615E9"/>
    <w:rsid w:val="002624BB"/>
    <w:rsid w:val="00263F72"/>
    <w:rsid w:val="00264187"/>
    <w:rsid w:val="00264EB7"/>
    <w:rsid w:val="00270D7D"/>
    <w:rsid w:val="00271250"/>
    <w:rsid w:val="002748ED"/>
    <w:rsid w:val="002771C6"/>
    <w:rsid w:val="00277A0D"/>
    <w:rsid w:val="002803DB"/>
    <w:rsid w:val="002809BA"/>
    <w:rsid w:val="00282D82"/>
    <w:rsid w:val="00283C19"/>
    <w:rsid w:val="00290229"/>
    <w:rsid w:val="00291006"/>
    <w:rsid w:val="00293A2A"/>
    <w:rsid w:val="00295E46"/>
    <w:rsid w:val="00296061"/>
    <w:rsid w:val="00297044"/>
    <w:rsid w:val="002A26C9"/>
    <w:rsid w:val="002A3A90"/>
    <w:rsid w:val="002A468D"/>
    <w:rsid w:val="002A4939"/>
    <w:rsid w:val="002A52C4"/>
    <w:rsid w:val="002B08DC"/>
    <w:rsid w:val="002B153A"/>
    <w:rsid w:val="002B6EBD"/>
    <w:rsid w:val="002C0DEB"/>
    <w:rsid w:val="002C1BFF"/>
    <w:rsid w:val="002C229F"/>
    <w:rsid w:val="002C30E2"/>
    <w:rsid w:val="002C34AA"/>
    <w:rsid w:val="002C5CD2"/>
    <w:rsid w:val="002D1E62"/>
    <w:rsid w:val="002D3634"/>
    <w:rsid w:val="002E5F03"/>
    <w:rsid w:val="002E62C3"/>
    <w:rsid w:val="002E7192"/>
    <w:rsid w:val="002F01E7"/>
    <w:rsid w:val="002F183F"/>
    <w:rsid w:val="002F20BE"/>
    <w:rsid w:val="002F25FF"/>
    <w:rsid w:val="002F5929"/>
    <w:rsid w:val="002F6A21"/>
    <w:rsid w:val="002F7525"/>
    <w:rsid w:val="002F7ED1"/>
    <w:rsid w:val="00301C17"/>
    <w:rsid w:val="0030293C"/>
    <w:rsid w:val="00306425"/>
    <w:rsid w:val="00311711"/>
    <w:rsid w:val="00311D7D"/>
    <w:rsid w:val="00312259"/>
    <w:rsid w:val="00312E1A"/>
    <w:rsid w:val="00313C40"/>
    <w:rsid w:val="00314BF7"/>
    <w:rsid w:val="00314FF3"/>
    <w:rsid w:val="003163C9"/>
    <w:rsid w:val="00317151"/>
    <w:rsid w:val="00317B31"/>
    <w:rsid w:val="00317F89"/>
    <w:rsid w:val="003223AF"/>
    <w:rsid w:val="00323EC5"/>
    <w:rsid w:val="00324917"/>
    <w:rsid w:val="00326E79"/>
    <w:rsid w:val="00327879"/>
    <w:rsid w:val="00330153"/>
    <w:rsid w:val="00330BED"/>
    <w:rsid w:val="00331621"/>
    <w:rsid w:val="00331980"/>
    <w:rsid w:val="00332082"/>
    <w:rsid w:val="0033323D"/>
    <w:rsid w:val="0033379F"/>
    <w:rsid w:val="00336013"/>
    <w:rsid w:val="00336CC5"/>
    <w:rsid w:val="003375F7"/>
    <w:rsid w:val="00341427"/>
    <w:rsid w:val="00342EBC"/>
    <w:rsid w:val="00343910"/>
    <w:rsid w:val="003439C9"/>
    <w:rsid w:val="00346297"/>
    <w:rsid w:val="0035257A"/>
    <w:rsid w:val="0035350A"/>
    <w:rsid w:val="00354539"/>
    <w:rsid w:val="0035492F"/>
    <w:rsid w:val="00355A1C"/>
    <w:rsid w:val="00357901"/>
    <w:rsid w:val="00364FB1"/>
    <w:rsid w:val="00365DFF"/>
    <w:rsid w:val="00367971"/>
    <w:rsid w:val="003711D6"/>
    <w:rsid w:val="00371702"/>
    <w:rsid w:val="00372C26"/>
    <w:rsid w:val="00373011"/>
    <w:rsid w:val="0037304B"/>
    <w:rsid w:val="00374F20"/>
    <w:rsid w:val="00375609"/>
    <w:rsid w:val="00375AFB"/>
    <w:rsid w:val="00376A54"/>
    <w:rsid w:val="00376AF7"/>
    <w:rsid w:val="003818AD"/>
    <w:rsid w:val="0038297B"/>
    <w:rsid w:val="00382C7E"/>
    <w:rsid w:val="00383AC4"/>
    <w:rsid w:val="00384777"/>
    <w:rsid w:val="00384EE3"/>
    <w:rsid w:val="00385363"/>
    <w:rsid w:val="00386C12"/>
    <w:rsid w:val="00390442"/>
    <w:rsid w:val="00393914"/>
    <w:rsid w:val="00394328"/>
    <w:rsid w:val="0039481E"/>
    <w:rsid w:val="003A15A8"/>
    <w:rsid w:val="003A2730"/>
    <w:rsid w:val="003A3B62"/>
    <w:rsid w:val="003A4DAD"/>
    <w:rsid w:val="003A5042"/>
    <w:rsid w:val="003A59C0"/>
    <w:rsid w:val="003A6A59"/>
    <w:rsid w:val="003B11D6"/>
    <w:rsid w:val="003B1259"/>
    <w:rsid w:val="003B1BDC"/>
    <w:rsid w:val="003B1EF3"/>
    <w:rsid w:val="003B21D2"/>
    <w:rsid w:val="003B4A1F"/>
    <w:rsid w:val="003C0564"/>
    <w:rsid w:val="003C2EB6"/>
    <w:rsid w:val="003C581B"/>
    <w:rsid w:val="003C67E9"/>
    <w:rsid w:val="003D00B3"/>
    <w:rsid w:val="003D19F7"/>
    <w:rsid w:val="003D303D"/>
    <w:rsid w:val="003D73DD"/>
    <w:rsid w:val="003E04DB"/>
    <w:rsid w:val="003E0C24"/>
    <w:rsid w:val="003E215C"/>
    <w:rsid w:val="003E6BC9"/>
    <w:rsid w:val="003E76B2"/>
    <w:rsid w:val="003F3768"/>
    <w:rsid w:val="003F3AA8"/>
    <w:rsid w:val="003F55F4"/>
    <w:rsid w:val="003F5EE8"/>
    <w:rsid w:val="003F5FFB"/>
    <w:rsid w:val="003F6FFA"/>
    <w:rsid w:val="00401D75"/>
    <w:rsid w:val="00405A35"/>
    <w:rsid w:val="00410ABB"/>
    <w:rsid w:val="00410F39"/>
    <w:rsid w:val="00413D0F"/>
    <w:rsid w:val="004149AB"/>
    <w:rsid w:val="00414AFD"/>
    <w:rsid w:val="00420BD9"/>
    <w:rsid w:val="00424A64"/>
    <w:rsid w:val="004271E7"/>
    <w:rsid w:val="004300B0"/>
    <w:rsid w:val="00431B79"/>
    <w:rsid w:val="00433911"/>
    <w:rsid w:val="00435360"/>
    <w:rsid w:val="00435574"/>
    <w:rsid w:val="0043566E"/>
    <w:rsid w:val="00435FD3"/>
    <w:rsid w:val="00441E12"/>
    <w:rsid w:val="0044283E"/>
    <w:rsid w:val="0044450E"/>
    <w:rsid w:val="0045315A"/>
    <w:rsid w:val="00453E53"/>
    <w:rsid w:val="0045447A"/>
    <w:rsid w:val="00454FAF"/>
    <w:rsid w:val="0045729E"/>
    <w:rsid w:val="00457798"/>
    <w:rsid w:val="0046024D"/>
    <w:rsid w:val="00460D6F"/>
    <w:rsid w:val="00463928"/>
    <w:rsid w:val="00463B78"/>
    <w:rsid w:val="00470F55"/>
    <w:rsid w:val="00473C2F"/>
    <w:rsid w:val="00474A0C"/>
    <w:rsid w:val="00475A1A"/>
    <w:rsid w:val="00475CE1"/>
    <w:rsid w:val="00482BBF"/>
    <w:rsid w:val="0048654B"/>
    <w:rsid w:val="004915A5"/>
    <w:rsid w:val="00491A22"/>
    <w:rsid w:val="00491F5A"/>
    <w:rsid w:val="00493919"/>
    <w:rsid w:val="0049772F"/>
    <w:rsid w:val="004978EF"/>
    <w:rsid w:val="004A2450"/>
    <w:rsid w:val="004A423E"/>
    <w:rsid w:val="004A4276"/>
    <w:rsid w:val="004A5305"/>
    <w:rsid w:val="004A55E2"/>
    <w:rsid w:val="004A6A79"/>
    <w:rsid w:val="004B04A5"/>
    <w:rsid w:val="004B04D3"/>
    <w:rsid w:val="004B2150"/>
    <w:rsid w:val="004B2BAD"/>
    <w:rsid w:val="004B5018"/>
    <w:rsid w:val="004C0365"/>
    <w:rsid w:val="004C100A"/>
    <w:rsid w:val="004C36CE"/>
    <w:rsid w:val="004C4442"/>
    <w:rsid w:val="004C4965"/>
    <w:rsid w:val="004C578F"/>
    <w:rsid w:val="004C71A9"/>
    <w:rsid w:val="004D1F50"/>
    <w:rsid w:val="004D22CF"/>
    <w:rsid w:val="004D6740"/>
    <w:rsid w:val="004D76D5"/>
    <w:rsid w:val="004D7AD3"/>
    <w:rsid w:val="004E0F13"/>
    <w:rsid w:val="004E1810"/>
    <w:rsid w:val="004E1C23"/>
    <w:rsid w:val="004E2F71"/>
    <w:rsid w:val="004E588E"/>
    <w:rsid w:val="004E5D8C"/>
    <w:rsid w:val="004F3EA6"/>
    <w:rsid w:val="004F4160"/>
    <w:rsid w:val="004F45FC"/>
    <w:rsid w:val="004F515E"/>
    <w:rsid w:val="004F582A"/>
    <w:rsid w:val="004F6CE5"/>
    <w:rsid w:val="004F6DF8"/>
    <w:rsid w:val="004F7766"/>
    <w:rsid w:val="0050064E"/>
    <w:rsid w:val="005061B6"/>
    <w:rsid w:val="00507085"/>
    <w:rsid w:val="005119C6"/>
    <w:rsid w:val="005127B8"/>
    <w:rsid w:val="005148C1"/>
    <w:rsid w:val="00515C75"/>
    <w:rsid w:val="00516B15"/>
    <w:rsid w:val="005172BB"/>
    <w:rsid w:val="0052087A"/>
    <w:rsid w:val="00521123"/>
    <w:rsid w:val="0052288E"/>
    <w:rsid w:val="00524C40"/>
    <w:rsid w:val="00525817"/>
    <w:rsid w:val="00527261"/>
    <w:rsid w:val="00530331"/>
    <w:rsid w:val="005319DD"/>
    <w:rsid w:val="00532617"/>
    <w:rsid w:val="00534261"/>
    <w:rsid w:val="005345F0"/>
    <w:rsid w:val="00540DBD"/>
    <w:rsid w:val="00541202"/>
    <w:rsid w:val="005416B6"/>
    <w:rsid w:val="00541B36"/>
    <w:rsid w:val="00544212"/>
    <w:rsid w:val="00545559"/>
    <w:rsid w:val="005461BC"/>
    <w:rsid w:val="00546A61"/>
    <w:rsid w:val="00547584"/>
    <w:rsid w:val="00551E2D"/>
    <w:rsid w:val="005536D5"/>
    <w:rsid w:val="00553C72"/>
    <w:rsid w:val="00555909"/>
    <w:rsid w:val="005579DE"/>
    <w:rsid w:val="00560BCD"/>
    <w:rsid w:val="005612A8"/>
    <w:rsid w:val="0056328D"/>
    <w:rsid w:val="00563B9A"/>
    <w:rsid w:val="005641A0"/>
    <w:rsid w:val="00565546"/>
    <w:rsid w:val="005664FF"/>
    <w:rsid w:val="0056710F"/>
    <w:rsid w:val="00570A1B"/>
    <w:rsid w:val="0057515E"/>
    <w:rsid w:val="0057713C"/>
    <w:rsid w:val="00582651"/>
    <w:rsid w:val="00583FB9"/>
    <w:rsid w:val="005842D3"/>
    <w:rsid w:val="0058594A"/>
    <w:rsid w:val="00586733"/>
    <w:rsid w:val="00587493"/>
    <w:rsid w:val="00587F43"/>
    <w:rsid w:val="00591ED1"/>
    <w:rsid w:val="00592F2D"/>
    <w:rsid w:val="00593AD5"/>
    <w:rsid w:val="00594C8F"/>
    <w:rsid w:val="00596875"/>
    <w:rsid w:val="00597DA0"/>
    <w:rsid w:val="005A2FAB"/>
    <w:rsid w:val="005A3AF1"/>
    <w:rsid w:val="005A52E7"/>
    <w:rsid w:val="005A595B"/>
    <w:rsid w:val="005A5AF6"/>
    <w:rsid w:val="005A7284"/>
    <w:rsid w:val="005A740A"/>
    <w:rsid w:val="005A7946"/>
    <w:rsid w:val="005B0FEA"/>
    <w:rsid w:val="005B3F5A"/>
    <w:rsid w:val="005B4408"/>
    <w:rsid w:val="005B4503"/>
    <w:rsid w:val="005B5BA4"/>
    <w:rsid w:val="005B648C"/>
    <w:rsid w:val="005B6900"/>
    <w:rsid w:val="005B7B17"/>
    <w:rsid w:val="005C12E5"/>
    <w:rsid w:val="005C1FB7"/>
    <w:rsid w:val="005C24EB"/>
    <w:rsid w:val="005C5176"/>
    <w:rsid w:val="005C527D"/>
    <w:rsid w:val="005C599D"/>
    <w:rsid w:val="005C5D19"/>
    <w:rsid w:val="005C69B3"/>
    <w:rsid w:val="005D061D"/>
    <w:rsid w:val="005D2F56"/>
    <w:rsid w:val="005D6BE5"/>
    <w:rsid w:val="005D7DC1"/>
    <w:rsid w:val="005E1234"/>
    <w:rsid w:val="005E1533"/>
    <w:rsid w:val="005E47DB"/>
    <w:rsid w:val="005E59A3"/>
    <w:rsid w:val="005E6838"/>
    <w:rsid w:val="005F2D7C"/>
    <w:rsid w:val="005F722A"/>
    <w:rsid w:val="00606203"/>
    <w:rsid w:val="00606283"/>
    <w:rsid w:val="0061106D"/>
    <w:rsid w:val="00611F87"/>
    <w:rsid w:val="00612B30"/>
    <w:rsid w:val="00614D92"/>
    <w:rsid w:val="00616487"/>
    <w:rsid w:val="006168D7"/>
    <w:rsid w:val="00616BB6"/>
    <w:rsid w:val="00617581"/>
    <w:rsid w:val="0062001E"/>
    <w:rsid w:val="00624E24"/>
    <w:rsid w:val="006307CD"/>
    <w:rsid w:val="0063202B"/>
    <w:rsid w:val="006323A2"/>
    <w:rsid w:val="00633F27"/>
    <w:rsid w:val="006354EC"/>
    <w:rsid w:val="0063577E"/>
    <w:rsid w:val="006361D4"/>
    <w:rsid w:val="0063695C"/>
    <w:rsid w:val="00637CC8"/>
    <w:rsid w:val="00640E91"/>
    <w:rsid w:val="0064171B"/>
    <w:rsid w:val="00644800"/>
    <w:rsid w:val="00651F61"/>
    <w:rsid w:val="006613EE"/>
    <w:rsid w:val="0066208D"/>
    <w:rsid w:val="00664E82"/>
    <w:rsid w:val="00665A9D"/>
    <w:rsid w:val="00670A5B"/>
    <w:rsid w:val="00673304"/>
    <w:rsid w:val="00674EA6"/>
    <w:rsid w:val="00675BCC"/>
    <w:rsid w:val="00676352"/>
    <w:rsid w:val="00677529"/>
    <w:rsid w:val="00683F06"/>
    <w:rsid w:val="0068652D"/>
    <w:rsid w:val="00686CE9"/>
    <w:rsid w:val="006875EA"/>
    <w:rsid w:val="00692F3B"/>
    <w:rsid w:val="00693DD9"/>
    <w:rsid w:val="00694472"/>
    <w:rsid w:val="006A09D6"/>
    <w:rsid w:val="006B3A53"/>
    <w:rsid w:val="006B46FB"/>
    <w:rsid w:val="006B4C8B"/>
    <w:rsid w:val="006B654A"/>
    <w:rsid w:val="006C13A4"/>
    <w:rsid w:val="006C2EF1"/>
    <w:rsid w:val="006C4989"/>
    <w:rsid w:val="006C4DD9"/>
    <w:rsid w:val="006C4FDC"/>
    <w:rsid w:val="006C68D3"/>
    <w:rsid w:val="006D2E6F"/>
    <w:rsid w:val="006D53C1"/>
    <w:rsid w:val="006D7B5F"/>
    <w:rsid w:val="006E1D22"/>
    <w:rsid w:val="006E3E50"/>
    <w:rsid w:val="006E502E"/>
    <w:rsid w:val="006E654C"/>
    <w:rsid w:val="006F01D4"/>
    <w:rsid w:val="006F1E29"/>
    <w:rsid w:val="006F5F02"/>
    <w:rsid w:val="006F6754"/>
    <w:rsid w:val="006F743F"/>
    <w:rsid w:val="00700798"/>
    <w:rsid w:val="00700ACB"/>
    <w:rsid w:val="007011D0"/>
    <w:rsid w:val="0070535D"/>
    <w:rsid w:val="007055DB"/>
    <w:rsid w:val="0070562E"/>
    <w:rsid w:val="00707B37"/>
    <w:rsid w:val="00710723"/>
    <w:rsid w:val="00710F33"/>
    <w:rsid w:val="007122DB"/>
    <w:rsid w:val="00713572"/>
    <w:rsid w:val="00714BFE"/>
    <w:rsid w:val="0071520B"/>
    <w:rsid w:val="007208E7"/>
    <w:rsid w:val="00721413"/>
    <w:rsid w:val="00724C2D"/>
    <w:rsid w:val="007270D8"/>
    <w:rsid w:val="007310F9"/>
    <w:rsid w:val="00731F2C"/>
    <w:rsid w:val="00732D81"/>
    <w:rsid w:val="00734593"/>
    <w:rsid w:val="00734EEB"/>
    <w:rsid w:val="00734F70"/>
    <w:rsid w:val="00735C2A"/>
    <w:rsid w:val="00741F8E"/>
    <w:rsid w:val="00743B95"/>
    <w:rsid w:val="007456C4"/>
    <w:rsid w:val="00745AAF"/>
    <w:rsid w:val="00747CEB"/>
    <w:rsid w:val="00750F98"/>
    <w:rsid w:val="0075125D"/>
    <w:rsid w:val="00751EA0"/>
    <w:rsid w:val="0075281D"/>
    <w:rsid w:val="00756053"/>
    <w:rsid w:val="007569DD"/>
    <w:rsid w:val="00756DE6"/>
    <w:rsid w:val="00757D9F"/>
    <w:rsid w:val="00757EDF"/>
    <w:rsid w:val="0076122A"/>
    <w:rsid w:val="00766459"/>
    <w:rsid w:val="00766462"/>
    <w:rsid w:val="007701C1"/>
    <w:rsid w:val="0077040C"/>
    <w:rsid w:val="00773279"/>
    <w:rsid w:val="00776A49"/>
    <w:rsid w:val="007773C6"/>
    <w:rsid w:val="00780342"/>
    <w:rsid w:val="00780EC5"/>
    <w:rsid w:val="0078149F"/>
    <w:rsid w:val="007817DB"/>
    <w:rsid w:val="00782E80"/>
    <w:rsid w:val="00782F87"/>
    <w:rsid w:val="00783A71"/>
    <w:rsid w:val="00785CD2"/>
    <w:rsid w:val="00785F25"/>
    <w:rsid w:val="00786A3B"/>
    <w:rsid w:val="00790263"/>
    <w:rsid w:val="00791C77"/>
    <w:rsid w:val="00793B73"/>
    <w:rsid w:val="007947A5"/>
    <w:rsid w:val="0079482D"/>
    <w:rsid w:val="00797B05"/>
    <w:rsid w:val="007A0890"/>
    <w:rsid w:val="007A172A"/>
    <w:rsid w:val="007A25C4"/>
    <w:rsid w:val="007A51D6"/>
    <w:rsid w:val="007A756D"/>
    <w:rsid w:val="007B4319"/>
    <w:rsid w:val="007B535F"/>
    <w:rsid w:val="007C0B80"/>
    <w:rsid w:val="007C0DC2"/>
    <w:rsid w:val="007C5CA6"/>
    <w:rsid w:val="007D3176"/>
    <w:rsid w:val="007D49E4"/>
    <w:rsid w:val="007D4B02"/>
    <w:rsid w:val="007E0ADD"/>
    <w:rsid w:val="007E7130"/>
    <w:rsid w:val="007E7BD4"/>
    <w:rsid w:val="007F058C"/>
    <w:rsid w:val="007F10D5"/>
    <w:rsid w:val="007F5B37"/>
    <w:rsid w:val="007F6718"/>
    <w:rsid w:val="007F7B52"/>
    <w:rsid w:val="00802A05"/>
    <w:rsid w:val="00802B1B"/>
    <w:rsid w:val="00803770"/>
    <w:rsid w:val="00804DE2"/>
    <w:rsid w:val="00805C08"/>
    <w:rsid w:val="00807DE4"/>
    <w:rsid w:val="00815C05"/>
    <w:rsid w:val="00816107"/>
    <w:rsid w:val="00816592"/>
    <w:rsid w:val="00816E10"/>
    <w:rsid w:val="00820168"/>
    <w:rsid w:val="00820C13"/>
    <w:rsid w:val="00820D54"/>
    <w:rsid w:val="0082100B"/>
    <w:rsid w:val="0082300E"/>
    <w:rsid w:val="00825956"/>
    <w:rsid w:val="00826D73"/>
    <w:rsid w:val="00826F20"/>
    <w:rsid w:val="00827B85"/>
    <w:rsid w:val="008307B4"/>
    <w:rsid w:val="00831F0B"/>
    <w:rsid w:val="00832F7C"/>
    <w:rsid w:val="008337C5"/>
    <w:rsid w:val="00836D0A"/>
    <w:rsid w:val="008407E7"/>
    <w:rsid w:val="008426CB"/>
    <w:rsid w:val="00843CE6"/>
    <w:rsid w:val="00844B2C"/>
    <w:rsid w:val="00845345"/>
    <w:rsid w:val="00845C99"/>
    <w:rsid w:val="00853E14"/>
    <w:rsid w:val="00854CA2"/>
    <w:rsid w:val="00857648"/>
    <w:rsid w:val="00860174"/>
    <w:rsid w:val="00861099"/>
    <w:rsid w:val="0086195D"/>
    <w:rsid w:val="008626C2"/>
    <w:rsid w:val="00862CF4"/>
    <w:rsid w:val="00863605"/>
    <w:rsid w:val="0086484F"/>
    <w:rsid w:val="00865909"/>
    <w:rsid w:val="00867883"/>
    <w:rsid w:val="00873EE8"/>
    <w:rsid w:val="00875D98"/>
    <w:rsid w:val="008762C7"/>
    <w:rsid w:val="0088204A"/>
    <w:rsid w:val="008917DB"/>
    <w:rsid w:val="00895442"/>
    <w:rsid w:val="00896ADD"/>
    <w:rsid w:val="008A029D"/>
    <w:rsid w:val="008A1724"/>
    <w:rsid w:val="008A182A"/>
    <w:rsid w:val="008B106B"/>
    <w:rsid w:val="008B274C"/>
    <w:rsid w:val="008B3E4D"/>
    <w:rsid w:val="008B4835"/>
    <w:rsid w:val="008B5268"/>
    <w:rsid w:val="008B5A4A"/>
    <w:rsid w:val="008B5B2F"/>
    <w:rsid w:val="008C1908"/>
    <w:rsid w:val="008C1DCA"/>
    <w:rsid w:val="008C21A8"/>
    <w:rsid w:val="008C2CB9"/>
    <w:rsid w:val="008C3A2E"/>
    <w:rsid w:val="008C3CFD"/>
    <w:rsid w:val="008C4120"/>
    <w:rsid w:val="008C540C"/>
    <w:rsid w:val="008C60B6"/>
    <w:rsid w:val="008C62EB"/>
    <w:rsid w:val="008D0614"/>
    <w:rsid w:val="008D7F66"/>
    <w:rsid w:val="008E19F0"/>
    <w:rsid w:val="008E2988"/>
    <w:rsid w:val="008E59B2"/>
    <w:rsid w:val="008E7DA9"/>
    <w:rsid w:val="008F00DA"/>
    <w:rsid w:val="008F1681"/>
    <w:rsid w:val="008F19C8"/>
    <w:rsid w:val="008F4FAF"/>
    <w:rsid w:val="008F6174"/>
    <w:rsid w:val="00905FD7"/>
    <w:rsid w:val="009067AA"/>
    <w:rsid w:val="00907C10"/>
    <w:rsid w:val="0091068A"/>
    <w:rsid w:val="00911434"/>
    <w:rsid w:val="009114F1"/>
    <w:rsid w:val="00913916"/>
    <w:rsid w:val="009158A7"/>
    <w:rsid w:val="00915DC5"/>
    <w:rsid w:val="00920312"/>
    <w:rsid w:val="0092078A"/>
    <w:rsid w:val="0092081D"/>
    <w:rsid w:val="00921E74"/>
    <w:rsid w:val="009222CD"/>
    <w:rsid w:val="0092364D"/>
    <w:rsid w:val="00923909"/>
    <w:rsid w:val="00923B3E"/>
    <w:rsid w:val="00931406"/>
    <w:rsid w:val="009335CB"/>
    <w:rsid w:val="00934145"/>
    <w:rsid w:val="009352F2"/>
    <w:rsid w:val="0093542D"/>
    <w:rsid w:val="00937085"/>
    <w:rsid w:val="00937CB9"/>
    <w:rsid w:val="009409B0"/>
    <w:rsid w:val="00940A5A"/>
    <w:rsid w:val="00943B61"/>
    <w:rsid w:val="0094403A"/>
    <w:rsid w:val="009447C3"/>
    <w:rsid w:val="009447ED"/>
    <w:rsid w:val="00947666"/>
    <w:rsid w:val="0094770A"/>
    <w:rsid w:val="00950CCA"/>
    <w:rsid w:val="009522B1"/>
    <w:rsid w:val="00957B57"/>
    <w:rsid w:val="0096196A"/>
    <w:rsid w:val="009655E1"/>
    <w:rsid w:val="009659BD"/>
    <w:rsid w:val="009661C4"/>
    <w:rsid w:val="0096791E"/>
    <w:rsid w:val="00972874"/>
    <w:rsid w:val="00972C1C"/>
    <w:rsid w:val="009756B2"/>
    <w:rsid w:val="009808C5"/>
    <w:rsid w:val="00980AFF"/>
    <w:rsid w:val="00980D79"/>
    <w:rsid w:val="00981515"/>
    <w:rsid w:val="00982542"/>
    <w:rsid w:val="009836A1"/>
    <w:rsid w:val="00983ECB"/>
    <w:rsid w:val="009872E1"/>
    <w:rsid w:val="00990895"/>
    <w:rsid w:val="009909D2"/>
    <w:rsid w:val="00992345"/>
    <w:rsid w:val="00992ABA"/>
    <w:rsid w:val="00993C30"/>
    <w:rsid w:val="009A0C36"/>
    <w:rsid w:val="009A22F8"/>
    <w:rsid w:val="009A4D98"/>
    <w:rsid w:val="009A574C"/>
    <w:rsid w:val="009A6FA3"/>
    <w:rsid w:val="009A79FE"/>
    <w:rsid w:val="009B2449"/>
    <w:rsid w:val="009B3C74"/>
    <w:rsid w:val="009B5C56"/>
    <w:rsid w:val="009C1855"/>
    <w:rsid w:val="009C2205"/>
    <w:rsid w:val="009C3A87"/>
    <w:rsid w:val="009C3BEF"/>
    <w:rsid w:val="009C521E"/>
    <w:rsid w:val="009C7126"/>
    <w:rsid w:val="009D0447"/>
    <w:rsid w:val="009D1D8F"/>
    <w:rsid w:val="009D22C2"/>
    <w:rsid w:val="009D381D"/>
    <w:rsid w:val="009D53B4"/>
    <w:rsid w:val="009D5986"/>
    <w:rsid w:val="009E12E8"/>
    <w:rsid w:val="009F1864"/>
    <w:rsid w:val="009F2FEE"/>
    <w:rsid w:val="009F3DEF"/>
    <w:rsid w:val="009F5421"/>
    <w:rsid w:val="00A04175"/>
    <w:rsid w:val="00A04778"/>
    <w:rsid w:val="00A05170"/>
    <w:rsid w:val="00A1232D"/>
    <w:rsid w:val="00A134E0"/>
    <w:rsid w:val="00A157B6"/>
    <w:rsid w:val="00A2099B"/>
    <w:rsid w:val="00A2127E"/>
    <w:rsid w:val="00A21914"/>
    <w:rsid w:val="00A2660E"/>
    <w:rsid w:val="00A275FC"/>
    <w:rsid w:val="00A337E6"/>
    <w:rsid w:val="00A343A8"/>
    <w:rsid w:val="00A35BF6"/>
    <w:rsid w:val="00A36934"/>
    <w:rsid w:val="00A36ADA"/>
    <w:rsid w:val="00A40366"/>
    <w:rsid w:val="00A41EAB"/>
    <w:rsid w:val="00A4612F"/>
    <w:rsid w:val="00A46159"/>
    <w:rsid w:val="00A468B7"/>
    <w:rsid w:val="00A47EB8"/>
    <w:rsid w:val="00A47F73"/>
    <w:rsid w:val="00A519D6"/>
    <w:rsid w:val="00A5224A"/>
    <w:rsid w:val="00A53665"/>
    <w:rsid w:val="00A538D3"/>
    <w:rsid w:val="00A541D3"/>
    <w:rsid w:val="00A5753B"/>
    <w:rsid w:val="00A57E28"/>
    <w:rsid w:val="00A61B96"/>
    <w:rsid w:val="00A628E7"/>
    <w:rsid w:val="00A637E0"/>
    <w:rsid w:val="00A6493C"/>
    <w:rsid w:val="00A64943"/>
    <w:rsid w:val="00A650FD"/>
    <w:rsid w:val="00A666F7"/>
    <w:rsid w:val="00A71CFC"/>
    <w:rsid w:val="00A7239B"/>
    <w:rsid w:val="00A73BAF"/>
    <w:rsid w:val="00A73C4C"/>
    <w:rsid w:val="00A754AB"/>
    <w:rsid w:val="00A75F5F"/>
    <w:rsid w:val="00A770EB"/>
    <w:rsid w:val="00A810F7"/>
    <w:rsid w:val="00A81FEC"/>
    <w:rsid w:val="00A8438B"/>
    <w:rsid w:val="00A86B1C"/>
    <w:rsid w:val="00A92E83"/>
    <w:rsid w:val="00A93CDF"/>
    <w:rsid w:val="00A96A88"/>
    <w:rsid w:val="00A96D92"/>
    <w:rsid w:val="00A97C01"/>
    <w:rsid w:val="00AA098C"/>
    <w:rsid w:val="00AA0D2A"/>
    <w:rsid w:val="00AA1ED0"/>
    <w:rsid w:val="00AA3649"/>
    <w:rsid w:val="00AA3A6B"/>
    <w:rsid w:val="00AA4009"/>
    <w:rsid w:val="00AA401A"/>
    <w:rsid w:val="00AA44FE"/>
    <w:rsid w:val="00AA5C6A"/>
    <w:rsid w:val="00AA6135"/>
    <w:rsid w:val="00AB0210"/>
    <w:rsid w:val="00AB134F"/>
    <w:rsid w:val="00AB1C43"/>
    <w:rsid w:val="00AB3D0A"/>
    <w:rsid w:val="00AB64AA"/>
    <w:rsid w:val="00AC1694"/>
    <w:rsid w:val="00AC1F4D"/>
    <w:rsid w:val="00AC487C"/>
    <w:rsid w:val="00AD08E3"/>
    <w:rsid w:val="00AD0B6E"/>
    <w:rsid w:val="00AD32B6"/>
    <w:rsid w:val="00AD531A"/>
    <w:rsid w:val="00AE07D6"/>
    <w:rsid w:val="00AE0E1F"/>
    <w:rsid w:val="00AE0FCE"/>
    <w:rsid w:val="00AE13C8"/>
    <w:rsid w:val="00AE2AC5"/>
    <w:rsid w:val="00AF072D"/>
    <w:rsid w:val="00AF09D9"/>
    <w:rsid w:val="00AF1B53"/>
    <w:rsid w:val="00AF361D"/>
    <w:rsid w:val="00B07F83"/>
    <w:rsid w:val="00B12904"/>
    <w:rsid w:val="00B134F5"/>
    <w:rsid w:val="00B14FBB"/>
    <w:rsid w:val="00B17458"/>
    <w:rsid w:val="00B17C21"/>
    <w:rsid w:val="00B21DD0"/>
    <w:rsid w:val="00B24E36"/>
    <w:rsid w:val="00B2565C"/>
    <w:rsid w:val="00B2659E"/>
    <w:rsid w:val="00B269A9"/>
    <w:rsid w:val="00B336D0"/>
    <w:rsid w:val="00B3548A"/>
    <w:rsid w:val="00B36328"/>
    <w:rsid w:val="00B41A9A"/>
    <w:rsid w:val="00B42609"/>
    <w:rsid w:val="00B4382B"/>
    <w:rsid w:val="00B45250"/>
    <w:rsid w:val="00B45C05"/>
    <w:rsid w:val="00B46CFE"/>
    <w:rsid w:val="00B47419"/>
    <w:rsid w:val="00B52EE6"/>
    <w:rsid w:val="00B53EAD"/>
    <w:rsid w:val="00B557EB"/>
    <w:rsid w:val="00B6073F"/>
    <w:rsid w:val="00B612E7"/>
    <w:rsid w:val="00B63D9C"/>
    <w:rsid w:val="00B6603F"/>
    <w:rsid w:val="00B661CA"/>
    <w:rsid w:val="00B70FE2"/>
    <w:rsid w:val="00B712FC"/>
    <w:rsid w:val="00B715DC"/>
    <w:rsid w:val="00B727E7"/>
    <w:rsid w:val="00B74390"/>
    <w:rsid w:val="00B75166"/>
    <w:rsid w:val="00B82220"/>
    <w:rsid w:val="00B85391"/>
    <w:rsid w:val="00B87A89"/>
    <w:rsid w:val="00B92255"/>
    <w:rsid w:val="00B92AFD"/>
    <w:rsid w:val="00B94197"/>
    <w:rsid w:val="00B97D5E"/>
    <w:rsid w:val="00BA0C01"/>
    <w:rsid w:val="00BA0E9B"/>
    <w:rsid w:val="00BA1105"/>
    <w:rsid w:val="00BA212C"/>
    <w:rsid w:val="00BB09E8"/>
    <w:rsid w:val="00BB1B87"/>
    <w:rsid w:val="00BB2B97"/>
    <w:rsid w:val="00BB300E"/>
    <w:rsid w:val="00BB440F"/>
    <w:rsid w:val="00BB4991"/>
    <w:rsid w:val="00BC051C"/>
    <w:rsid w:val="00BC16D0"/>
    <w:rsid w:val="00BC37A7"/>
    <w:rsid w:val="00BC3A40"/>
    <w:rsid w:val="00BC5B0C"/>
    <w:rsid w:val="00BC7E9C"/>
    <w:rsid w:val="00BD009A"/>
    <w:rsid w:val="00BD4917"/>
    <w:rsid w:val="00BD57A3"/>
    <w:rsid w:val="00BD7A46"/>
    <w:rsid w:val="00BE05AA"/>
    <w:rsid w:val="00BE1425"/>
    <w:rsid w:val="00BE1636"/>
    <w:rsid w:val="00BE4DEE"/>
    <w:rsid w:val="00BE5092"/>
    <w:rsid w:val="00BE6184"/>
    <w:rsid w:val="00BF12D5"/>
    <w:rsid w:val="00BF25C4"/>
    <w:rsid w:val="00BF326E"/>
    <w:rsid w:val="00BF377C"/>
    <w:rsid w:val="00BF45BA"/>
    <w:rsid w:val="00BF5C19"/>
    <w:rsid w:val="00BF5E7F"/>
    <w:rsid w:val="00BF768F"/>
    <w:rsid w:val="00C009C3"/>
    <w:rsid w:val="00C011ED"/>
    <w:rsid w:val="00C032EF"/>
    <w:rsid w:val="00C061C4"/>
    <w:rsid w:val="00C06A9B"/>
    <w:rsid w:val="00C074A2"/>
    <w:rsid w:val="00C07C77"/>
    <w:rsid w:val="00C10A16"/>
    <w:rsid w:val="00C10FA5"/>
    <w:rsid w:val="00C1264D"/>
    <w:rsid w:val="00C12BC7"/>
    <w:rsid w:val="00C1334E"/>
    <w:rsid w:val="00C16EE0"/>
    <w:rsid w:val="00C17163"/>
    <w:rsid w:val="00C20A3E"/>
    <w:rsid w:val="00C21A00"/>
    <w:rsid w:val="00C222DC"/>
    <w:rsid w:val="00C2264C"/>
    <w:rsid w:val="00C22A41"/>
    <w:rsid w:val="00C22A75"/>
    <w:rsid w:val="00C2479E"/>
    <w:rsid w:val="00C24FF4"/>
    <w:rsid w:val="00C25B13"/>
    <w:rsid w:val="00C314A2"/>
    <w:rsid w:val="00C31532"/>
    <w:rsid w:val="00C32B73"/>
    <w:rsid w:val="00C32FDA"/>
    <w:rsid w:val="00C349F6"/>
    <w:rsid w:val="00C36AE2"/>
    <w:rsid w:val="00C440D0"/>
    <w:rsid w:val="00C44AE0"/>
    <w:rsid w:val="00C45804"/>
    <w:rsid w:val="00C46553"/>
    <w:rsid w:val="00C50AE7"/>
    <w:rsid w:val="00C51B23"/>
    <w:rsid w:val="00C5213A"/>
    <w:rsid w:val="00C524E6"/>
    <w:rsid w:val="00C57EF5"/>
    <w:rsid w:val="00C60180"/>
    <w:rsid w:val="00C609EC"/>
    <w:rsid w:val="00C6228A"/>
    <w:rsid w:val="00C62FFE"/>
    <w:rsid w:val="00C64434"/>
    <w:rsid w:val="00C6536F"/>
    <w:rsid w:val="00C65E02"/>
    <w:rsid w:val="00C66E34"/>
    <w:rsid w:val="00C70125"/>
    <w:rsid w:val="00C7075B"/>
    <w:rsid w:val="00C70BDB"/>
    <w:rsid w:val="00C70E9E"/>
    <w:rsid w:val="00C7177B"/>
    <w:rsid w:val="00C76388"/>
    <w:rsid w:val="00C80021"/>
    <w:rsid w:val="00C815CD"/>
    <w:rsid w:val="00C828A9"/>
    <w:rsid w:val="00C82E74"/>
    <w:rsid w:val="00C8316C"/>
    <w:rsid w:val="00C8559C"/>
    <w:rsid w:val="00C86C80"/>
    <w:rsid w:val="00C8758D"/>
    <w:rsid w:val="00C9120B"/>
    <w:rsid w:val="00C93FA9"/>
    <w:rsid w:val="00C95524"/>
    <w:rsid w:val="00C967C6"/>
    <w:rsid w:val="00C97630"/>
    <w:rsid w:val="00CA5239"/>
    <w:rsid w:val="00CB422C"/>
    <w:rsid w:val="00CB476C"/>
    <w:rsid w:val="00CC3B66"/>
    <w:rsid w:val="00CC4F18"/>
    <w:rsid w:val="00CC5160"/>
    <w:rsid w:val="00CC5646"/>
    <w:rsid w:val="00CC63EE"/>
    <w:rsid w:val="00CC64BE"/>
    <w:rsid w:val="00CC6D33"/>
    <w:rsid w:val="00CC7C77"/>
    <w:rsid w:val="00CD0692"/>
    <w:rsid w:val="00CD31E6"/>
    <w:rsid w:val="00CD57F5"/>
    <w:rsid w:val="00CD5E22"/>
    <w:rsid w:val="00CD6F5A"/>
    <w:rsid w:val="00CE2ED9"/>
    <w:rsid w:val="00CE6AB3"/>
    <w:rsid w:val="00CE7F74"/>
    <w:rsid w:val="00CF05EF"/>
    <w:rsid w:val="00CF06C9"/>
    <w:rsid w:val="00CF21A1"/>
    <w:rsid w:val="00CF2653"/>
    <w:rsid w:val="00CF38A5"/>
    <w:rsid w:val="00CF38B7"/>
    <w:rsid w:val="00CF393C"/>
    <w:rsid w:val="00D016A9"/>
    <w:rsid w:val="00D01C62"/>
    <w:rsid w:val="00D02A45"/>
    <w:rsid w:val="00D0391B"/>
    <w:rsid w:val="00D10954"/>
    <w:rsid w:val="00D12616"/>
    <w:rsid w:val="00D15D32"/>
    <w:rsid w:val="00D215BE"/>
    <w:rsid w:val="00D30BBF"/>
    <w:rsid w:val="00D339F2"/>
    <w:rsid w:val="00D33BE0"/>
    <w:rsid w:val="00D40492"/>
    <w:rsid w:val="00D42902"/>
    <w:rsid w:val="00D435D6"/>
    <w:rsid w:val="00D43831"/>
    <w:rsid w:val="00D46A92"/>
    <w:rsid w:val="00D55645"/>
    <w:rsid w:val="00D56CDA"/>
    <w:rsid w:val="00D56E29"/>
    <w:rsid w:val="00D60FF7"/>
    <w:rsid w:val="00D62546"/>
    <w:rsid w:val="00D634BF"/>
    <w:rsid w:val="00D6420F"/>
    <w:rsid w:val="00D646CE"/>
    <w:rsid w:val="00D67FB0"/>
    <w:rsid w:val="00D703F0"/>
    <w:rsid w:val="00D72351"/>
    <w:rsid w:val="00D730A9"/>
    <w:rsid w:val="00D746EE"/>
    <w:rsid w:val="00D74BAF"/>
    <w:rsid w:val="00D75809"/>
    <w:rsid w:val="00D77B09"/>
    <w:rsid w:val="00D8607F"/>
    <w:rsid w:val="00D863E8"/>
    <w:rsid w:val="00D869A7"/>
    <w:rsid w:val="00D87787"/>
    <w:rsid w:val="00D87A98"/>
    <w:rsid w:val="00D91592"/>
    <w:rsid w:val="00D91E5A"/>
    <w:rsid w:val="00D92D42"/>
    <w:rsid w:val="00D9614A"/>
    <w:rsid w:val="00D96ABC"/>
    <w:rsid w:val="00D9733C"/>
    <w:rsid w:val="00D97D61"/>
    <w:rsid w:val="00DA1099"/>
    <w:rsid w:val="00DA1AEF"/>
    <w:rsid w:val="00DA22E6"/>
    <w:rsid w:val="00DA2321"/>
    <w:rsid w:val="00DA3E5C"/>
    <w:rsid w:val="00DA6BD9"/>
    <w:rsid w:val="00DB1389"/>
    <w:rsid w:val="00DB277C"/>
    <w:rsid w:val="00DB2DE4"/>
    <w:rsid w:val="00DB3763"/>
    <w:rsid w:val="00DB50EF"/>
    <w:rsid w:val="00DB54C9"/>
    <w:rsid w:val="00DB665C"/>
    <w:rsid w:val="00DB7F49"/>
    <w:rsid w:val="00DC1EAE"/>
    <w:rsid w:val="00DC60E4"/>
    <w:rsid w:val="00DC6178"/>
    <w:rsid w:val="00DE00DD"/>
    <w:rsid w:val="00DE2504"/>
    <w:rsid w:val="00DE3C86"/>
    <w:rsid w:val="00DE429A"/>
    <w:rsid w:val="00DF28B9"/>
    <w:rsid w:val="00DF29C3"/>
    <w:rsid w:val="00DF3F8B"/>
    <w:rsid w:val="00DF44C3"/>
    <w:rsid w:val="00DF6274"/>
    <w:rsid w:val="00DF6B07"/>
    <w:rsid w:val="00DF724B"/>
    <w:rsid w:val="00DF7C02"/>
    <w:rsid w:val="00E008E2"/>
    <w:rsid w:val="00E03FF3"/>
    <w:rsid w:val="00E064FB"/>
    <w:rsid w:val="00E07A7D"/>
    <w:rsid w:val="00E11BED"/>
    <w:rsid w:val="00E128A0"/>
    <w:rsid w:val="00E15F1A"/>
    <w:rsid w:val="00E160D1"/>
    <w:rsid w:val="00E16593"/>
    <w:rsid w:val="00E16A10"/>
    <w:rsid w:val="00E21D02"/>
    <w:rsid w:val="00E24C81"/>
    <w:rsid w:val="00E253D6"/>
    <w:rsid w:val="00E31139"/>
    <w:rsid w:val="00E33E9E"/>
    <w:rsid w:val="00E367C6"/>
    <w:rsid w:val="00E409F3"/>
    <w:rsid w:val="00E474A0"/>
    <w:rsid w:val="00E47E01"/>
    <w:rsid w:val="00E5024E"/>
    <w:rsid w:val="00E52746"/>
    <w:rsid w:val="00E53717"/>
    <w:rsid w:val="00E5536E"/>
    <w:rsid w:val="00E56CF6"/>
    <w:rsid w:val="00E6009B"/>
    <w:rsid w:val="00E60C07"/>
    <w:rsid w:val="00E61780"/>
    <w:rsid w:val="00E62F96"/>
    <w:rsid w:val="00E63B31"/>
    <w:rsid w:val="00E70C4E"/>
    <w:rsid w:val="00E776D5"/>
    <w:rsid w:val="00E849FE"/>
    <w:rsid w:val="00E90D89"/>
    <w:rsid w:val="00E92B85"/>
    <w:rsid w:val="00E92D24"/>
    <w:rsid w:val="00E93AFF"/>
    <w:rsid w:val="00E97D72"/>
    <w:rsid w:val="00EA0FB4"/>
    <w:rsid w:val="00EA14E2"/>
    <w:rsid w:val="00EA214F"/>
    <w:rsid w:val="00EA65C0"/>
    <w:rsid w:val="00EA67AE"/>
    <w:rsid w:val="00EA75C0"/>
    <w:rsid w:val="00EA7836"/>
    <w:rsid w:val="00EA7884"/>
    <w:rsid w:val="00EB31D8"/>
    <w:rsid w:val="00EB4607"/>
    <w:rsid w:val="00EB5262"/>
    <w:rsid w:val="00EB5C41"/>
    <w:rsid w:val="00EB698F"/>
    <w:rsid w:val="00EC01C8"/>
    <w:rsid w:val="00EC07C7"/>
    <w:rsid w:val="00EC08B3"/>
    <w:rsid w:val="00EC1040"/>
    <w:rsid w:val="00EC29AC"/>
    <w:rsid w:val="00EC29C3"/>
    <w:rsid w:val="00EC3CF9"/>
    <w:rsid w:val="00ED5456"/>
    <w:rsid w:val="00ED677F"/>
    <w:rsid w:val="00ED73A6"/>
    <w:rsid w:val="00EE2EB5"/>
    <w:rsid w:val="00EE2EBE"/>
    <w:rsid w:val="00EF2D15"/>
    <w:rsid w:val="00F0704D"/>
    <w:rsid w:val="00F1047B"/>
    <w:rsid w:val="00F10DB9"/>
    <w:rsid w:val="00F116DC"/>
    <w:rsid w:val="00F11992"/>
    <w:rsid w:val="00F11EAA"/>
    <w:rsid w:val="00F123FA"/>
    <w:rsid w:val="00F12920"/>
    <w:rsid w:val="00F14161"/>
    <w:rsid w:val="00F141B0"/>
    <w:rsid w:val="00F14AC1"/>
    <w:rsid w:val="00F21262"/>
    <w:rsid w:val="00F23AA7"/>
    <w:rsid w:val="00F30EDF"/>
    <w:rsid w:val="00F321AB"/>
    <w:rsid w:val="00F35788"/>
    <w:rsid w:val="00F3784C"/>
    <w:rsid w:val="00F41EA4"/>
    <w:rsid w:val="00F43B8F"/>
    <w:rsid w:val="00F4428D"/>
    <w:rsid w:val="00F4774F"/>
    <w:rsid w:val="00F5134C"/>
    <w:rsid w:val="00F557F0"/>
    <w:rsid w:val="00F56D09"/>
    <w:rsid w:val="00F60062"/>
    <w:rsid w:val="00F60E25"/>
    <w:rsid w:val="00F6254C"/>
    <w:rsid w:val="00F65120"/>
    <w:rsid w:val="00F65B73"/>
    <w:rsid w:val="00F6712D"/>
    <w:rsid w:val="00F70003"/>
    <w:rsid w:val="00F71E53"/>
    <w:rsid w:val="00F7227E"/>
    <w:rsid w:val="00F7408B"/>
    <w:rsid w:val="00F754D0"/>
    <w:rsid w:val="00F756EF"/>
    <w:rsid w:val="00F758C0"/>
    <w:rsid w:val="00F75986"/>
    <w:rsid w:val="00F75FF3"/>
    <w:rsid w:val="00F76459"/>
    <w:rsid w:val="00F76A41"/>
    <w:rsid w:val="00F80DD0"/>
    <w:rsid w:val="00F82A00"/>
    <w:rsid w:val="00F82C0B"/>
    <w:rsid w:val="00F83D79"/>
    <w:rsid w:val="00F84E90"/>
    <w:rsid w:val="00F8683B"/>
    <w:rsid w:val="00F9122E"/>
    <w:rsid w:val="00F92DA5"/>
    <w:rsid w:val="00FA005E"/>
    <w:rsid w:val="00FA0AFF"/>
    <w:rsid w:val="00FA2134"/>
    <w:rsid w:val="00FA2D68"/>
    <w:rsid w:val="00FA30C0"/>
    <w:rsid w:val="00FA3C8A"/>
    <w:rsid w:val="00FA495D"/>
    <w:rsid w:val="00FA4D41"/>
    <w:rsid w:val="00FA4E1E"/>
    <w:rsid w:val="00FA5050"/>
    <w:rsid w:val="00FA576B"/>
    <w:rsid w:val="00FB1977"/>
    <w:rsid w:val="00FB2FF6"/>
    <w:rsid w:val="00FB3456"/>
    <w:rsid w:val="00FB5804"/>
    <w:rsid w:val="00FC0562"/>
    <w:rsid w:val="00FC2BAF"/>
    <w:rsid w:val="00FC78E6"/>
    <w:rsid w:val="00FC7939"/>
    <w:rsid w:val="00FD1AB0"/>
    <w:rsid w:val="00FD215F"/>
    <w:rsid w:val="00FD34A7"/>
    <w:rsid w:val="00FD46F7"/>
    <w:rsid w:val="00FD5332"/>
    <w:rsid w:val="00FD65DB"/>
    <w:rsid w:val="00FD7C9C"/>
    <w:rsid w:val="00FE23C2"/>
    <w:rsid w:val="00FE2D43"/>
    <w:rsid w:val="00FF0D7D"/>
    <w:rsid w:val="00FF1B5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EBA13D-3B01-45C5-B79E-77E213999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831F0B"/>
    <w:pPr>
      <w:ind w:leftChars="200" w:left="480"/>
    </w:pPr>
  </w:style>
  <w:style w:type="character" w:customStyle="1" w:styleId="a4">
    <w:name w:val="清單段落 字元"/>
    <w:basedOn w:val="a0"/>
    <w:link w:val="a3"/>
    <w:uiPriority w:val="34"/>
    <w:rsid w:val="004271E7"/>
  </w:style>
  <w:style w:type="table" w:styleId="a5">
    <w:name w:val="Table Grid"/>
    <w:basedOn w:val="a1"/>
    <w:uiPriority w:val="39"/>
    <w:qFormat/>
    <w:rsid w:val="00AD0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E21D02"/>
    <w:pPr>
      <w:tabs>
        <w:tab w:val="center" w:pos="4153"/>
        <w:tab w:val="right" w:pos="8306"/>
      </w:tabs>
      <w:snapToGrid w:val="0"/>
    </w:pPr>
    <w:rPr>
      <w:sz w:val="20"/>
      <w:szCs w:val="20"/>
    </w:rPr>
  </w:style>
  <w:style w:type="character" w:customStyle="1" w:styleId="a7">
    <w:name w:val="頁首 字元"/>
    <w:basedOn w:val="a0"/>
    <w:link w:val="a6"/>
    <w:uiPriority w:val="99"/>
    <w:rsid w:val="00E21D02"/>
    <w:rPr>
      <w:sz w:val="20"/>
      <w:szCs w:val="20"/>
    </w:rPr>
  </w:style>
  <w:style w:type="paragraph" w:styleId="a8">
    <w:name w:val="footer"/>
    <w:basedOn w:val="a"/>
    <w:link w:val="a9"/>
    <w:uiPriority w:val="99"/>
    <w:unhideWhenUsed/>
    <w:rsid w:val="00E21D02"/>
    <w:pPr>
      <w:tabs>
        <w:tab w:val="center" w:pos="4153"/>
        <w:tab w:val="right" w:pos="8306"/>
      </w:tabs>
      <w:snapToGrid w:val="0"/>
    </w:pPr>
    <w:rPr>
      <w:sz w:val="20"/>
      <w:szCs w:val="20"/>
    </w:rPr>
  </w:style>
  <w:style w:type="character" w:customStyle="1" w:styleId="a9">
    <w:name w:val="頁尾 字元"/>
    <w:basedOn w:val="a0"/>
    <w:link w:val="a8"/>
    <w:uiPriority w:val="99"/>
    <w:rsid w:val="00E21D02"/>
    <w:rPr>
      <w:sz w:val="20"/>
      <w:szCs w:val="20"/>
    </w:rPr>
  </w:style>
  <w:style w:type="paragraph" w:styleId="aa">
    <w:name w:val="Balloon Text"/>
    <w:basedOn w:val="a"/>
    <w:link w:val="ab"/>
    <w:uiPriority w:val="99"/>
    <w:semiHidden/>
    <w:unhideWhenUsed/>
    <w:rsid w:val="007F10D5"/>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7F10D5"/>
    <w:rPr>
      <w:rFonts w:asciiTheme="majorHAnsi" w:eastAsiaTheme="majorEastAsia" w:hAnsiTheme="majorHAnsi" w:cstheme="majorBidi"/>
      <w:sz w:val="18"/>
      <w:szCs w:val="18"/>
    </w:rPr>
  </w:style>
  <w:style w:type="paragraph" w:customStyle="1" w:styleId="3">
    <w:name w:val="段落樣式3"/>
    <w:basedOn w:val="a"/>
    <w:qFormat/>
    <w:rsid w:val="00DC60E4"/>
    <w:pPr>
      <w:tabs>
        <w:tab w:val="left" w:pos="567"/>
      </w:tabs>
      <w:overflowPunct w:val="0"/>
      <w:autoSpaceDE w:val="0"/>
      <w:autoSpaceDN w:val="0"/>
      <w:ind w:leftChars="400" w:left="400" w:firstLineChars="200" w:firstLine="200"/>
      <w:jc w:val="both"/>
    </w:pPr>
    <w:rPr>
      <w:rFonts w:ascii="標楷體" w:eastAsia="標楷體" w:hAnsi="Times New Roman" w:cs="Times New Roman"/>
      <w:kern w:val="32"/>
      <w:sz w:val="32"/>
      <w:szCs w:val="20"/>
    </w:rPr>
  </w:style>
  <w:style w:type="paragraph" w:styleId="ac">
    <w:name w:val="footnote text"/>
    <w:basedOn w:val="a"/>
    <w:link w:val="ad"/>
    <w:uiPriority w:val="99"/>
    <w:qFormat/>
    <w:rsid w:val="00992345"/>
    <w:pPr>
      <w:adjustRightInd w:val="0"/>
      <w:snapToGrid w:val="0"/>
      <w:spacing w:line="360" w:lineRule="atLeast"/>
      <w:textAlignment w:val="baseline"/>
    </w:pPr>
    <w:rPr>
      <w:rFonts w:ascii="Times New Roman" w:eastAsia="細明體" w:hAnsi="Times New Roman" w:cs="Times New Roman"/>
      <w:kern w:val="0"/>
      <w:sz w:val="20"/>
      <w:szCs w:val="20"/>
      <w:lang w:val="x-none" w:eastAsia="x-none"/>
    </w:rPr>
  </w:style>
  <w:style w:type="character" w:customStyle="1" w:styleId="ad">
    <w:name w:val="註腳文字 字元"/>
    <w:basedOn w:val="a0"/>
    <w:link w:val="ac"/>
    <w:uiPriority w:val="99"/>
    <w:rsid w:val="00992345"/>
    <w:rPr>
      <w:rFonts w:ascii="Times New Roman" w:eastAsia="細明體" w:hAnsi="Times New Roman" w:cs="Times New Roman"/>
      <w:kern w:val="0"/>
      <w:sz w:val="20"/>
      <w:szCs w:val="20"/>
      <w:lang w:val="x-none" w:eastAsia="x-none"/>
    </w:rPr>
  </w:style>
  <w:style w:type="character" w:styleId="ae">
    <w:name w:val="footnote reference"/>
    <w:uiPriority w:val="99"/>
    <w:rsid w:val="00992345"/>
    <w:rPr>
      <w:vertAlign w:val="superscript"/>
    </w:rPr>
  </w:style>
  <w:style w:type="table" w:styleId="-5">
    <w:name w:val="Colorful Grid Accent 5"/>
    <w:basedOn w:val="a1"/>
    <w:uiPriority w:val="73"/>
    <w:rsid w:val="005B648C"/>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2">
    <w:name w:val="表格格線2"/>
    <w:basedOn w:val="a1"/>
    <w:next w:val="a5"/>
    <w:rsid w:val="00DB7F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5"/>
    <w:rsid w:val="00594C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link w:val="31"/>
    <w:semiHidden/>
    <w:rsid w:val="00405A35"/>
    <w:pPr>
      <w:adjustRightInd w:val="0"/>
      <w:spacing w:line="360" w:lineRule="auto"/>
      <w:ind w:firstLine="600"/>
      <w:jc w:val="both"/>
      <w:textAlignment w:val="baseline"/>
    </w:pPr>
    <w:rPr>
      <w:rFonts w:ascii="標楷體" w:eastAsia="標楷體" w:hAnsi="Times New Roman" w:cs="Times New Roman"/>
      <w:kern w:val="0"/>
      <w:sz w:val="28"/>
      <w:szCs w:val="20"/>
    </w:rPr>
  </w:style>
  <w:style w:type="character" w:customStyle="1" w:styleId="31">
    <w:name w:val="本文縮排 3 字元"/>
    <w:basedOn w:val="a0"/>
    <w:link w:val="30"/>
    <w:semiHidden/>
    <w:rsid w:val="00405A35"/>
    <w:rPr>
      <w:rFonts w:ascii="標楷體" w:eastAsia="標楷體" w:hAnsi="Times New Roman" w:cs="Times New Roman"/>
      <w:kern w:val="0"/>
      <w:sz w:val="28"/>
      <w:szCs w:val="20"/>
    </w:rPr>
  </w:style>
  <w:style w:type="table" w:customStyle="1" w:styleId="8">
    <w:name w:val="表格格線8"/>
    <w:basedOn w:val="a1"/>
    <w:next w:val="a5"/>
    <w:uiPriority w:val="39"/>
    <w:rsid w:val="008B5B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f"/>
    <w:rsid w:val="00EB698F"/>
    <w:pPr>
      <w:overflowPunct w:val="0"/>
      <w:spacing w:after="0" w:line="520" w:lineRule="exact"/>
      <w:jc w:val="both"/>
    </w:pPr>
    <w:rPr>
      <w:rFonts w:ascii="標楷體" w:eastAsia="標楷體" w:hAnsi="標楷體" w:cs="Times New Roman"/>
      <w:bCs/>
      <w:color w:val="000000"/>
      <w:sz w:val="22"/>
      <w:szCs w:val="32"/>
    </w:rPr>
  </w:style>
  <w:style w:type="paragraph" w:styleId="af">
    <w:name w:val="Body Text"/>
    <w:basedOn w:val="a"/>
    <w:link w:val="af0"/>
    <w:uiPriority w:val="99"/>
    <w:semiHidden/>
    <w:unhideWhenUsed/>
    <w:rsid w:val="00EB698F"/>
    <w:pPr>
      <w:spacing w:after="120"/>
    </w:pPr>
  </w:style>
  <w:style w:type="character" w:customStyle="1" w:styleId="af0">
    <w:name w:val="本文 字元"/>
    <w:basedOn w:val="a0"/>
    <w:link w:val="af"/>
    <w:uiPriority w:val="99"/>
    <w:semiHidden/>
    <w:rsid w:val="00EB698F"/>
  </w:style>
  <w:style w:type="paragraph" w:styleId="af1">
    <w:name w:val="Salutation"/>
    <w:basedOn w:val="a"/>
    <w:next w:val="a"/>
    <w:link w:val="af2"/>
    <w:uiPriority w:val="99"/>
    <w:unhideWhenUsed/>
    <w:rsid w:val="00D91E5A"/>
    <w:rPr>
      <w:rFonts w:ascii="標楷體" w:eastAsia="標楷體" w:hAnsi="標楷體"/>
      <w:b/>
      <w:sz w:val="28"/>
      <w:szCs w:val="36"/>
    </w:rPr>
  </w:style>
  <w:style w:type="character" w:customStyle="1" w:styleId="af2">
    <w:name w:val="問候 字元"/>
    <w:basedOn w:val="a0"/>
    <w:link w:val="af1"/>
    <w:uiPriority w:val="99"/>
    <w:rsid w:val="00D91E5A"/>
    <w:rPr>
      <w:rFonts w:ascii="標楷體" w:eastAsia="標楷體" w:hAnsi="標楷體"/>
      <w:b/>
      <w:sz w:val="28"/>
      <w:szCs w:val="36"/>
    </w:rPr>
  </w:style>
  <w:style w:type="paragraph" w:styleId="af3">
    <w:name w:val="Closing"/>
    <w:basedOn w:val="a"/>
    <w:link w:val="af4"/>
    <w:uiPriority w:val="99"/>
    <w:unhideWhenUsed/>
    <w:rsid w:val="00D91E5A"/>
    <w:pPr>
      <w:ind w:leftChars="1800" w:left="100"/>
    </w:pPr>
    <w:rPr>
      <w:rFonts w:ascii="標楷體" w:eastAsia="標楷體" w:hAnsi="標楷體"/>
      <w:b/>
      <w:sz w:val="28"/>
      <w:szCs w:val="36"/>
    </w:rPr>
  </w:style>
  <w:style w:type="character" w:customStyle="1" w:styleId="af4">
    <w:name w:val="結語 字元"/>
    <w:basedOn w:val="a0"/>
    <w:link w:val="af3"/>
    <w:uiPriority w:val="99"/>
    <w:rsid w:val="00D91E5A"/>
    <w:rPr>
      <w:rFonts w:ascii="標楷體" w:eastAsia="標楷體" w:hAnsi="標楷體"/>
      <w:b/>
      <w:sz w:val="28"/>
      <w:szCs w:val="36"/>
    </w:rPr>
  </w:style>
  <w:style w:type="paragraph" w:styleId="Web">
    <w:name w:val="Normal (Web)"/>
    <w:basedOn w:val="a"/>
    <w:uiPriority w:val="99"/>
    <w:unhideWhenUsed/>
    <w:rsid w:val="0035492F"/>
    <w:pPr>
      <w:widowControl/>
      <w:spacing w:before="100" w:beforeAutospacing="1" w:after="100" w:afterAutospacing="1"/>
    </w:pPr>
    <w:rPr>
      <w:rFonts w:ascii="新細明體" w:eastAsia="新細明體" w:hAnsi="新細明體" w:cs="新細明體"/>
      <w:kern w:val="0"/>
      <w:szCs w:val="24"/>
    </w:rPr>
  </w:style>
  <w:style w:type="character" w:styleId="af5">
    <w:name w:val="Strong"/>
    <w:uiPriority w:val="22"/>
    <w:qFormat/>
    <w:rsid w:val="00317B31"/>
    <w:rPr>
      <w:b/>
      <w:bCs/>
    </w:rPr>
  </w:style>
  <w:style w:type="paragraph" w:styleId="af6">
    <w:name w:val="No Spacing"/>
    <w:link w:val="af7"/>
    <w:uiPriority w:val="1"/>
    <w:qFormat/>
    <w:rsid w:val="00EB5C41"/>
    <w:pPr>
      <w:widowControl w:val="0"/>
    </w:pPr>
    <w:rPr>
      <w:rFonts w:ascii="Calibri" w:eastAsia="新細明體" w:hAnsi="Calibri" w:cs="Times New Roman"/>
    </w:rPr>
  </w:style>
  <w:style w:type="character" w:customStyle="1" w:styleId="af7">
    <w:name w:val="無間距 字元"/>
    <w:basedOn w:val="a0"/>
    <w:link w:val="af6"/>
    <w:uiPriority w:val="1"/>
    <w:rsid w:val="00EB5C41"/>
    <w:rPr>
      <w:rFonts w:ascii="Calibri" w:eastAsia="新細明體"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7750121">
      <w:bodyDiv w:val="1"/>
      <w:marLeft w:val="0"/>
      <w:marRight w:val="0"/>
      <w:marTop w:val="0"/>
      <w:marBottom w:val="0"/>
      <w:divBdr>
        <w:top w:val="none" w:sz="0" w:space="0" w:color="auto"/>
        <w:left w:val="none" w:sz="0" w:space="0" w:color="auto"/>
        <w:bottom w:val="none" w:sz="0" w:space="0" w:color="auto"/>
        <w:right w:val="none" w:sz="0" w:space="0" w:color="auto"/>
      </w:divBdr>
    </w:div>
    <w:div w:id="818762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30.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0.tiff"/><Relationship Id="rId14"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1F6A29-9C40-4D91-A839-5AFC5433F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14</Pages>
  <Words>1641</Words>
  <Characters>9359</Characters>
  <Application>Microsoft Office Word</Application>
  <DocSecurity>0</DocSecurity>
  <Lines>77</Lines>
  <Paragraphs>21</Paragraphs>
  <ScaleCrop>false</ScaleCrop>
  <Company/>
  <LinksUpToDate>false</LinksUpToDate>
  <CharactersWithSpaces>10979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施蓁琪</dc:creator>
  <cp:lastModifiedBy>蔡容韶</cp:lastModifiedBy>
  <cp:revision>12</cp:revision>
  <cp:lastPrinted>2023-07-07T07:59:00Z</cp:lastPrinted>
  <dcterms:created xsi:type="dcterms:W3CDTF">2023-07-09T06:32:00Z</dcterms:created>
  <dcterms:modified xsi:type="dcterms:W3CDTF">2023-07-11T11:19:00Z</dcterms:modified>
</cp:coreProperties>
</file>