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1F3B4EEF" w14:textId="6E8EDC9D" w:rsidR="00255620" w:rsidRPr="008C1B6A" w:rsidRDefault="006E45AF" w:rsidP="00563E1D">
      <w:pPr>
        <w:pStyle w:val="afffd"/>
        <w:overflowPunct w:val="0"/>
        <w:spacing w:beforeLines="30" w:before="108" w:afterLines="30" w:after="108" w:line="500" w:lineRule="exact"/>
        <w:ind w:firstLineChars="0" w:firstLine="0"/>
        <w:rPr>
          <w:rFonts w:ascii="標楷體" w:hAnsi="標楷體"/>
          <w:b/>
          <w:sz w:val="36"/>
          <w:szCs w:val="36"/>
        </w:rPr>
      </w:pPr>
      <w:proofErr w:type="gramStart"/>
      <w:r>
        <w:rPr>
          <w:rFonts w:ascii="標楷體" w:hAnsi="標楷體" w:hint="eastAsia"/>
          <w:b/>
          <w:sz w:val="36"/>
          <w:szCs w:val="36"/>
        </w:rPr>
        <w:t>柒</w:t>
      </w:r>
      <w:proofErr w:type="gramEnd"/>
      <w:r w:rsidR="00454771" w:rsidRPr="008C1B6A">
        <w:rPr>
          <w:rFonts w:ascii="標楷體" w:hAnsi="標楷體" w:hint="eastAsia"/>
          <w:b/>
          <w:sz w:val="36"/>
          <w:szCs w:val="36"/>
        </w:rPr>
        <w:t>、</w:t>
      </w:r>
      <w:r w:rsidR="00753D50" w:rsidRPr="008C1B6A">
        <w:rPr>
          <w:rFonts w:ascii="標楷體" w:hAnsi="標楷體" w:hint="eastAsia"/>
          <w:b/>
          <w:sz w:val="36"/>
          <w:szCs w:val="36"/>
        </w:rPr>
        <w:t>政府推動國家資通安全政策執行情形</w:t>
      </w:r>
    </w:p>
    <w:p w14:paraId="7EDB9FFD" w14:textId="7DA9CEC8" w:rsidR="00AF300F" w:rsidRPr="008C1B6A" w:rsidRDefault="00FF078B" w:rsidP="00563E1D">
      <w:pPr>
        <w:pStyle w:val="ae"/>
        <w:overflowPunct w:val="0"/>
        <w:adjustRightInd w:val="0"/>
        <w:snapToGrid w:val="0"/>
        <w:spacing w:line="500" w:lineRule="exact"/>
        <w:ind w:firstLineChars="0" w:firstLine="0"/>
        <w:rPr>
          <w:noProof/>
          <w:sz w:val="28"/>
          <w:szCs w:val="28"/>
        </w:rPr>
      </w:pPr>
      <w:r w:rsidRPr="008C1B6A">
        <w:rPr>
          <w:noProof/>
          <w:sz w:val="28"/>
          <w:szCs w:val="28"/>
        </w:rPr>
        <mc:AlternateContent>
          <mc:Choice Requires="wpg">
            <w:drawing>
              <wp:anchor distT="0" distB="0" distL="114300" distR="114300" simplePos="0" relativeHeight="251663872" behindDoc="0" locked="0" layoutInCell="1" allowOverlap="1" wp14:anchorId="21580979" wp14:editId="61D181EC">
                <wp:simplePos x="0" y="0"/>
                <wp:positionH relativeFrom="column">
                  <wp:posOffset>73025</wp:posOffset>
                </wp:positionH>
                <wp:positionV relativeFrom="paragraph">
                  <wp:posOffset>3712210</wp:posOffset>
                </wp:positionV>
                <wp:extent cx="6018530" cy="4545330"/>
                <wp:effectExtent l="0" t="0" r="1270" b="7620"/>
                <wp:wrapTopAndBottom/>
                <wp:docPr id="1848" name="群組 1848"/>
                <wp:cNvGraphicFramePr/>
                <a:graphic xmlns:a="http://schemas.openxmlformats.org/drawingml/2006/main">
                  <a:graphicData uri="http://schemas.microsoft.com/office/word/2010/wordprocessingGroup">
                    <wpg:wgp>
                      <wpg:cNvGrpSpPr/>
                      <wpg:grpSpPr>
                        <a:xfrm>
                          <a:off x="0" y="0"/>
                          <a:ext cx="6018530" cy="4545330"/>
                          <a:chOff x="14815" y="-60220"/>
                          <a:chExt cx="6094741" cy="3758804"/>
                        </a:xfrm>
                      </wpg:grpSpPr>
                      <wpg:grpSp>
                        <wpg:cNvPr id="1803" name="群組 17"/>
                        <wpg:cNvGrpSpPr/>
                        <wpg:grpSpPr>
                          <a:xfrm>
                            <a:off x="27710" y="247180"/>
                            <a:ext cx="6067030" cy="2911120"/>
                            <a:chOff x="-3" y="-259197"/>
                            <a:chExt cx="16252494" cy="6675185"/>
                          </a:xfrm>
                        </wpg:grpSpPr>
                        <wpg:grpSp>
                          <wpg:cNvPr id="1809" name="群組 1809"/>
                          <wpg:cNvGrpSpPr/>
                          <wpg:grpSpPr>
                            <a:xfrm>
                              <a:off x="-3" y="-259197"/>
                              <a:ext cx="16252494" cy="6644089"/>
                              <a:chOff x="0" y="-192341"/>
                              <a:chExt cx="11665551" cy="4930347"/>
                            </a:xfrm>
                          </wpg:grpSpPr>
                          <wpg:grpSp>
                            <wpg:cNvPr id="1811" name="群組 1811"/>
                            <wpg:cNvGrpSpPr/>
                            <wpg:grpSpPr>
                              <a:xfrm>
                                <a:off x="0" y="-192341"/>
                                <a:ext cx="11665551" cy="4930347"/>
                                <a:chOff x="0" y="-192341"/>
                                <a:chExt cx="11665551" cy="4930347"/>
                              </a:xfrm>
                            </wpg:grpSpPr>
                            <wps:wsp>
                              <wps:cNvPr id="1813" name="矩形 1813"/>
                              <wps:cNvSpPr/>
                              <wps:spPr>
                                <a:xfrm>
                                  <a:off x="0" y="-121035"/>
                                  <a:ext cx="11665551" cy="4859041"/>
                                </a:xfrm>
                                <a:prstGeom prst="rect">
                                  <a:avLst/>
                                </a:prstGeom>
                                <a:solidFill>
                                  <a:schemeClr val="bg2"/>
                                </a:solidFill>
                                <a:ln w="12700" cap="flat" cmpd="sng" algn="ctr">
                                  <a:solidFill>
                                    <a:schemeClr val="accent2">
                                      <a:lumMod val="75000"/>
                                    </a:schemeClr>
                                  </a:solidFill>
                                  <a:prstDash val="solid"/>
                                  <a:miter lim="800000"/>
                                </a:ln>
                                <a:effectLst/>
                              </wps:spPr>
                              <wps:bodyPr rtlCol="0" anchor="ctr"/>
                            </wps:wsp>
                            <wps:wsp>
                              <wps:cNvPr id="1814" name="文字方塊 135"/>
                              <wps:cNvSpPr txBox="1"/>
                              <wps:spPr>
                                <a:xfrm>
                                  <a:off x="541026" y="1128248"/>
                                  <a:ext cx="1332073" cy="387615"/>
                                </a:xfrm>
                                <a:prstGeom prst="rect">
                                  <a:avLst/>
                                </a:prstGeom>
                                <a:noFill/>
                              </wps:spPr>
                              <wps:txbx>
                                <w:txbxContent>
                                  <w:p w14:paraId="23F99065" w14:textId="5F5CFE14" w:rsidR="00DE37AD" w:rsidRPr="00FC0858" w:rsidRDefault="00DE37AD" w:rsidP="00695B55">
                                    <w:pPr>
                                      <w:pStyle w:val="Web"/>
                                      <w:spacing w:before="0" w:beforeAutospacing="0" w:after="0" w:afterAutospacing="0"/>
                                      <w:jc w:val="center"/>
                                      <w:rPr>
                                        <w:rFonts w:ascii="標楷體" w:eastAsia="標楷體" w:hAnsi="標楷體"/>
                                        <w:color w:val="0D0D0D" w:themeColor="text1" w:themeTint="F2"/>
                                      </w:rPr>
                                    </w:pPr>
                                    <w:r w:rsidRPr="00FC0858">
                                      <w:rPr>
                                        <w:rFonts w:ascii="標楷體" w:eastAsia="標楷體" w:hAnsi="標楷體" w:cstheme="minorBidi" w:hint="eastAsia"/>
                                        <w:b/>
                                        <w:bCs/>
                                        <w:color w:val="0D0D0D" w:themeColor="text1" w:themeTint="F2"/>
                                        <w:kern w:val="24"/>
                                        <w:sz w:val="20"/>
                                        <w:szCs w:val="20"/>
                                      </w:rPr>
                                      <w:t>90－93</w:t>
                                    </w:r>
                                  </w:p>
                                </w:txbxContent>
                              </wps:txbx>
                              <wps:bodyPr wrap="square" rtlCol="0">
                                <a:noAutofit/>
                              </wps:bodyPr>
                            </wps:wsp>
                            <wps:wsp>
                              <wps:cNvPr id="1815" name="文字方塊 136"/>
                              <wps:cNvSpPr txBox="1"/>
                              <wps:spPr>
                                <a:xfrm>
                                  <a:off x="2884158" y="863183"/>
                                  <a:ext cx="1332073" cy="436543"/>
                                </a:xfrm>
                                <a:prstGeom prst="rect">
                                  <a:avLst/>
                                </a:prstGeom>
                                <a:noFill/>
                              </wps:spPr>
                              <wps:txbx>
                                <w:txbxContent>
                                  <w:p w14:paraId="382542B7" w14:textId="55DA0365" w:rsidR="00DE37AD" w:rsidRPr="00FC0858" w:rsidRDefault="00DE37AD" w:rsidP="00695B55">
                                    <w:pPr>
                                      <w:pStyle w:val="Web"/>
                                      <w:spacing w:before="0" w:beforeAutospacing="0" w:after="0" w:afterAutospacing="0"/>
                                      <w:jc w:val="center"/>
                                      <w:rPr>
                                        <w:rFonts w:ascii="標楷體" w:eastAsia="標楷體" w:hAnsi="標楷體"/>
                                        <w:color w:val="0D0D0D" w:themeColor="text1" w:themeTint="F2"/>
                                      </w:rPr>
                                    </w:pPr>
                                    <w:r w:rsidRPr="00FC0858">
                                      <w:rPr>
                                        <w:rFonts w:ascii="標楷體" w:eastAsia="標楷體" w:hAnsi="標楷體" w:cstheme="minorBidi" w:hint="eastAsia"/>
                                        <w:b/>
                                        <w:bCs/>
                                        <w:color w:val="0D0D0D" w:themeColor="text1" w:themeTint="F2"/>
                                        <w:kern w:val="24"/>
                                        <w:sz w:val="20"/>
                                        <w:szCs w:val="20"/>
                                      </w:rPr>
                                      <w:t>94－97</w:t>
                                    </w:r>
                                  </w:p>
                                </w:txbxContent>
                              </wps:txbx>
                              <wps:bodyPr wrap="square" rtlCol="0">
                                <a:noAutofit/>
                              </wps:bodyPr>
                            </wps:wsp>
                            <wps:wsp>
                              <wps:cNvPr id="1817" name="文字方塊 140"/>
                              <wps:cNvSpPr txBox="1"/>
                              <wps:spPr>
                                <a:xfrm>
                                  <a:off x="5119421" y="541267"/>
                                  <a:ext cx="1421203" cy="398965"/>
                                </a:xfrm>
                                <a:prstGeom prst="rect">
                                  <a:avLst/>
                                </a:prstGeom>
                                <a:noFill/>
                              </wps:spPr>
                              <wps:txbx>
                                <w:txbxContent>
                                  <w:p w14:paraId="087D4006" w14:textId="14152F1F" w:rsidR="00DE37AD" w:rsidRPr="00FC0858" w:rsidRDefault="00DE37AD" w:rsidP="00695B55">
                                    <w:pPr>
                                      <w:pStyle w:val="Web"/>
                                      <w:spacing w:before="0" w:beforeAutospacing="0" w:after="0" w:afterAutospacing="0"/>
                                      <w:jc w:val="center"/>
                                      <w:rPr>
                                        <w:rFonts w:ascii="標楷體" w:eastAsia="標楷體" w:hAnsi="標楷體"/>
                                        <w:color w:val="0D0D0D" w:themeColor="text1" w:themeTint="F2"/>
                                      </w:rPr>
                                    </w:pPr>
                                    <w:r w:rsidRPr="00FC0858">
                                      <w:rPr>
                                        <w:rFonts w:ascii="標楷體" w:eastAsia="標楷體" w:hAnsi="標楷體" w:cstheme="minorBidi" w:hint="eastAsia"/>
                                        <w:b/>
                                        <w:bCs/>
                                        <w:color w:val="0D0D0D" w:themeColor="text1" w:themeTint="F2"/>
                                        <w:kern w:val="24"/>
                                        <w:sz w:val="20"/>
                                        <w:szCs w:val="20"/>
                                      </w:rPr>
                                      <w:t>98－101</w:t>
                                    </w:r>
                                  </w:p>
                                </w:txbxContent>
                              </wps:txbx>
                              <wps:bodyPr wrap="square" rtlCol="0">
                                <a:noAutofit/>
                              </wps:bodyPr>
                            </wps:wsp>
                            <wps:wsp>
                              <wps:cNvPr id="1819" name="文字方塊 141"/>
                              <wps:cNvSpPr txBox="1"/>
                              <wps:spPr>
                                <a:xfrm>
                                  <a:off x="7306975" y="193032"/>
                                  <a:ext cx="1534753" cy="419100"/>
                                </a:xfrm>
                                <a:prstGeom prst="rect">
                                  <a:avLst/>
                                </a:prstGeom>
                                <a:noFill/>
                              </wps:spPr>
                              <wps:txbx>
                                <w:txbxContent>
                                  <w:p w14:paraId="480DDBFA" w14:textId="35078DB9" w:rsidR="00DE37AD" w:rsidRPr="00FC0858" w:rsidRDefault="00DE37AD" w:rsidP="00695B55">
                                    <w:pPr>
                                      <w:pStyle w:val="Web"/>
                                      <w:spacing w:before="0" w:beforeAutospacing="0" w:after="0" w:afterAutospacing="0"/>
                                      <w:jc w:val="center"/>
                                      <w:rPr>
                                        <w:rFonts w:ascii="標楷體" w:eastAsia="標楷體" w:hAnsi="標楷體"/>
                                        <w:color w:val="0D0D0D" w:themeColor="text1" w:themeTint="F2"/>
                                      </w:rPr>
                                    </w:pPr>
                                    <w:r w:rsidRPr="00FC0858">
                                      <w:rPr>
                                        <w:rFonts w:ascii="標楷體" w:eastAsia="標楷體" w:hAnsi="標楷體" w:cstheme="minorBidi" w:hint="eastAsia"/>
                                        <w:b/>
                                        <w:bCs/>
                                        <w:color w:val="0D0D0D" w:themeColor="text1" w:themeTint="F2"/>
                                        <w:kern w:val="24"/>
                                        <w:sz w:val="20"/>
                                        <w:szCs w:val="20"/>
                                      </w:rPr>
                                      <w:t>102－105</w:t>
                                    </w:r>
                                  </w:p>
                                </w:txbxContent>
                              </wps:txbx>
                              <wps:bodyPr wrap="square" rtlCol="0">
                                <a:noAutofit/>
                              </wps:bodyPr>
                            </wps:wsp>
                            <wps:wsp>
                              <wps:cNvPr id="1820" name="文字方塊 142"/>
                              <wps:cNvSpPr txBox="1"/>
                              <wps:spPr>
                                <a:xfrm>
                                  <a:off x="9701957" y="-192341"/>
                                  <a:ext cx="1559170" cy="412785"/>
                                </a:xfrm>
                                <a:prstGeom prst="rect">
                                  <a:avLst/>
                                </a:prstGeom>
                                <a:noFill/>
                              </wps:spPr>
                              <wps:txbx>
                                <w:txbxContent>
                                  <w:p w14:paraId="56BCEFB1" w14:textId="5AB9E9DC" w:rsidR="00DE37AD" w:rsidRPr="00FC0858" w:rsidRDefault="00DE37AD" w:rsidP="00695B55">
                                    <w:pPr>
                                      <w:pStyle w:val="Web"/>
                                      <w:spacing w:before="0" w:beforeAutospacing="0" w:after="0" w:afterAutospacing="0"/>
                                      <w:jc w:val="center"/>
                                      <w:rPr>
                                        <w:rFonts w:ascii="標楷體" w:eastAsia="標楷體" w:hAnsi="標楷體"/>
                                        <w:color w:val="0D0D0D" w:themeColor="text1" w:themeTint="F2"/>
                                      </w:rPr>
                                    </w:pPr>
                                    <w:r w:rsidRPr="00FC0858">
                                      <w:rPr>
                                        <w:rFonts w:ascii="標楷體" w:eastAsia="標楷體" w:hAnsi="標楷體" w:cstheme="minorBidi" w:hint="eastAsia"/>
                                        <w:b/>
                                        <w:bCs/>
                                        <w:color w:val="0D0D0D" w:themeColor="text1" w:themeTint="F2"/>
                                        <w:kern w:val="24"/>
                                        <w:sz w:val="20"/>
                                        <w:szCs w:val="20"/>
                                      </w:rPr>
                                      <w:t>106－109</w:t>
                                    </w:r>
                                  </w:p>
                                </w:txbxContent>
                              </wps:txbx>
                              <wps:bodyPr wrap="square" rtlCol="0">
                                <a:noAutofit/>
                              </wps:bodyPr>
                            </wps:wsp>
                          </wpg:grpSp>
                          <wpg:grpSp>
                            <wpg:cNvPr id="1821" name="群組 1821"/>
                            <wpg:cNvGrpSpPr/>
                            <wpg:grpSpPr>
                              <a:xfrm>
                                <a:off x="8768" y="-89387"/>
                                <a:ext cx="11656782" cy="4820412"/>
                                <a:chOff x="8768" y="-89387"/>
                                <a:chExt cx="11656782" cy="4820412"/>
                              </a:xfrm>
                            </wpg:grpSpPr>
                            <wps:wsp>
                              <wps:cNvPr id="1823" name="文字方塊 107"/>
                              <wps:cNvSpPr txBox="1"/>
                              <wps:spPr>
                                <a:xfrm>
                                  <a:off x="59195" y="3837967"/>
                                  <a:ext cx="2189190" cy="880833"/>
                                </a:xfrm>
                                <a:prstGeom prst="rect">
                                  <a:avLst/>
                                </a:prstGeom>
                                <a:noFill/>
                              </wps:spPr>
                              <wps:txbx>
                                <w:txbxContent>
                                  <w:p w14:paraId="483EBDDA" w14:textId="77777777" w:rsidR="00DE37AD" w:rsidRPr="00FC0858" w:rsidRDefault="00DE37AD" w:rsidP="00FB7711">
                                    <w:pPr>
                                      <w:pStyle w:val="Web"/>
                                      <w:overflowPunct w:val="0"/>
                                      <w:snapToGrid w:val="0"/>
                                      <w:spacing w:before="0" w:beforeAutospacing="0" w:after="0" w:afterAutospacing="0"/>
                                      <w:ind w:leftChars="-59" w:left="-14" w:hangingChars="71" w:hanging="128"/>
                                      <w:jc w:val="both"/>
                                      <w:rPr>
                                        <w:rFonts w:ascii="標楷體" w:eastAsia="標楷體" w:hAnsi="標楷體" w:cstheme="minorBidi"/>
                                        <w:color w:val="0D0D0D" w:themeColor="text1" w:themeTint="F2"/>
                                        <w:kern w:val="24"/>
                                        <w:sz w:val="18"/>
                                        <w:szCs w:val="18"/>
                                      </w:rPr>
                                    </w:pPr>
                                    <w:r w:rsidRPr="00FC0858">
                                      <w:rPr>
                                        <w:rFonts w:ascii="標楷體" w:eastAsia="標楷體" w:hAnsi="標楷體" w:cstheme="minorBidi" w:hint="eastAsia"/>
                                        <w:color w:val="0D0D0D" w:themeColor="text1" w:themeTint="F2"/>
                                        <w:kern w:val="24"/>
                                        <w:sz w:val="18"/>
                                        <w:szCs w:val="18"/>
                                      </w:rPr>
                                      <w:t>．界定分級標準</w:t>
                                    </w:r>
                                  </w:p>
                                  <w:p w14:paraId="29444C64" w14:textId="4B94BB0E" w:rsidR="00DE37AD" w:rsidRPr="00FC0858" w:rsidRDefault="00DE37AD" w:rsidP="00FB7711">
                                    <w:pPr>
                                      <w:pStyle w:val="Web"/>
                                      <w:overflowPunct w:val="0"/>
                                      <w:snapToGrid w:val="0"/>
                                      <w:spacing w:before="0" w:beforeAutospacing="0" w:after="0" w:afterAutospacing="0"/>
                                      <w:ind w:leftChars="-59" w:left="38" w:hangingChars="100" w:hanging="180"/>
                                      <w:jc w:val="both"/>
                                      <w:rPr>
                                        <w:rFonts w:ascii="標楷體" w:eastAsia="標楷體" w:hAnsi="標楷體" w:cstheme="minorBidi"/>
                                        <w:color w:val="0D0D0D" w:themeColor="text1" w:themeTint="F2"/>
                                        <w:kern w:val="24"/>
                                        <w:sz w:val="18"/>
                                        <w:szCs w:val="18"/>
                                      </w:rPr>
                                    </w:pPr>
                                    <w:r w:rsidRPr="00FC0858">
                                      <w:rPr>
                                        <w:rFonts w:ascii="標楷體" w:eastAsia="標楷體" w:hAnsi="標楷體" w:cstheme="minorBidi" w:hint="eastAsia"/>
                                        <w:color w:val="0D0D0D" w:themeColor="text1" w:themeTint="F2"/>
                                        <w:kern w:val="24"/>
                                        <w:sz w:val="18"/>
                                        <w:szCs w:val="18"/>
                                      </w:rPr>
                                      <w:t>．推動實施資訊安全管理制度I</w:t>
                                    </w:r>
                                    <w:r w:rsidRPr="00FC0858">
                                      <w:rPr>
                                        <w:rFonts w:ascii="標楷體" w:eastAsia="標楷體" w:hAnsi="標楷體" w:cstheme="minorBidi"/>
                                        <w:color w:val="0D0D0D" w:themeColor="text1" w:themeTint="F2"/>
                                        <w:kern w:val="24"/>
                                        <w:sz w:val="18"/>
                                        <w:szCs w:val="18"/>
                                      </w:rPr>
                                      <w:t>SMS</w:t>
                                    </w:r>
                                  </w:p>
                                </w:txbxContent>
                              </wps:txbx>
                              <wps:bodyPr wrap="square" rtlCol="0">
                                <a:noAutofit/>
                              </wps:bodyPr>
                            </wps:wsp>
                            <wps:wsp>
                              <wps:cNvPr id="1824" name="文字方塊 108"/>
                              <wps:cNvSpPr txBox="1"/>
                              <wps:spPr>
                                <a:xfrm>
                                  <a:off x="2282898" y="3420329"/>
                                  <a:ext cx="2259664" cy="1180872"/>
                                </a:xfrm>
                                <a:prstGeom prst="rect">
                                  <a:avLst/>
                                </a:prstGeom>
                                <a:noFill/>
                              </wps:spPr>
                              <wps:txbx>
                                <w:txbxContent>
                                  <w:p w14:paraId="57511BA8" w14:textId="2EE10906" w:rsidR="00DE37AD" w:rsidRPr="00FC0858" w:rsidRDefault="00DE37AD" w:rsidP="00954CC3">
                                    <w:pPr>
                                      <w:pStyle w:val="Web"/>
                                      <w:overflowPunct w:val="0"/>
                                      <w:snapToGrid w:val="0"/>
                                      <w:spacing w:before="0" w:beforeAutospacing="0" w:after="0" w:afterAutospacing="0"/>
                                      <w:ind w:leftChars="-59" w:left="38" w:hangingChars="100" w:hanging="180"/>
                                      <w:jc w:val="both"/>
                                      <w:rPr>
                                        <w:rFonts w:ascii="標楷體" w:eastAsia="標楷體" w:hAnsi="標楷體" w:cstheme="minorBidi"/>
                                        <w:color w:val="0D0D0D" w:themeColor="text1" w:themeTint="F2"/>
                                        <w:kern w:val="24"/>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建置國家資通安全防護管理平</w:t>
                                    </w:r>
                                    <w:proofErr w:type="gramStart"/>
                                    <w:r w:rsidRPr="00FC0858">
                                      <w:rPr>
                                        <w:rFonts w:ascii="標楷體" w:eastAsia="標楷體" w:hAnsi="標楷體" w:cstheme="minorBidi"/>
                                        <w:color w:val="0D0D0D" w:themeColor="text1" w:themeTint="F2"/>
                                        <w:kern w:val="24"/>
                                        <w:sz w:val="18"/>
                                        <w:szCs w:val="18"/>
                                      </w:rPr>
                                      <w:t>臺</w:t>
                                    </w:r>
                                    <w:proofErr w:type="gramEnd"/>
                                    <w:r w:rsidRPr="00FC0858">
                                      <w:rPr>
                                        <w:rFonts w:ascii="標楷體" w:eastAsia="標楷體" w:hAnsi="標楷體" w:cstheme="minorBidi" w:hint="eastAsia"/>
                                        <w:color w:val="0D0D0D" w:themeColor="text1" w:themeTint="F2"/>
                                        <w:kern w:val="24"/>
                                        <w:sz w:val="18"/>
                                        <w:szCs w:val="18"/>
                                      </w:rPr>
                                      <w:t>N</w:t>
                                    </w:r>
                                    <w:r w:rsidRPr="00FC0858">
                                      <w:rPr>
                                        <w:rFonts w:ascii="標楷體" w:eastAsia="標楷體" w:hAnsi="標楷體" w:cstheme="minorBidi"/>
                                        <w:color w:val="0D0D0D" w:themeColor="text1" w:themeTint="F2"/>
                                        <w:kern w:val="24"/>
                                        <w:sz w:val="18"/>
                                        <w:szCs w:val="18"/>
                                      </w:rPr>
                                      <w:t>-SOC</w:t>
                                    </w:r>
                                  </w:p>
                                  <w:p w14:paraId="3C33722B" w14:textId="22DBA2C0" w:rsidR="00DE37AD" w:rsidRPr="00FC0858" w:rsidRDefault="00DE37AD" w:rsidP="00954CC3">
                                    <w:pPr>
                                      <w:pStyle w:val="Web"/>
                                      <w:overflowPunct w:val="0"/>
                                      <w:snapToGrid w:val="0"/>
                                      <w:spacing w:before="0" w:beforeAutospacing="0" w:after="0" w:afterAutospacing="0"/>
                                      <w:ind w:leftChars="-59" w:left="38" w:hangingChars="100" w:hanging="180"/>
                                      <w:jc w:val="both"/>
                                      <w:rPr>
                                        <w:rFonts w:ascii="標楷體" w:eastAsia="標楷體" w:hAnsi="標楷體"/>
                                        <w:color w:val="0D0D0D" w:themeColor="text1" w:themeTint="F2"/>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推動資訊安全長制度</w:t>
                                    </w:r>
                                  </w:p>
                                </w:txbxContent>
                              </wps:txbx>
                              <wps:bodyPr wrap="square" rtlCol="0">
                                <a:noAutofit/>
                              </wps:bodyPr>
                            </wps:wsp>
                            <wps:wsp>
                              <wps:cNvPr id="1825" name="文字方塊 109"/>
                              <wps:cNvSpPr txBox="1"/>
                              <wps:spPr>
                                <a:xfrm>
                                  <a:off x="4628685" y="3290590"/>
                                  <a:ext cx="2263572" cy="1310611"/>
                                </a:xfrm>
                                <a:prstGeom prst="rect">
                                  <a:avLst/>
                                </a:prstGeom>
                                <a:noFill/>
                              </wps:spPr>
                              <wps:txbx>
                                <w:txbxContent>
                                  <w:p w14:paraId="1CAFAD4C" w14:textId="470514A3" w:rsidR="00DE37AD" w:rsidRPr="00FC0858" w:rsidRDefault="00DE37AD" w:rsidP="008D37E6">
                                    <w:pPr>
                                      <w:pStyle w:val="Web"/>
                                      <w:snapToGrid w:val="0"/>
                                      <w:spacing w:before="0" w:beforeAutospacing="0" w:after="0" w:afterAutospacing="0"/>
                                      <w:ind w:leftChars="-59" w:left="38" w:hangingChars="100" w:hanging="180"/>
                                      <w:jc w:val="both"/>
                                      <w:rPr>
                                        <w:rFonts w:ascii="標楷體" w:eastAsia="標楷體" w:hAnsi="標楷體" w:cs="Arial"/>
                                        <w:color w:val="0D0D0D" w:themeColor="text1" w:themeTint="F2"/>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Arial" w:hint="eastAsia"/>
                                        <w:color w:val="0D0D0D" w:themeColor="text1" w:themeTint="F2"/>
                                        <w:sz w:val="18"/>
                                        <w:szCs w:val="18"/>
                                      </w:rPr>
                                      <w:t>加強實施</w:t>
                                    </w:r>
                                    <w:proofErr w:type="gramStart"/>
                                    <w:r w:rsidRPr="00FC0858">
                                      <w:rPr>
                                        <w:rFonts w:ascii="標楷體" w:eastAsia="標楷體" w:hAnsi="標楷體" w:cs="Arial" w:hint="eastAsia"/>
                                        <w:color w:val="0D0D0D" w:themeColor="text1" w:themeTint="F2"/>
                                        <w:sz w:val="18"/>
                                        <w:szCs w:val="18"/>
                                      </w:rPr>
                                      <w:t>各項資安作業</w:t>
                                    </w:r>
                                    <w:proofErr w:type="gramEnd"/>
                                  </w:p>
                                  <w:p w14:paraId="654AFCA5" w14:textId="28F594A5" w:rsidR="00DE37AD" w:rsidRPr="00FC0858" w:rsidRDefault="00DE37AD" w:rsidP="00744838">
                                    <w:pPr>
                                      <w:pStyle w:val="Web"/>
                                      <w:snapToGrid w:val="0"/>
                                      <w:spacing w:before="0" w:beforeAutospacing="0" w:after="0" w:afterAutospacing="0"/>
                                      <w:ind w:leftChars="-59" w:left="38" w:hangingChars="100" w:hanging="180"/>
                                      <w:jc w:val="both"/>
                                      <w:rPr>
                                        <w:rFonts w:ascii="標楷體" w:eastAsia="標楷體" w:hAnsi="標楷體"/>
                                      </w:rPr>
                                    </w:pPr>
                                    <w:r w:rsidRPr="00FC0858">
                                      <w:rPr>
                                        <w:rFonts w:ascii="標楷體" w:eastAsia="標楷體" w:hAnsi="標楷體" w:cstheme="minorBidi" w:hint="eastAsia"/>
                                        <w:b/>
                                        <w:color w:val="0D0D0D" w:themeColor="text1" w:themeTint="F2"/>
                                        <w:kern w:val="24"/>
                                        <w:sz w:val="18"/>
                                        <w:szCs w:val="18"/>
                                      </w:rPr>
                                      <w:t>．</w:t>
                                    </w:r>
                                    <w:proofErr w:type="gramStart"/>
                                    <w:r w:rsidRPr="00FC0858">
                                      <w:rPr>
                                        <w:rFonts w:ascii="標楷體" w:eastAsia="標楷體" w:hAnsi="標楷體" w:cstheme="minorBidi" w:hint="eastAsia"/>
                                        <w:color w:val="0D0D0D" w:themeColor="text1" w:themeTint="F2"/>
                                        <w:kern w:val="24"/>
                                        <w:sz w:val="18"/>
                                        <w:szCs w:val="18"/>
                                      </w:rPr>
                                      <w:t>提高資安法規</w:t>
                                    </w:r>
                                    <w:proofErr w:type="gramEnd"/>
                                    <w:r w:rsidRPr="00FC0858">
                                      <w:rPr>
                                        <w:rFonts w:ascii="標楷體" w:eastAsia="標楷體" w:hAnsi="標楷體" w:cstheme="minorBidi" w:hint="eastAsia"/>
                                        <w:color w:val="0D0D0D" w:themeColor="text1" w:themeTint="F2"/>
                                        <w:kern w:val="24"/>
                                        <w:sz w:val="18"/>
                                        <w:szCs w:val="18"/>
                                      </w:rPr>
                                      <w:t>完備度</w:t>
                                    </w:r>
                                  </w:p>
                                </w:txbxContent>
                              </wps:txbx>
                              <wps:bodyPr wrap="square" rtlCol="0">
                                <a:noAutofit/>
                              </wps:bodyPr>
                            </wps:wsp>
                            <wps:wsp>
                              <wps:cNvPr id="1826" name="文字方塊 110"/>
                              <wps:cNvSpPr txBox="1"/>
                              <wps:spPr>
                                <a:xfrm>
                                  <a:off x="6960925" y="2848628"/>
                                  <a:ext cx="2202625" cy="1370507"/>
                                </a:xfrm>
                                <a:prstGeom prst="rect">
                                  <a:avLst/>
                                </a:prstGeom>
                                <a:noFill/>
                              </wps:spPr>
                              <wps:txbx>
                                <w:txbxContent>
                                  <w:p w14:paraId="1A97EFA3" w14:textId="61CA6227" w:rsidR="00DE37AD" w:rsidRPr="00FC0858" w:rsidRDefault="00DE37AD" w:rsidP="008D37E6">
                                    <w:pPr>
                                      <w:pStyle w:val="Web"/>
                                      <w:overflowPunct w:val="0"/>
                                      <w:snapToGrid w:val="0"/>
                                      <w:spacing w:before="0" w:beforeAutospacing="0" w:after="0" w:afterAutospacing="0"/>
                                      <w:ind w:leftChars="-59" w:left="38" w:hangingChars="100" w:hanging="180"/>
                                      <w:jc w:val="both"/>
                                      <w:rPr>
                                        <w:rFonts w:ascii="標楷體" w:eastAsia="標楷體" w:hAnsi="標楷體" w:cstheme="minorBidi"/>
                                        <w:color w:val="0D0D0D" w:themeColor="text1" w:themeTint="F2"/>
                                        <w:kern w:val="24"/>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完成</w:t>
                                    </w:r>
                                    <w:proofErr w:type="gramStart"/>
                                    <w:r w:rsidRPr="00FC0858">
                                      <w:rPr>
                                        <w:rFonts w:ascii="標楷體" w:eastAsia="標楷體" w:hAnsi="標楷體" w:cstheme="minorBidi" w:hint="eastAsia"/>
                                        <w:color w:val="0D0D0D" w:themeColor="text1" w:themeTint="F2"/>
                                        <w:kern w:val="24"/>
                                        <w:sz w:val="18"/>
                                        <w:szCs w:val="18"/>
                                      </w:rPr>
                                      <w:t>聯防資安監控</w:t>
                                    </w:r>
                                    <w:proofErr w:type="gramEnd"/>
                                    <w:r w:rsidRPr="00FC0858">
                                      <w:rPr>
                                        <w:rFonts w:ascii="標楷體" w:eastAsia="標楷體" w:hAnsi="標楷體" w:cstheme="minorBidi" w:hint="eastAsia"/>
                                        <w:color w:val="0D0D0D" w:themeColor="text1" w:themeTint="F2"/>
                                        <w:kern w:val="24"/>
                                        <w:sz w:val="18"/>
                                        <w:szCs w:val="18"/>
                                      </w:rPr>
                                      <w:t>服務的SOC平</w:t>
                                    </w:r>
                                    <w:proofErr w:type="gramStart"/>
                                    <w:r w:rsidRPr="00FC0858">
                                      <w:rPr>
                                        <w:rFonts w:ascii="標楷體" w:eastAsia="標楷體" w:hAnsi="標楷體" w:cstheme="minorBidi" w:hint="eastAsia"/>
                                        <w:color w:val="0D0D0D" w:themeColor="text1" w:themeTint="F2"/>
                                        <w:kern w:val="24"/>
                                        <w:sz w:val="18"/>
                                        <w:szCs w:val="18"/>
                                      </w:rPr>
                                      <w:t>臺</w:t>
                                    </w:r>
                                    <w:proofErr w:type="gramEnd"/>
                                  </w:p>
                                  <w:p w14:paraId="247A0D7A" w14:textId="550D3C28" w:rsidR="00DE37AD" w:rsidRPr="00FC0858" w:rsidRDefault="00DE37AD" w:rsidP="008D37E6">
                                    <w:pPr>
                                      <w:pStyle w:val="Web"/>
                                      <w:overflowPunct w:val="0"/>
                                      <w:snapToGrid w:val="0"/>
                                      <w:spacing w:before="0" w:beforeAutospacing="0" w:after="0" w:afterAutospacing="0"/>
                                      <w:ind w:leftChars="-59" w:left="38" w:hangingChars="100" w:hanging="180"/>
                                      <w:jc w:val="both"/>
                                      <w:rPr>
                                        <w:rFonts w:ascii="標楷體" w:eastAsia="標楷體" w:hAnsi="標楷體"/>
                                        <w:color w:val="0D0D0D" w:themeColor="text1" w:themeTint="F2"/>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修訂「政府機關(</w:t>
                                    </w:r>
                                    <w:r w:rsidRPr="00FC0858">
                                      <w:rPr>
                                        <w:rFonts w:ascii="標楷體" w:eastAsia="標楷體" w:hAnsi="標楷體" w:cstheme="minorBidi"/>
                                        <w:color w:val="0D0D0D" w:themeColor="text1" w:themeTint="F2"/>
                                        <w:kern w:val="24"/>
                                        <w:sz w:val="18"/>
                                        <w:szCs w:val="18"/>
                                      </w:rPr>
                                      <w:t>構)資</w:t>
                                    </w:r>
                                    <w:r w:rsidRPr="00FC0858">
                                      <w:rPr>
                                        <w:rFonts w:ascii="標楷體" w:eastAsia="標楷體" w:hAnsi="標楷體" w:cstheme="minorBidi" w:hint="eastAsia"/>
                                        <w:color w:val="0D0D0D" w:themeColor="text1" w:themeTint="F2"/>
                                        <w:kern w:val="24"/>
                                        <w:sz w:val="18"/>
                                        <w:szCs w:val="18"/>
                                      </w:rPr>
                                      <w:t>通安全責任等級分級作業規定」</w:t>
                                    </w:r>
                                  </w:p>
                                </w:txbxContent>
                              </wps:txbx>
                              <wps:bodyPr wrap="square" rtlCol="0">
                                <a:noAutofit/>
                              </wps:bodyPr>
                            </wps:wsp>
                            <wps:wsp>
                              <wps:cNvPr id="1827" name="文字方塊 111"/>
                              <wps:cNvSpPr txBox="1"/>
                              <wps:spPr>
                                <a:xfrm>
                                  <a:off x="9227496" y="2640318"/>
                                  <a:ext cx="2368680" cy="1114198"/>
                                </a:xfrm>
                                <a:prstGeom prst="rect">
                                  <a:avLst/>
                                </a:prstGeom>
                                <a:noFill/>
                              </wps:spPr>
                              <wps:txbx>
                                <w:txbxContent>
                                  <w:p w14:paraId="51D10E70" w14:textId="247D7971" w:rsidR="00DE37AD" w:rsidRPr="00FC0858" w:rsidRDefault="00DE37AD" w:rsidP="008D37E6">
                                    <w:pPr>
                                      <w:pStyle w:val="Web"/>
                                      <w:overflowPunct w:val="0"/>
                                      <w:snapToGrid w:val="0"/>
                                      <w:spacing w:before="0" w:beforeAutospacing="0" w:after="0" w:afterAutospacing="0"/>
                                      <w:ind w:leftChars="-59" w:left="38" w:hangingChars="100" w:hanging="180"/>
                                      <w:jc w:val="both"/>
                                      <w:rPr>
                                        <w:rFonts w:ascii="標楷體" w:eastAsia="標楷體" w:hAnsi="標楷體" w:cstheme="minorBidi"/>
                                        <w:color w:val="0D0D0D" w:themeColor="text1" w:themeTint="F2"/>
                                        <w:kern w:val="24"/>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落實A級</w:t>
                                    </w:r>
                                    <w:proofErr w:type="gramStart"/>
                                    <w:r w:rsidRPr="00FC0858">
                                      <w:rPr>
                                        <w:rFonts w:ascii="標楷體" w:eastAsia="標楷體" w:hAnsi="標楷體" w:cstheme="minorBidi" w:hint="eastAsia"/>
                                        <w:color w:val="0D0D0D" w:themeColor="text1" w:themeTint="F2"/>
                                        <w:kern w:val="24"/>
                                        <w:sz w:val="18"/>
                                        <w:szCs w:val="18"/>
                                      </w:rPr>
                                      <w:t>機關資安治理</w:t>
                                    </w:r>
                                    <w:proofErr w:type="gramEnd"/>
                                    <w:r w:rsidRPr="00FC0858">
                                      <w:rPr>
                                        <w:rFonts w:ascii="標楷體" w:eastAsia="標楷體" w:hAnsi="標楷體" w:cstheme="minorBidi" w:hint="eastAsia"/>
                                        <w:color w:val="0D0D0D" w:themeColor="text1" w:themeTint="F2"/>
                                        <w:kern w:val="24"/>
                                        <w:sz w:val="18"/>
                                        <w:szCs w:val="18"/>
                                      </w:rPr>
                                      <w:t>成熟度</w:t>
                                    </w:r>
                                  </w:p>
                                  <w:p w14:paraId="68EA3B44" w14:textId="6CB85178" w:rsidR="00DE37AD" w:rsidRPr="00FC0858" w:rsidRDefault="00DE37AD" w:rsidP="008D37E6">
                                    <w:pPr>
                                      <w:pStyle w:val="Web"/>
                                      <w:overflowPunct w:val="0"/>
                                      <w:snapToGrid w:val="0"/>
                                      <w:spacing w:before="0" w:beforeAutospacing="0" w:after="0" w:afterAutospacing="0"/>
                                      <w:ind w:leftChars="-59" w:left="38" w:hangingChars="100" w:hanging="180"/>
                                      <w:jc w:val="both"/>
                                      <w:rPr>
                                        <w:rFonts w:ascii="標楷體" w:eastAsia="標楷體" w:hAnsi="標楷體"/>
                                        <w:color w:val="0D0D0D" w:themeColor="text1" w:themeTint="F2"/>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完成關鍵基礎建設I</w:t>
                                    </w:r>
                                    <w:r w:rsidRPr="00FC0858">
                                      <w:rPr>
                                        <w:rFonts w:ascii="標楷體" w:eastAsia="標楷體" w:hAnsi="標楷體" w:cstheme="minorBidi"/>
                                        <w:color w:val="0D0D0D" w:themeColor="text1" w:themeTint="F2"/>
                                        <w:kern w:val="24"/>
                                        <w:sz w:val="18"/>
                                        <w:szCs w:val="18"/>
                                      </w:rPr>
                                      <w:t>ASC、</w:t>
                                    </w:r>
                                    <w:r w:rsidRPr="00FC0858">
                                      <w:rPr>
                                        <w:rFonts w:ascii="標楷體" w:eastAsia="標楷體" w:hAnsi="標楷體" w:cstheme="minorBidi" w:hint="eastAsia"/>
                                        <w:color w:val="0D0D0D" w:themeColor="text1" w:themeTint="F2"/>
                                        <w:kern w:val="24"/>
                                        <w:sz w:val="18"/>
                                        <w:szCs w:val="18"/>
                                      </w:rPr>
                                      <w:t>C</w:t>
                                    </w:r>
                                    <w:r w:rsidRPr="00FC0858">
                                      <w:rPr>
                                        <w:rFonts w:ascii="標楷體" w:eastAsia="標楷體" w:hAnsi="標楷體" w:cstheme="minorBidi"/>
                                        <w:color w:val="0D0D0D" w:themeColor="text1" w:themeTint="F2"/>
                                        <w:kern w:val="24"/>
                                        <w:sz w:val="18"/>
                                        <w:szCs w:val="18"/>
                                      </w:rPr>
                                      <w:t>ERT、</w:t>
                                    </w:r>
                                    <w:r w:rsidRPr="00FC0858">
                                      <w:rPr>
                                        <w:rFonts w:ascii="標楷體" w:eastAsia="標楷體" w:hAnsi="標楷體" w:cstheme="minorBidi" w:hint="eastAsia"/>
                                        <w:color w:val="0D0D0D" w:themeColor="text1" w:themeTint="F2"/>
                                        <w:kern w:val="24"/>
                                        <w:sz w:val="18"/>
                                        <w:szCs w:val="18"/>
                                      </w:rPr>
                                      <w:t>S</w:t>
                                    </w:r>
                                    <w:r w:rsidRPr="00FC0858">
                                      <w:rPr>
                                        <w:rFonts w:ascii="標楷體" w:eastAsia="標楷體" w:hAnsi="標楷體" w:cstheme="minorBidi"/>
                                        <w:color w:val="0D0D0D" w:themeColor="text1" w:themeTint="F2"/>
                                        <w:kern w:val="24"/>
                                        <w:sz w:val="18"/>
                                        <w:szCs w:val="18"/>
                                      </w:rPr>
                                      <w:t>OC</w:t>
                                    </w:r>
                                  </w:p>
                                </w:txbxContent>
                              </wps:txbx>
                              <wps:bodyPr wrap="square" rtlCol="0">
                                <a:noAutofit/>
                              </wps:bodyPr>
                            </wps:wsp>
                            <wps:wsp>
                              <wps:cNvPr id="1828" name="直線接點 1828"/>
                              <wps:cNvCnPr/>
                              <wps:spPr>
                                <a:xfrm>
                                  <a:off x="2283057" y="-89386"/>
                                  <a:ext cx="0" cy="4820406"/>
                                </a:xfrm>
                                <a:prstGeom prst="line">
                                  <a:avLst/>
                                </a:prstGeom>
                                <a:noFill/>
                                <a:ln w="12700" cap="flat" cmpd="sng" algn="ctr">
                                  <a:solidFill>
                                    <a:srgbClr val="70AD47"/>
                                  </a:solidFill>
                                  <a:prstDash val="dash"/>
                                  <a:round/>
                                  <a:headEnd type="none" w="med" len="med"/>
                                  <a:tailEnd type="none" w="med" len="med"/>
                                </a:ln>
                                <a:effectLst/>
                              </wps:spPr>
                              <wps:bodyPr/>
                            </wps:wsp>
                            <wps:wsp>
                              <wps:cNvPr id="1829" name="直線接點 1829"/>
                              <wps:cNvCnPr/>
                              <wps:spPr>
                                <a:xfrm flipH="1">
                                  <a:off x="4621979" y="-89387"/>
                                  <a:ext cx="6706" cy="4820412"/>
                                </a:xfrm>
                                <a:prstGeom prst="line">
                                  <a:avLst/>
                                </a:prstGeom>
                                <a:noFill/>
                                <a:ln w="12700" cap="flat" cmpd="sng" algn="ctr">
                                  <a:solidFill>
                                    <a:srgbClr val="70AD47"/>
                                  </a:solidFill>
                                  <a:prstDash val="dash"/>
                                  <a:round/>
                                  <a:headEnd type="none" w="med" len="med"/>
                                  <a:tailEnd type="none" w="med" len="med"/>
                                </a:ln>
                                <a:effectLst/>
                              </wps:spPr>
                              <wps:bodyPr/>
                            </wps:wsp>
                            <wps:wsp>
                              <wps:cNvPr id="1830" name="直線接點 1830"/>
                              <wps:cNvCnPr/>
                              <wps:spPr>
                                <a:xfrm flipH="1">
                                  <a:off x="9163552" y="-89387"/>
                                  <a:ext cx="8935" cy="4820406"/>
                                </a:xfrm>
                                <a:prstGeom prst="line">
                                  <a:avLst/>
                                </a:prstGeom>
                                <a:noFill/>
                                <a:ln w="12700" cap="flat" cmpd="sng" algn="ctr">
                                  <a:solidFill>
                                    <a:srgbClr val="70AD47"/>
                                  </a:solidFill>
                                  <a:prstDash val="dash"/>
                                  <a:round/>
                                  <a:headEnd type="none" w="med" len="med"/>
                                  <a:tailEnd type="none" w="med" len="med"/>
                                </a:ln>
                                <a:effectLst/>
                              </wps:spPr>
                              <wps:bodyPr/>
                            </wps:wsp>
                            <wps:wsp>
                              <wps:cNvPr id="1831" name="矩形 1831"/>
                              <wps:cNvSpPr/>
                              <wps:spPr>
                                <a:xfrm>
                                  <a:off x="8768" y="1515863"/>
                                  <a:ext cx="2274132" cy="457426"/>
                                </a:xfrm>
                                <a:prstGeom prst="rect">
                                  <a:avLst/>
                                </a:prstGeom>
                                <a:solidFill>
                                  <a:srgbClr val="C00000"/>
                                </a:solidFill>
                                <a:ln w="12700" cap="flat" cmpd="sng" algn="ctr">
                                  <a:solidFill>
                                    <a:srgbClr val="5B9BD5">
                                      <a:shade val="50000"/>
                                    </a:srgbClr>
                                  </a:solidFill>
                                  <a:prstDash val="solid"/>
                                  <a:miter lim="800000"/>
                                </a:ln>
                                <a:effectLst/>
                              </wps:spPr>
                              <wps:txbx>
                                <w:txbxContent>
                                  <w:p w14:paraId="5C23D0CD" w14:textId="77777777" w:rsidR="00DE37AD" w:rsidRPr="00FC0858" w:rsidRDefault="00DE37AD" w:rsidP="00447D9F">
                                    <w:pPr>
                                      <w:pStyle w:val="Web"/>
                                      <w:spacing w:before="0" w:beforeAutospacing="0" w:after="0" w:afterAutospacing="0"/>
                                      <w:ind w:leftChars="-59" w:rightChars="-68" w:right="-163" w:hangingChars="59" w:hanging="142"/>
                                      <w:jc w:val="center"/>
                                      <w:rPr>
                                        <w:rFonts w:ascii="標楷體" w:eastAsia="標楷體" w:hAnsi="標楷體"/>
                                        <w:b/>
                                      </w:rPr>
                                    </w:pPr>
                                    <w:r w:rsidRPr="00FC0858">
                                      <w:rPr>
                                        <w:rFonts w:ascii="標楷體" w:eastAsia="標楷體" w:hAnsi="標楷體" w:cstheme="minorBidi" w:hint="eastAsia"/>
                                        <w:b/>
                                        <w:bCs/>
                                        <w:color w:val="FFFFFF"/>
                                        <w:kern w:val="24"/>
                                      </w:rPr>
                                      <w:t>第一期機制計畫</w:t>
                                    </w:r>
                                  </w:p>
                                </w:txbxContent>
                              </wps:txbx>
                              <wps:bodyPr rtlCol="0" anchor="ctr"/>
                            </wps:wsp>
                            <wps:wsp>
                              <wps:cNvPr id="1832" name="矩形 1832"/>
                              <wps:cNvSpPr/>
                              <wps:spPr>
                                <a:xfrm>
                                  <a:off x="2291989" y="1228828"/>
                                  <a:ext cx="2345628" cy="472922"/>
                                </a:xfrm>
                                <a:prstGeom prst="rect">
                                  <a:avLst/>
                                </a:prstGeom>
                                <a:solidFill>
                                  <a:srgbClr val="C00000"/>
                                </a:solidFill>
                                <a:ln w="12700" cap="flat" cmpd="sng" algn="ctr">
                                  <a:solidFill>
                                    <a:srgbClr val="5B9BD5">
                                      <a:shade val="50000"/>
                                    </a:srgbClr>
                                  </a:solidFill>
                                  <a:prstDash val="solid"/>
                                  <a:miter lim="800000"/>
                                </a:ln>
                                <a:effectLst/>
                              </wps:spPr>
                              <wps:txbx>
                                <w:txbxContent>
                                  <w:p w14:paraId="650E3AD0" w14:textId="77777777" w:rsidR="00DE37AD" w:rsidRPr="00FC0858" w:rsidRDefault="00DE37AD" w:rsidP="00447D9F">
                                    <w:pPr>
                                      <w:pStyle w:val="Web"/>
                                      <w:spacing w:before="0" w:beforeAutospacing="0" w:after="0" w:afterAutospacing="0"/>
                                      <w:ind w:leftChars="-59" w:rightChars="-42" w:right="-101" w:hangingChars="59" w:hanging="142"/>
                                      <w:jc w:val="center"/>
                                      <w:rPr>
                                        <w:rFonts w:ascii="標楷體" w:eastAsia="標楷體" w:hAnsi="標楷體"/>
                                      </w:rPr>
                                    </w:pPr>
                                    <w:r w:rsidRPr="00FC0858">
                                      <w:rPr>
                                        <w:rFonts w:ascii="標楷體" w:eastAsia="標楷體" w:hAnsi="標楷體" w:cstheme="minorBidi" w:hint="eastAsia"/>
                                        <w:b/>
                                        <w:bCs/>
                                        <w:color w:val="FFFFFF"/>
                                        <w:kern w:val="24"/>
                                      </w:rPr>
                                      <w:t>第二期機制計畫</w:t>
                                    </w:r>
                                  </w:p>
                                </w:txbxContent>
                              </wps:txbx>
                              <wps:bodyPr rtlCol="0" anchor="ctr"/>
                            </wps:wsp>
                            <wps:wsp>
                              <wps:cNvPr id="1833" name="矩形 1833"/>
                              <wps:cNvSpPr/>
                              <wps:spPr>
                                <a:xfrm>
                                  <a:off x="4637617" y="908641"/>
                                  <a:ext cx="2265200" cy="465470"/>
                                </a:xfrm>
                                <a:prstGeom prst="rect">
                                  <a:avLst/>
                                </a:prstGeom>
                                <a:solidFill>
                                  <a:srgbClr val="C00000"/>
                                </a:solidFill>
                                <a:ln w="12700" cap="flat" cmpd="sng" algn="ctr">
                                  <a:solidFill>
                                    <a:srgbClr val="5B9BD5">
                                      <a:shade val="50000"/>
                                    </a:srgbClr>
                                  </a:solidFill>
                                  <a:prstDash val="solid"/>
                                  <a:miter lim="800000"/>
                                </a:ln>
                                <a:effectLst/>
                              </wps:spPr>
                              <wps:txbx>
                                <w:txbxContent>
                                  <w:p w14:paraId="6DF31E71" w14:textId="77777777" w:rsidR="00DE37AD" w:rsidRPr="00FC0858" w:rsidRDefault="00DE37AD" w:rsidP="00447D9F">
                                    <w:pPr>
                                      <w:pStyle w:val="Web"/>
                                      <w:spacing w:before="0" w:beforeAutospacing="0" w:after="0" w:afterAutospacing="0"/>
                                      <w:ind w:leftChars="-59" w:rightChars="-75" w:right="-180" w:hangingChars="59" w:hanging="142"/>
                                      <w:jc w:val="center"/>
                                      <w:rPr>
                                        <w:rFonts w:ascii="標楷體" w:eastAsia="標楷體" w:hAnsi="標楷體"/>
                                      </w:rPr>
                                    </w:pPr>
                                    <w:r w:rsidRPr="00FC0858">
                                      <w:rPr>
                                        <w:rFonts w:ascii="標楷體" w:eastAsia="標楷體" w:hAnsi="標楷體" w:cstheme="minorBidi" w:hint="eastAsia"/>
                                        <w:b/>
                                        <w:bCs/>
                                        <w:color w:val="FFFFFF"/>
                                        <w:kern w:val="24"/>
                                      </w:rPr>
                                      <w:t>第三期發展方案</w:t>
                                    </w:r>
                                  </w:p>
                                </w:txbxContent>
                              </wps:txbx>
                              <wps:bodyPr rtlCol="0" anchor="ctr"/>
                            </wps:wsp>
                            <wps:wsp>
                              <wps:cNvPr id="1834" name="矩形 1834"/>
                              <wps:cNvSpPr/>
                              <wps:spPr>
                                <a:xfrm>
                                  <a:off x="6907284" y="564876"/>
                                  <a:ext cx="2256273" cy="474489"/>
                                </a:xfrm>
                                <a:prstGeom prst="rect">
                                  <a:avLst/>
                                </a:prstGeom>
                                <a:solidFill>
                                  <a:srgbClr val="C00000"/>
                                </a:solidFill>
                                <a:ln w="12700" cap="flat" cmpd="sng" algn="ctr">
                                  <a:solidFill>
                                    <a:srgbClr val="5B9BD5">
                                      <a:shade val="50000"/>
                                    </a:srgbClr>
                                  </a:solidFill>
                                  <a:prstDash val="solid"/>
                                  <a:miter lim="800000"/>
                                </a:ln>
                                <a:effectLst/>
                              </wps:spPr>
                              <wps:txbx>
                                <w:txbxContent>
                                  <w:p w14:paraId="22E3CFEF" w14:textId="77777777" w:rsidR="00DE37AD" w:rsidRPr="00FC0858" w:rsidRDefault="00DE37AD" w:rsidP="00FE12C2">
                                    <w:pPr>
                                      <w:pStyle w:val="Web"/>
                                      <w:spacing w:before="0" w:beforeAutospacing="0" w:after="0" w:afterAutospacing="0"/>
                                      <w:ind w:leftChars="-59" w:rightChars="-75" w:right="-180" w:hangingChars="59" w:hanging="142"/>
                                      <w:jc w:val="center"/>
                                      <w:rPr>
                                        <w:rFonts w:ascii="標楷體" w:eastAsia="標楷體" w:hAnsi="標楷體"/>
                                      </w:rPr>
                                    </w:pPr>
                                    <w:r w:rsidRPr="00FC0858">
                                      <w:rPr>
                                        <w:rFonts w:ascii="標楷體" w:eastAsia="標楷體" w:hAnsi="標楷體" w:cstheme="minorBidi" w:hint="eastAsia"/>
                                        <w:b/>
                                        <w:bCs/>
                                        <w:color w:val="FFFFFF"/>
                                        <w:kern w:val="24"/>
                                      </w:rPr>
                                      <w:t>第四期發展方案</w:t>
                                    </w:r>
                                  </w:p>
                                </w:txbxContent>
                              </wps:txbx>
                              <wps:bodyPr rtlCol="0" anchor="ctr"/>
                            </wps:wsp>
                            <wps:wsp>
                              <wps:cNvPr id="1835" name="矩形 1835"/>
                              <wps:cNvSpPr/>
                              <wps:spPr>
                                <a:xfrm>
                                  <a:off x="9172486" y="168521"/>
                                  <a:ext cx="2493064" cy="477674"/>
                                </a:xfrm>
                                <a:prstGeom prst="rect">
                                  <a:avLst/>
                                </a:prstGeom>
                                <a:solidFill>
                                  <a:srgbClr val="C00000"/>
                                </a:solidFill>
                                <a:ln w="12700" cap="flat" cmpd="sng" algn="ctr">
                                  <a:solidFill>
                                    <a:srgbClr val="5B9BD5">
                                      <a:shade val="50000"/>
                                    </a:srgbClr>
                                  </a:solidFill>
                                  <a:prstDash val="solid"/>
                                  <a:miter lim="800000"/>
                                </a:ln>
                                <a:effectLst/>
                              </wps:spPr>
                              <wps:txbx>
                                <w:txbxContent>
                                  <w:p w14:paraId="18ACD978" w14:textId="77777777" w:rsidR="00DE37AD" w:rsidRPr="00FC0858" w:rsidRDefault="00DE37AD" w:rsidP="00FE12C2">
                                    <w:pPr>
                                      <w:pStyle w:val="Web"/>
                                      <w:spacing w:before="0" w:beforeAutospacing="0" w:after="0" w:afterAutospacing="0"/>
                                      <w:ind w:leftChars="-59" w:rightChars="-56" w:right="-134" w:hangingChars="59" w:hanging="142"/>
                                      <w:jc w:val="center"/>
                                      <w:rPr>
                                        <w:rFonts w:ascii="標楷體" w:eastAsia="標楷體" w:hAnsi="標楷體"/>
                                      </w:rPr>
                                    </w:pPr>
                                    <w:r w:rsidRPr="00FC0858">
                                      <w:rPr>
                                        <w:rFonts w:ascii="標楷體" w:eastAsia="標楷體" w:hAnsi="標楷體" w:cstheme="minorBidi" w:hint="eastAsia"/>
                                        <w:b/>
                                        <w:bCs/>
                                        <w:color w:val="FFFFFF"/>
                                        <w:kern w:val="24"/>
                                      </w:rPr>
                                      <w:t>第五期發展方案</w:t>
                                    </w:r>
                                  </w:p>
                                </w:txbxContent>
                              </wps:txbx>
                              <wps:bodyPr rtlCol="0" anchor="ctr"/>
                            </wps:wsp>
                            <wps:wsp>
                              <wps:cNvPr id="1836" name="文字方塊 120"/>
                              <wps:cNvSpPr txBox="1"/>
                              <wps:spPr>
                                <a:xfrm>
                                  <a:off x="88773" y="1988594"/>
                                  <a:ext cx="2108063" cy="1194833"/>
                                </a:xfrm>
                                <a:prstGeom prst="rect">
                                  <a:avLst/>
                                </a:prstGeom>
                                <a:noFill/>
                              </wps:spPr>
                              <wps:txbx>
                                <w:txbxContent>
                                  <w:p w14:paraId="3A1F9BAC" w14:textId="77777777" w:rsidR="00DE37AD" w:rsidRPr="00FC0858" w:rsidRDefault="00DE37AD" w:rsidP="0058690E">
                                    <w:pPr>
                                      <w:pStyle w:val="Web"/>
                                      <w:snapToGrid w:val="0"/>
                                      <w:spacing w:before="0" w:beforeAutospacing="0" w:after="0" w:afterAutospacing="0"/>
                                      <w:ind w:rightChars="15" w:right="36"/>
                                      <w:jc w:val="both"/>
                                      <w:rPr>
                                        <w:rFonts w:ascii="標楷體" w:eastAsia="標楷體" w:hAnsi="標楷體" w:cstheme="minorBidi"/>
                                        <w:b/>
                                        <w:bCs/>
                                        <w:color w:val="002060"/>
                                        <w:kern w:val="24"/>
                                        <w:sz w:val="22"/>
                                        <w:szCs w:val="22"/>
                                      </w:rPr>
                                    </w:pPr>
                                    <w:r w:rsidRPr="00FC0858">
                                      <w:rPr>
                                        <w:rFonts w:ascii="標楷體" w:eastAsia="標楷體" w:hAnsi="標楷體" w:cstheme="minorBidi" w:hint="eastAsia"/>
                                        <w:b/>
                                        <w:bCs/>
                                        <w:color w:val="002060"/>
                                        <w:kern w:val="24"/>
                                        <w:sz w:val="22"/>
                                        <w:szCs w:val="22"/>
                                      </w:rPr>
                                      <w:t>建</w:t>
                                    </w:r>
                                    <w:proofErr w:type="gramStart"/>
                                    <w:r w:rsidRPr="00FC0858">
                                      <w:rPr>
                                        <w:rFonts w:ascii="標楷體" w:eastAsia="標楷體" w:hAnsi="標楷體" w:cstheme="minorBidi" w:hint="eastAsia"/>
                                        <w:b/>
                                        <w:bCs/>
                                        <w:color w:val="002060"/>
                                        <w:kern w:val="24"/>
                                        <w:sz w:val="22"/>
                                        <w:szCs w:val="22"/>
                                      </w:rPr>
                                      <w:t>構資安</w:t>
                                    </w:r>
                                    <w:proofErr w:type="gramEnd"/>
                                    <w:r w:rsidRPr="00FC0858">
                                      <w:rPr>
                                        <w:rFonts w:ascii="標楷體" w:eastAsia="標楷體" w:hAnsi="標楷體" w:cstheme="minorBidi" w:hint="eastAsia"/>
                                        <w:b/>
                                        <w:bCs/>
                                        <w:color w:val="002060"/>
                                        <w:kern w:val="24"/>
                                        <w:sz w:val="22"/>
                                        <w:szCs w:val="22"/>
                                      </w:rPr>
                                      <w:t>防護體系，完成政府機關分級機制</w:t>
                                    </w:r>
                                  </w:p>
                                </w:txbxContent>
                              </wps:txbx>
                              <wps:bodyPr wrap="square" rtlCol="0">
                                <a:noAutofit/>
                              </wps:bodyPr>
                            </wps:wsp>
                            <wps:wsp>
                              <wps:cNvPr id="1837" name="文字方塊 121"/>
                              <wps:cNvSpPr txBox="1"/>
                              <wps:spPr>
                                <a:xfrm>
                                  <a:off x="9172488" y="694837"/>
                                  <a:ext cx="2389271" cy="970521"/>
                                </a:xfrm>
                                <a:prstGeom prst="rect">
                                  <a:avLst/>
                                </a:prstGeom>
                                <a:noFill/>
                              </wps:spPr>
                              <wps:txbx>
                                <w:txbxContent>
                                  <w:p w14:paraId="69A3EF79" w14:textId="77777777" w:rsidR="00DE37AD" w:rsidRPr="00FC0858" w:rsidRDefault="00DE37AD" w:rsidP="006D335F">
                                    <w:pPr>
                                      <w:pStyle w:val="Web"/>
                                      <w:snapToGrid w:val="0"/>
                                      <w:spacing w:before="0" w:beforeAutospacing="0" w:after="0" w:afterAutospacing="0"/>
                                      <w:ind w:rightChars="15" w:right="36"/>
                                      <w:jc w:val="both"/>
                                      <w:rPr>
                                        <w:rFonts w:ascii="標楷體" w:eastAsia="標楷體" w:hAnsi="標楷體" w:cstheme="minorBidi"/>
                                        <w:b/>
                                        <w:bCs/>
                                        <w:color w:val="002060"/>
                                        <w:kern w:val="24"/>
                                        <w:sz w:val="22"/>
                                        <w:szCs w:val="22"/>
                                      </w:rPr>
                                    </w:pPr>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推動資通安全管理法，完備</w:t>
                                    </w:r>
                                    <w:proofErr w:type="gramStart"/>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國家資安聯防</w:t>
                                    </w:r>
                                    <w:proofErr w:type="gramEnd"/>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體系</w:t>
                                    </w:r>
                                  </w:p>
                                </w:txbxContent>
                              </wps:txbx>
                              <wps:bodyPr wrap="square" rtlCol="0">
                                <a:noAutofit/>
                              </wps:bodyPr>
                            </wps:wsp>
                            <wps:wsp>
                              <wps:cNvPr id="1838" name="文字方塊 122"/>
                              <wps:cNvSpPr txBox="1"/>
                              <wps:spPr>
                                <a:xfrm>
                                  <a:off x="6908931" y="1093751"/>
                                  <a:ext cx="2182683" cy="1185308"/>
                                </a:xfrm>
                                <a:prstGeom prst="rect">
                                  <a:avLst/>
                                </a:prstGeom>
                                <a:noFill/>
                              </wps:spPr>
                              <wps:txbx>
                                <w:txbxContent>
                                  <w:p w14:paraId="5126D491" w14:textId="77777777" w:rsidR="00DE37AD" w:rsidRPr="00FC0858" w:rsidRDefault="00DE37AD" w:rsidP="006D335F">
                                    <w:pPr>
                                      <w:pStyle w:val="Web"/>
                                      <w:snapToGrid w:val="0"/>
                                      <w:spacing w:before="0" w:beforeAutospacing="0" w:after="0" w:afterAutospacing="0"/>
                                      <w:ind w:rightChars="15" w:right="36"/>
                                      <w:jc w:val="both"/>
                                      <w:rPr>
                                        <w:rFonts w:ascii="標楷體" w:eastAsia="標楷體" w:hAnsi="標楷體" w:cstheme="minorBidi"/>
                                        <w:b/>
                                        <w:bCs/>
                                        <w:color w:val="002060"/>
                                        <w:kern w:val="24"/>
                                        <w:sz w:val="22"/>
                                        <w:szCs w:val="22"/>
                                      </w:rPr>
                                    </w:pPr>
                                    <w:proofErr w:type="gramStart"/>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加強資安防護</w:t>
                                    </w:r>
                                    <w:proofErr w:type="gramEnd"/>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管理聯防監控機制</w:t>
                                    </w:r>
                                    <w:proofErr w:type="gramStart"/>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與資安情報</w:t>
                                    </w:r>
                                    <w:proofErr w:type="gramEnd"/>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分享</w:t>
                                    </w:r>
                                  </w:p>
                                </w:txbxContent>
                              </wps:txbx>
                              <wps:bodyPr wrap="square" rtlCol="0">
                                <a:noAutofit/>
                              </wps:bodyPr>
                            </wps:wsp>
                            <wps:wsp>
                              <wps:cNvPr id="1839" name="文字方塊 123"/>
                              <wps:cNvSpPr txBox="1"/>
                              <wps:spPr>
                                <a:xfrm>
                                  <a:off x="4702287" y="1408814"/>
                                  <a:ext cx="2115602" cy="1230890"/>
                                </a:xfrm>
                                <a:prstGeom prst="rect">
                                  <a:avLst/>
                                </a:prstGeom>
                                <a:noFill/>
                              </wps:spPr>
                              <wps:txbx>
                                <w:txbxContent>
                                  <w:p w14:paraId="59B58FD2" w14:textId="77777777" w:rsidR="00DE37AD" w:rsidRPr="00FC0858" w:rsidRDefault="00DE37AD" w:rsidP="006D335F">
                                    <w:pPr>
                                      <w:pStyle w:val="Web"/>
                                      <w:snapToGrid w:val="0"/>
                                      <w:spacing w:before="0" w:beforeAutospacing="0" w:after="0" w:afterAutospacing="0"/>
                                      <w:ind w:rightChars="15" w:right="36"/>
                                      <w:jc w:val="both"/>
                                      <w:rPr>
                                        <w:rFonts w:ascii="標楷體" w:eastAsia="標楷體" w:hAnsi="標楷體" w:cstheme="minorBidi"/>
                                        <w:b/>
                                        <w:bCs/>
                                        <w:color w:val="002060"/>
                                        <w:kern w:val="24"/>
                                        <w:sz w:val="22"/>
                                        <w:szCs w:val="22"/>
                                      </w:rPr>
                                    </w:pPr>
                                    <w:proofErr w:type="gramStart"/>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強化資安整體</w:t>
                                    </w:r>
                                    <w:proofErr w:type="gramEnd"/>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應變能力，精進通報應變機制</w:t>
                                    </w:r>
                                  </w:p>
                                </w:txbxContent>
                              </wps:txbx>
                              <wps:bodyPr wrap="square" rtlCol="0">
                                <a:noAutofit/>
                              </wps:bodyPr>
                            </wps:wsp>
                            <wps:wsp>
                              <wps:cNvPr id="1840" name="文字方塊 124"/>
                              <wps:cNvSpPr txBox="1"/>
                              <wps:spPr>
                                <a:xfrm>
                                  <a:off x="2271509" y="1733079"/>
                                  <a:ext cx="2329993" cy="952392"/>
                                </a:xfrm>
                                <a:prstGeom prst="rect">
                                  <a:avLst/>
                                </a:prstGeom>
                                <a:noFill/>
                              </wps:spPr>
                              <wps:txbx>
                                <w:txbxContent>
                                  <w:p w14:paraId="255B60A1" w14:textId="3B4B49BA" w:rsidR="00DE37AD" w:rsidRPr="00FC0858" w:rsidRDefault="00DE37AD" w:rsidP="008D37E6">
                                    <w:pPr>
                                      <w:pStyle w:val="Web"/>
                                      <w:snapToGrid w:val="0"/>
                                      <w:spacing w:before="0" w:beforeAutospacing="0" w:after="0" w:afterAutospacing="0"/>
                                      <w:ind w:rightChars="15" w:right="36"/>
                                      <w:jc w:val="both"/>
                                      <w:rPr>
                                        <w:rFonts w:ascii="標楷體" w:eastAsia="標楷體" w:hAnsi="標楷體" w:cstheme="minorBidi"/>
                                        <w:b/>
                                        <w:bCs/>
                                        <w:color w:val="002060"/>
                                        <w:kern w:val="24"/>
                                        <w:sz w:val="22"/>
                                        <w:szCs w:val="22"/>
                                      </w:rPr>
                                    </w:pPr>
                                    <w:proofErr w:type="gramStart"/>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健全資安</w:t>
                                    </w:r>
                                    <w:proofErr w:type="gramEnd"/>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防護能力，成立</w:t>
                                    </w:r>
                                    <w:proofErr w:type="gramStart"/>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國家資安監控</w:t>
                                    </w:r>
                                    <w:proofErr w:type="gramEnd"/>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中心</w:t>
                                    </w:r>
                                  </w:p>
                                </w:txbxContent>
                              </wps:txbx>
                              <wps:bodyPr wrap="square" rtlCol="0">
                                <a:noAutofit/>
                              </wps:bodyPr>
                            </wps:wsp>
                            <wps:wsp>
                              <wps:cNvPr id="1841" name="向右箭號 125"/>
                              <wps:cNvSpPr/>
                              <wps:spPr>
                                <a:xfrm rot="20161748">
                                  <a:off x="8572572" y="1717151"/>
                                  <a:ext cx="2543224" cy="815596"/>
                                </a:xfrm>
                                <a:prstGeom prst="rightArrow">
                                  <a:avLst>
                                    <a:gd name="adj1" fmla="val 59837"/>
                                    <a:gd name="adj2" fmla="val 101302"/>
                                  </a:avLst>
                                </a:prstGeom>
                                <a:solidFill>
                                  <a:schemeClr val="tx2">
                                    <a:lumMod val="40000"/>
                                    <a:lumOff val="60000"/>
                                  </a:schemeClr>
                                </a:solidFill>
                                <a:ln w="12700" cap="flat" cmpd="sng" algn="ctr">
                                  <a:noFill/>
                                  <a:prstDash val="solid"/>
                                  <a:miter lim="800000"/>
                                </a:ln>
                                <a:effectLst/>
                              </wps:spPr>
                              <wps:bodyPr rtlCol="0" anchor="ctr"/>
                            </wps:wsp>
                            <wps:wsp>
                              <wps:cNvPr id="1843" name="矩形 1843"/>
                              <wps:cNvSpPr/>
                              <wps:spPr>
                                <a:xfrm rot="20599169">
                                  <a:off x="4013859" y="2570234"/>
                                  <a:ext cx="3232131" cy="484810"/>
                                </a:xfrm>
                                <a:prstGeom prst="rect">
                                  <a:avLst/>
                                </a:prstGeom>
                                <a:solidFill>
                                  <a:schemeClr val="tx2">
                                    <a:lumMod val="40000"/>
                                    <a:lumOff val="60000"/>
                                  </a:schemeClr>
                                </a:solidFill>
                                <a:ln w="12700" cap="flat" cmpd="sng" algn="ctr">
                                  <a:noFill/>
                                  <a:prstDash val="solid"/>
                                  <a:miter lim="800000"/>
                                </a:ln>
                                <a:effectLst/>
                              </wps:spPr>
                              <wps:bodyPr rtlCol="0" anchor="ctr"/>
                            </wps:wsp>
                            <wps:wsp>
                              <wps:cNvPr id="1822" name="矩形 1822"/>
                              <wps:cNvSpPr/>
                              <wps:spPr>
                                <a:xfrm rot="20253752">
                                  <a:off x="830745" y="3130373"/>
                                  <a:ext cx="1657095" cy="452826"/>
                                </a:xfrm>
                                <a:prstGeom prst="rect">
                                  <a:avLst/>
                                </a:prstGeom>
                                <a:solidFill>
                                  <a:schemeClr val="tx2">
                                    <a:lumMod val="40000"/>
                                    <a:lumOff val="60000"/>
                                  </a:schemeClr>
                                </a:solidFill>
                                <a:ln w="12700" cap="flat" cmpd="sng" algn="ctr">
                                  <a:noFill/>
                                  <a:prstDash val="solid"/>
                                  <a:miter lim="800000"/>
                                </a:ln>
                                <a:effectLst/>
                              </wps:spPr>
                              <wps:bodyPr rtlCol="0" anchor="ctr"/>
                            </wps:wsp>
                            <wps:wsp>
                              <wps:cNvPr id="1842" name="矩形 1842"/>
                              <wps:cNvSpPr/>
                              <wps:spPr>
                                <a:xfrm>
                                  <a:off x="2316474" y="2909627"/>
                                  <a:ext cx="1899758" cy="469235"/>
                                </a:xfrm>
                                <a:prstGeom prst="rect">
                                  <a:avLst/>
                                </a:prstGeom>
                                <a:solidFill>
                                  <a:schemeClr val="tx2">
                                    <a:lumMod val="40000"/>
                                    <a:lumOff val="60000"/>
                                  </a:schemeClr>
                                </a:solidFill>
                                <a:ln w="12700" cap="flat" cmpd="sng" algn="ctr">
                                  <a:noFill/>
                                  <a:prstDash val="solid"/>
                                  <a:miter lim="800000"/>
                                </a:ln>
                                <a:effectLst/>
                              </wps:spPr>
                              <wps:bodyPr rtlCol="0" anchor="ctr"/>
                            </wps:wsp>
                            <wps:wsp>
                              <wps:cNvPr id="1844" name="矩形 1844"/>
                              <wps:cNvSpPr/>
                              <wps:spPr>
                                <a:xfrm>
                                  <a:off x="7083518" y="2232862"/>
                                  <a:ext cx="1736996" cy="489985"/>
                                </a:xfrm>
                                <a:prstGeom prst="rect">
                                  <a:avLst/>
                                </a:prstGeom>
                                <a:solidFill>
                                  <a:schemeClr val="tx2">
                                    <a:lumMod val="40000"/>
                                    <a:lumOff val="60000"/>
                                  </a:schemeClr>
                                </a:solidFill>
                                <a:ln w="12700" cap="flat" cmpd="sng" algn="ctr">
                                  <a:noFill/>
                                  <a:prstDash val="solid"/>
                                  <a:miter lim="800000"/>
                                </a:ln>
                                <a:effectLst/>
                              </wps:spPr>
                              <wps:bodyPr rtlCol="0" anchor="ctr"/>
                            </wps:wsp>
                          </wpg:grpSp>
                        </wpg:grpSp>
                        <wps:wsp>
                          <wps:cNvPr id="1845" name="直線接點 1845"/>
                          <wps:cNvCnPr/>
                          <wps:spPr>
                            <a:xfrm>
                              <a:off x="9602318" y="-44680"/>
                              <a:ext cx="23229" cy="6460668"/>
                            </a:xfrm>
                            <a:prstGeom prst="line">
                              <a:avLst/>
                            </a:prstGeom>
                            <a:noFill/>
                            <a:ln w="12700" cap="flat" cmpd="sng" algn="ctr">
                              <a:solidFill>
                                <a:srgbClr val="70AD47"/>
                              </a:solidFill>
                              <a:prstDash val="dash"/>
                              <a:round/>
                              <a:headEnd type="none" w="med" len="med"/>
                              <a:tailEnd type="none" w="med" len="med"/>
                            </a:ln>
                            <a:effectLst/>
                          </wps:spPr>
                          <wps:bodyPr/>
                        </wps:wsp>
                      </wpg:grpSp>
                      <wps:wsp>
                        <wps:cNvPr id="1846" name="文字方塊 2"/>
                        <wps:cNvSpPr txBox="1">
                          <a:spLocks noChangeArrowheads="1"/>
                        </wps:cNvSpPr>
                        <wps:spPr bwMode="auto">
                          <a:xfrm>
                            <a:off x="2021122" y="-60220"/>
                            <a:ext cx="2001327" cy="319446"/>
                          </a:xfrm>
                          <a:prstGeom prst="rect">
                            <a:avLst/>
                          </a:prstGeom>
                          <a:solidFill>
                            <a:srgbClr val="FFFFFF"/>
                          </a:solidFill>
                          <a:ln w="9525">
                            <a:noFill/>
                            <a:miter lim="800000"/>
                            <a:headEnd/>
                            <a:tailEnd/>
                          </a:ln>
                        </wps:spPr>
                        <wps:txbx>
                          <w:txbxContent>
                            <w:p w14:paraId="7E444817" w14:textId="3A2881CF" w:rsidR="00DE37AD" w:rsidRPr="00EC3EA8" w:rsidRDefault="00DE37AD">
                              <w:pPr>
                                <w:rPr>
                                  <w:rFonts w:ascii="標楷體" w:eastAsia="標楷體" w:hAnsi="標楷體"/>
                                  <w:b/>
                                </w:rPr>
                              </w:pPr>
                              <w:r w:rsidRPr="00EC3EA8">
                                <w:rPr>
                                  <w:rFonts w:ascii="標楷體" w:eastAsia="標楷體" w:hAnsi="標楷體"/>
                                  <w:b/>
                                </w:rPr>
                                <w:t>圖</w:t>
                              </w:r>
                              <w:r w:rsidRPr="00EC3EA8">
                                <w:rPr>
                                  <w:rFonts w:ascii="標楷體" w:eastAsia="標楷體" w:hAnsi="標楷體" w:hint="eastAsia"/>
                                  <w:b/>
                                </w:rPr>
                                <w:t>1</w:t>
                              </w:r>
                              <w:r w:rsidRPr="00EC3EA8">
                                <w:rPr>
                                  <w:rFonts w:ascii="標楷體" w:eastAsia="標楷體" w:hAnsi="標楷體" w:hint="eastAsia"/>
                                  <w:b/>
                                  <w:sz w:val="28"/>
                                  <w:szCs w:val="28"/>
                                </w:rPr>
                                <w:t xml:space="preserve">　</w:t>
                              </w:r>
                              <w:proofErr w:type="gramStart"/>
                              <w:r w:rsidRPr="00EC3EA8">
                                <w:rPr>
                                  <w:rFonts w:ascii="標楷體" w:eastAsia="標楷體" w:hAnsi="標楷體" w:hint="eastAsia"/>
                                  <w:b/>
                                </w:rPr>
                                <w:t>政府資安推動</w:t>
                              </w:r>
                              <w:proofErr w:type="gramEnd"/>
                              <w:r w:rsidRPr="00EC3EA8">
                                <w:rPr>
                                  <w:rFonts w:ascii="標楷體" w:eastAsia="標楷體" w:hAnsi="標楷體" w:hint="eastAsia"/>
                                  <w:b/>
                                </w:rPr>
                                <w:t>歷程</w:t>
                              </w:r>
                            </w:p>
                          </w:txbxContent>
                        </wps:txbx>
                        <wps:bodyPr rot="0" vert="horz" wrap="square" lIns="91440" tIns="45720" rIns="91440" bIns="45720" anchor="t" anchorCtr="0">
                          <a:noAutofit/>
                        </wps:bodyPr>
                      </wps:wsp>
                      <wps:wsp>
                        <wps:cNvPr id="1847" name="文字方塊 2"/>
                        <wps:cNvSpPr txBox="1">
                          <a:spLocks noChangeArrowheads="1"/>
                        </wps:cNvSpPr>
                        <wps:spPr bwMode="auto">
                          <a:xfrm>
                            <a:off x="14815" y="3186734"/>
                            <a:ext cx="6094741" cy="511850"/>
                          </a:xfrm>
                          <a:prstGeom prst="rect">
                            <a:avLst/>
                          </a:prstGeom>
                          <a:solidFill>
                            <a:srgbClr val="FFFFFF"/>
                          </a:solidFill>
                          <a:ln w="9525">
                            <a:noFill/>
                            <a:miter lim="800000"/>
                            <a:headEnd/>
                            <a:tailEnd/>
                          </a:ln>
                        </wps:spPr>
                        <wps:txbx>
                          <w:txbxContent>
                            <w:p w14:paraId="26409B72" w14:textId="7859CCD1" w:rsidR="00DE37AD" w:rsidRPr="00EC3EA8" w:rsidRDefault="00DE37AD" w:rsidP="002D150F">
                              <w:pPr>
                                <w:snapToGrid w:val="0"/>
                                <w:spacing w:line="200" w:lineRule="exact"/>
                                <w:ind w:left="540" w:hangingChars="300" w:hanging="540"/>
                                <w:jc w:val="both"/>
                                <w:rPr>
                                  <w:rFonts w:ascii="標楷體" w:eastAsia="標楷體" w:hAnsi="標楷體"/>
                                  <w:sz w:val="18"/>
                                  <w:szCs w:val="18"/>
                                </w:rPr>
                              </w:pPr>
                              <w:proofErr w:type="gramStart"/>
                              <w:r w:rsidRPr="00EC3EA8">
                                <w:rPr>
                                  <w:rFonts w:ascii="標楷體" w:eastAsia="標楷體" w:hAnsi="標楷體" w:hint="eastAsia"/>
                                  <w:sz w:val="18"/>
                                  <w:szCs w:val="18"/>
                                </w:rPr>
                                <w:t>註</w:t>
                              </w:r>
                              <w:proofErr w:type="gramEnd"/>
                              <w:r w:rsidRPr="00EC3EA8">
                                <w:rPr>
                                  <w:rFonts w:ascii="標楷體" w:eastAsia="標楷體" w:hAnsi="標楷體"/>
                                  <w:sz w:val="18"/>
                                  <w:szCs w:val="18"/>
                                </w:rPr>
                                <w:t>：</w:t>
                              </w:r>
                              <w:r w:rsidRPr="00EC3EA8">
                                <w:rPr>
                                  <w:rFonts w:ascii="標楷體" w:eastAsia="標楷體" w:hAnsi="標楷體" w:hint="eastAsia"/>
                                  <w:sz w:val="18"/>
                                  <w:szCs w:val="18"/>
                                </w:rPr>
                                <w:t>1.</w:t>
                              </w:r>
                              <w:r w:rsidRPr="00EC3EA8">
                                <w:rPr>
                                  <w:rFonts w:ascii="標楷體" w:eastAsia="標楷體" w:hAnsi="標楷體"/>
                                  <w:sz w:val="18"/>
                                  <w:szCs w:val="18"/>
                                </w:rPr>
                                <w:t>第</w:t>
                              </w:r>
                              <w:r w:rsidRPr="00EC3EA8">
                                <w:rPr>
                                  <w:rFonts w:ascii="標楷體" w:eastAsia="標楷體" w:hAnsi="標楷體" w:hint="eastAsia"/>
                                  <w:sz w:val="18"/>
                                  <w:szCs w:val="18"/>
                                </w:rPr>
                                <w:t>一、二期機制計畫分別代表「建立我國通訊基礎建設安全機制計畫」、</w:t>
                              </w:r>
                              <w:r w:rsidRPr="00EC3EA8">
                                <w:rPr>
                                  <w:rFonts w:ascii="標楷體" w:eastAsia="標楷體" w:hAnsi="標楷體"/>
                                  <w:sz w:val="18"/>
                                  <w:szCs w:val="18"/>
                                </w:rPr>
                                <w:t>「建立我國通資訊基礎設施安全機制計畫（94年至97年）」</w:t>
                              </w:r>
                              <w:r w:rsidRPr="00EC3EA8">
                                <w:rPr>
                                  <w:rFonts w:ascii="標楷體" w:eastAsia="標楷體" w:hAnsi="標楷體" w:hint="eastAsia"/>
                                  <w:sz w:val="18"/>
                                  <w:szCs w:val="18"/>
                                </w:rPr>
                                <w:t>；第三、四、五期發展方案分別代表</w:t>
                              </w:r>
                              <w:r w:rsidRPr="00EC3EA8">
                                <w:rPr>
                                  <w:rFonts w:ascii="標楷體" w:eastAsia="標楷體" w:hAnsi="標楷體"/>
                                  <w:sz w:val="18"/>
                                  <w:szCs w:val="18"/>
                                </w:rPr>
                                <w:t>「國家資通訊安全發展方案（98年至101年）」、「國家資通訊安全發展方案（102年至105年）」</w:t>
                              </w:r>
                              <w:r w:rsidRPr="00EC3EA8">
                                <w:rPr>
                                  <w:rFonts w:ascii="標楷體" w:eastAsia="標楷體" w:hAnsi="標楷體" w:hint="eastAsia"/>
                                  <w:sz w:val="18"/>
                                  <w:szCs w:val="18"/>
                                </w:rPr>
                                <w:t>及</w:t>
                              </w:r>
                              <w:r w:rsidRPr="00EC3EA8">
                                <w:rPr>
                                  <w:rFonts w:ascii="標楷體" w:eastAsia="標楷體" w:hAnsi="標楷體"/>
                                  <w:sz w:val="18"/>
                                  <w:szCs w:val="18"/>
                                </w:rPr>
                                <w:t>「國家資通安全發展方案（106年至109年）」</w:t>
                              </w:r>
                              <w:r w:rsidRPr="00EC3EA8">
                                <w:rPr>
                                  <w:rFonts w:ascii="標楷體" w:eastAsia="標楷體" w:hAnsi="標楷體" w:hint="eastAsia"/>
                                  <w:sz w:val="18"/>
                                  <w:szCs w:val="18"/>
                                </w:rPr>
                                <w:t>。</w:t>
                              </w:r>
                            </w:p>
                            <w:p w14:paraId="6C19DF27" w14:textId="755A1F0E" w:rsidR="00DE37AD" w:rsidRPr="00EC3EA8" w:rsidRDefault="00DE37AD" w:rsidP="002D150F">
                              <w:pPr>
                                <w:snapToGrid w:val="0"/>
                                <w:spacing w:line="200" w:lineRule="exact"/>
                                <w:ind w:firstLineChars="200" w:firstLine="360"/>
                                <w:jc w:val="both"/>
                                <w:rPr>
                                  <w:rFonts w:ascii="標楷體" w:eastAsia="標楷體" w:hAnsi="標楷體"/>
                                  <w:sz w:val="18"/>
                                  <w:szCs w:val="18"/>
                                </w:rPr>
                              </w:pPr>
                              <w:r w:rsidRPr="00EC3EA8">
                                <w:rPr>
                                  <w:rFonts w:ascii="標楷體" w:eastAsia="標楷體" w:hAnsi="標楷體"/>
                                  <w:sz w:val="18"/>
                                  <w:szCs w:val="18"/>
                                </w:rPr>
                                <w:t>2.</w:t>
                              </w:r>
                              <w:r w:rsidRPr="00EC3EA8">
                                <w:rPr>
                                  <w:rFonts w:ascii="標楷體" w:eastAsia="標楷體" w:hAnsi="標楷體" w:hint="eastAsia"/>
                                  <w:sz w:val="18"/>
                                  <w:szCs w:val="18"/>
                                </w:rPr>
                                <w:t>資料來源：整理自國家資通安全發展方案（110年至113年）。</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1580979" id="群組 1848" o:spid="_x0000_s1026" style="position:absolute;left:0;text-align:left;margin-left:5.75pt;margin-top:292.3pt;width:473.9pt;height:357.9pt;z-index:251663872;mso-width-relative:margin;mso-height-relative:margin" coordorigin="148,-602" coordsize="60947,37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">
                <v:group id="群組 17" o:spid="_x0000_s1027" style="position:absolute;left:277;top:2471;width:60670;height:29112" coordorigin=",-2591" coordsize="162524,66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">
                  <v:group id="群組 1809" o:spid="_x0000_s1028" style="position:absolute;top:-2591;width:162524;height:66439" coordorigin=",-1923" coordsize="116655,49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">
                    <v:group id="群組 1811" o:spid="_x0000_s1029" style="position:absolute;top:-1923;width:116655;height:49303" coordorigin=",-1923" coordsize="116655,49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rect id="矩形 1813" o:spid="_x0000_s1030" style="position:absolute;top:-1210;width:116655;height:48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" fillcolor="#eeece1 [3214]" strokecolor="#943634 [2405]" strokeweight="1pt"/>
                      <v:shapetype id="_x0000_t202" coordsize="21600,21600" o:spt="202" path="m,l,21600r21600,l21600,xe">
                        <v:stroke joinstyle="miter"/>
                        <v:path gradientshapeok="t" o:connecttype="rect"/>
                      </v:shapetype>
                      <v:shape id="文字方塊 135" o:spid="_x0000_s1031" type="#_x0000_t202" style="position:absolute;left:5410;top:11282;width:13320;height:3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" filled="f" stroked="f">
                        <v:textbox>
                          <w:txbxContent>
                            <w:p w14:paraId="23F99065" w14:textId="5F5CFE14" w:rsidR="00DE37AD" w:rsidRPr="00FC0858" w:rsidRDefault="00DE37AD" w:rsidP="00695B55">
                              <w:pPr>
                                <w:pStyle w:val="Web"/>
                                <w:spacing w:before="0" w:beforeAutospacing="0" w:after="0" w:afterAutospacing="0"/>
                                <w:jc w:val="center"/>
                                <w:rPr>
                                  <w:rFonts w:ascii="標楷體" w:eastAsia="標楷體" w:hAnsi="標楷體"/>
                                  <w:color w:val="0D0D0D" w:themeColor="text1" w:themeTint="F2"/>
                                </w:rPr>
                              </w:pPr>
                              <w:r w:rsidRPr="00FC0858">
                                <w:rPr>
                                  <w:rFonts w:ascii="標楷體" w:eastAsia="標楷體" w:hAnsi="標楷體" w:cstheme="minorBidi" w:hint="eastAsia"/>
                                  <w:b/>
                                  <w:bCs/>
                                  <w:color w:val="0D0D0D" w:themeColor="text1" w:themeTint="F2"/>
                                  <w:kern w:val="24"/>
                                  <w:sz w:val="20"/>
                                  <w:szCs w:val="20"/>
                                </w:rPr>
                                <w:t>90－93</w:t>
                              </w:r>
                            </w:p>
                          </w:txbxContent>
                        </v:textbox>
                      </v:shape>
                      <v:shape id="文字方塊 136" o:spid="_x0000_s1032" type="#_x0000_t202" style="position:absolute;left:28841;top:8631;width:13321;height:4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" filled="f" stroked="f">
                        <v:textbox>
                          <w:txbxContent>
                            <w:p w14:paraId="382542B7" w14:textId="55DA0365" w:rsidR="00DE37AD" w:rsidRPr="00FC0858" w:rsidRDefault="00DE37AD" w:rsidP="00695B55">
                              <w:pPr>
                                <w:pStyle w:val="Web"/>
                                <w:spacing w:before="0" w:beforeAutospacing="0" w:after="0" w:afterAutospacing="0"/>
                                <w:jc w:val="center"/>
                                <w:rPr>
                                  <w:rFonts w:ascii="標楷體" w:eastAsia="標楷體" w:hAnsi="標楷體"/>
                                  <w:color w:val="0D0D0D" w:themeColor="text1" w:themeTint="F2"/>
                                </w:rPr>
                              </w:pPr>
                              <w:r w:rsidRPr="00FC0858">
                                <w:rPr>
                                  <w:rFonts w:ascii="標楷體" w:eastAsia="標楷體" w:hAnsi="標楷體" w:cstheme="minorBidi" w:hint="eastAsia"/>
                                  <w:b/>
                                  <w:bCs/>
                                  <w:color w:val="0D0D0D" w:themeColor="text1" w:themeTint="F2"/>
                                  <w:kern w:val="24"/>
                                  <w:sz w:val="20"/>
                                  <w:szCs w:val="20"/>
                                </w:rPr>
                                <w:t>94－97</w:t>
                              </w:r>
                            </w:p>
                          </w:txbxContent>
                        </v:textbox>
                      </v:shape>
                      <v:shape id="文字方塊 140" o:spid="_x0000_s1033" type="#_x0000_t202" style="position:absolute;left:51194;top:5412;width:14212;height: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" filled="f" stroked="f">
                        <v:textbox>
                          <w:txbxContent>
                            <w:p w14:paraId="087D4006" w14:textId="14152F1F" w:rsidR="00DE37AD" w:rsidRPr="00FC0858" w:rsidRDefault="00DE37AD" w:rsidP="00695B55">
                              <w:pPr>
                                <w:pStyle w:val="Web"/>
                                <w:spacing w:before="0" w:beforeAutospacing="0" w:after="0" w:afterAutospacing="0"/>
                                <w:jc w:val="center"/>
                                <w:rPr>
                                  <w:rFonts w:ascii="標楷體" w:eastAsia="標楷體" w:hAnsi="標楷體"/>
                                  <w:color w:val="0D0D0D" w:themeColor="text1" w:themeTint="F2"/>
                                </w:rPr>
                              </w:pPr>
                              <w:r w:rsidRPr="00FC0858">
                                <w:rPr>
                                  <w:rFonts w:ascii="標楷體" w:eastAsia="標楷體" w:hAnsi="標楷體" w:cstheme="minorBidi" w:hint="eastAsia"/>
                                  <w:b/>
                                  <w:bCs/>
                                  <w:color w:val="0D0D0D" w:themeColor="text1" w:themeTint="F2"/>
                                  <w:kern w:val="24"/>
                                  <w:sz w:val="20"/>
                                  <w:szCs w:val="20"/>
                                </w:rPr>
                                <w:t>98－101</w:t>
                              </w:r>
                            </w:p>
                          </w:txbxContent>
                        </v:textbox>
                      </v:shape>
                      <v:shape id="文字方塊 141" o:spid="_x0000_s1034" type="#_x0000_t202" style="position:absolute;left:73069;top:1930;width:15348;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" filled="f" stroked="f">
                        <v:textbox>
                          <w:txbxContent>
                            <w:p w14:paraId="480DDBFA" w14:textId="35078DB9" w:rsidR="00DE37AD" w:rsidRPr="00FC0858" w:rsidRDefault="00DE37AD" w:rsidP="00695B55">
                              <w:pPr>
                                <w:pStyle w:val="Web"/>
                                <w:spacing w:before="0" w:beforeAutospacing="0" w:after="0" w:afterAutospacing="0"/>
                                <w:jc w:val="center"/>
                                <w:rPr>
                                  <w:rFonts w:ascii="標楷體" w:eastAsia="標楷體" w:hAnsi="標楷體"/>
                                  <w:color w:val="0D0D0D" w:themeColor="text1" w:themeTint="F2"/>
                                </w:rPr>
                              </w:pPr>
                              <w:r w:rsidRPr="00FC0858">
                                <w:rPr>
                                  <w:rFonts w:ascii="標楷體" w:eastAsia="標楷體" w:hAnsi="標楷體" w:cstheme="minorBidi" w:hint="eastAsia"/>
                                  <w:b/>
                                  <w:bCs/>
                                  <w:color w:val="0D0D0D" w:themeColor="text1" w:themeTint="F2"/>
                                  <w:kern w:val="24"/>
                                  <w:sz w:val="20"/>
                                  <w:szCs w:val="20"/>
                                </w:rPr>
                                <w:t>102－105</w:t>
                              </w:r>
                            </w:p>
                          </w:txbxContent>
                        </v:textbox>
                      </v:shape>
                      <v:shape id="文字方塊 142" o:spid="_x0000_s1035" type="#_x0000_t202" style="position:absolute;left:97019;top:-1923;width:15592;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" filled="f" stroked="f">
                        <v:textbox>
                          <w:txbxContent>
                            <w:p w14:paraId="56BCEFB1" w14:textId="5AB9E9DC" w:rsidR="00DE37AD" w:rsidRPr="00FC0858" w:rsidRDefault="00DE37AD" w:rsidP="00695B55">
                              <w:pPr>
                                <w:pStyle w:val="Web"/>
                                <w:spacing w:before="0" w:beforeAutospacing="0" w:after="0" w:afterAutospacing="0"/>
                                <w:jc w:val="center"/>
                                <w:rPr>
                                  <w:rFonts w:ascii="標楷體" w:eastAsia="標楷體" w:hAnsi="標楷體"/>
                                  <w:color w:val="0D0D0D" w:themeColor="text1" w:themeTint="F2"/>
                                </w:rPr>
                              </w:pPr>
                              <w:r w:rsidRPr="00FC0858">
                                <w:rPr>
                                  <w:rFonts w:ascii="標楷體" w:eastAsia="標楷體" w:hAnsi="標楷體" w:cstheme="minorBidi" w:hint="eastAsia"/>
                                  <w:b/>
                                  <w:bCs/>
                                  <w:color w:val="0D0D0D" w:themeColor="text1" w:themeTint="F2"/>
                                  <w:kern w:val="24"/>
                                  <w:sz w:val="20"/>
                                  <w:szCs w:val="20"/>
                                </w:rPr>
                                <w:t>106－109</w:t>
                              </w:r>
                            </w:p>
                          </w:txbxContent>
                        </v:textbox>
                      </v:shape>
                    </v:group>
                    <v:group id="群組 1821" o:spid="_x0000_s1036" style="position:absolute;left:87;top:-893;width:116568;height:48203" coordorigin="87,-893" coordsize="116567,48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">
                      <v:shape id="文字方塊 107" o:spid="_x0000_s1037" type="#_x0000_t202" style="position:absolute;left:591;top:38379;width:21892;height:8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" filled="f" stroked="f">
                        <v:textbox>
                          <w:txbxContent>
                            <w:p w14:paraId="483EBDDA" w14:textId="77777777" w:rsidR="00DE37AD" w:rsidRPr="00FC0858" w:rsidRDefault="00DE37AD" w:rsidP="00FB7711">
                              <w:pPr>
                                <w:pStyle w:val="Web"/>
                                <w:overflowPunct w:val="0"/>
                                <w:snapToGrid w:val="0"/>
                                <w:spacing w:before="0" w:beforeAutospacing="0" w:after="0" w:afterAutospacing="0"/>
                                <w:ind w:leftChars="-59" w:left="-14" w:hangingChars="71" w:hanging="128"/>
                                <w:jc w:val="both"/>
                                <w:rPr>
                                  <w:rFonts w:ascii="標楷體" w:eastAsia="標楷體" w:hAnsi="標楷體" w:cstheme="minorBidi"/>
                                  <w:color w:val="0D0D0D" w:themeColor="text1" w:themeTint="F2"/>
                                  <w:kern w:val="24"/>
                                  <w:sz w:val="18"/>
                                  <w:szCs w:val="18"/>
                                </w:rPr>
                              </w:pPr>
                              <w:r w:rsidRPr="00FC0858">
                                <w:rPr>
                                  <w:rFonts w:ascii="標楷體" w:eastAsia="標楷體" w:hAnsi="標楷體" w:cstheme="minorBidi" w:hint="eastAsia"/>
                                  <w:color w:val="0D0D0D" w:themeColor="text1" w:themeTint="F2"/>
                                  <w:kern w:val="24"/>
                                  <w:sz w:val="18"/>
                                  <w:szCs w:val="18"/>
                                </w:rPr>
                                <w:t>．界定分級標準</w:t>
                              </w:r>
                            </w:p>
                            <w:p w14:paraId="29444C64" w14:textId="4B94BB0E" w:rsidR="00DE37AD" w:rsidRPr="00FC0858" w:rsidRDefault="00DE37AD" w:rsidP="00FB7711">
                              <w:pPr>
                                <w:pStyle w:val="Web"/>
                                <w:overflowPunct w:val="0"/>
                                <w:snapToGrid w:val="0"/>
                                <w:spacing w:before="0" w:beforeAutospacing="0" w:after="0" w:afterAutospacing="0"/>
                                <w:ind w:leftChars="-59" w:left="38" w:hangingChars="100" w:hanging="180"/>
                                <w:jc w:val="both"/>
                                <w:rPr>
                                  <w:rFonts w:ascii="標楷體" w:eastAsia="標楷體" w:hAnsi="標楷體" w:cstheme="minorBidi"/>
                                  <w:color w:val="0D0D0D" w:themeColor="text1" w:themeTint="F2"/>
                                  <w:kern w:val="24"/>
                                  <w:sz w:val="18"/>
                                  <w:szCs w:val="18"/>
                                </w:rPr>
                              </w:pPr>
                              <w:r w:rsidRPr="00FC0858">
                                <w:rPr>
                                  <w:rFonts w:ascii="標楷體" w:eastAsia="標楷體" w:hAnsi="標楷體" w:cstheme="minorBidi" w:hint="eastAsia"/>
                                  <w:color w:val="0D0D0D" w:themeColor="text1" w:themeTint="F2"/>
                                  <w:kern w:val="24"/>
                                  <w:sz w:val="18"/>
                                  <w:szCs w:val="18"/>
                                </w:rPr>
                                <w:t>．推動實施資訊安全管理制度I</w:t>
                              </w:r>
                              <w:r w:rsidRPr="00FC0858">
                                <w:rPr>
                                  <w:rFonts w:ascii="標楷體" w:eastAsia="標楷體" w:hAnsi="標楷體" w:cstheme="minorBidi"/>
                                  <w:color w:val="0D0D0D" w:themeColor="text1" w:themeTint="F2"/>
                                  <w:kern w:val="24"/>
                                  <w:sz w:val="18"/>
                                  <w:szCs w:val="18"/>
                                </w:rPr>
                                <w:t>SMS</w:t>
                              </w:r>
                            </w:p>
                          </w:txbxContent>
                        </v:textbox>
                      </v:shape>
                      <v:shape id="文字方塊 108" o:spid="_x0000_s1038" type="#_x0000_t202" style="position:absolute;left:22828;top:34203;width:22597;height:1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" filled="f" stroked="f">
                        <v:textbox>
                          <w:txbxContent>
                            <w:p w14:paraId="57511BA8" w14:textId="2EE10906" w:rsidR="00DE37AD" w:rsidRPr="00FC0858" w:rsidRDefault="00DE37AD" w:rsidP="00954CC3">
                              <w:pPr>
                                <w:pStyle w:val="Web"/>
                                <w:overflowPunct w:val="0"/>
                                <w:snapToGrid w:val="0"/>
                                <w:spacing w:before="0" w:beforeAutospacing="0" w:after="0" w:afterAutospacing="0"/>
                                <w:ind w:leftChars="-59" w:left="38" w:hangingChars="100" w:hanging="180"/>
                                <w:jc w:val="both"/>
                                <w:rPr>
                                  <w:rFonts w:ascii="標楷體" w:eastAsia="標楷體" w:hAnsi="標楷體" w:cstheme="minorBidi"/>
                                  <w:color w:val="0D0D0D" w:themeColor="text1" w:themeTint="F2"/>
                                  <w:kern w:val="24"/>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建置國家資通安全防護管理平</w:t>
                              </w:r>
                              <w:r w:rsidRPr="00FC0858">
                                <w:rPr>
                                  <w:rFonts w:ascii="標楷體" w:eastAsia="標楷體" w:hAnsi="標楷體" w:cstheme="minorBidi"/>
                                  <w:color w:val="0D0D0D" w:themeColor="text1" w:themeTint="F2"/>
                                  <w:kern w:val="24"/>
                                  <w:sz w:val="18"/>
                                  <w:szCs w:val="18"/>
                                </w:rPr>
                                <w:t>臺</w:t>
                              </w:r>
                              <w:r w:rsidRPr="00FC0858">
                                <w:rPr>
                                  <w:rFonts w:ascii="標楷體" w:eastAsia="標楷體" w:hAnsi="標楷體" w:cstheme="minorBidi" w:hint="eastAsia"/>
                                  <w:color w:val="0D0D0D" w:themeColor="text1" w:themeTint="F2"/>
                                  <w:kern w:val="24"/>
                                  <w:sz w:val="18"/>
                                  <w:szCs w:val="18"/>
                                </w:rPr>
                                <w:t>N</w:t>
                              </w:r>
                              <w:r w:rsidRPr="00FC0858">
                                <w:rPr>
                                  <w:rFonts w:ascii="標楷體" w:eastAsia="標楷體" w:hAnsi="標楷體" w:cstheme="minorBidi"/>
                                  <w:color w:val="0D0D0D" w:themeColor="text1" w:themeTint="F2"/>
                                  <w:kern w:val="24"/>
                                  <w:sz w:val="18"/>
                                  <w:szCs w:val="18"/>
                                </w:rPr>
                                <w:t>-SOC</w:t>
                              </w:r>
                            </w:p>
                            <w:p w14:paraId="3C33722B" w14:textId="22DBA2C0" w:rsidR="00DE37AD" w:rsidRPr="00FC0858" w:rsidRDefault="00DE37AD" w:rsidP="00954CC3">
                              <w:pPr>
                                <w:pStyle w:val="Web"/>
                                <w:overflowPunct w:val="0"/>
                                <w:snapToGrid w:val="0"/>
                                <w:spacing w:before="0" w:beforeAutospacing="0" w:after="0" w:afterAutospacing="0"/>
                                <w:ind w:leftChars="-59" w:left="38" w:hangingChars="100" w:hanging="180"/>
                                <w:jc w:val="both"/>
                                <w:rPr>
                                  <w:rFonts w:ascii="標楷體" w:eastAsia="標楷體" w:hAnsi="標楷體"/>
                                  <w:color w:val="0D0D0D" w:themeColor="text1" w:themeTint="F2"/>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推動資訊安全長制度</w:t>
                              </w:r>
                            </w:p>
                          </w:txbxContent>
                        </v:textbox>
                      </v:shape>
                      <v:shape id="文字方塊 109" o:spid="_x0000_s1039" type="#_x0000_t202" style="position:absolute;left:46286;top:32905;width:22636;height:131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" filled="f" stroked="f">
                        <v:textbox>
                          <w:txbxContent>
                            <w:p w14:paraId="1CAFAD4C" w14:textId="470514A3" w:rsidR="00DE37AD" w:rsidRPr="00FC0858" w:rsidRDefault="00DE37AD" w:rsidP="008D37E6">
                              <w:pPr>
                                <w:pStyle w:val="Web"/>
                                <w:snapToGrid w:val="0"/>
                                <w:spacing w:before="0" w:beforeAutospacing="0" w:after="0" w:afterAutospacing="0"/>
                                <w:ind w:leftChars="-59" w:left="38" w:hangingChars="100" w:hanging="180"/>
                                <w:jc w:val="both"/>
                                <w:rPr>
                                  <w:rFonts w:ascii="標楷體" w:eastAsia="標楷體" w:hAnsi="標楷體" w:cs="Arial"/>
                                  <w:color w:val="0D0D0D" w:themeColor="text1" w:themeTint="F2"/>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Arial" w:hint="eastAsia"/>
                                  <w:color w:val="0D0D0D" w:themeColor="text1" w:themeTint="F2"/>
                                  <w:sz w:val="18"/>
                                  <w:szCs w:val="18"/>
                                </w:rPr>
                                <w:t>加強實施各項資安作業</w:t>
                              </w:r>
                            </w:p>
                            <w:p w14:paraId="654AFCA5" w14:textId="28F594A5" w:rsidR="00DE37AD" w:rsidRPr="00FC0858" w:rsidRDefault="00DE37AD" w:rsidP="00744838">
                              <w:pPr>
                                <w:pStyle w:val="Web"/>
                                <w:snapToGrid w:val="0"/>
                                <w:spacing w:before="0" w:beforeAutospacing="0" w:after="0" w:afterAutospacing="0"/>
                                <w:ind w:leftChars="-59" w:left="38" w:hangingChars="100" w:hanging="180"/>
                                <w:jc w:val="both"/>
                                <w:rPr>
                                  <w:rFonts w:ascii="標楷體" w:eastAsia="標楷體" w:hAnsi="標楷體"/>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提高資安法規完備度</w:t>
                              </w:r>
                            </w:p>
                          </w:txbxContent>
                        </v:textbox>
                      </v:shape>
                      <v:shape id="文字方塊 110" o:spid="_x0000_s1040" type="#_x0000_t202" style="position:absolute;left:69609;top:28486;width:22026;height:13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" filled="f" stroked="f">
                        <v:textbox>
                          <w:txbxContent>
                            <w:p w14:paraId="1A97EFA3" w14:textId="61CA6227" w:rsidR="00DE37AD" w:rsidRPr="00FC0858" w:rsidRDefault="00DE37AD" w:rsidP="008D37E6">
                              <w:pPr>
                                <w:pStyle w:val="Web"/>
                                <w:overflowPunct w:val="0"/>
                                <w:snapToGrid w:val="0"/>
                                <w:spacing w:before="0" w:beforeAutospacing="0" w:after="0" w:afterAutospacing="0"/>
                                <w:ind w:leftChars="-59" w:left="38" w:hangingChars="100" w:hanging="180"/>
                                <w:jc w:val="both"/>
                                <w:rPr>
                                  <w:rFonts w:ascii="標楷體" w:eastAsia="標楷體" w:hAnsi="標楷體" w:cstheme="minorBidi"/>
                                  <w:color w:val="0D0D0D" w:themeColor="text1" w:themeTint="F2"/>
                                  <w:kern w:val="24"/>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完成聯防資安監控服務的SOC平臺</w:t>
                              </w:r>
                            </w:p>
                            <w:p w14:paraId="247A0D7A" w14:textId="550D3C28" w:rsidR="00DE37AD" w:rsidRPr="00FC0858" w:rsidRDefault="00DE37AD" w:rsidP="008D37E6">
                              <w:pPr>
                                <w:pStyle w:val="Web"/>
                                <w:overflowPunct w:val="0"/>
                                <w:snapToGrid w:val="0"/>
                                <w:spacing w:before="0" w:beforeAutospacing="0" w:after="0" w:afterAutospacing="0"/>
                                <w:ind w:leftChars="-59" w:left="38" w:hangingChars="100" w:hanging="180"/>
                                <w:jc w:val="both"/>
                                <w:rPr>
                                  <w:rFonts w:ascii="標楷體" w:eastAsia="標楷體" w:hAnsi="標楷體"/>
                                  <w:color w:val="0D0D0D" w:themeColor="text1" w:themeTint="F2"/>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修訂「政府機關(</w:t>
                              </w:r>
                              <w:r w:rsidRPr="00FC0858">
                                <w:rPr>
                                  <w:rFonts w:ascii="標楷體" w:eastAsia="標楷體" w:hAnsi="標楷體" w:cstheme="minorBidi"/>
                                  <w:color w:val="0D0D0D" w:themeColor="text1" w:themeTint="F2"/>
                                  <w:kern w:val="24"/>
                                  <w:sz w:val="18"/>
                                  <w:szCs w:val="18"/>
                                </w:rPr>
                                <w:t>構)資</w:t>
                              </w:r>
                              <w:r w:rsidRPr="00FC0858">
                                <w:rPr>
                                  <w:rFonts w:ascii="標楷體" w:eastAsia="標楷體" w:hAnsi="標楷體" w:cstheme="minorBidi" w:hint="eastAsia"/>
                                  <w:color w:val="0D0D0D" w:themeColor="text1" w:themeTint="F2"/>
                                  <w:kern w:val="24"/>
                                  <w:sz w:val="18"/>
                                  <w:szCs w:val="18"/>
                                </w:rPr>
                                <w:t>通安全責任等級分級作業規定」</w:t>
                              </w:r>
                            </w:p>
                          </w:txbxContent>
                        </v:textbox>
                      </v:shape>
                      <v:shape id="文字方塊 111" o:spid="_x0000_s1041" type="#_x0000_t202" style="position:absolute;left:92274;top:26403;width:23687;height:11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" filled="f" stroked="f">
                        <v:textbox>
                          <w:txbxContent>
                            <w:p w14:paraId="51D10E70" w14:textId="247D7971" w:rsidR="00DE37AD" w:rsidRPr="00FC0858" w:rsidRDefault="00DE37AD" w:rsidP="008D37E6">
                              <w:pPr>
                                <w:pStyle w:val="Web"/>
                                <w:overflowPunct w:val="0"/>
                                <w:snapToGrid w:val="0"/>
                                <w:spacing w:before="0" w:beforeAutospacing="0" w:after="0" w:afterAutospacing="0"/>
                                <w:ind w:leftChars="-59" w:left="38" w:hangingChars="100" w:hanging="180"/>
                                <w:jc w:val="both"/>
                                <w:rPr>
                                  <w:rFonts w:ascii="標楷體" w:eastAsia="標楷體" w:hAnsi="標楷體" w:cstheme="minorBidi"/>
                                  <w:color w:val="0D0D0D" w:themeColor="text1" w:themeTint="F2"/>
                                  <w:kern w:val="24"/>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落實A級機關資安治理成熟度</w:t>
                              </w:r>
                            </w:p>
                            <w:p w14:paraId="68EA3B44" w14:textId="6CB85178" w:rsidR="00DE37AD" w:rsidRPr="00FC0858" w:rsidRDefault="00DE37AD" w:rsidP="008D37E6">
                              <w:pPr>
                                <w:pStyle w:val="Web"/>
                                <w:overflowPunct w:val="0"/>
                                <w:snapToGrid w:val="0"/>
                                <w:spacing w:before="0" w:beforeAutospacing="0" w:after="0" w:afterAutospacing="0"/>
                                <w:ind w:leftChars="-59" w:left="38" w:hangingChars="100" w:hanging="180"/>
                                <w:jc w:val="both"/>
                                <w:rPr>
                                  <w:rFonts w:ascii="標楷體" w:eastAsia="標楷體" w:hAnsi="標楷體"/>
                                  <w:color w:val="0D0D0D" w:themeColor="text1" w:themeTint="F2"/>
                                  <w:sz w:val="18"/>
                                  <w:szCs w:val="18"/>
                                </w:rPr>
                              </w:pPr>
                              <w:r w:rsidRPr="00FC0858">
                                <w:rPr>
                                  <w:rFonts w:ascii="標楷體" w:eastAsia="標楷體" w:hAnsi="標楷體" w:cstheme="minorBidi" w:hint="eastAsia"/>
                                  <w:b/>
                                  <w:color w:val="0D0D0D" w:themeColor="text1" w:themeTint="F2"/>
                                  <w:kern w:val="24"/>
                                  <w:sz w:val="18"/>
                                  <w:szCs w:val="18"/>
                                </w:rPr>
                                <w:t>．</w:t>
                              </w:r>
                              <w:r w:rsidRPr="00FC0858">
                                <w:rPr>
                                  <w:rFonts w:ascii="標楷體" w:eastAsia="標楷體" w:hAnsi="標楷體" w:cstheme="minorBidi" w:hint="eastAsia"/>
                                  <w:color w:val="0D0D0D" w:themeColor="text1" w:themeTint="F2"/>
                                  <w:kern w:val="24"/>
                                  <w:sz w:val="18"/>
                                  <w:szCs w:val="18"/>
                                </w:rPr>
                                <w:t>完成關鍵基礎建設I</w:t>
                              </w:r>
                              <w:r w:rsidRPr="00FC0858">
                                <w:rPr>
                                  <w:rFonts w:ascii="標楷體" w:eastAsia="標楷體" w:hAnsi="標楷體" w:cstheme="minorBidi"/>
                                  <w:color w:val="0D0D0D" w:themeColor="text1" w:themeTint="F2"/>
                                  <w:kern w:val="24"/>
                                  <w:sz w:val="18"/>
                                  <w:szCs w:val="18"/>
                                </w:rPr>
                                <w:t>ASC、</w:t>
                              </w:r>
                              <w:r w:rsidRPr="00FC0858">
                                <w:rPr>
                                  <w:rFonts w:ascii="標楷體" w:eastAsia="標楷體" w:hAnsi="標楷體" w:cstheme="minorBidi" w:hint="eastAsia"/>
                                  <w:color w:val="0D0D0D" w:themeColor="text1" w:themeTint="F2"/>
                                  <w:kern w:val="24"/>
                                  <w:sz w:val="18"/>
                                  <w:szCs w:val="18"/>
                                </w:rPr>
                                <w:t>C</w:t>
                              </w:r>
                              <w:r w:rsidRPr="00FC0858">
                                <w:rPr>
                                  <w:rFonts w:ascii="標楷體" w:eastAsia="標楷體" w:hAnsi="標楷體" w:cstheme="minorBidi"/>
                                  <w:color w:val="0D0D0D" w:themeColor="text1" w:themeTint="F2"/>
                                  <w:kern w:val="24"/>
                                  <w:sz w:val="18"/>
                                  <w:szCs w:val="18"/>
                                </w:rPr>
                                <w:t>ERT、</w:t>
                              </w:r>
                              <w:r w:rsidRPr="00FC0858">
                                <w:rPr>
                                  <w:rFonts w:ascii="標楷體" w:eastAsia="標楷體" w:hAnsi="標楷體" w:cstheme="minorBidi" w:hint="eastAsia"/>
                                  <w:color w:val="0D0D0D" w:themeColor="text1" w:themeTint="F2"/>
                                  <w:kern w:val="24"/>
                                  <w:sz w:val="18"/>
                                  <w:szCs w:val="18"/>
                                </w:rPr>
                                <w:t>S</w:t>
                              </w:r>
                              <w:r w:rsidRPr="00FC0858">
                                <w:rPr>
                                  <w:rFonts w:ascii="標楷體" w:eastAsia="標楷體" w:hAnsi="標楷體" w:cstheme="minorBidi"/>
                                  <w:color w:val="0D0D0D" w:themeColor="text1" w:themeTint="F2"/>
                                  <w:kern w:val="24"/>
                                  <w:sz w:val="18"/>
                                  <w:szCs w:val="18"/>
                                </w:rPr>
                                <w:t>OC</w:t>
                              </w:r>
                            </w:p>
                          </w:txbxContent>
                        </v:textbox>
                      </v:shape>
                      <v:line id="直線接點 1828" o:spid="_x0000_s1042" style="position:absolute;visibility:visible;mso-wrap-style:square" from="22830,-893" to="22830,47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" strokecolor="#70ad47" strokeweight="1pt">
                        <v:stroke dashstyle="dash"/>
                      </v:line>
                      <v:line id="直線接點 1829" o:spid="_x0000_s1043" style="position:absolute;flip:x;visibility:visible;mso-wrap-style:square" from="46219,-893" to="46286,47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" strokecolor="#70ad47" strokeweight="1pt">
                        <v:stroke dashstyle="dash"/>
                      </v:line>
                      <v:line id="直線接點 1830" o:spid="_x0000_s1044" style="position:absolute;flip:x;visibility:visible;mso-wrap-style:square" from="91635,-893" to="91724,47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" strokecolor="#70ad47" strokeweight="1pt">
                        <v:stroke dashstyle="dash"/>
                      </v:line>
                      <v:rect id="矩形 1831" o:spid="_x0000_s1045" style="position:absolute;left:87;top:15158;width:22742;height:4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" fillcolor="#c00000" strokecolor="#41719c" strokeweight="1pt">
                        <v:textbox>
                          <w:txbxContent>
                            <w:p w14:paraId="5C23D0CD" w14:textId="77777777" w:rsidR="00DE37AD" w:rsidRPr="00FC0858" w:rsidRDefault="00DE37AD" w:rsidP="00447D9F">
                              <w:pPr>
                                <w:pStyle w:val="Web"/>
                                <w:spacing w:before="0" w:beforeAutospacing="0" w:after="0" w:afterAutospacing="0"/>
                                <w:ind w:leftChars="-59" w:rightChars="-68" w:right="-163" w:hangingChars="59" w:hanging="142"/>
                                <w:jc w:val="center"/>
                                <w:rPr>
                                  <w:rFonts w:ascii="標楷體" w:eastAsia="標楷體" w:hAnsi="標楷體"/>
                                  <w:b/>
                                </w:rPr>
                              </w:pPr>
                              <w:r w:rsidRPr="00FC0858">
                                <w:rPr>
                                  <w:rFonts w:ascii="標楷體" w:eastAsia="標楷體" w:hAnsi="標楷體" w:cstheme="minorBidi" w:hint="eastAsia"/>
                                  <w:b/>
                                  <w:bCs/>
                                  <w:color w:val="FFFFFF"/>
                                  <w:kern w:val="24"/>
                                </w:rPr>
                                <w:t>第一期機制計畫</w:t>
                              </w:r>
                            </w:p>
                          </w:txbxContent>
                        </v:textbox>
                      </v:rect>
                      <v:rect id="矩形 1832" o:spid="_x0000_s1046" style="position:absolute;left:22919;top:12288;width:23457;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" fillcolor="#c00000" strokecolor="#41719c" strokeweight="1pt">
                        <v:textbox>
                          <w:txbxContent>
                            <w:p w14:paraId="650E3AD0" w14:textId="77777777" w:rsidR="00DE37AD" w:rsidRPr="00FC0858" w:rsidRDefault="00DE37AD" w:rsidP="00447D9F">
                              <w:pPr>
                                <w:pStyle w:val="Web"/>
                                <w:spacing w:before="0" w:beforeAutospacing="0" w:after="0" w:afterAutospacing="0"/>
                                <w:ind w:leftChars="-59" w:rightChars="-42" w:right="-101" w:hangingChars="59" w:hanging="142"/>
                                <w:jc w:val="center"/>
                                <w:rPr>
                                  <w:rFonts w:ascii="標楷體" w:eastAsia="標楷體" w:hAnsi="標楷體"/>
                                </w:rPr>
                              </w:pPr>
                              <w:r w:rsidRPr="00FC0858">
                                <w:rPr>
                                  <w:rFonts w:ascii="標楷體" w:eastAsia="標楷體" w:hAnsi="標楷體" w:cstheme="minorBidi" w:hint="eastAsia"/>
                                  <w:b/>
                                  <w:bCs/>
                                  <w:color w:val="FFFFFF"/>
                                  <w:kern w:val="24"/>
                                </w:rPr>
                                <w:t>第二期機制計畫</w:t>
                              </w:r>
                            </w:p>
                          </w:txbxContent>
                        </v:textbox>
                      </v:rect>
                      <v:rect id="矩形 1833" o:spid="_x0000_s1047" style="position:absolute;left:46376;top:9086;width:22652;height:46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" fillcolor="#c00000" strokecolor="#41719c" strokeweight="1pt">
                        <v:textbox>
                          <w:txbxContent>
                            <w:p w14:paraId="6DF31E71" w14:textId="77777777" w:rsidR="00DE37AD" w:rsidRPr="00FC0858" w:rsidRDefault="00DE37AD" w:rsidP="00447D9F">
                              <w:pPr>
                                <w:pStyle w:val="Web"/>
                                <w:spacing w:before="0" w:beforeAutospacing="0" w:after="0" w:afterAutospacing="0"/>
                                <w:ind w:leftChars="-59" w:rightChars="-75" w:right="-180" w:hangingChars="59" w:hanging="142"/>
                                <w:jc w:val="center"/>
                                <w:rPr>
                                  <w:rFonts w:ascii="標楷體" w:eastAsia="標楷體" w:hAnsi="標楷體"/>
                                </w:rPr>
                              </w:pPr>
                              <w:r w:rsidRPr="00FC0858">
                                <w:rPr>
                                  <w:rFonts w:ascii="標楷體" w:eastAsia="標楷體" w:hAnsi="標楷體" w:cstheme="minorBidi" w:hint="eastAsia"/>
                                  <w:b/>
                                  <w:bCs/>
                                  <w:color w:val="FFFFFF"/>
                                  <w:kern w:val="24"/>
                                </w:rPr>
                                <w:t>第三期發展方案</w:t>
                              </w:r>
                            </w:p>
                          </w:txbxContent>
                        </v:textbox>
                      </v:rect>
                      <v:rect id="矩形 1834" o:spid="_x0000_s1048" style="position:absolute;left:69072;top:5648;width:22563;height:47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" fillcolor="#c00000" strokecolor="#41719c" strokeweight="1pt">
                        <v:textbox>
                          <w:txbxContent>
                            <w:p w14:paraId="22E3CFEF" w14:textId="77777777" w:rsidR="00DE37AD" w:rsidRPr="00FC0858" w:rsidRDefault="00DE37AD" w:rsidP="00FE12C2">
                              <w:pPr>
                                <w:pStyle w:val="Web"/>
                                <w:spacing w:before="0" w:beforeAutospacing="0" w:after="0" w:afterAutospacing="0"/>
                                <w:ind w:leftChars="-59" w:rightChars="-75" w:right="-180" w:hangingChars="59" w:hanging="142"/>
                                <w:jc w:val="center"/>
                                <w:rPr>
                                  <w:rFonts w:ascii="標楷體" w:eastAsia="標楷體" w:hAnsi="標楷體"/>
                                </w:rPr>
                              </w:pPr>
                              <w:r w:rsidRPr="00FC0858">
                                <w:rPr>
                                  <w:rFonts w:ascii="標楷體" w:eastAsia="標楷體" w:hAnsi="標楷體" w:cstheme="minorBidi" w:hint="eastAsia"/>
                                  <w:b/>
                                  <w:bCs/>
                                  <w:color w:val="FFFFFF"/>
                                  <w:kern w:val="24"/>
                                </w:rPr>
                                <w:t>第四期發展方案</w:t>
                              </w:r>
                            </w:p>
                          </w:txbxContent>
                        </v:textbox>
                      </v:rect>
                      <v:rect id="矩形 1835" o:spid="_x0000_s1049" style="position:absolute;left:91724;top:1685;width:24931;height:4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" fillcolor="#c00000" strokecolor="#41719c" strokeweight="1pt">
                        <v:textbox>
                          <w:txbxContent>
                            <w:p w14:paraId="18ACD978" w14:textId="77777777" w:rsidR="00DE37AD" w:rsidRPr="00FC0858" w:rsidRDefault="00DE37AD" w:rsidP="00FE12C2">
                              <w:pPr>
                                <w:pStyle w:val="Web"/>
                                <w:spacing w:before="0" w:beforeAutospacing="0" w:after="0" w:afterAutospacing="0"/>
                                <w:ind w:leftChars="-59" w:rightChars="-56" w:right="-134" w:hangingChars="59" w:hanging="142"/>
                                <w:jc w:val="center"/>
                                <w:rPr>
                                  <w:rFonts w:ascii="標楷體" w:eastAsia="標楷體" w:hAnsi="標楷體"/>
                                </w:rPr>
                              </w:pPr>
                              <w:r w:rsidRPr="00FC0858">
                                <w:rPr>
                                  <w:rFonts w:ascii="標楷體" w:eastAsia="標楷體" w:hAnsi="標楷體" w:cstheme="minorBidi" w:hint="eastAsia"/>
                                  <w:b/>
                                  <w:bCs/>
                                  <w:color w:val="FFFFFF"/>
                                  <w:kern w:val="24"/>
                                </w:rPr>
                                <w:t>第五期發展方案</w:t>
                              </w:r>
                            </w:p>
                          </w:txbxContent>
                        </v:textbox>
                      </v:rect>
                      <v:shape id="文字方塊 120" o:spid="_x0000_s1050" type="#_x0000_t202" style="position:absolute;left:887;top:19885;width:21081;height:11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" filled="f" stroked="f">
                        <v:textbox>
                          <w:txbxContent>
                            <w:p w14:paraId="3A1F9BAC" w14:textId="77777777" w:rsidR="00DE37AD" w:rsidRPr="00FC0858" w:rsidRDefault="00DE37AD" w:rsidP="0058690E">
                              <w:pPr>
                                <w:pStyle w:val="Web"/>
                                <w:snapToGrid w:val="0"/>
                                <w:spacing w:before="0" w:beforeAutospacing="0" w:after="0" w:afterAutospacing="0"/>
                                <w:ind w:rightChars="15" w:right="36"/>
                                <w:jc w:val="both"/>
                                <w:rPr>
                                  <w:rFonts w:ascii="標楷體" w:eastAsia="標楷體" w:hAnsi="標楷體" w:cstheme="minorBidi"/>
                                  <w:b/>
                                  <w:bCs/>
                                  <w:color w:val="002060"/>
                                  <w:kern w:val="24"/>
                                  <w:sz w:val="22"/>
                                  <w:szCs w:val="22"/>
                                </w:rPr>
                              </w:pPr>
                              <w:r w:rsidRPr="00FC0858">
                                <w:rPr>
                                  <w:rFonts w:ascii="標楷體" w:eastAsia="標楷體" w:hAnsi="標楷體" w:cstheme="minorBidi" w:hint="eastAsia"/>
                                  <w:b/>
                                  <w:bCs/>
                                  <w:color w:val="002060"/>
                                  <w:kern w:val="24"/>
                                  <w:sz w:val="22"/>
                                  <w:szCs w:val="22"/>
                                </w:rPr>
                                <w:t>建構資安防護體系，完成政府機關分級機制</w:t>
                              </w:r>
                            </w:p>
                          </w:txbxContent>
                        </v:textbox>
                      </v:shape>
                      <v:shape id="文字方塊 121" o:spid="_x0000_s1051" type="#_x0000_t202" style="position:absolute;left:91724;top:6948;width:23893;height:9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" filled="f" stroked="f">
                        <v:textbox>
                          <w:txbxContent>
                            <w:p w14:paraId="69A3EF79" w14:textId="77777777" w:rsidR="00DE37AD" w:rsidRPr="00FC0858" w:rsidRDefault="00DE37AD" w:rsidP="006D335F">
                              <w:pPr>
                                <w:pStyle w:val="Web"/>
                                <w:snapToGrid w:val="0"/>
                                <w:spacing w:before="0" w:beforeAutospacing="0" w:after="0" w:afterAutospacing="0"/>
                                <w:ind w:rightChars="15" w:right="36"/>
                                <w:jc w:val="both"/>
                                <w:rPr>
                                  <w:rFonts w:ascii="標楷體" w:eastAsia="標楷體" w:hAnsi="標楷體" w:cstheme="minorBidi"/>
                                  <w:b/>
                                  <w:bCs/>
                                  <w:color w:val="002060"/>
                                  <w:kern w:val="24"/>
                                  <w:sz w:val="22"/>
                                  <w:szCs w:val="22"/>
                                </w:rPr>
                              </w:pPr>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推動資通安全管理法，完備國家資安聯防體系</w:t>
                              </w:r>
                            </w:p>
                          </w:txbxContent>
                        </v:textbox>
                      </v:shape>
                      <v:shape id="文字方塊 122" o:spid="_x0000_s1052" type="#_x0000_t202" style="position:absolute;left:69089;top:10937;width:21827;height:11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" filled="f" stroked="f">
                        <v:textbox>
                          <w:txbxContent>
                            <w:p w14:paraId="5126D491" w14:textId="77777777" w:rsidR="00DE37AD" w:rsidRPr="00FC0858" w:rsidRDefault="00DE37AD" w:rsidP="006D335F">
                              <w:pPr>
                                <w:pStyle w:val="Web"/>
                                <w:snapToGrid w:val="0"/>
                                <w:spacing w:before="0" w:beforeAutospacing="0" w:after="0" w:afterAutospacing="0"/>
                                <w:ind w:rightChars="15" w:right="36"/>
                                <w:jc w:val="both"/>
                                <w:rPr>
                                  <w:rFonts w:ascii="標楷體" w:eastAsia="標楷體" w:hAnsi="標楷體" w:cstheme="minorBidi"/>
                                  <w:b/>
                                  <w:bCs/>
                                  <w:color w:val="002060"/>
                                  <w:kern w:val="24"/>
                                  <w:sz w:val="22"/>
                                  <w:szCs w:val="22"/>
                                </w:rPr>
                              </w:pPr>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加強資安防護管理聯防監控機制與資安情報分享</w:t>
                              </w:r>
                            </w:p>
                          </w:txbxContent>
                        </v:textbox>
                      </v:shape>
                      <v:shape id="文字方塊 123" o:spid="_x0000_s1053" type="#_x0000_t202" style="position:absolute;left:47022;top:14088;width:21156;height:12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" filled="f" stroked="f">
                        <v:textbox>
                          <w:txbxContent>
                            <w:p w14:paraId="59B58FD2" w14:textId="77777777" w:rsidR="00DE37AD" w:rsidRPr="00FC0858" w:rsidRDefault="00DE37AD" w:rsidP="006D335F">
                              <w:pPr>
                                <w:pStyle w:val="Web"/>
                                <w:snapToGrid w:val="0"/>
                                <w:spacing w:before="0" w:beforeAutospacing="0" w:after="0" w:afterAutospacing="0"/>
                                <w:ind w:rightChars="15" w:right="36"/>
                                <w:jc w:val="both"/>
                                <w:rPr>
                                  <w:rFonts w:ascii="標楷體" w:eastAsia="標楷體" w:hAnsi="標楷體" w:cstheme="minorBidi"/>
                                  <w:b/>
                                  <w:bCs/>
                                  <w:color w:val="002060"/>
                                  <w:kern w:val="24"/>
                                  <w:sz w:val="22"/>
                                  <w:szCs w:val="22"/>
                                </w:rPr>
                              </w:pPr>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強化資安整體應變能力，精進通報應變機制</w:t>
                              </w:r>
                            </w:p>
                          </w:txbxContent>
                        </v:textbox>
                      </v:shape>
                      <v:shape id="文字方塊 124" o:spid="_x0000_s1054" type="#_x0000_t202" style="position:absolute;left:22715;top:17330;width:23300;height:9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" filled="f" stroked="f">
                        <v:textbox>
                          <w:txbxContent>
                            <w:p w14:paraId="255B60A1" w14:textId="3B4B49BA" w:rsidR="00DE37AD" w:rsidRPr="00FC0858" w:rsidRDefault="00DE37AD" w:rsidP="008D37E6">
                              <w:pPr>
                                <w:pStyle w:val="Web"/>
                                <w:snapToGrid w:val="0"/>
                                <w:spacing w:before="0" w:beforeAutospacing="0" w:after="0" w:afterAutospacing="0"/>
                                <w:ind w:rightChars="15" w:right="36"/>
                                <w:jc w:val="both"/>
                                <w:rPr>
                                  <w:rFonts w:ascii="標楷體" w:eastAsia="標楷體" w:hAnsi="標楷體" w:cstheme="minorBidi"/>
                                  <w:b/>
                                  <w:bCs/>
                                  <w:color w:val="002060"/>
                                  <w:kern w:val="24"/>
                                  <w:sz w:val="22"/>
                                  <w:szCs w:val="22"/>
                                </w:rPr>
                              </w:pPr>
                              <w:r w:rsidRPr="00FC0858">
                                <w:rPr>
                                  <w:rFonts w:ascii="標楷體" w:eastAsia="標楷體" w:hAnsi="標楷體" w:cstheme="minorBidi" w:hint="eastAsia"/>
                                  <w:b/>
                                  <w:bCs/>
                                  <w:color w:val="002060"/>
                                  <w:kern w:val="24"/>
                                  <w:sz w:val="22"/>
                                  <w:szCs w:val="22"/>
                                  <w14:textFill>
                                    <w14:solidFill>
                                      <w14:srgbClr w14:val="002060">
                                        <w14:lumMod w14:val="75000"/>
                                      </w14:srgbClr>
                                    </w14:solidFill>
                                  </w14:textFill>
                                </w:rPr>
                                <w:t>健全資安防護能力，成立國家資安監控中心</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125" o:spid="_x0000_s1055" type="#_x0000_t13" style="position:absolute;left:85725;top:17171;width:25432;height:8156;rotation:-157095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" adj="14583,4338" fillcolor="#8db3e2 [1311]" stroked="f" strokeweight="1pt"/>
                      <v:rect id="矩形 1843" o:spid="_x0000_s1056" style="position:absolute;left:40138;top:25702;width:32321;height:4848;rotation:-109317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" fillcolor="#8db3e2 [1311]" stroked="f" strokeweight="1pt"/>
                      <v:rect id="矩形 1822" o:spid="_x0000_s1057" style="position:absolute;left:8307;top:31303;width:16571;height:4528;rotation:-147046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" fillcolor="#8db3e2 [1311]" stroked="f" strokeweight="1pt"/>
                      <v:rect id="矩形 1842" o:spid="_x0000_s1058" style="position:absolute;left:23164;top:29096;width:18998;height:4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" fillcolor="#8db3e2 [1311]" stroked="f" strokeweight="1pt"/>
                      <v:rect id="矩形 1844" o:spid="_x0000_s1059" style="position:absolute;left:70835;top:22328;width:17370;height:4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" fillcolor="#8db3e2 [1311]" stroked="f" strokeweight="1pt"/>
                    </v:group>
                  </v:group>
                  <v:line id="直線接點 1845" o:spid="_x0000_s1060" style="position:absolute;visibility:visible;mso-wrap-style:square" from="96023,-446" to="96255,64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" strokecolor="#70ad47" strokeweight="1pt">
                    <v:stroke dashstyle="dash"/>
                  </v:line>
                </v:group>
                <v:shape id="_x0000_s1061" type="#_x0000_t202" style="position:absolute;left:20211;top:-602;width:20013;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" stroked="f">
                  <v:textbox>
                    <w:txbxContent>
                      <w:p w14:paraId="7E444817" w14:textId="3A2881CF" w:rsidR="00DE37AD" w:rsidRPr="00EC3EA8" w:rsidRDefault="00DE37AD">
                        <w:pPr>
                          <w:rPr>
                            <w:rFonts w:ascii="標楷體" w:eastAsia="標楷體" w:hAnsi="標楷體"/>
                            <w:b/>
                          </w:rPr>
                        </w:pPr>
                        <w:r w:rsidRPr="00EC3EA8">
                          <w:rPr>
                            <w:rFonts w:ascii="標楷體" w:eastAsia="標楷體" w:hAnsi="標楷體"/>
                            <w:b/>
                          </w:rPr>
                          <w:t>圖</w:t>
                        </w:r>
                        <w:r w:rsidRPr="00EC3EA8">
                          <w:rPr>
                            <w:rFonts w:ascii="標楷體" w:eastAsia="標楷體" w:hAnsi="標楷體" w:hint="eastAsia"/>
                            <w:b/>
                          </w:rPr>
                          <w:t>1</w:t>
                        </w:r>
                        <w:r w:rsidRPr="00EC3EA8">
                          <w:rPr>
                            <w:rFonts w:ascii="標楷體" w:eastAsia="標楷體" w:hAnsi="標楷體" w:hint="eastAsia"/>
                            <w:b/>
                            <w:sz w:val="28"/>
                            <w:szCs w:val="28"/>
                          </w:rPr>
                          <w:t xml:space="preserve">　</w:t>
                        </w:r>
                        <w:r w:rsidRPr="00EC3EA8">
                          <w:rPr>
                            <w:rFonts w:ascii="標楷體" w:eastAsia="標楷體" w:hAnsi="標楷體" w:hint="eastAsia"/>
                            <w:b/>
                          </w:rPr>
                          <w:t>政府資安推動歷程</w:t>
                        </w:r>
                      </w:p>
                    </w:txbxContent>
                  </v:textbox>
                </v:shape>
                <v:shape id="_x0000_s1062" type="#_x0000_t202" style="position:absolute;left:148;top:31867;width:60947;height:5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" stroked="f">
                  <v:textbox>
                    <w:txbxContent>
                      <w:p w14:paraId="26409B72" w14:textId="7859CCD1" w:rsidR="00DE37AD" w:rsidRPr="00EC3EA8" w:rsidRDefault="00DE37AD" w:rsidP="002D150F">
                        <w:pPr>
                          <w:snapToGrid w:val="0"/>
                          <w:spacing w:line="200" w:lineRule="exact"/>
                          <w:ind w:left="540" w:hangingChars="300" w:hanging="540"/>
                          <w:jc w:val="both"/>
                          <w:rPr>
                            <w:rFonts w:ascii="標楷體" w:eastAsia="標楷體" w:hAnsi="標楷體"/>
                            <w:sz w:val="18"/>
                            <w:szCs w:val="18"/>
                          </w:rPr>
                        </w:pPr>
                        <w:r w:rsidRPr="00EC3EA8">
                          <w:rPr>
                            <w:rFonts w:ascii="標楷體" w:eastAsia="標楷體" w:hAnsi="標楷體" w:hint="eastAsia"/>
                            <w:sz w:val="18"/>
                            <w:szCs w:val="18"/>
                          </w:rPr>
                          <w:t>註</w:t>
                        </w:r>
                        <w:r w:rsidRPr="00EC3EA8">
                          <w:rPr>
                            <w:rFonts w:ascii="標楷體" w:eastAsia="標楷體" w:hAnsi="標楷體"/>
                            <w:sz w:val="18"/>
                            <w:szCs w:val="18"/>
                          </w:rPr>
                          <w:t>：</w:t>
                        </w:r>
                        <w:r w:rsidRPr="00EC3EA8">
                          <w:rPr>
                            <w:rFonts w:ascii="標楷體" w:eastAsia="標楷體" w:hAnsi="標楷體" w:hint="eastAsia"/>
                            <w:sz w:val="18"/>
                            <w:szCs w:val="18"/>
                          </w:rPr>
                          <w:t>1.</w:t>
                        </w:r>
                        <w:r w:rsidRPr="00EC3EA8">
                          <w:rPr>
                            <w:rFonts w:ascii="標楷體" w:eastAsia="標楷體" w:hAnsi="標楷體"/>
                            <w:sz w:val="18"/>
                            <w:szCs w:val="18"/>
                          </w:rPr>
                          <w:t>第</w:t>
                        </w:r>
                        <w:r w:rsidRPr="00EC3EA8">
                          <w:rPr>
                            <w:rFonts w:ascii="標楷體" w:eastAsia="標楷體" w:hAnsi="標楷體" w:hint="eastAsia"/>
                            <w:sz w:val="18"/>
                            <w:szCs w:val="18"/>
                          </w:rPr>
                          <w:t>一、二期機制計畫分別代表「建立我國通訊基礎建設安全機制計畫」、</w:t>
                        </w:r>
                        <w:r w:rsidRPr="00EC3EA8">
                          <w:rPr>
                            <w:rFonts w:ascii="標楷體" w:eastAsia="標楷體" w:hAnsi="標楷體"/>
                            <w:sz w:val="18"/>
                            <w:szCs w:val="18"/>
                          </w:rPr>
                          <w:t>「建立我國通資訊基礎設施安全機制計畫（94年至97年）」</w:t>
                        </w:r>
                        <w:r w:rsidRPr="00EC3EA8">
                          <w:rPr>
                            <w:rFonts w:ascii="標楷體" w:eastAsia="標楷體" w:hAnsi="標楷體" w:hint="eastAsia"/>
                            <w:sz w:val="18"/>
                            <w:szCs w:val="18"/>
                          </w:rPr>
                          <w:t>；第三、四、五期發展方案分別代表</w:t>
                        </w:r>
                        <w:r w:rsidRPr="00EC3EA8">
                          <w:rPr>
                            <w:rFonts w:ascii="標楷體" w:eastAsia="標楷體" w:hAnsi="標楷體"/>
                            <w:sz w:val="18"/>
                            <w:szCs w:val="18"/>
                          </w:rPr>
                          <w:t>「國家資通訊安全發展方案（98年至101年）」、「國家資通訊安全發展方案（102年至105年）」</w:t>
                        </w:r>
                        <w:r w:rsidRPr="00EC3EA8">
                          <w:rPr>
                            <w:rFonts w:ascii="標楷體" w:eastAsia="標楷體" w:hAnsi="標楷體" w:hint="eastAsia"/>
                            <w:sz w:val="18"/>
                            <w:szCs w:val="18"/>
                          </w:rPr>
                          <w:t>及</w:t>
                        </w:r>
                        <w:r w:rsidRPr="00EC3EA8">
                          <w:rPr>
                            <w:rFonts w:ascii="標楷體" w:eastAsia="標楷體" w:hAnsi="標楷體"/>
                            <w:sz w:val="18"/>
                            <w:szCs w:val="18"/>
                          </w:rPr>
                          <w:t>「國家資通安全發展方案（106年至109年）」</w:t>
                        </w:r>
                        <w:r w:rsidRPr="00EC3EA8">
                          <w:rPr>
                            <w:rFonts w:ascii="標楷體" w:eastAsia="標楷體" w:hAnsi="標楷體" w:hint="eastAsia"/>
                            <w:sz w:val="18"/>
                            <w:szCs w:val="18"/>
                          </w:rPr>
                          <w:t>。</w:t>
                        </w:r>
                      </w:p>
                      <w:p w14:paraId="6C19DF27" w14:textId="755A1F0E" w:rsidR="00DE37AD" w:rsidRPr="00EC3EA8" w:rsidRDefault="00DE37AD" w:rsidP="002D150F">
                        <w:pPr>
                          <w:snapToGrid w:val="0"/>
                          <w:spacing w:line="200" w:lineRule="exact"/>
                          <w:ind w:firstLineChars="200" w:firstLine="360"/>
                          <w:jc w:val="both"/>
                          <w:rPr>
                            <w:rFonts w:ascii="標楷體" w:eastAsia="標楷體" w:hAnsi="標楷體"/>
                            <w:sz w:val="18"/>
                            <w:szCs w:val="18"/>
                          </w:rPr>
                        </w:pPr>
                        <w:r w:rsidRPr="00EC3EA8">
                          <w:rPr>
                            <w:rFonts w:ascii="標楷體" w:eastAsia="標楷體" w:hAnsi="標楷體"/>
                            <w:sz w:val="18"/>
                            <w:szCs w:val="18"/>
                          </w:rPr>
                          <w:t>2.</w:t>
                        </w:r>
                        <w:r w:rsidRPr="00EC3EA8">
                          <w:rPr>
                            <w:rFonts w:ascii="標楷體" w:eastAsia="標楷體" w:hAnsi="標楷體" w:hint="eastAsia"/>
                            <w:sz w:val="18"/>
                            <w:szCs w:val="18"/>
                          </w:rPr>
                          <w:t>資料來源：整理自國家資通安全發展方案（110年至113年）。</w:t>
                        </w:r>
                      </w:p>
                    </w:txbxContent>
                  </v:textbox>
                </v:shape>
                <w10:wrap type="topAndBottom"/>
              </v:group>
            </w:pict>
          </mc:Fallback>
        </mc:AlternateContent>
      </w:r>
      <w:r w:rsidR="00EC3EA8" w:rsidRPr="008C1B6A">
        <w:rPr>
          <w:rFonts w:hint="eastAsia"/>
          <w:noProof/>
          <w:sz w:val="28"/>
          <w:szCs w:val="28"/>
        </w:rPr>
        <w:t xml:space="preserve">　　</w:t>
      </w:r>
      <w:r w:rsidRPr="008C1B6A">
        <w:rPr>
          <w:rFonts w:hint="eastAsia"/>
          <w:noProof/>
          <w:sz w:val="28"/>
          <w:szCs w:val="28"/>
        </w:rPr>
        <w:t>行政院為統籌並加速資通訊安全基礎建設，及強化資通訊安全能力，於90年1月成立國家資通安全會</w:t>
      </w:r>
      <w:r w:rsidR="00CE09F4" w:rsidRPr="008C1B6A">
        <w:rPr>
          <w:rFonts w:hint="eastAsia"/>
          <w:noProof/>
          <w:sz w:val="28"/>
          <w:szCs w:val="28"/>
        </w:rPr>
        <w:t>報</w:t>
      </w:r>
      <w:r w:rsidR="00E26704" w:rsidRPr="008C1B6A">
        <w:rPr>
          <w:rFonts w:hint="eastAsia"/>
          <w:noProof/>
          <w:sz w:val="28"/>
          <w:szCs w:val="28"/>
        </w:rPr>
        <w:t>（下稱資安會報）</w:t>
      </w:r>
      <w:r w:rsidRPr="008C1B6A">
        <w:rPr>
          <w:rFonts w:hint="eastAsia"/>
          <w:noProof/>
          <w:sz w:val="28"/>
          <w:szCs w:val="28"/>
        </w:rPr>
        <w:t>，</w:t>
      </w:r>
      <w:r w:rsidR="00781895" w:rsidRPr="008C1B6A">
        <w:rPr>
          <w:rFonts w:hint="eastAsia"/>
          <w:noProof/>
          <w:sz w:val="28"/>
          <w:szCs w:val="28"/>
        </w:rPr>
        <w:t>負責國家資通安全政策及</w:t>
      </w:r>
      <w:r w:rsidRPr="008C1B6A">
        <w:rPr>
          <w:rFonts w:hint="eastAsia"/>
          <w:noProof/>
          <w:sz w:val="28"/>
          <w:szCs w:val="28"/>
        </w:rPr>
        <w:t>跨部會資通安全事務之協調及督導</w:t>
      </w:r>
      <w:r w:rsidR="00781895" w:rsidRPr="008C1B6A">
        <w:rPr>
          <w:rFonts w:hint="eastAsia"/>
          <w:noProof/>
          <w:sz w:val="28"/>
          <w:szCs w:val="28"/>
        </w:rPr>
        <w:t>等</w:t>
      </w:r>
      <w:r w:rsidR="00EC1D48">
        <w:rPr>
          <w:rFonts w:hint="eastAsia"/>
          <w:noProof/>
          <w:sz w:val="28"/>
          <w:szCs w:val="28"/>
        </w:rPr>
        <w:t>；</w:t>
      </w:r>
      <w:r w:rsidR="00D53E69" w:rsidRPr="008C1B6A">
        <w:rPr>
          <w:rFonts w:hint="eastAsia"/>
          <w:noProof/>
          <w:sz w:val="28"/>
          <w:szCs w:val="28"/>
        </w:rPr>
        <w:t>另</w:t>
      </w:r>
      <w:r w:rsidRPr="008C1B6A">
        <w:rPr>
          <w:rFonts w:hint="eastAsia"/>
          <w:noProof/>
          <w:sz w:val="28"/>
          <w:szCs w:val="28"/>
        </w:rPr>
        <w:t>為研訂資安法規及標準規範，暨督導各機關及相關領域落實資通安全防護等作業，</w:t>
      </w:r>
      <w:r w:rsidR="002F7DA2" w:rsidRPr="008C1B6A">
        <w:rPr>
          <w:rFonts w:hint="eastAsia"/>
          <w:noProof/>
          <w:sz w:val="28"/>
          <w:szCs w:val="28"/>
        </w:rPr>
        <w:t>於1</w:t>
      </w:r>
      <w:r w:rsidR="002F7DA2" w:rsidRPr="008C1B6A">
        <w:rPr>
          <w:noProof/>
          <w:sz w:val="28"/>
          <w:szCs w:val="28"/>
        </w:rPr>
        <w:t>05</w:t>
      </w:r>
      <w:r w:rsidR="00551E5B" w:rsidRPr="008C1B6A">
        <w:rPr>
          <w:rFonts w:hint="eastAsia"/>
          <w:noProof/>
          <w:sz w:val="28"/>
          <w:szCs w:val="28"/>
        </w:rPr>
        <w:t>年8月</w:t>
      </w:r>
      <w:r w:rsidRPr="008C1B6A">
        <w:rPr>
          <w:rFonts w:hint="eastAsia"/>
          <w:noProof/>
          <w:sz w:val="28"/>
          <w:szCs w:val="28"/>
        </w:rPr>
        <w:t>設置</w:t>
      </w:r>
      <w:r w:rsidR="00781895" w:rsidRPr="008C1B6A">
        <w:rPr>
          <w:rFonts w:hint="eastAsia"/>
          <w:noProof/>
          <w:sz w:val="28"/>
          <w:szCs w:val="28"/>
        </w:rPr>
        <w:t>資安專責單位－</w:t>
      </w:r>
      <w:r w:rsidRPr="008C1B6A">
        <w:rPr>
          <w:rFonts w:hint="eastAsia"/>
          <w:noProof/>
          <w:sz w:val="28"/>
          <w:szCs w:val="28"/>
        </w:rPr>
        <w:t>資通安全處（111年8月組改為數位發展部資通安全署，下稱資安署），擔任資安幕僚工作</w:t>
      </w:r>
      <w:r w:rsidR="00551E5B" w:rsidRPr="008C1B6A">
        <w:rPr>
          <w:rFonts w:hint="eastAsia"/>
          <w:noProof/>
          <w:sz w:val="28"/>
          <w:szCs w:val="28"/>
        </w:rPr>
        <w:t>。</w:t>
      </w:r>
      <w:r w:rsidR="00EC1D48">
        <w:rPr>
          <w:rFonts w:hint="eastAsia"/>
          <w:noProof/>
          <w:sz w:val="28"/>
          <w:szCs w:val="28"/>
        </w:rPr>
        <w:t>經查</w:t>
      </w:r>
      <w:r w:rsidR="00551E5B" w:rsidRPr="008C1B6A">
        <w:rPr>
          <w:rFonts w:hint="eastAsia"/>
          <w:noProof/>
          <w:sz w:val="28"/>
          <w:szCs w:val="28"/>
        </w:rPr>
        <w:t>資安會報</w:t>
      </w:r>
      <w:r w:rsidRPr="008C1B6A">
        <w:rPr>
          <w:rFonts w:hint="eastAsia"/>
          <w:noProof/>
          <w:sz w:val="28"/>
          <w:szCs w:val="28"/>
        </w:rPr>
        <w:t>於90至109年間陸續推動</w:t>
      </w:r>
      <w:r w:rsidR="008E0741" w:rsidRPr="008C1B6A">
        <w:rPr>
          <w:rFonts w:hint="eastAsia"/>
          <w:noProof/>
          <w:sz w:val="28"/>
          <w:szCs w:val="28"/>
        </w:rPr>
        <w:t>「建立我國通訊基礎</w:t>
      </w:r>
      <w:r w:rsidR="00BC63BD" w:rsidRPr="008C1B6A">
        <w:rPr>
          <w:rFonts w:hint="eastAsia"/>
          <w:noProof/>
          <w:sz w:val="28"/>
          <w:szCs w:val="28"/>
        </w:rPr>
        <w:t>建設安全機制計畫」</w:t>
      </w:r>
      <w:r w:rsidR="00BE6EB7" w:rsidRPr="008C1B6A">
        <w:rPr>
          <w:rFonts w:hint="eastAsia"/>
          <w:noProof/>
          <w:sz w:val="28"/>
          <w:szCs w:val="28"/>
        </w:rPr>
        <w:t>、</w:t>
      </w:r>
      <w:r w:rsidR="00BE6EB7" w:rsidRPr="008C1B6A">
        <w:rPr>
          <w:noProof/>
          <w:sz w:val="28"/>
          <w:szCs w:val="28"/>
        </w:rPr>
        <w:t>「建立我國通資訊基礎設施安全機制計畫（94年至97年）」</w:t>
      </w:r>
      <w:r w:rsidRPr="008C1B6A">
        <w:rPr>
          <w:rFonts w:hint="eastAsia"/>
          <w:noProof/>
          <w:sz w:val="28"/>
          <w:szCs w:val="28"/>
        </w:rPr>
        <w:t>等5項四年期國家資通安全計畫</w:t>
      </w:r>
      <w:r w:rsidR="006440E8" w:rsidRPr="008C1B6A">
        <w:rPr>
          <w:rFonts w:hint="eastAsia"/>
          <w:noProof/>
          <w:sz w:val="28"/>
          <w:szCs w:val="28"/>
        </w:rPr>
        <w:t>（</w:t>
      </w:r>
      <w:r w:rsidR="00CA60CD" w:rsidRPr="008C1B6A">
        <w:rPr>
          <w:rFonts w:hint="eastAsia"/>
          <w:noProof/>
          <w:sz w:val="28"/>
          <w:szCs w:val="28"/>
        </w:rPr>
        <w:t>各期計畫或方案重點如</w:t>
      </w:r>
      <w:r w:rsidR="006440E8" w:rsidRPr="008C1B6A">
        <w:rPr>
          <w:rFonts w:hint="eastAsia"/>
          <w:noProof/>
          <w:sz w:val="28"/>
          <w:szCs w:val="28"/>
        </w:rPr>
        <w:t>圖1）</w:t>
      </w:r>
      <w:r w:rsidRPr="008C1B6A">
        <w:rPr>
          <w:rFonts w:hint="eastAsia"/>
          <w:noProof/>
          <w:sz w:val="28"/>
          <w:szCs w:val="28"/>
        </w:rPr>
        <w:t>，在中央各部會、直轄市及縣市政府共同努力之下，已逐步達成「</w:t>
      </w:r>
      <w:r w:rsidR="00CA60CD" w:rsidRPr="008C1B6A">
        <w:rPr>
          <w:rFonts w:hint="eastAsia"/>
          <w:noProof/>
          <w:sz w:val="28"/>
          <w:szCs w:val="28"/>
        </w:rPr>
        <w:t>建立安全資安環境，完備資安防護管理，分享多元資安情報，擴大資安人才培育，加強國際資安交流</w:t>
      </w:r>
      <w:r w:rsidRPr="008C1B6A">
        <w:rPr>
          <w:rFonts w:hint="eastAsia"/>
          <w:noProof/>
          <w:sz w:val="28"/>
          <w:szCs w:val="28"/>
        </w:rPr>
        <w:t>」之階段性目標。</w:t>
      </w:r>
      <w:r w:rsidR="00195FA1" w:rsidRPr="008C1B6A">
        <w:rPr>
          <w:rFonts w:hint="eastAsia"/>
          <w:noProof/>
          <w:sz w:val="28"/>
          <w:szCs w:val="28"/>
        </w:rPr>
        <w:t>鑑</w:t>
      </w:r>
      <w:r w:rsidR="000C54D7" w:rsidRPr="008C1B6A">
        <w:rPr>
          <w:noProof/>
          <w:sz w:val="28"/>
          <w:szCs w:val="28"/>
        </w:rPr>
        <w:t>於資通訊服務應用廣泛，以及重大科技創新政策，對於國家安全，甚至社會經濟活動各應用層面，資通安全</w:t>
      </w:r>
      <w:r w:rsidR="000C54D7" w:rsidRPr="008C1B6A">
        <w:rPr>
          <w:noProof/>
          <w:sz w:val="28"/>
          <w:szCs w:val="28"/>
        </w:rPr>
        <w:lastRenderedPageBreak/>
        <w:t>皆扮演關鍵角色，為能因應國際趨勢與新型態資安攻擊與威脅，在既有的防禦基礎及面向上延續資安防護能量與優勢</w:t>
      </w:r>
      <w:r w:rsidR="000C54D7" w:rsidRPr="008C1B6A">
        <w:rPr>
          <w:rFonts w:hint="eastAsia"/>
          <w:noProof/>
          <w:sz w:val="28"/>
          <w:szCs w:val="28"/>
        </w:rPr>
        <w:t>，</w:t>
      </w:r>
      <w:r w:rsidR="000C54D7" w:rsidRPr="008C1B6A">
        <w:rPr>
          <w:noProof/>
          <w:sz w:val="28"/>
          <w:szCs w:val="28"/>
        </w:rPr>
        <w:t>資安會報</w:t>
      </w:r>
      <w:r w:rsidR="000C54D7" w:rsidRPr="008C1B6A">
        <w:rPr>
          <w:rFonts w:hint="eastAsia"/>
          <w:noProof/>
          <w:sz w:val="28"/>
          <w:szCs w:val="28"/>
        </w:rPr>
        <w:t>賡續</w:t>
      </w:r>
      <w:r w:rsidR="000C54D7" w:rsidRPr="008C1B6A">
        <w:rPr>
          <w:noProof/>
          <w:sz w:val="28"/>
          <w:szCs w:val="28"/>
        </w:rPr>
        <w:t>於110年2月23日提出「國家資通安全發展方案（110年至113年）」（</w:t>
      </w:r>
      <w:r w:rsidR="000C54D7" w:rsidRPr="008C1B6A">
        <w:rPr>
          <w:rFonts w:hint="eastAsia"/>
          <w:noProof/>
          <w:sz w:val="28"/>
          <w:szCs w:val="28"/>
        </w:rPr>
        <w:t>下稱</w:t>
      </w:r>
      <w:r w:rsidR="00EC1D48" w:rsidRPr="008C1B6A">
        <w:rPr>
          <w:noProof/>
          <w:sz w:val="28"/>
          <w:szCs w:val="28"/>
        </w:rPr>
        <w:t>國家資通安全發展方案</w:t>
      </w:r>
      <w:r w:rsidR="000C54D7" w:rsidRPr="008C1B6A">
        <w:rPr>
          <w:noProof/>
          <w:sz w:val="28"/>
          <w:szCs w:val="28"/>
        </w:rPr>
        <w:t>）</w:t>
      </w:r>
      <w:r w:rsidR="00753D50" w:rsidRPr="008C1B6A">
        <w:rPr>
          <w:rFonts w:hint="eastAsia"/>
          <w:noProof/>
          <w:sz w:val="28"/>
          <w:szCs w:val="28"/>
        </w:rPr>
        <w:t>，作為</w:t>
      </w:r>
      <w:r w:rsidR="00EC1D48">
        <w:rPr>
          <w:rFonts w:hint="eastAsia"/>
          <w:noProof/>
          <w:sz w:val="28"/>
          <w:szCs w:val="28"/>
        </w:rPr>
        <w:t>政府</w:t>
      </w:r>
      <w:r w:rsidR="00753D50" w:rsidRPr="008C1B6A">
        <w:rPr>
          <w:rFonts w:hint="eastAsia"/>
          <w:noProof/>
          <w:sz w:val="28"/>
          <w:szCs w:val="28"/>
        </w:rPr>
        <w:t>現階段推動資安防護策略與計畫之指引。</w:t>
      </w:r>
      <w:r w:rsidR="00AF300F" w:rsidRPr="008C1B6A">
        <w:rPr>
          <w:rFonts w:hint="eastAsia"/>
          <w:noProof/>
          <w:sz w:val="28"/>
          <w:szCs w:val="28"/>
        </w:rPr>
        <w:t>茲將</w:t>
      </w:r>
      <w:r w:rsidR="00EC1D48">
        <w:rPr>
          <w:rFonts w:hint="eastAsia"/>
          <w:noProof/>
          <w:sz w:val="28"/>
          <w:szCs w:val="28"/>
        </w:rPr>
        <w:t>國家資通安全發展方案</w:t>
      </w:r>
      <w:r w:rsidR="00AF300F" w:rsidRPr="008C1B6A">
        <w:rPr>
          <w:rFonts w:hint="eastAsia"/>
          <w:noProof/>
          <w:sz w:val="28"/>
          <w:szCs w:val="28"/>
        </w:rPr>
        <w:t>推動</w:t>
      </w:r>
      <w:r w:rsidR="00753D50" w:rsidRPr="008C1B6A">
        <w:rPr>
          <w:rFonts w:hint="eastAsia"/>
          <w:noProof/>
          <w:sz w:val="28"/>
          <w:szCs w:val="28"/>
        </w:rPr>
        <w:t>情形</w:t>
      </w:r>
      <w:r w:rsidR="00AF300F" w:rsidRPr="008C1B6A">
        <w:rPr>
          <w:rFonts w:hint="eastAsia"/>
          <w:noProof/>
          <w:sz w:val="28"/>
          <w:szCs w:val="28"/>
        </w:rPr>
        <w:t>暨審計機關重要審核意見，說明如次：</w:t>
      </w:r>
    </w:p>
    <w:p w14:paraId="11C82BAC" w14:textId="0E6D4DD3" w:rsidR="00454771" w:rsidRPr="008C1B6A" w:rsidRDefault="00543F44" w:rsidP="00563E1D">
      <w:pPr>
        <w:pStyle w:val="ac"/>
        <w:spacing w:beforeLines="30" w:before="108" w:line="520" w:lineRule="exact"/>
        <w:ind w:firstLineChars="100" w:firstLine="320"/>
        <w:rPr>
          <w:rFonts w:hAnsi="標楷體"/>
          <w:b/>
          <w:kern w:val="2"/>
          <w:sz w:val="32"/>
          <w:szCs w:val="32"/>
        </w:rPr>
      </w:pPr>
      <w:r w:rsidRPr="008C1B6A">
        <w:rPr>
          <w:rFonts w:hAnsi="標楷體" w:hint="eastAsia"/>
          <w:b/>
          <w:kern w:val="2"/>
          <w:sz w:val="32"/>
          <w:szCs w:val="32"/>
        </w:rPr>
        <w:t>一、</w:t>
      </w:r>
      <w:r w:rsidR="00EC1D48">
        <w:rPr>
          <w:rFonts w:hAnsi="標楷體" w:hint="eastAsia"/>
          <w:b/>
          <w:kern w:val="2"/>
          <w:sz w:val="32"/>
          <w:szCs w:val="32"/>
        </w:rPr>
        <w:t>國家資通安全發展</w:t>
      </w:r>
      <w:r w:rsidR="001579D6">
        <w:rPr>
          <w:rFonts w:hAnsi="標楷體" w:hint="eastAsia"/>
          <w:b/>
          <w:kern w:val="2"/>
          <w:sz w:val="32"/>
          <w:szCs w:val="32"/>
        </w:rPr>
        <w:t>政策</w:t>
      </w:r>
      <w:r w:rsidR="00454771" w:rsidRPr="008C1B6A">
        <w:rPr>
          <w:rFonts w:hAnsi="標楷體" w:hint="eastAsia"/>
          <w:b/>
          <w:kern w:val="2"/>
          <w:sz w:val="32"/>
          <w:szCs w:val="32"/>
        </w:rPr>
        <w:t>推動情形</w:t>
      </w:r>
    </w:p>
    <w:p w14:paraId="11E09806" w14:textId="1C23CF4B" w:rsidR="00120576" w:rsidRPr="008C1B6A" w:rsidRDefault="002A0B3D" w:rsidP="00563E1D">
      <w:pPr>
        <w:pStyle w:val="ae"/>
        <w:overflowPunct w:val="0"/>
        <w:adjustRightInd w:val="0"/>
        <w:snapToGrid w:val="0"/>
        <w:spacing w:beforeLines="20" w:before="72" w:afterLines="20" w:after="72" w:line="480" w:lineRule="exact"/>
        <w:ind w:firstLine="641"/>
        <w:rPr>
          <w:rFonts w:hAnsi="標楷體"/>
          <w:b/>
          <w:sz w:val="32"/>
          <w:szCs w:val="32"/>
        </w:rPr>
      </w:pPr>
      <w:r w:rsidRPr="008C1B6A">
        <w:rPr>
          <w:rFonts w:hAnsi="標楷體" w:hint="eastAsia"/>
          <w:b/>
          <w:sz w:val="32"/>
          <w:szCs w:val="32"/>
        </w:rPr>
        <w:t>（</w:t>
      </w:r>
      <w:r w:rsidR="00120576" w:rsidRPr="008C1B6A">
        <w:rPr>
          <w:rFonts w:hAnsi="標楷體" w:hint="eastAsia"/>
          <w:b/>
          <w:sz w:val="32"/>
          <w:szCs w:val="32"/>
        </w:rPr>
        <w:t>一</w:t>
      </w:r>
      <w:r w:rsidRPr="008C1B6A">
        <w:rPr>
          <w:rFonts w:hAnsi="標楷體" w:hint="eastAsia"/>
          <w:b/>
          <w:sz w:val="32"/>
          <w:szCs w:val="32"/>
        </w:rPr>
        <w:t>）</w:t>
      </w:r>
      <w:r w:rsidR="00BF1591" w:rsidRPr="008C1B6A">
        <w:rPr>
          <w:rFonts w:hAnsi="標楷體" w:hint="eastAsia"/>
          <w:b/>
          <w:sz w:val="32"/>
          <w:szCs w:val="32"/>
        </w:rPr>
        <w:t xml:space="preserve">　</w:t>
      </w:r>
      <w:r w:rsidR="00CE563B" w:rsidRPr="008C1B6A">
        <w:rPr>
          <w:rFonts w:hAnsi="標楷體" w:hint="eastAsia"/>
          <w:b/>
          <w:sz w:val="32"/>
          <w:szCs w:val="32"/>
        </w:rPr>
        <w:t>目標與推動策</w:t>
      </w:r>
      <w:r w:rsidR="00F45200" w:rsidRPr="008C1B6A">
        <w:rPr>
          <w:rFonts w:hAnsi="標楷體" w:hint="eastAsia"/>
          <w:b/>
          <w:sz w:val="32"/>
          <w:szCs w:val="32"/>
        </w:rPr>
        <w:t>略</w:t>
      </w:r>
    </w:p>
    <w:p w14:paraId="2AA3A21C" w14:textId="3F2D65E4" w:rsidR="00FF078B" w:rsidRPr="008C1B6A" w:rsidRDefault="008D6378" w:rsidP="00563E1D">
      <w:pPr>
        <w:pStyle w:val="ae"/>
        <w:overflowPunct w:val="0"/>
        <w:adjustRightInd w:val="0"/>
        <w:snapToGrid w:val="0"/>
        <w:spacing w:line="500" w:lineRule="exact"/>
        <w:ind w:firstLineChars="0" w:firstLine="0"/>
        <w:rPr>
          <w:rFonts w:hAnsi="標楷體"/>
          <w:sz w:val="28"/>
          <w:szCs w:val="32"/>
        </w:rPr>
      </w:pPr>
      <w:r w:rsidRPr="008C1B6A">
        <w:rPr>
          <w:rFonts w:hAnsi="標楷體" w:hint="eastAsia"/>
          <w:b/>
          <w:noProof/>
          <w:sz w:val="32"/>
          <w:szCs w:val="32"/>
        </w:rPr>
        <mc:AlternateContent>
          <mc:Choice Requires="wps">
            <w:drawing>
              <wp:anchor distT="0" distB="0" distL="114300" distR="114300" simplePos="0" relativeHeight="251687424" behindDoc="0" locked="0" layoutInCell="1" allowOverlap="1" wp14:anchorId="6325890D" wp14:editId="26074D0F">
                <wp:simplePos x="0" y="0"/>
                <wp:positionH relativeFrom="column">
                  <wp:posOffset>401824</wp:posOffset>
                </wp:positionH>
                <wp:positionV relativeFrom="paragraph">
                  <wp:posOffset>2134680</wp:posOffset>
                </wp:positionV>
                <wp:extent cx="5504815" cy="4251489"/>
                <wp:effectExtent l="0" t="0" r="19685" b="15875"/>
                <wp:wrapTopAndBottom/>
                <wp:docPr id="9" name="文字方塊 9"/>
                <wp:cNvGraphicFramePr/>
                <a:graphic xmlns:a="http://schemas.openxmlformats.org/drawingml/2006/main">
                  <a:graphicData uri="http://schemas.microsoft.com/office/word/2010/wordprocessingShape">
                    <wps:wsp>
                      <wps:cNvSpPr txBox="1"/>
                      <wps:spPr>
                        <a:xfrm>
                          <a:off x="0" y="0"/>
                          <a:ext cx="5504815" cy="4251489"/>
                        </a:xfrm>
                        <a:prstGeom prst="rect">
                          <a:avLst/>
                        </a:prstGeom>
                        <a:solidFill>
                          <a:schemeClr val="lt1"/>
                        </a:solidFill>
                        <a:ln w="6350">
                          <a:solidFill>
                            <a:schemeClr val="bg1"/>
                          </a:solidFill>
                        </a:ln>
                      </wps:spPr>
                      <wps:txbx>
                        <w:txbxContent>
                          <w:p w14:paraId="69117FD8" w14:textId="6DD44226" w:rsidR="00DE37AD" w:rsidRPr="008D6378" w:rsidRDefault="00DE37AD" w:rsidP="008D6378">
                            <w:pPr>
                              <w:jc w:val="center"/>
                              <w:rPr>
                                <w:rFonts w:ascii="標楷體" w:eastAsia="標楷體" w:hAnsi="標楷體"/>
                                <w:b/>
                              </w:rPr>
                            </w:pPr>
                            <w:r w:rsidRPr="008D6378">
                              <w:rPr>
                                <w:rFonts w:ascii="標楷體" w:eastAsia="標楷體" w:hAnsi="標楷體"/>
                                <w:b/>
                              </w:rPr>
                              <w:t>圖</w:t>
                            </w:r>
                            <w:r w:rsidRPr="008D6378">
                              <w:rPr>
                                <w:rFonts w:ascii="標楷體" w:eastAsia="標楷體" w:hAnsi="標楷體" w:hint="eastAsia"/>
                                <w:b/>
                              </w:rPr>
                              <w:t>2</w:t>
                            </w:r>
                            <w:r w:rsidRPr="00A9393D">
                              <w:rPr>
                                <w:rFonts w:hAnsi="標楷體" w:hint="eastAsia"/>
                                <w:b/>
                                <w:sz w:val="28"/>
                                <w:szCs w:val="28"/>
                              </w:rPr>
                              <w:t xml:space="preserve">　</w:t>
                            </w:r>
                            <w:r w:rsidRPr="007D326E">
                              <w:rPr>
                                <w:rFonts w:ascii="標楷體" w:eastAsia="標楷體" w:hAnsi="標楷體" w:hint="eastAsia"/>
                                <w:b/>
                              </w:rPr>
                              <w:t>1</w:t>
                            </w:r>
                            <w:r w:rsidRPr="007D326E">
                              <w:rPr>
                                <w:rFonts w:ascii="標楷體" w:eastAsia="標楷體" w:hAnsi="標楷體"/>
                                <w:b/>
                              </w:rPr>
                              <w:t>10至</w:t>
                            </w:r>
                            <w:r w:rsidRPr="007D326E">
                              <w:rPr>
                                <w:rFonts w:ascii="標楷體" w:eastAsia="標楷體" w:hAnsi="標楷體" w:hint="eastAsia"/>
                                <w:b/>
                              </w:rPr>
                              <w:t>1</w:t>
                            </w:r>
                            <w:r w:rsidRPr="007D326E">
                              <w:rPr>
                                <w:rFonts w:ascii="標楷體" w:eastAsia="標楷體" w:hAnsi="標楷體"/>
                                <w:b/>
                              </w:rPr>
                              <w:t>13年</w:t>
                            </w:r>
                            <w:r w:rsidRPr="007D326E">
                              <w:rPr>
                                <w:rFonts w:ascii="標楷體" w:eastAsia="標楷體" w:hAnsi="標楷體" w:hint="eastAsia"/>
                                <w:b/>
                              </w:rPr>
                              <w:t>度</w:t>
                            </w:r>
                            <w:r w:rsidRPr="00DA5167">
                              <w:rPr>
                                <w:rFonts w:ascii="標楷體" w:eastAsia="標楷體" w:hAnsi="標楷體"/>
                                <w:b/>
                              </w:rPr>
                              <w:t>國家資通安全發展方案</w:t>
                            </w:r>
                            <w:r w:rsidRPr="008D6378">
                              <w:rPr>
                                <w:rFonts w:ascii="標楷體" w:eastAsia="標楷體" w:hAnsi="標楷體" w:hint="eastAsia"/>
                                <w:b/>
                              </w:rPr>
                              <w:t>架構</w:t>
                            </w:r>
                          </w:p>
                          <w:p w14:paraId="181923D0" w14:textId="502A03A6" w:rsidR="00DE37AD" w:rsidRDefault="00DE37AD">
                            <w:r>
                              <w:rPr>
                                <w:noProof/>
                              </w:rPr>
                              <w:drawing>
                                <wp:inline distT="0" distB="0" distL="0" distR="0" wp14:anchorId="54EC0C9A" wp14:editId="5815B3E6">
                                  <wp:extent cx="5410986" cy="3567751"/>
                                  <wp:effectExtent l="0" t="0" r="0" b="0"/>
                                  <wp:docPr id="8" name="圖片 8"/>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8">
                                            <a:extLst>
                                              <a:ext uri="{28A0092B-C50C-407E-A947-70E740481C1C}">
                                                <a14:useLocalDpi xmlns:a14="http://schemas.microsoft.com/office/drawing/2010/main" val="0"/>
                                              </a:ext>
                                            </a:extLst>
                                          </a:blip>
                                          <a:stretch>
                                            <a:fillRect/>
                                          </a:stretch>
                                        </pic:blipFill>
                                        <pic:spPr>
                                          <a:xfrm>
                                            <a:off x="0" y="0"/>
                                            <a:ext cx="5492153" cy="3621269"/>
                                          </a:xfrm>
                                          <a:prstGeom prst="rect">
                                            <a:avLst/>
                                          </a:prstGeom>
                                        </pic:spPr>
                                      </pic:pic>
                                    </a:graphicData>
                                  </a:graphic>
                                </wp:inline>
                              </w:drawing>
                            </w:r>
                          </w:p>
                          <w:p w14:paraId="76DAE093" w14:textId="48FBAFA6" w:rsidR="00DE37AD" w:rsidRPr="008D6378" w:rsidRDefault="00DE37AD">
                            <w:pPr>
                              <w:rPr>
                                <w:rFonts w:ascii="標楷體" w:eastAsia="標楷體" w:hAnsi="標楷體"/>
                                <w:sz w:val="18"/>
                                <w:szCs w:val="18"/>
                              </w:rPr>
                            </w:pPr>
                            <w:r>
                              <w:rPr>
                                <w:rFonts w:ascii="標楷體" w:eastAsia="標楷體" w:hAnsi="標楷體" w:hint="eastAsia"/>
                                <w:sz w:val="18"/>
                                <w:szCs w:val="18"/>
                              </w:rPr>
                              <w:t>資料來源</w:t>
                            </w:r>
                            <w:r w:rsidRPr="008D6378">
                              <w:rPr>
                                <w:rFonts w:ascii="標楷體" w:eastAsia="標楷體" w:hAnsi="標楷體" w:hint="eastAsia"/>
                                <w:sz w:val="18"/>
                                <w:szCs w:val="18"/>
                              </w:rPr>
                              <w:t>：</w:t>
                            </w:r>
                            <w:r>
                              <w:rPr>
                                <w:rFonts w:ascii="標楷體" w:eastAsia="標楷體" w:hAnsi="標楷體" w:hint="eastAsia"/>
                                <w:sz w:val="18"/>
                                <w:szCs w:val="18"/>
                              </w:rPr>
                              <w:t>擷取自數位發展部網站。</w:t>
                            </w:r>
                          </w:p>
                          <w:p w14:paraId="4688372A" w14:textId="77777777" w:rsidR="00DE37AD" w:rsidRDefault="00DE37A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325890D" id="文字方塊 9" o:spid="_x0000_s1063" type="#_x0000_t202" style="position:absolute;left:0;text-align:left;margin-left:31.65pt;margin-top:168.1pt;width:433.45pt;height:334.7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" fillcolor="white [3201]" strokecolor="white [3212]" strokeweight=".5pt">
                <v:textbox>
                  <w:txbxContent>
                    <w:p w14:paraId="69117FD8" w14:textId="6DD44226" w:rsidR="00DE37AD" w:rsidRPr="008D6378" w:rsidRDefault="00DE37AD" w:rsidP="008D6378">
                      <w:pPr>
                        <w:jc w:val="center"/>
                        <w:rPr>
                          <w:rFonts w:ascii="標楷體" w:eastAsia="標楷體" w:hAnsi="標楷體"/>
                          <w:b/>
                        </w:rPr>
                      </w:pPr>
                      <w:r w:rsidRPr="008D6378">
                        <w:rPr>
                          <w:rFonts w:ascii="標楷體" w:eastAsia="標楷體" w:hAnsi="標楷體"/>
                          <w:b/>
                        </w:rPr>
                        <w:t>圖</w:t>
                      </w:r>
                      <w:r w:rsidRPr="008D6378">
                        <w:rPr>
                          <w:rFonts w:ascii="標楷體" w:eastAsia="標楷體" w:hAnsi="標楷體" w:hint="eastAsia"/>
                          <w:b/>
                        </w:rPr>
                        <w:t>2</w:t>
                      </w:r>
                      <w:r w:rsidRPr="00A9393D">
                        <w:rPr>
                          <w:rFonts w:hAnsi="標楷體" w:hint="eastAsia"/>
                          <w:b/>
                          <w:sz w:val="28"/>
                          <w:szCs w:val="28"/>
                        </w:rPr>
                        <w:t xml:space="preserve">　</w:t>
                      </w:r>
                      <w:r w:rsidRPr="007D326E">
                        <w:rPr>
                          <w:rFonts w:ascii="標楷體" w:eastAsia="標楷體" w:hAnsi="標楷體" w:hint="eastAsia"/>
                          <w:b/>
                        </w:rPr>
                        <w:t>1</w:t>
                      </w:r>
                      <w:r w:rsidRPr="007D326E">
                        <w:rPr>
                          <w:rFonts w:ascii="標楷體" w:eastAsia="標楷體" w:hAnsi="標楷體"/>
                          <w:b/>
                        </w:rPr>
                        <w:t>10至</w:t>
                      </w:r>
                      <w:r w:rsidRPr="007D326E">
                        <w:rPr>
                          <w:rFonts w:ascii="標楷體" w:eastAsia="標楷體" w:hAnsi="標楷體" w:hint="eastAsia"/>
                          <w:b/>
                        </w:rPr>
                        <w:t>1</w:t>
                      </w:r>
                      <w:r w:rsidRPr="007D326E">
                        <w:rPr>
                          <w:rFonts w:ascii="標楷體" w:eastAsia="標楷體" w:hAnsi="標楷體"/>
                          <w:b/>
                        </w:rPr>
                        <w:t>13年</w:t>
                      </w:r>
                      <w:r w:rsidRPr="007D326E">
                        <w:rPr>
                          <w:rFonts w:ascii="標楷體" w:eastAsia="標楷體" w:hAnsi="標楷體" w:hint="eastAsia"/>
                          <w:b/>
                        </w:rPr>
                        <w:t>度</w:t>
                      </w:r>
                      <w:r w:rsidRPr="00DA5167">
                        <w:rPr>
                          <w:rFonts w:ascii="標楷體" w:eastAsia="標楷體" w:hAnsi="標楷體"/>
                          <w:b/>
                        </w:rPr>
                        <w:t>國家資通安全發展方案</w:t>
                      </w:r>
                      <w:r w:rsidRPr="008D6378">
                        <w:rPr>
                          <w:rFonts w:ascii="標楷體" w:eastAsia="標楷體" w:hAnsi="標楷體" w:hint="eastAsia"/>
                          <w:b/>
                        </w:rPr>
                        <w:t>架構</w:t>
                      </w:r>
                    </w:p>
                    <w:p w14:paraId="181923D0" w14:textId="502A03A6" w:rsidR="00DE37AD" w:rsidRDefault="00DE37AD">
                      <w:r>
                        <w:rPr>
                          <w:noProof/>
                        </w:rPr>
                        <w:drawing>
                          <wp:inline distT="0" distB="0" distL="0" distR="0" wp14:anchorId="54EC0C9A" wp14:editId="5815B3E6">
                            <wp:extent cx="5410986" cy="3567751"/>
                            <wp:effectExtent l="0" t="0" r="0" b="0"/>
                            <wp:docPr id="8" name="圖片 8"/>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9">
                                      <a:extLst>
                                        <a:ext uri="{28A0092B-C50C-407E-A947-70E740481C1C}">
                                          <a14:useLocalDpi xmlns:a14="http://schemas.microsoft.com/office/drawing/2010/main" val="0"/>
                                        </a:ext>
                                      </a:extLst>
                                    </a:blip>
                                    <a:stretch>
                                      <a:fillRect/>
                                    </a:stretch>
                                  </pic:blipFill>
                                  <pic:spPr>
                                    <a:xfrm>
                                      <a:off x="0" y="0"/>
                                      <a:ext cx="5492153" cy="3621269"/>
                                    </a:xfrm>
                                    <a:prstGeom prst="rect">
                                      <a:avLst/>
                                    </a:prstGeom>
                                  </pic:spPr>
                                </pic:pic>
                              </a:graphicData>
                            </a:graphic>
                          </wp:inline>
                        </w:drawing>
                      </w:r>
                    </w:p>
                    <w:p w14:paraId="76DAE093" w14:textId="48FBAFA6" w:rsidR="00DE37AD" w:rsidRPr="008D6378" w:rsidRDefault="00DE37AD">
                      <w:pPr>
                        <w:rPr>
                          <w:rFonts w:ascii="標楷體" w:eastAsia="標楷體" w:hAnsi="標楷體"/>
                          <w:sz w:val="18"/>
                          <w:szCs w:val="18"/>
                        </w:rPr>
                      </w:pPr>
                      <w:r>
                        <w:rPr>
                          <w:rFonts w:ascii="標楷體" w:eastAsia="標楷體" w:hAnsi="標楷體" w:hint="eastAsia"/>
                          <w:sz w:val="18"/>
                          <w:szCs w:val="18"/>
                        </w:rPr>
                        <w:t>資料來源</w:t>
                      </w:r>
                      <w:r w:rsidRPr="008D6378">
                        <w:rPr>
                          <w:rFonts w:ascii="標楷體" w:eastAsia="標楷體" w:hAnsi="標楷體" w:hint="eastAsia"/>
                          <w:sz w:val="18"/>
                          <w:szCs w:val="18"/>
                        </w:rPr>
                        <w:t>：</w:t>
                      </w:r>
                      <w:r>
                        <w:rPr>
                          <w:rFonts w:ascii="標楷體" w:eastAsia="標楷體" w:hAnsi="標楷體" w:hint="eastAsia"/>
                          <w:sz w:val="18"/>
                          <w:szCs w:val="18"/>
                        </w:rPr>
                        <w:t>擷取自數位發展部網站。</w:t>
                      </w:r>
                    </w:p>
                    <w:p w14:paraId="4688372A" w14:textId="77777777" w:rsidR="00DE37AD" w:rsidRDefault="00DE37AD"/>
                  </w:txbxContent>
                </v:textbox>
                <w10:wrap type="topAndBottom"/>
              </v:shape>
            </w:pict>
          </mc:Fallback>
        </mc:AlternateContent>
      </w:r>
      <w:r w:rsidR="00EC3EA8" w:rsidRPr="008C1B6A">
        <w:rPr>
          <w:rFonts w:hAnsi="標楷體" w:hint="eastAsia"/>
          <w:sz w:val="28"/>
          <w:szCs w:val="32"/>
        </w:rPr>
        <w:t xml:space="preserve">　　</w:t>
      </w:r>
      <w:r w:rsidR="000C128A" w:rsidRPr="008C1B6A">
        <w:rPr>
          <w:rFonts w:hAnsi="標楷體" w:hint="eastAsia"/>
          <w:sz w:val="28"/>
          <w:szCs w:val="32"/>
        </w:rPr>
        <w:t>110至113年度</w:t>
      </w:r>
      <w:r w:rsidR="00CB4D5E">
        <w:rPr>
          <w:rFonts w:hAnsi="標楷體" w:hint="eastAsia"/>
          <w:sz w:val="28"/>
          <w:szCs w:val="32"/>
        </w:rPr>
        <w:t>推動</w:t>
      </w:r>
      <w:r w:rsidR="00683FB0">
        <w:rPr>
          <w:rFonts w:hAnsi="標楷體" w:hint="eastAsia"/>
          <w:sz w:val="28"/>
          <w:szCs w:val="32"/>
        </w:rPr>
        <w:t>之</w:t>
      </w:r>
      <w:r w:rsidR="00EC1D48">
        <w:rPr>
          <w:rFonts w:hAnsi="標楷體" w:hint="eastAsia"/>
          <w:sz w:val="28"/>
          <w:szCs w:val="32"/>
        </w:rPr>
        <w:t>國家資通安全發展方案</w:t>
      </w:r>
      <w:r w:rsidR="00FF078B" w:rsidRPr="008C1B6A">
        <w:rPr>
          <w:rFonts w:hAnsi="標楷體" w:hint="eastAsia"/>
          <w:sz w:val="28"/>
          <w:szCs w:val="32"/>
        </w:rPr>
        <w:t>，以「成為亞太資安</w:t>
      </w:r>
      <w:proofErr w:type="gramStart"/>
      <w:r w:rsidR="00FF078B" w:rsidRPr="008C1B6A">
        <w:rPr>
          <w:rFonts w:hAnsi="標楷體" w:hint="eastAsia"/>
          <w:sz w:val="28"/>
          <w:szCs w:val="32"/>
        </w:rPr>
        <w:t>研</w:t>
      </w:r>
      <w:proofErr w:type="gramEnd"/>
      <w:r w:rsidR="00FF078B" w:rsidRPr="008C1B6A">
        <w:rPr>
          <w:rFonts w:hAnsi="標楷體" w:hint="eastAsia"/>
          <w:sz w:val="28"/>
          <w:szCs w:val="32"/>
        </w:rPr>
        <w:t>訓樞紐」、「建構主動防禦基礎網路」及「公私協力共創網安環境」等3項</w:t>
      </w:r>
      <w:r w:rsidR="00CB4D5E">
        <w:rPr>
          <w:rFonts w:hAnsi="標楷體" w:hint="eastAsia"/>
          <w:sz w:val="28"/>
          <w:szCs w:val="32"/>
        </w:rPr>
        <w:t>為</w:t>
      </w:r>
      <w:r w:rsidR="00FF078B" w:rsidRPr="008C1B6A">
        <w:rPr>
          <w:rFonts w:hAnsi="標楷體" w:hint="eastAsia"/>
          <w:sz w:val="28"/>
          <w:szCs w:val="32"/>
        </w:rPr>
        <w:t>目標，</w:t>
      </w:r>
      <w:r w:rsidR="00DD319F">
        <w:rPr>
          <w:rFonts w:hAnsi="標楷體" w:hint="eastAsia"/>
          <w:sz w:val="28"/>
          <w:szCs w:val="32"/>
        </w:rPr>
        <w:t>訂定</w:t>
      </w:r>
      <w:r w:rsidR="00FF078B" w:rsidRPr="008C1B6A">
        <w:rPr>
          <w:rFonts w:hAnsi="標楷體" w:hint="eastAsia"/>
          <w:sz w:val="28"/>
          <w:szCs w:val="32"/>
        </w:rPr>
        <w:t>「吸納全球高階人才，培植自主創</w:t>
      </w:r>
      <w:proofErr w:type="gramStart"/>
      <w:r w:rsidR="00FF078B" w:rsidRPr="008C1B6A">
        <w:rPr>
          <w:rFonts w:hAnsi="標楷體" w:hint="eastAsia"/>
          <w:sz w:val="28"/>
          <w:szCs w:val="32"/>
        </w:rPr>
        <w:t>研</w:t>
      </w:r>
      <w:proofErr w:type="gramEnd"/>
      <w:r w:rsidR="00FF078B" w:rsidRPr="008C1B6A">
        <w:rPr>
          <w:rFonts w:hAnsi="標楷體" w:hint="eastAsia"/>
          <w:sz w:val="28"/>
          <w:szCs w:val="32"/>
        </w:rPr>
        <w:t>能量」、「推動公私協同治理，提升關鍵設施韌性」、「善用智慧前瞻科技，主動抵禦潛在威脅」及「</w:t>
      </w:r>
      <w:r w:rsidR="00B80FEE" w:rsidRPr="008C1B6A">
        <w:rPr>
          <w:rFonts w:hAnsi="標楷體" w:hint="eastAsia"/>
          <w:sz w:val="28"/>
          <w:szCs w:val="32"/>
        </w:rPr>
        <w:t>健全智慧</w:t>
      </w:r>
      <w:proofErr w:type="gramStart"/>
      <w:r w:rsidR="00B80FEE" w:rsidRPr="008C1B6A">
        <w:rPr>
          <w:rFonts w:hAnsi="標楷體" w:hint="eastAsia"/>
          <w:sz w:val="28"/>
          <w:szCs w:val="32"/>
        </w:rPr>
        <w:t>國家資安</w:t>
      </w:r>
      <w:proofErr w:type="gramEnd"/>
      <w:r w:rsidR="00FF078B" w:rsidRPr="008C1B6A">
        <w:rPr>
          <w:rFonts w:hAnsi="標楷體" w:hint="eastAsia"/>
          <w:sz w:val="28"/>
          <w:szCs w:val="32"/>
        </w:rPr>
        <w:t>，提升民間防護能量」等4項策略，</w:t>
      </w:r>
      <w:r w:rsidR="00C80F24" w:rsidRPr="008C1B6A">
        <w:rPr>
          <w:rFonts w:hAnsi="標楷體" w:hint="eastAsia"/>
          <w:sz w:val="28"/>
          <w:szCs w:val="32"/>
        </w:rPr>
        <w:t>期在穩健資通安全環境下，</w:t>
      </w:r>
      <w:r w:rsidR="00CF7500" w:rsidRPr="008C1B6A">
        <w:rPr>
          <w:rFonts w:hAnsi="標楷體" w:hint="eastAsia"/>
          <w:sz w:val="28"/>
          <w:szCs w:val="32"/>
        </w:rPr>
        <w:t>促進</w:t>
      </w:r>
      <w:r w:rsidR="00C80F24" w:rsidRPr="008C1B6A">
        <w:rPr>
          <w:rFonts w:hAnsi="標楷體" w:hint="eastAsia"/>
          <w:sz w:val="28"/>
          <w:szCs w:val="32"/>
        </w:rPr>
        <w:t>各項數位經濟脈動，以打造堅韌安全之智慧國家為願景，實現安心社會與智慧生活</w:t>
      </w:r>
      <w:r w:rsidR="008635C4" w:rsidRPr="008C1B6A">
        <w:rPr>
          <w:rFonts w:hAnsi="標楷體" w:hint="eastAsia"/>
          <w:noProof/>
          <w:spacing w:val="-2"/>
          <w:sz w:val="28"/>
          <w:szCs w:val="28"/>
        </w:rPr>
        <w:t>（圖2）</w:t>
      </w:r>
      <w:r w:rsidR="00FF078B" w:rsidRPr="008C1B6A">
        <w:rPr>
          <w:rFonts w:hAnsi="標楷體" w:hint="eastAsia"/>
          <w:sz w:val="28"/>
          <w:szCs w:val="32"/>
        </w:rPr>
        <w:t>。</w:t>
      </w:r>
    </w:p>
    <w:p w14:paraId="4DA9ED45" w14:textId="08DF8756" w:rsidR="00120576" w:rsidRPr="008C1B6A" w:rsidRDefault="002A0B3D" w:rsidP="00563E1D">
      <w:pPr>
        <w:pStyle w:val="ae"/>
        <w:overflowPunct w:val="0"/>
        <w:adjustRightInd w:val="0"/>
        <w:snapToGrid w:val="0"/>
        <w:spacing w:beforeLines="20" w:before="72" w:afterLines="20" w:after="72" w:line="480" w:lineRule="exact"/>
        <w:ind w:firstLine="641"/>
        <w:rPr>
          <w:rFonts w:hAnsi="標楷體"/>
          <w:b/>
          <w:sz w:val="32"/>
          <w:szCs w:val="32"/>
        </w:rPr>
      </w:pPr>
      <w:r w:rsidRPr="008C1B6A">
        <w:rPr>
          <w:rFonts w:hAnsi="標楷體" w:hint="eastAsia"/>
          <w:b/>
          <w:sz w:val="32"/>
          <w:szCs w:val="32"/>
        </w:rPr>
        <w:lastRenderedPageBreak/>
        <w:t>（</w:t>
      </w:r>
      <w:r w:rsidR="00120576" w:rsidRPr="008C1B6A">
        <w:rPr>
          <w:rFonts w:hAnsi="標楷體" w:hint="eastAsia"/>
          <w:b/>
          <w:sz w:val="32"/>
          <w:szCs w:val="32"/>
        </w:rPr>
        <w:t>二</w:t>
      </w:r>
      <w:r w:rsidRPr="008C1B6A">
        <w:rPr>
          <w:rFonts w:hAnsi="標楷體" w:hint="eastAsia"/>
          <w:b/>
          <w:sz w:val="32"/>
          <w:szCs w:val="32"/>
        </w:rPr>
        <w:t>）</w:t>
      </w:r>
      <w:r w:rsidR="00BF1591" w:rsidRPr="008C1B6A">
        <w:rPr>
          <w:rFonts w:hAnsi="標楷體" w:hint="eastAsia"/>
          <w:b/>
          <w:sz w:val="32"/>
          <w:szCs w:val="32"/>
        </w:rPr>
        <w:t xml:space="preserve">　</w:t>
      </w:r>
      <w:r w:rsidR="00FF078B" w:rsidRPr="008C1B6A">
        <w:rPr>
          <w:rFonts w:hAnsi="標楷體" w:hint="eastAsia"/>
          <w:b/>
          <w:sz w:val="32"/>
          <w:szCs w:val="32"/>
        </w:rPr>
        <w:t>具體措施及執行機關</w:t>
      </w:r>
    </w:p>
    <w:p w14:paraId="7E3D33C2" w14:textId="021E4213" w:rsidR="001579D6" w:rsidRDefault="00EC3EA8" w:rsidP="00563E1D">
      <w:pPr>
        <w:pStyle w:val="ae"/>
        <w:overflowPunct w:val="0"/>
        <w:adjustRightInd w:val="0"/>
        <w:snapToGrid w:val="0"/>
        <w:spacing w:line="500" w:lineRule="exact"/>
        <w:ind w:firstLineChars="0" w:firstLine="0"/>
        <w:rPr>
          <w:rFonts w:hAnsi="標楷體"/>
          <w:sz w:val="28"/>
          <w:szCs w:val="32"/>
        </w:rPr>
      </w:pPr>
      <w:r w:rsidRPr="008C1B6A">
        <w:rPr>
          <w:rFonts w:hAnsi="標楷體" w:hint="eastAsia"/>
          <w:sz w:val="28"/>
          <w:szCs w:val="32"/>
        </w:rPr>
        <w:t xml:space="preserve">　　</w:t>
      </w:r>
      <w:r w:rsidR="00EC1D48">
        <w:rPr>
          <w:rFonts w:hAnsi="標楷體" w:hint="eastAsia"/>
          <w:sz w:val="28"/>
          <w:szCs w:val="32"/>
        </w:rPr>
        <w:t>國家資通安全發展方案</w:t>
      </w:r>
      <w:r w:rsidR="00FF078B" w:rsidRPr="008C1B6A">
        <w:rPr>
          <w:rFonts w:hAnsi="標楷體" w:hint="eastAsia"/>
          <w:sz w:val="28"/>
          <w:szCs w:val="32"/>
        </w:rPr>
        <w:t>共</w:t>
      </w:r>
      <w:r w:rsidR="00DD319F">
        <w:rPr>
          <w:rFonts w:hAnsi="標楷體" w:hint="eastAsia"/>
          <w:sz w:val="28"/>
          <w:szCs w:val="32"/>
        </w:rPr>
        <w:t>訂定</w:t>
      </w:r>
      <w:r w:rsidR="00FC0858" w:rsidRPr="008C1B6A">
        <w:rPr>
          <w:rFonts w:hAnsi="標楷體" w:hint="eastAsia"/>
          <w:sz w:val="28"/>
          <w:szCs w:val="32"/>
        </w:rPr>
        <w:t>「擴增</w:t>
      </w:r>
      <w:proofErr w:type="gramStart"/>
      <w:r w:rsidR="00FC0858" w:rsidRPr="008C1B6A">
        <w:rPr>
          <w:rFonts w:hAnsi="標楷體" w:hint="eastAsia"/>
          <w:sz w:val="28"/>
          <w:szCs w:val="32"/>
        </w:rPr>
        <w:t>高教資安師資</w:t>
      </w:r>
      <w:proofErr w:type="gramEnd"/>
      <w:r w:rsidR="00FC0858" w:rsidRPr="008C1B6A">
        <w:rPr>
          <w:rFonts w:hAnsi="標楷體" w:hint="eastAsia"/>
          <w:sz w:val="28"/>
          <w:szCs w:val="32"/>
        </w:rPr>
        <w:t>員額與教學資源」、「</w:t>
      </w:r>
      <w:proofErr w:type="gramStart"/>
      <w:r w:rsidR="00FC0858" w:rsidRPr="008C1B6A">
        <w:rPr>
          <w:rFonts w:hAnsi="標楷體" w:hint="eastAsia"/>
          <w:sz w:val="28"/>
          <w:szCs w:val="32"/>
        </w:rPr>
        <w:t>挹</w:t>
      </w:r>
      <w:proofErr w:type="gramEnd"/>
      <w:r w:rsidR="00FC0858" w:rsidRPr="008C1B6A">
        <w:rPr>
          <w:rFonts w:hAnsi="標楷體" w:hint="eastAsia"/>
          <w:sz w:val="28"/>
          <w:szCs w:val="32"/>
        </w:rPr>
        <w:t>注資源投入高等</w:t>
      </w:r>
      <w:proofErr w:type="gramStart"/>
      <w:r w:rsidR="00FC0858" w:rsidRPr="008C1B6A">
        <w:rPr>
          <w:rFonts w:hAnsi="標楷體" w:hint="eastAsia"/>
          <w:sz w:val="28"/>
          <w:szCs w:val="32"/>
        </w:rPr>
        <w:t>資安科研</w:t>
      </w:r>
      <w:proofErr w:type="gramEnd"/>
      <w:r w:rsidR="00FC0858" w:rsidRPr="008C1B6A">
        <w:rPr>
          <w:rFonts w:hAnsi="標楷體" w:hint="eastAsia"/>
          <w:sz w:val="28"/>
          <w:szCs w:val="32"/>
        </w:rPr>
        <w:t>」</w:t>
      </w:r>
      <w:r w:rsidR="00781BFE" w:rsidRPr="008C1B6A">
        <w:rPr>
          <w:rFonts w:hAnsi="標楷體" w:hint="eastAsia"/>
          <w:sz w:val="28"/>
          <w:szCs w:val="32"/>
        </w:rPr>
        <w:t>及「建立各領域公私協同治理運作機制」</w:t>
      </w:r>
      <w:r w:rsidR="00FC0858" w:rsidRPr="008C1B6A">
        <w:rPr>
          <w:rFonts w:hAnsi="標楷體" w:hint="eastAsia"/>
          <w:sz w:val="28"/>
          <w:szCs w:val="32"/>
        </w:rPr>
        <w:t>等</w:t>
      </w:r>
      <w:r w:rsidR="00FF078B" w:rsidRPr="008C1B6A">
        <w:rPr>
          <w:rFonts w:hAnsi="標楷體"/>
          <w:sz w:val="28"/>
          <w:szCs w:val="32"/>
        </w:rPr>
        <w:t>13</w:t>
      </w:r>
      <w:r w:rsidR="00FF078B" w:rsidRPr="008C1B6A">
        <w:rPr>
          <w:rFonts w:hAnsi="標楷體" w:hint="eastAsia"/>
          <w:sz w:val="28"/>
          <w:szCs w:val="32"/>
        </w:rPr>
        <w:t>項措施</w:t>
      </w:r>
      <w:r w:rsidR="001B086F" w:rsidRPr="008C1B6A">
        <w:rPr>
          <w:rFonts w:hAnsi="標楷體" w:hint="eastAsia"/>
          <w:noProof/>
          <w:spacing w:val="-2"/>
          <w:sz w:val="28"/>
          <w:szCs w:val="28"/>
        </w:rPr>
        <w:t>（同圖2）</w:t>
      </w:r>
      <w:r w:rsidR="00FF078B" w:rsidRPr="008C1B6A">
        <w:rPr>
          <w:rFonts w:hAnsi="標楷體" w:hint="eastAsia"/>
          <w:sz w:val="28"/>
          <w:szCs w:val="32"/>
        </w:rPr>
        <w:t>，</w:t>
      </w:r>
      <w:r w:rsidR="003D74B0" w:rsidRPr="008C1B6A">
        <w:rPr>
          <w:rFonts w:hAnsi="標楷體" w:hint="eastAsia"/>
          <w:sz w:val="28"/>
          <w:szCs w:val="32"/>
        </w:rPr>
        <w:t>各項措施分別規劃相關細項工作，合計31項</w:t>
      </w:r>
      <w:r w:rsidR="003D74B0" w:rsidRPr="008C1B6A">
        <w:rPr>
          <w:rFonts w:hAnsi="標楷體"/>
          <w:sz w:val="28"/>
          <w:szCs w:val="32"/>
        </w:rPr>
        <w:t>，</w:t>
      </w:r>
      <w:r w:rsidR="003D74B0" w:rsidRPr="008C1B6A">
        <w:rPr>
          <w:rFonts w:hAnsi="標楷體" w:hint="eastAsia"/>
          <w:sz w:val="28"/>
          <w:szCs w:val="32"/>
        </w:rPr>
        <w:t>由數位發展部</w:t>
      </w:r>
      <w:r w:rsidR="00BD1DD5" w:rsidRPr="008C1B6A">
        <w:rPr>
          <w:rFonts w:hAnsi="標楷體" w:hint="eastAsia"/>
          <w:sz w:val="28"/>
          <w:szCs w:val="32"/>
        </w:rPr>
        <w:t>（下稱數位部）</w:t>
      </w:r>
      <w:r w:rsidR="003D74B0" w:rsidRPr="008C1B6A">
        <w:rPr>
          <w:rFonts w:hAnsi="標楷體" w:hint="eastAsia"/>
          <w:sz w:val="28"/>
          <w:szCs w:val="32"/>
        </w:rPr>
        <w:t>等</w:t>
      </w:r>
      <w:r w:rsidR="001579D6">
        <w:rPr>
          <w:rFonts w:hAnsi="標楷體" w:hint="eastAsia"/>
          <w:sz w:val="28"/>
          <w:szCs w:val="32"/>
        </w:rPr>
        <w:t>1</w:t>
      </w:r>
      <w:r w:rsidR="001579D6">
        <w:rPr>
          <w:rFonts w:hAnsi="標楷體"/>
          <w:sz w:val="28"/>
          <w:szCs w:val="32"/>
        </w:rPr>
        <w:t>1</w:t>
      </w:r>
      <w:r w:rsidR="001579D6">
        <w:rPr>
          <w:rFonts w:hAnsi="標楷體" w:hint="eastAsia"/>
          <w:sz w:val="28"/>
          <w:szCs w:val="32"/>
        </w:rPr>
        <w:t>個</w:t>
      </w:r>
      <w:r w:rsidR="003D74B0" w:rsidRPr="008C1B6A">
        <w:rPr>
          <w:rFonts w:hAnsi="標楷體" w:hint="eastAsia"/>
          <w:sz w:val="28"/>
          <w:szCs w:val="32"/>
        </w:rPr>
        <w:t>部會分工負責（表1）</w:t>
      </w:r>
      <w:r w:rsidR="00FF078B" w:rsidRPr="008C1B6A">
        <w:rPr>
          <w:rFonts w:hAnsi="標楷體"/>
          <w:sz w:val="28"/>
          <w:szCs w:val="32"/>
        </w:rPr>
        <w:t>，</w:t>
      </w:r>
      <w:r w:rsidR="00FF078B" w:rsidRPr="008C1B6A">
        <w:rPr>
          <w:rFonts w:hAnsi="標楷體" w:hint="eastAsia"/>
          <w:sz w:val="28"/>
          <w:szCs w:val="32"/>
        </w:rPr>
        <w:t>主要</w:t>
      </w:r>
      <w:r w:rsidR="001579D6">
        <w:rPr>
          <w:rFonts w:hAnsi="標楷體" w:hint="eastAsia"/>
          <w:sz w:val="28"/>
          <w:szCs w:val="32"/>
        </w:rPr>
        <w:t>措施如次：</w:t>
      </w:r>
    </w:p>
    <w:tbl>
      <w:tblPr>
        <w:tblStyle w:val="a3"/>
        <w:tblpPr w:leftFromText="181" w:rightFromText="181" w:vertAnchor="text" w:horzAnchor="margin" w:tblpXSpec="right" w:tblpY="17"/>
        <w:tblOverlap w:val="never"/>
        <w:tblW w:w="0" w:type="auto"/>
        <w:tblLook w:val="04A0" w:firstRow="1" w:lastRow="0" w:firstColumn="1" w:lastColumn="0" w:noHBand="0" w:noVBand="1"/>
      </w:tblPr>
      <w:tblGrid>
        <w:gridCol w:w="2288"/>
        <w:gridCol w:w="1127"/>
        <w:gridCol w:w="1127"/>
        <w:gridCol w:w="1128"/>
      </w:tblGrid>
      <w:tr w:rsidR="00663645" w:rsidRPr="00663645" w14:paraId="274D0237" w14:textId="77777777" w:rsidTr="00AC79B4">
        <w:trPr>
          <w:trHeight w:val="553"/>
        </w:trPr>
        <w:tc>
          <w:tcPr>
            <w:tcW w:w="5670" w:type="dxa"/>
            <w:gridSpan w:val="4"/>
            <w:tcBorders>
              <w:top w:val="nil"/>
              <w:left w:val="nil"/>
              <w:bottom w:val="single" w:sz="4" w:space="0" w:color="auto"/>
              <w:right w:val="nil"/>
            </w:tcBorders>
          </w:tcPr>
          <w:p w14:paraId="5A70E7B3" w14:textId="77777777" w:rsidR="003B28E8" w:rsidRPr="00663645" w:rsidRDefault="003B28E8" w:rsidP="00563E1D">
            <w:pPr>
              <w:overflowPunct w:val="0"/>
              <w:adjustRightInd w:val="0"/>
              <w:snapToGrid w:val="0"/>
              <w:spacing w:before="120" w:line="400" w:lineRule="exact"/>
              <w:ind w:leftChars="-47" w:hangingChars="47" w:hanging="113"/>
              <w:jc w:val="center"/>
              <w:rPr>
                <w:rFonts w:ascii="標楷體" w:eastAsia="標楷體" w:hAnsi="標楷體"/>
                <w:b/>
                <w:bCs/>
                <w:noProof/>
                <w:szCs w:val="28"/>
              </w:rPr>
            </w:pPr>
            <w:r w:rsidRPr="00663645">
              <w:rPr>
                <w:rFonts w:ascii="標楷體" w:eastAsia="標楷體" w:hAnsi="標楷體" w:hint="eastAsia"/>
                <w:b/>
                <w:szCs w:val="28"/>
              </w:rPr>
              <w:t>表1　國家資通安全發展方案</w:t>
            </w:r>
            <w:r w:rsidRPr="00663645">
              <w:rPr>
                <w:rFonts w:ascii="標楷體" w:eastAsia="標楷體" w:hAnsi="標楷體" w:hint="eastAsia"/>
                <w:b/>
                <w:bCs/>
                <w:noProof/>
                <w:szCs w:val="28"/>
              </w:rPr>
              <w:t>分工情形</w:t>
            </w:r>
          </w:p>
          <w:p w14:paraId="292C65E0" w14:textId="7AD69623" w:rsidR="00AC79B4" w:rsidRPr="00663645" w:rsidRDefault="00AC79B4" w:rsidP="00AC79B4">
            <w:pPr>
              <w:overflowPunct w:val="0"/>
              <w:adjustRightInd w:val="0"/>
              <w:snapToGrid w:val="0"/>
              <w:spacing w:line="400" w:lineRule="exact"/>
              <w:ind w:leftChars="-47" w:left="-19" w:rightChars="-50" w:right="-120" w:hangingChars="47" w:hanging="94"/>
              <w:jc w:val="right"/>
              <w:rPr>
                <w:rFonts w:ascii="標楷體" w:eastAsia="標楷體" w:hAnsi="標楷體"/>
                <w:b/>
                <w:sz w:val="28"/>
                <w:szCs w:val="28"/>
              </w:rPr>
            </w:pPr>
            <w:r w:rsidRPr="00663645">
              <w:rPr>
                <w:rFonts w:ascii="標楷體" w:eastAsia="標楷體" w:hAnsi="標楷體" w:cs="新細明體" w:hint="eastAsia"/>
                <w:kern w:val="0"/>
                <w:sz w:val="20"/>
                <w:szCs w:val="20"/>
              </w:rPr>
              <w:t>單位：項</w:t>
            </w:r>
          </w:p>
        </w:tc>
      </w:tr>
      <w:tr w:rsidR="003B28E8" w:rsidRPr="008C1B6A" w14:paraId="359E0A51" w14:textId="77777777" w:rsidTr="00AC79B4">
        <w:trPr>
          <w:trHeight w:val="280"/>
        </w:trPr>
        <w:tc>
          <w:tcPr>
            <w:tcW w:w="2288" w:type="dxa"/>
            <w:vMerge w:val="restart"/>
            <w:tcBorders>
              <w:top w:val="single" w:sz="4" w:space="0" w:color="auto"/>
            </w:tcBorders>
            <w:vAlign w:val="center"/>
          </w:tcPr>
          <w:p w14:paraId="505AC887" w14:textId="77777777" w:rsidR="003B28E8" w:rsidRPr="008C1B6A" w:rsidRDefault="003B28E8" w:rsidP="00563E1D">
            <w:pPr>
              <w:overflowPunct w:val="0"/>
              <w:adjustRightInd w:val="0"/>
              <w:snapToGrid w:val="0"/>
              <w:spacing w:line="240" w:lineRule="exact"/>
              <w:jc w:val="center"/>
              <w:rPr>
                <w:rFonts w:ascii="標楷體" w:eastAsia="標楷體" w:hAnsi="標楷體"/>
                <w:sz w:val="20"/>
                <w:szCs w:val="20"/>
              </w:rPr>
            </w:pPr>
            <w:r w:rsidRPr="008C1B6A">
              <w:rPr>
                <w:rFonts w:ascii="標楷體" w:eastAsia="標楷體" w:hAnsi="標楷體" w:hint="eastAsia"/>
                <w:sz w:val="20"/>
                <w:szCs w:val="20"/>
              </w:rPr>
              <w:t>部會別</w:t>
            </w:r>
          </w:p>
        </w:tc>
        <w:tc>
          <w:tcPr>
            <w:tcW w:w="3382" w:type="dxa"/>
            <w:gridSpan w:val="3"/>
            <w:tcBorders>
              <w:top w:val="single" w:sz="4" w:space="0" w:color="auto"/>
            </w:tcBorders>
          </w:tcPr>
          <w:p w14:paraId="45CBC6FF" w14:textId="77777777" w:rsidR="003B28E8" w:rsidRPr="008C1B6A" w:rsidRDefault="003B28E8" w:rsidP="00563E1D">
            <w:pPr>
              <w:overflowPunct w:val="0"/>
              <w:adjustRightInd w:val="0"/>
              <w:snapToGrid w:val="0"/>
              <w:spacing w:line="240" w:lineRule="exact"/>
              <w:jc w:val="center"/>
              <w:rPr>
                <w:rFonts w:ascii="標楷體" w:eastAsia="標楷體" w:hAnsi="標楷體"/>
                <w:sz w:val="20"/>
                <w:szCs w:val="20"/>
              </w:rPr>
            </w:pPr>
            <w:r w:rsidRPr="008C1B6A">
              <w:rPr>
                <w:rFonts w:ascii="標楷體" w:eastAsia="標楷體" w:hAnsi="標楷體" w:hint="eastAsia"/>
                <w:sz w:val="20"/>
                <w:szCs w:val="20"/>
              </w:rPr>
              <w:t>主辦工作</w:t>
            </w:r>
          </w:p>
        </w:tc>
      </w:tr>
      <w:tr w:rsidR="003B28E8" w:rsidRPr="008C1B6A" w14:paraId="3CDE9335" w14:textId="77777777" w:rsidTr="00663645">
        <w:trPr>
          <w:trHeight w:val="333"/>
        </w:trPr>
        <w:tc>
          <w:tcPr>
            <w:tcW w:w="2288" w:type="dxa"/>
            <w:vMerge/>
          </w:tcPr>
          <w:p w14:paraId="0AFE8B90" w14:textId="77777777" w:rsidR="003B28E8" w:rsidRPr="008C1B6A" w:rsidRDefault="003B28E8" w:rsidP="00563E1D">
            <w:pPr>
              <w:overflowPunct w:val="0"/>
              <w:adjustRightInd w:val="0"/>
              <w:snapToGrid w:val="0"/>
              <w:spacing w:line="240" w:lineRule="exact"/>
              <w:jc w:val="center"/>
              <w:rPr>
                <w:rFonts w:ascii="標楷體" w:eastAsia="標楷體" w:hAnsi="標楷體"/>
                <w:sz w:val="20"/>
                <w:szCs w:val="20"/>
              </w:rPr>
            </w:pPr>
          </w:p>
        </w:tc>
        <w:tc>
          <w:tcPr>
            <w:tcW w:w="1127" w:type="dxa"/>
            <w:tcBorders>
              <w:top w:val="single" w:sz="4" w:space="0" w:color="auto"/>
            </w:tcBorders>
            <w:vAlign w:val="center"/>
          </w:tcPr>
          <w:p w14:paraId="50BA0405" w14:textId="745EA390" w:rsidR="003B28E8" w:rsidRPr="000D3FBB" w:rsidRDefault="003B28E8" w:rsidP="00663645">
            <w:pPr>
              <w:overflowPunct w:val="0"/>
              <w:adjustRightInd w:val="0"/>
              <w:snapToGrid w:val="0"/>
              <w:spacing w:line="240" w:lineRule="exact"/>
              <w:jc w:val="center"/>
              <w:rPr>
                <w:rFonts w:ascii="標楷體" w:eastAsia="標楷體" w:hAnsi="標楷體"/>
                <w:strike/>
                <w:sz w:val="20"/>
                <w:szCs w:val="20"/>
              </w:rPr>
            </w:pPr>
            <w:r w:rsidRPr="008C1B6A">
              <w:rPr>
                <w:rFonts w:ascii="標楷體" w:eastAsia="標楷體" w:hAnsi="標楷體" w:hint="eastAsia"/>
                <w:sz w:val="20"/>
                <w:szCs w:val="20"/>
              </w:rPr>
              <w:t>參與策略</w:t>
            </w:r>
          </w:p>
        </w:tc>
        <w:tc>
          <w:tcPr>
            <w:tcW w:w="1127" w:type="dxa"/>
            <w:tcBorders>
              <w:top w:val="single" w:sz="4" w:space="0" w:color="auto"/>
            </w:tcBorders>
            <w:vAlign w:val="center"/>
          </w:tcPr>
          <w:p w14:paraId="278B6F2B" w14:textId="1AA8019D" w:rsidR="003B28E8" w:rsidRPr="000D3FBB" w:rsidRDefault="003B28E8" w:rsidP="00663645">
            <w:pPr>
              <w:overflowPunct w:val="0"/>
              <w:adjustRightInd w:val="0"/>
              <w:snapToGrid w:val="0"/>
              <w:spacing w:line="240" w:lineRule="exact"/>
              <w:jc w:val="center"/>
              <w:rPr>
                <w:rFonts w:ascii="標楷體" w:eastAsia="標楷體" w:hAnsi="標楷體"/>
                <w:strike/>
                <w:sz w:val="20"/>
                <w:szCs w:val="20"/>
              </w:rPr>
            </w:pPr>
            <w:r w:rsidRPr="008C1B6A">
              <w:rPr>
                <w:rFonts w:ascii="標楷體" w:eastAsia="標楷體" w:hAnsi="標楷體" w:hint="eastAsia"/>
                <w:sz w:val="20"/>
                <w:szCs w:val="20"/>
              </w:rPr>
              <w:t>參與措施</w:t>
            </w:r>
          </w:p>
        </w:tc>
        <w:tc>
          <w:tcPr>
            <w:tcW w:w="1128" w:type="dxa"/>
            <w:tcBorders>
              <w:top w:val="single" w:sz="4" w:space="0" w:color="auto"/>
            </w:tcBorders>
            <w:vAlign w:val="center"/>
          </w:tcPr>
          <w:p w14:paraId="1C1A6D44" w14:textId="7D57303F" w:rsidR="003B28E8" w:rsidRPr="008C1B6A" w:rsidRDefault="003B28E8" w:rsidP="000D3FBB">
            <w:pPr>
              <w:overflowPunct w:val="0"/>
              <w:adjustRightInd w:val="0"/>
              <w:snapToGrid w:val="0"/>
              <w:spacing w:line="240" w:lineRule="exact"/>
              <w:jc w:val="center"/>
              <w:rPr>
                <w:rFonts w:ascii="標楷體" w:eastAsia="標楷體" w:hAnsi="標楷體"/>
                <w:sz w:val="20"/>
                <w:szCs w:val="20"/>
              </w:rPr>
            </w:pPr>
            <w:r w:rsidRPr="008C1B6A">
              <w:rPr>
                <w:rFonts w:ascii="標楷體" w:eastAsia="標楷體" w:hAnsi="標楷體" w:hint="eastAsia"/>
                <w:sz w:val="20"/>
                <w:szCs w:val="20"/>
              </w:rPr>
              <w:t>負責細項工作</w:t>
            </w:r>
          </w:p>
        </w:tc>
      </w:tr>
      <w:tr w:rsidR="003B28E8" w:rsidRPr="008C1B6A" w14:paraId="03F8772A" w14:textId="77777777" w:rsidTr="00AC79B4">
        <w:trPr>
          <w:trHeight w:val="257"/>
        </w:trPr>
        <w:tc>
          <w:tcPr>
            <w:tcW w:w="2288" w:type="dxa"/>
          </w:tcPr>
          <w:p w14:paraId="41C2395C" w14:textId="77777777" w:rsidR="003B28E8" w:rsidRPr="008C1B6A" w:rsidRDefault="003B28E8" w:rsidP="00563E1D">
            <w:pPr>
              <w:overflowPunct w:val="0"/>
              <w:adjustRightInd w:val="0"/>
              <w:snapToGrid w:val="0"/>
              <w:spacing w:line="240" w:lineRule="exact"/>
              <w:jc w:val="both"/>
              <w:rPr>
                <w:rFonts w:ascii="標楷體" w:eastAsia="標楷體" w:hAnsi="標楷體"/>
                <w:sz w:val="20"/>
                <w:szCs w:val="20"/>
              </w:rPr>
            </w:pPr>
            <w:r w:rsidRPr="008C1B6A">
              <w:rPr>
                <w:rFonts w:ascii="標楷體" w:eastAsia="標楷體" w:hAnsi="標楷體" w:hint="eastAsia"/>
                <w:sz w:val="20"/>
                <w:szCs w:val="20"/>
              </w:rPr>
              <w:t>數位部</w:t>
            </w:r>
          </w:p>
        </w:tc>
        <w:tc>
          <w:tcPr>
            <w:tcW w:w="1127" w:type="dxa"/>
          </w:tcPr>
          <w:p w14:paraId="531F67D8"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4</w:t>
            </w:r>
          </w:p>
        </w:tc>
        <w:tc>
          <w:tcPr>
            <w:tcW w:w="1127" w:type="dxa"/>
          </w:tcPr>
          <w:p w14:paraId="76DFB91C"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11</w:t>
            </w:r>
          </w:p>
        </w:tc>
        <w:tc>
          <w:tcPr>
            <w:tcW w:w="1128" w:type="dxa"/>
          </w:tcPr>
          <w:p w14:paraId="7FCD59BC"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18</w:t>
            </w:r>
          </w:p>
        </w:tc>
      </w:tr>
      <w:tr w:rsidR="003B28E8" w:rsidRPr="008C1B6A" w14:paraId="0E069EF0" w14:textId="77777777" w:rsidTr="00AC79B4">
        <w:trPr>
          <w:trHeight w:val="244"/>
        </w:trPr>
        <w:tc>
          <w:tcPr>
            <w:tcW w:w="2288" w:type="dxa"/>
          </w:tcPr>
          <w:p w14:paraId="6E002F17" w14:textId="77777777" w:rsidR="003B28E8" w:rsidRPr="008C1B6A" w:rsidRDefault="003B28E8" w:rsidP="00563E1D">
            <w:pPr>
              <w:overflowPunct w:val="0"/>
              <w:adjustRightInd w:val="0"/>
              <w:snapToGrid w:val="0"/>
              <w:spacing w:line="240" w:lineRule="exact"/>
              <w:jc w:val="both"/>
              <w:rPr>
                <w:rFonts w:ascii="標楷體" w:eastAsia="標楷體" w:hAnsi="標楷體"/>
                <w:sz w:val="20"/>
                <w:szCs w:val="20"/>
              </w:rPr>
            </w:pPr>
            <w:r w:rsidRPr="008C1B6A">
              <w:rPr>
                <w:rFonts w:ascii="標楷體" w:eastAsia="標楷體" w:hAnsi="標楷體" w:hint="eastAsia"/>
                <w:sz w:val="20"/>
                <w:szCs w:val="20"/>
              </w:rPr>
              <w:t>國家科學及技術委員會</w:t>
            </w:r>
          </w:p>
        </w:tc>
        <w:tc>
          <w:tcPr>
            <w:tcW w:w="1127" w:type="dxa"/>
          </w:tcPr>
          <w:p w14:paraId="181B8556"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2</w:t>
            </w:r>
          </w:p>
        </w:tc>
        <w:tc>
          <w:tcPr>
            <w:tcW w:w="1127" w:type="dxa"/>
          </w:tcPr>
          <w:p w14:paraId="72D6F102"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5</w:t>
            </w:r>
          </w:p>
        </w:tc>
        <w:tc>
          <w:tcPr>
            <w:tcW w:w="1128" w:type="dxa"/>
          </w:tcPr>
          <w:p w14:paraId="3AE8BF7B"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9</w:t>
            </w:r>
          </w:p>
        </w:tc>
      </w:tr>
      <w:tr w:rsidR="003B28E8" w:rsidRPr="008C1B6A" w14:paraId="57773FC7" w14:textId="77777777" w:rsidTr="00AC79B4">
        <w:trPr>
          <w:trHeight w:val="257"/>
        </w:trPr>
        <w:tc>
          <w:tcPr>
            <w:tcW w:w="2288" w:type="dxa"/>
          </w:tcPr>
          <w:p w14:paraId="2F0C1B14" w14:textId="77777777" w:rsidR="003B28E8" w:rsidRPr="008C1B6A" w:rsidRDefault="003B28E8" w:rsidP="00563E1D">
            <w:pPr>
              <w:overflowPunct w:val="0"/>
              <w:adjustRightInd w:val="0"/>
              <w:snapToGrid w:val="0"/>
              <w:spacing w:line="240" w:lineRule="exact"/>
              <w:jc w:val="both"/>
              <w:rPr>
                <w:rFonts w:ascii="標楷體" w:eastAsia="標楷體" w:hAnsi="標楷體"/>
                <w:sz w:val="20"/>
                <w:szCs w:val="20"/>
              </w:rPr>
            </w:pPr>
            <w:r w:rsidRPr="008C1B6A">
              <w:rPr>
                <w:rFonts w:ascii="標楷體" w:eastAsia="標楷體" w:hAnsi="標楷體" w:hint="eastAsia"/>
                <w:sz w:val="20"/>
                <w:szCs w:val="20"/>
              </w:rPr>
              <w:t>經濟部</w:t>
            </w:r>
          </w:p>
        </w:tc>
        <w:tc>
          <w:tcPr>
            <w:tcW w:w="1127" w:type="dxa"/>
          </w:tcPr>
          <w:p w14:paraId="7E77A973"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4</w:t>
            </w:r>
          </w:p>
        </w:tc>
        <w:tc>
          <w:tcPr>
            <w:tcW w:w="1127" w:type="dxa"/>
          </w:tcPr>
          <w:p w14:paraId="4FACA327"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7</w:t>
            </w:r>
          </w:p>
        </w:tc>
        <w:tc>
          <w:tcPr>
            <w:tcW w:w="1128" w:type="dxa"/>
          </w:tcPr>
          <w:p w14:paraId="2CFBEB1B"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8</w:t>
            </w:r>
          </w:p>
        </w:tc>
      </w:tr>
      <w:tr w:rsidR="003B28E8" w:rsidRPr="008C1B6A" w14:paraId="5A0D6DC4" w14:textId="77777777" w:rsidTr="00AC79B4">
        <w:trPr>
          <w:trHeight w:val="257"/>
        </w:trPr>
        <w:tc>
          <w:tcPr>
            <w:tcW w:w="2288" w:type="dxa"/>
          </w:tcPr>
          <w:p w14:paraId="14D68E63" w14:textId="77777777" w:rsidR="003B28E8" w:rsidRPr="008C1B6A" w:rsidRDefault="003B28E8" w:rsidP="00563E1D">
            <w:pPr>
              <w:overflowPunct w:val="0"/>
              <w:adjustRightInd w:val="0"/>
              <w:snapToGrid w:val="0"/>
              <w:spacing w:line="240" w:lineRule="exact"/>
              <w:jc w:val="both"/>
              <w:rPr>
                <w:rFonts w:ascii="標楷體" w:eastAsia="標楷體" w:hAnsi="標楷體"/>
                <w:sz w:val="20"/>
                <w:szCs w:val="20"/>
              </w:rPr>
            </w:pPr>
            <w:r w:rsidRPr="008C1B6A">
              <w:rPr>
                <w:rFonts w:ascii="標楷體" w:eastAsia="標楷體" w:hAnsi="標楷體" w:hint="eastAsia"/>
                <w:sz w:val="20"/>
                <w:szCs w:val="20"/>
              </w:rPr>
              <w:t>國家通訊傳播委員會</w:t>
            </w:r>
          </w:p>
        </w:tc>
        <w:tc>
          <w:tcPr>
            <w:tcW w:w="1127" w:type="dxa"/>
          </w:tcPr>
          <w:p w14:paraId="06211E52"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2</w:t>
            </w:r>
          </w:p>
        </w:tc>
        <w:tc>
          <w:tcPr>
            <w:tcW w:w="1127" w:type="dxa"/>
          </w:tcPr>
          <w:p w14:paraId="3F94E5AA"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5</w:t>
            </w:r>
          </w:p>
        </w:tc>
        <w:tc>
          <w:tcPr>
            <w:tcW w:w="1128" w:type="dxa"/>
          </w:tcPr>
          <w:p w14:paraId="4E3B753C"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7</w:t>
            </w:r>
          </w:p>
        </w:tc>
      </w:tr>
      <w:tr w:rsidR="003B28E8" w:rsidRPr="008C1B6A" w14:paraId="6B3E6B85" w14:textId="77777777" w:rsidTr="00AC79B4">
        <w:trPr>
          <w:trHeight w:val="257"/>
        </w:trPr>
        <w:tc>
          <w:tcPr>
            <w:tcW w:w="2288" w:type="dxa"/>
          </w:tcPr>
          <w:p w14:paraId="5038D26B" w14:textId="77777777" w:rsidR="003B28E8" w:rsidRPr="008C1B6A" w:rsidRDefault="003B28E8" w:rsidP="00563E1D">
            <w:pPr>
              <w:overflowPunct w:val="0"/>
              <w:adjustRightInd w:val="0"/>
              <w:snapToGrid w:val="0"/>
              <w:spacing w:line="240" w:lineRule="exact"/>
              <w:jc w:val="both"/>
              <w:rPr>
                <w:rFonts w:ascii="標楷體" w:eastAsia="標楷體" w:hAnsi="標楷體"/>
                <w:sz w:val="20"/>
                <w:szCs w:val="20"/>
              </w:rPr>
            </w:pPr>
            <w:r w:rsidRPr="008C1B6A">
              <w:rPr>
                <w:rFonts w:ascii="標楷體" w:eastAsia="標楷體" w:hAnsi="標楷體" w:hint="eastAsia"/>
                <w:sz w:val="20"/>
                <w:szCs w:val="20"/>
              </w:rPr>
              <w:t>衛生福利部</w:t>
            </w:r>
          </w:p>
        </w:tc>
        <w:tc>
          <w:tcPr>
            <w:tcW w:w="1127" w:type="dxa"/>
          </w:tcPr>
          <w:p w14:paraId="2EED2106"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1</w:t>
            </w:r>
          </w:p>
        </w:tc>
        <w:tc>
          <w:tcPr>
            <w:tcW w:w="1127" w:type="dxa"/>
          </w:tcPr>
          <w:p w14:paraId="5A18A7F6"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3</w:t>
            </w:r>
          </w:p>
        </w:tc>
        <w:tc>
          <w:tcPr>
            <w:tcW w:w="1128" w:type="dxa"/>
          </w:tcPr>
          <w:p w14:paraId="7EF07ED3"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4</w:t>
            </w:r>
          </w:p>
        </w:tc>
      </w:tr>
      <w:tr w:rsidR="003B28E8" w:rsidRPr="008C1B6A" w14:paraId="4EE97A5E" w14:textId="77777777" w:rsidTr="00AC79B4">
        <w:trPr>
          <w:trHeight w:val="257"/>
        </w:trPr>
        <w:tc>
          <w:tcPr>
            <w:tcW w:w="2288" w:type="dxa"/>
            <w:tcBorders>
              <w:bottom w:val="single" w:sz="4" w:space="0" w:color="auto"/>
            </w:tcBorders>
          </w:tcPr>
          <w:p w14:paraId="54AFCBB8" w14:textId="77777777" w:rsidR="003B28E8" w:rsidRPr="008C1B6A" w:rsidRDefault="003B28E8" w:rsidP="00563E1D">
            <w:pPr>
              <w:overflowPunct w:val="0"/>
              <w:adjustRightInd w:val="0"/>
              <w:snapToGrid w:val="0"/>
              <w:spacing w:line="240" w:lineRule="exact"/>
              <w:jc w:val="both"/>
              <w:rPr>
                <w:rFonts w:ascii="標楷體" w:eastAsia="標楷體" w:hAnsi="標楷體"/>
                <w:sz w:val="20"/>
                <w:szCs w:val="20"/>
              </w:rPr>
            </w:pPr>
            <w:r w:rsidRPr="008C1B6A">
              <w:rPr>
                <w:rFonts w:ascii="標楷體" w:eastAsia="標楷體" w:hAnsi="標楷體" w:hint="eastAsia"/>
                <w:sz w:val="20"/>
                <w:szCs w:val="20"/>
              </w:rPr>
              <w:t>交通部</w:t>
            </w:r>
          </w:p>
        </w:tc>
        <w:tc>
          <w:tcPr>
            <w:tcW w:w="1127" w:type="dxa"/>
            <w:tcBorders>
              <w:bottom w:val="single" w:sz="4" w:space="0" w:color="auto"/>
            </w:tcBorders>
          </w:tcPr>
          <w:p w14:paraId="77273C2A"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1</w:t>
            </w:r>
          </w:p>
        </w:tc>
        <w:tc>
          <w:tcPr>
            <w:tcW w:w="1127" w:type="dxa"/>
            <w:tcBorders>
              <w:bottom w:val="single" w:sz="4" w:space="0" w:color="auto"/>
            </w:tcBorders>
          </w:tcPr>
          <w:p w14:paraId="373C0DCC"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3</w:t>
            </w:r>
          </w:p>
        </w:tc>
        <w:tc>
          <w:tcPr>
            <w:tcW w:w="1128" w:type="dxa"/>
            <w:tcBorders>
              <w:bottom w:val="single" w:sz="4" w:space="0" w:color="auto"/>
            </w:tcBorders>
          </w:tcPr>
          <w:p w14:paraId="15EA0C60"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4</w:t>
            </w:r>
          </w:p>
        </w:tc>
      </w:tr>
      <w:tr w:rsidR="003B28E8" w:rsidRPr="008C1B6A" w14:paraId="315EE151" w14:textId="77777777" w:rsidTr="00AC79B4">
        <w:trPr>
          <w:trHeight w:val="257"/>
        </w:trPr>
        <w:tc>
          <w:tcPr>
            <w:tcW w:w="2288" w:type="dxa"/>
          </w:tcPr>
          <w:p w14:paraId="6E084A87" w14:textId="77777777" w:rsidR="003B28E8" w:rsidRPr="008C1B6A" w:rsidRDefault="003B28E8" w:rsidP="00563E1D">
            <w:pPr>
              <w:overflowPunct w:val="0"/>
              <w:adjustRightInd w:val="0"/>
              <w:snapToGrid w:val="0"/>
              <w:spacing w:line="240" w:lineRule="exact"/>
              <w:jc w:val="both"/>
              <w:rPr>
                <w:rFonts w:ascii="標楷體" w:eastAsia="標楷體" w:hAnsi="標楷體"/>
                <w:sz w:val="20"/>
                <w:szCs w:val="20"/>
              </w:rPr>
            </w:pPr>
            <w:r w:rsidRPr="008C1B6A">
              <w:rPr>
                <w:rFonts w:ascii="標楷體" w:eastAsia="標楷體" w:hAnsi="標楷體" w:hint="eastAsia"/>
                <w:sz w:val="20"/>
                <w:szCs w:val="20"/>
              </w:rPr>
              <w:t>金融監督管理委員會</w:t>
            </w:r>
          </w:p>
        </w:tc>
        <w:tc>
          <w:tcPr>
            <w:tcW w:w="1127" w:type="dxa"/>
          </w:tcPr>
          <w:p w14:paraId="4F2009D7"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1</w:t>
            </w:r>
          </w:p>
        </w:tc>
        <w:tc>
          <w:tcPr>
            <w:tcW w:w="1127" w:type="dxa"/>
          </w:tcPr>
          <w:p w14:paraId="1B264D0E"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3</w:t>
            </w:r>
          </w:p>
        </w:tc>
        <w:tc>
          <w:tcPr>
            <w:tcW w:w="1128" w:type="dxa"/>
          </w:tcPr>
          <w:p w14:paraId="2766E4A9"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4</w:t>
            </w:r>
          </w:p>
        </w:tc>
      </w:tr>
      <w:tr w:rsidR="003B28E8" w:rsidRPr="008C1B6A" w14:paraId="6FD4D368" w14:textId="77777777" w:rsidTr="00AC79B4">
        <w:trPr>
          <w:trHeight w:val="244"/>
        </w:trPr>
        <w:tc>
          <w:tcPr>
            <w:tcW w:w="2288" w:type="dxa"/>
            <w:tcBorders>
              <w:bottom w:val="single" w:sz="4" w:space="0" w:color="auto"/>
            </w:tcBorders>
          </w:tcPr>
          <w:p w14:paraId="1FF6A390" w14:textId="77777777" w:rsidR="003B28E8" w:rsidRPr="008C1B6A" w:rsidRDefault="003B28E8" w:rsidP="00563E1D">
            <w:pPr>
              <w:overflowPunct w:val="0"/>
              <w:adjustRightInd w:val="0"/>
              <w:snapToGrid w:val="0"/>
              <w:spacing w:line="240" w:lineRule="exact"/>
              <w:jc w:val="both"/>
              <w:rPr>
                <w:rFonts w:ascii="標楷體" w:eastAsia="標楷體" w:hAnsi="標楷體"/>
                <w:sz w:val="20"/>
                <w:szCs w:val="20"/>
              </w:rPr>
            </w:pPr>
            <w:r w:rsidRPr="008C1B6A">
              <w:rPr>
                <w:rFonts w:ascii="標楷體" w:eastAsia="標楷體" w:hAnsi="標楷體" w:hint="eastAsia"/>
                <w:sz w:val="20"/>
                <w:szCs w:val="20"/>
              </w:rPr>
              <w:t>教育部</w:t>
            </w:r>
          </w:p>
        </w:tc>
        <w:tc>
          <w:tcPr>
            <w:tcW w:w="1127" w:type="dxa"/>
            <w:tcBorders>
              <w:bottom w:val="single" w:sz="4" w:space="0" w:color="auto"/>
            </w:tcBorders>
          </w:tcPr>
          <w:p w14:paraId="53ED9B8F"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1</w:t>
            </w:r>
          </w:p>
        </w:tc>
        <w:tc>
          <w:tcPr>
            <w:tcW w:w="1127" w:type="dxa"/>
            <w:tcBorders>
              <w:bottom w:val="single" w:sz="4" w:space="0" w:color="auto"/>
            </w:tcBorders>
          </w:tcPr>
          <w:p w14:paraId="5D75AB64"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2</w:t>
            </w:r>
          </w:p>
        </w:tc>
        <w:tc>
          <w:tcPr>
            <w:tcW w:w="1128" w:type="dxa"/>
            <w:tcBorders>
              <w:bottom w:val="single" w:sz="4" w:space="0" w:color="auto"/>
            </w:tcBorders>
          </w:tcPr>
          <w:p w14:paraId="063D117E"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3</w:t>
            </w:r>
          </w:p>
        </w:tc>
      </w:tr>
      <w:tr w:rsidR="003B28E8" w:rsidRPr="008C1B6A" w14:paraId="3240F409" w14:textId="77777777" w:rsidTr="00AC79B4">
        <w:trPr>
          <w:trHeight w:val="257"/>
        </w:trPr>
        <w:tc>
          <w:tcPr>
            <w:tcW w:w="2288" w:type="dxa"/>
          </w:tcPr>
          <w:p w14:paraId="52BF254E" w14:textId="77777777" w:rsidR="003B28E8" w:rsidRPr="008C1B6A" w:rsidRDefault="003B28E8" w:rsidP="00563E1D">
            <w:pPr>
              <w:overflowPunct w:val="0"/>
              <w:adjustRightInd w:val="0"/>
              <w:snapToGrid w:val="0"/>
              <w:spacing w:line="240" w:lineRule="exact"/>
              <w:jc w:val="both"/>
              <w:rPr>
                <w:rFonts w:ascii="標楷體" w:eastAsia="標楷體" w:hAnsi="標楷體"/>
                <w:sz w:val="20"/>
                <w:szCs w:val="20"/>
              </w:rPr>
            </w:pPr>
            <w:r w:rsidRPr="008C1B6A">
              <w:rPr>
                <w:rFonts w:ascii="標楷體" w:eastAsia="標楷體" w:hAnsi="標楷體" w:hint="eastAsia"/>
                <w:sz w:val="20"/>
                <w:szCs w:val="20"/>
              </w:rPr>
              <w:t>內政部</w:t>
            </w:r>
          </w:p>
        </w:tc>
        <w:tc>
          <w:tcPr>
            <w:tcW w:w="1127" w:type="dxa"/>
          </w:tcPr>
          <w:p w14:paraId="0A070A2A"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1</w:t>
            </w:r>
          </w:p>
        </w:tc>
        <w:tc>
          <w:tcPr>
            <w:tcW w:w="1127" w:type="dxa"/>
          </w:tcPr>
          <w:p w14:paraId="4B1DA527"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1</w:t>
            </w:r>
          </w:p>
        </w:tc>
        <w:tc>
          <w:tcPr>
            <w:tcW w:w="1128" w:type="dxa"/>
          </w:tcPr>
          <w:p w14:paraId="4B55B657"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3</w:t>
            </w:r>
          </w:p>
        </w:tc>
      </w:tr>
      <w:tr w:rsidR="003B28E8" w:rsidRPr="008C1B6A" w14:paraId="7052C73E" w14:textId="77777777" w:rsidTr="00AC79B4">
        <w:trPr>
          <w:trHeight w:val="257"/>
        </w:trPr>
        <w:tc>
          <w:tcPr>
            <w:tcW w:w="2288" w:type="dxa"/>
          </w:tcPr>
          <w:p w14:paraId="00DEBB3D" w14:textId="77777777" w:rsidR="003B28E8" w:rsidRPr="008C1B6A" w:rsidRDefault="003B28E8" w:rsidP="00563E1D">
            <w:pPr>
              <w:overflowPunct w:val="0"/>
              <w:adjustRightInd w:val="0"/>
              <w:snapToGrid w:val="0"/>
              <w:spacing w:line="240" w:lineRule="exact"/>
              <w:jc w:val="both"/>
              <w:rPr>
                <w:rFonts w:ascii="標楷體" w:eastAsia="標楷體" w:hAnsi="標楷體"/>
                <w:sz w:val="20"/>
                <w:szCs w:val="20"/>
              </w:rPr>
            </w:pPr>
            <w:r w:rsidRPr="008C1B6A">
              <w:rPr>
                <w:rFonts w:ascii="標楷體" w:eastAsia="標楷體" w:hAnsi="標楷體" w:hint="eastAsia"/>
                <w:sz w:val="20"/>
                <w:szCs w:val="20"/>
              </w:rPr>
              <w:t>法務部</w:t>
            </w:r>
          </w:p>
        </w:tc>
        <w:tc>
          <w:tcPr>
            <w:tcW w:w="1127" w:type="dxa"/>
          </w:tcPr>
          <w:p w14:paraId="7BC1CEF3"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1</w:t>
            </w:r>
          </w:p>
        </w:tc>
        <w:tc>
          <w:tcPr>
            <w:tcW w:w="1127" w:type="dxa"/>
          </w:tcPr>
          <w:p w14:paraId="552D3E88"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1</w:t>
            </w:r>
          </w:p>
        </w:tc>
        <w:tc>
          <w:tcPr>
            <w:tcW w:w="1128" w:type="dxa"/>
          </w:tcPr>
          <w:p w14:paraId="43C4CF55"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3</w:t>
            </w:r>
          </w:p>
        </w:tc>
      </w:tr>
      <w:tr w:rsidR="003B28E8" w:rsidRPr="008C1B6A" w14:paraId="275184A4" w14:textId="77777777" w:rsidTr="00AC79B4">
        <w:trPr>
          <w:trHeight w:val="257"/>
        </w:trPr>
        <w:tc>
          <w:tcPr>
            <w:tcW w:w="2288" w:type="dxa"/>
            <w:tcBorders>
              <w:bottom w:val="single" w:sz="4" w:space="0" w:color="auto"/>
            </w:tcBorders>
          </w:tcPr>
          <w:p w14:paraId="32B28DC9" w14:textId="77777777" w:rsidR="003B28E8" w:rsidRPr="008C1B6A" w:rsidRDefault="003B28E8" w:rsidP="00563E1D">
            <w:pPr>
              <w:overflowPunct w:val="0"/>
              <w:adjustRightInd w:val="0"/>
              <w:snapToGrid w:val="0"/>
              <w:spacing w:line="240" w:lineRule="exact"/>
              <w:jc w:val="both"/>
              <w:rPr>
                <w:rFonts w:ascii="標楷體" w:eastAsia="標楷體" w:hAnsi="標楷體"/>
                <w:sz w:val="20"/>
                <w:szCs w:val="20"/>
              </w:rPr>
            </w:pPr>
            <w:r w:rsidRPr="008C1B6A">
              <w:rPr>
                <w:rFonts w:ascii="標楷體" w:eastAsia="標楷體" w:hAnsi="標楷體" w:hint="eastAsia"/>
                <w:sz w:val="20"/>
                <w:szCs w:val="20"/>
              </w:rPr>
              <w:t>國家發展委員會</w:t>
            </w:r>
          </w:p>
        </w:tc>
        <w:tc>
          <w:tcPr>
            <w:tcW w:w="1127" w:type="dxa"/>
            <w:tcBorders>
              <w:bottom w:val="single" w:sz="4" w:space="0" w:color="auto"/>
            </w:tcBorders>
          </w:tcPr>
          <w:p w14:paraId="06F62008"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1</w:t>
            </w:r>
          </w:p>
        </w:tc>
        <w:tc>
          <w:tcPr>
            <w:tcW w:w="1127" w:type="dxa"/>
            <w:tcBorders>
              <w:bottom w:val="single" w:sz="4" w:space="0" w:color="auto"/>
            </w:tcBorders>
          </w:tcPr>
          <w:p w14:paraId="2B377560"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2</w:t>
            </w:r>
          </w:p>
        </w:tc>
        <w:tc>
          <w:tcPr>
            <w:tcW w:w="1128" w:type="dxa"/>
            <w:tcBorders>
              <w:bottom w:val="single" w:sz="4" w:space="0" w:color="auto"/>
            </w:tcBorders>
          </w:tcPr>
          <w:p w14:paraId="099EACA2" w14:textId="77777777" w:rsidR="003B28E8" w:rsidRPr="00663645" w:rsidRDefault="003B28E8" w:rsidP="00AC79B4">
            <w:pPr>
              <w:overflowPunct w:val="0"/>
              <w:adjustRightInd w:val="0"/>
              <w:snapToGrid w:val="0"/>
              <w:spacing w:line="240" w:lineRule="exact"/>
              <w:jc w:val="right"/>
              <w:rPr>
                <w:rFonts w:ascii="標楷體" w:eastAsia="標楷體" w:hAnsi="標楷體"/>
                <w:sz w:val="20"/>
                <w:szCs w:val="20"/>
              </w:rPr>
            </w:pPr>
            <w:r w:rsidRPr="00663645">
              <w:rPr>
                <w:rFonts w:ascii="標楷體" w:eastAsia="標楷體" w:hAnsi="標楷體" w:hint="eastAsia"/>
                <w:sz w:val="20"/>
                <w:szCs w:val="20"/>
              </w:rPr>
              <w:t>2</w:t>
            </w:r>
          </w:p>
        </w:tc>
      </w:tr>
      <w:tr w:rsidR="003B28E8" w:rsidRPr="008C1B6A" w14:paraId="2C6201F8" w14:textId="77777777" w:rsidTr="00AC79B4">
        <w:trPr>
          <w:trHeight w:val="435"/>
        </w:trPr>
        <w:tc>
          <w:tcPr>
            <w:tcW w:w="5670" w:type="dxa"/>
            <w:gridSpan w:val="4"/>
            <w:tcBorders>
              <w:top w:val="single" w:sz="4" w:space="0" w:color="auto"/>
              <w:left w:val="nil"/>
              <w:bottom w:val="nil"/>
              <w:right w:val="nil"/>
            </w:tcBorders>
          </w:tcPr>
          <w:p w14:paraId="7D5A4D7C" w14:textId="77777777" w:rsidR="003B28E8" w:rsidRPr="008C1B6A" w:rsidRDefault="003B28E8" w:rsidP="00563E1D">
            <w:pPr>
              <w:overflowPunct w:val="0"/>
              <w:adjustRightInd w:val="0"/>
              <w:snapToGrid w:val="0"/>
              <w:spacing w:line="200" w:lineRule="exact"/>
              <w:ind w:leftChars="-45" w:left="2" w:hangingChars="61" w:hanging="110"/>
              <w:rPr>
                <w:rFonts w:ascii="標楷體" w:eastAsia="標楷體" w:hAnsi="標楷體"/>
                <w:sz w:val="18"/>
              </w:rPr>
            </w:pPr>
            <w:proofErr w:type="gramStart"/>
            <w:r w:rsidRPr="008C1B6A">
              <w:rPr>
                <w:rFonts w:ascii="標楷體" w:eastAsia="標楷體" w:hAnsi="標楷體" w:hint="eastAsia"/>
                <w:sz w:val="18"/>
              </w:rPr>
              <w:t>註</w:t>
            </w:r>
            <w:proofErr w:type="gramEnd"/>
            <w:r w:rsidRPr="008C1B6A">
              <w:rPr>
                <w:rFonts w:ascii="標楷體" w:eastAsia="標楷體" w:hAnsi="標楷體" w:hint="eastAsia"/>
                <w:sz w:val="18"/>
              </w:rPr>
              <w:t>：1.策略、措施與細項工作可由不同機關共同主辦。</w:t>
            </w:r>
          </w:p>
          <w:p w14:paraId="2FE3E1EA" w14:textId="42AE63FA" w:rsidR="00B30F8C" w:rsidRPr="00B30F8C" w:rsidRDefault="003B28E8" w:rsidP="00563E1D">
            <w:pPr>
              <w:overflowPunct w:val="0"/>
              <w:adjustRightInd w:val="0"/>
              <w:snapToGrid w:val="0"/>
              <w:spacing w:line="200" w:lineRule="exact"/>
              <w:ind w:leftChars="-45" w:left="-108"/>
              <w:rPr>
                <w:rFonts w:ascii="標楷體" w:eastAsia="標楷體" w:hAnsi="標楷體"/>
                <w:color w:val="FF0000"/>
                <w:sz w:val="18"/>
              </w:rPr>
            </w:pPr>
            <w:r w:rsidRPr="008C1B6A">
              <w:rPr>
                <w:rFonts w:ascii="標楷體" w:eastAsia="標楷體" w:hAnsi="標楷體" w:hint="eastAsia"/>
                <w:sz w:val="18"/>
              </w:rPr>
              <w:t xml:space="preserve">　　</w:t>
            </w:r>
            <w:r w:rsidR="00B30F8C" w:rsidRPr="007D5E41">
              <w:rPr>
                <w:rFonts w:ascii="標楷體" w:eastAsia="標楷體" w:hAnsi="標楷體" w:hint="eastAsia"/>
                <w:sz w:val="18"/>
              </w:rPr>
              <w:t>2</w:t>
            </w:r>
            <w:r w:rsidR="00B30F8C" w:rsidRPr="007D5E41">
              <w:rPr>
                <w:rFonts w:ascii="標楷體" w:eastAsia="標楷體" w:hAnsi="標楷體"/>
                <w:sz w:val="18"/>
              </w:rPr>
              <w:t>.</w:t>
            </w:r>
            <w:r w:rsidR="00B30F8C" w:rsidRPr="007D5E41">
              <w:rPr>
                <w:rFonts w:ascii="標楷體" w:eastAsia="標楷體" w:hAnsi="標楷體" w:hint="eastAsia"/>
                <w:sz w:val="18"/>
              </w:rPr>
              <w:t>資料時</w:t>
            </w:r>
            <w:r w:rsidR="00900AEF" w:rsidRPr="007D5E41">
              <w:rPr>
                <w:rFonts w:ascii="標楷體" w:eastAsia="標楷體" w:hAnsi="標楷體" w:hint="eastAsia"/>
                <w:sz w:val="18"/>
              </w:rPr>
              <w:t>點</w:t>
            </w:r>
            <w:r w:rsidR="00B30F8C" w:rsidRPr="007D5E41">
              <w:rPr>
                <w:rFonts w:ascii="標楷體" w:eastAsia="標楷體" w:hAnsi="標楷體" w:hint="eastAsia"/>
                <w:sz w:val="18"/>
              </w:rPr>
              <w:t>：截至</w:t>
            </w:r>
            <w:r w:rsidR="00B30F8C" w:rsidRPr="007D5E41">
              <w:rPr>
                <w:rFonts w:ascii="標楷體" w:eastAsia="標楷體" w:hAnsi="標楷體"/>
                <w:sz w:val="18"/>
                <w:szCs w:val="18"/>
              </w:rPr>
              <w:t>11</w:t>
            </w:r>
            <w:r w:rsidR="00900AEF" w:rsidRPr="007D5E41">
              <w:rPr>
                <w:rFonts w:ascii="標楷體" w:eastAsia="標楷體" w:hAnsi="標楷體"/>
                <w:sz w:val="18"/>
                <w:szCs w:val="18"/>
              </w:rPr>
              <w:t>2</w:t>
            </w:r>
            <w:r w:rsidR="00B30F8C" w:rsidRPr="007D5E41">
              <w:rPr>
                <w:rFonts w:ascii="標楷體" w:eastAsia="標楷體" w:hAnsi="標楷體"/>
                <w:sz w:val="18"/>
                <w:szCs w:val="18"/>
              </w:rPr>
              <w:t>年</w:t>
            </w:r>
            <w:r w:rsidR="00900AEF" w:rsidRPr="007D5E41">
              <w:rPr>
                <w:rFonts w:ascii="標楷體" w:eastAsia="標楷體" w:hAnsi="標楷體" w:hint="eastAsia"/>
                <w:sz w:val="18"/>
                <w:szCs w:val="18"/>
              </w:rPr>
              <w:t>5</w:t>
            </w:r>
            <w:r w:rsidR="00B30F8C" w:rsidRPr="007D5E41">
              <w:rPr>
                <w:rFonts w:ascii="標楷體" w:eastAsia="標楷體" w:hAnsi="標楷體"/>
                <w:sz w:val="18"/>
                <w:szCs w:val="18"/>
              </w:rPr>
              <w:t>月底</w:t>
            </w:r>
            <w:r w:rsidR="00B30F8C" w:rsidRPr="007D5E41">
              <w:rPr>
                <w:rFonts w:ascii="標楷體" w:eastAsia="標楷體" w:hAnsi="標楷體" w:hint="eastAsia"/>
                <w:sz w:val="18"/>
                <w:szCs w:val="18"/>
              </w:rPr>
              <w:t>止。</w:t>
            </w:r>
          </w:p>
          <w:p w14:paraId="0C5B79F2" w14:textId="067DE142" w:rsidR="003B28E8" w:rsidRPr="008C1B6A" w:rsidRDefault="00B30F8C" w:rsidP="00B30F8C">
            <w:pPr>
              <w:overflowPunct w:val="0"/>
              <w:adjustRightInd w:val="0"/>
              <w:snapToGrid w:val="0"/>
              <w:spacing w:line="200" w:lineRule="exact"/>
              <w:ind w:leftChars="-45" w:left="-108" w:firstLineChars="200" w:firstLine="360"/>
              <w:rPr>
                <w:rFonts w:ascii="標楷體" w:hAnsi="標楷體"/>
                <w:sz w:val="20"/>
              </w:rPr>
            </w:pPr>
            <w:r>
              <w:rPr>
                <w:rFonts w:ascii="標楷體" w:eastAsia="標楷體" w:hAnsi="標楷體"/>
                <w:sz w:val="18"/>
              </w:rPr>
              <w:t>3</w:t>
            </w:r>
            <w:r w:rsidR="003B28E8" w:rsidRPr="008C1B6A">
              <w:rPr>
                <w:rFonts w:ascii="標楷體" w:eastAsia="標楷體" w:hAnsi="標楷體" w:hint="eastAsia"/>
                <w:sz w:val="18"/>
              </w:rPr>
              <w:t>.資料來源：整理自</w:t>
            </w:r>
            <w:r w:rsidR="003B28E8" w:rsidRPr="009035FA">
              <w:rPr>
                <w:rFonts w:ascii="標楷體" w:eastAsia="標楷體" w:hAnsi="標楷體" w:hint="eastAsia"/>
                <w:sz w:val="18"/>
              </w:rPr>
              <w:t>國家資通安全發展方案</w:t>
            </w:r>
            <w:r w:rsidR="003B28E8" w:rsidRPr="008C1B6A">
              <w:rPr>
                <w:rFonts w:ascii="標楷體" w:eastAsia="標楷體" w:hAnsi="標楷體" w:hint="eastAsia"/>
                <w:sz w:val="18"/>
              </w:rPr>
              <w:t>。</w:t>
            </w:r>
          </w:p>
        </w:tc>
      </w:tr>
    </w:tbl>
    <w:p w14:paraId="211E76A9" w14:textId="20B823C9" w:rsidR="000F2425" w:rsidRDefault="00201A65" w:rsidP="00563E1D">
      <w:pPr>
        <w:overflowPunct w:val="0"/>
        <w:adjustRightInd w:val="0"/>
        <w:snapToGrid w:val="0"/>
        <w:spacing w:line="480" w:lineRule="exact"/>
        <w:ind w:firstLineChars="450" w:firstLine="1260"/>
        <w:jc w:val="both"/>
        <w:rPr>
          <w:rFonts w:ascii="標楷體" w:eastAsia="標楷體" w:hAnsi="標楷體"/>
          <w:sz w:val="28"/>
          <w:szCs w:val="32"/>
        </w:rPr>
      </w:pPr>
      <w:r w:rsidRPr="000F2425">
        <w:rPr>
          <w:rFonts w:ascii="標楷體" w:eastAsia="標楷體" w:hAnsi="標楷體" w:hint="eastAsia"/>
          <w:sz w:val="28"/>
          <w:szCs w:val="32"/>
        </w:rPr>
        <w:t>1</w:t>
      </w:r>
      <w:r w:rsidRPr="000F2425">
        <w:rPr>
          <w:rFonts w:ascii="標楷體" w:eastAsia="標楷體" w:hAnsi="標楷體"/>
          <w:sz w:val="28"/>
          <w:szCs w:val="32"/>
        </w:rPr>
        <w:t>.</w:t>
      </w:r>
      <w:r w:rsidR="003B28E8" w:rsidRPr="008C1B6A">
        <w:rPr>
          <w:rFonts w:hAnsi="標楷體" w:hint="eastAsia"/>
          <w:sz w:val="28"/>
          <w:szCs w:val="32"/>
        </w:rPr>
        <w:t xml:space="preserve">　</w:t>
      </w:r>
      <w:r w:rsidR="00A15307" w:rsidRPr="000F2425">
        <w:rPr>
          <w:rFonts w:ascii="標楷體" w:eastAsia="標楷體" w:hAnsi="標楷體" w:hint="eastAsia"/>
          <w:sz w:val="28"/>
          <w:szCs w:val="32"/>
        </w:rPr>
        <w:t>規劃</w:t>
      </w:r>
      <w:proofErr w:type="gramStart"/>
      <w:r w:rsidR="00A15307" w:rsidRPr="000F2425">
        <w:rPr>
          <w:rFonts w:ascii="標楷體" w:eastAsia="標楷體" w:hAnsi="標楷體" w:hint="eastAsia"/>
          <w:sz w:val="28"/>
          <w:szCs w:val="32"/>
        </w:rPr>
        <w:t>成立資安卓越</w:t>
      </w:r>
      <w:proofErr w:type="gramEnd"/>
      <w:r w:rsidR="00A15307" w:rsidRPr="000F2425">
        <w:rPr>
          <w:rFonts w:ascii="標楷體" w:eastAsia="標楷體" w:hAnsi="標楷體" w:hint="eastAsia"/>
          <w:sz w:val="28"/>
          <w:szCs w:val="32"/>
        </w:rPr>
        <w:t>中心，從技術面及人才面為未來</w:t>
      </w:r>
      <w:proofErr w:type="gramStart"/>
      <w:r w:rsidR="00A15307" w:rsidRPr="000F2425">
        <w:rPr>
          <w:rFonts w:ascii="標楷體" w:eastAsia="標楷體" w:hAnsi="標楷體" w:hint="eastAsia"/>
          <w:sz w:val="28"/>
          <w:szCs w:val="32"/>
        </w:rPr>
        <w:t>資安需求札</w:t>
      </w:r>
      <w:proofErr w:type="gramEnd"/>
      <w:r w:rsidR="00A15307" w:rsidRPr="000F2425">
        <w:rPr>
          <w:rFonts w:ascii="標楷體" w:eastAsia="標楷體" w:hAnsi="標楷體" w:hint="eastAsia"/>
          <w:sz w:val="28"/>
          <w:szCs w:val="32"/>
        </w:rPr>
        <w:t>根，目標成為亞洲地區代表性高階人才及技術創新基地</w:t>
      </w:r>
      <w:r w:rsidR="008706B0" w:rsidRPr="000F2425">
        <w:rPr>
          <w:rFonts w:ascii="標楷體" w:eastAsia="標楷體" w:hAnsi="標楷體" w:hint="eastAsia"/>
          <w:sz w:val="28"/>
          <w:szCs w:val="32"/>
        </w:rPr>
        <w:t>，</w:t>
      </w:r>
      <w:r w:rsidRPr="000F2425">
        <w:rPr>
          <w:rFonts w:ascii="標楷體" w:eastAsia="標楷體" w:hAnsi="標楷體" w:hint="eastAsia"/>
          <w:sz w:val="28"/>
          <w:szCs w:val="32"/>
        </w:rPr>
        <w:t>工作項目包括「專案增加師資員額」、「發展國家依任務導向型及關鍵（核心）」</w:t>
      </w:r>
      <w:r w:rsidR="008706B0" w:rsidRPr="000F2425">
        <w:rPr>
          <w:rFonts w:ascii="標楷體" w:eastAsia="標楷體" w:hAnsi="標楷體" w:hint="eastAsia"/>
          <w:sz w:val="28"/>
          <w:szCs w:val="32"/>
        </w:rPr>
        <w:t>及「跨國人才交流與研究合作」</w:t>
      </w:r>
      <w:r w:rsidRPr="000F2425">
        <w:rPr>
          <w:rFonts w:ascii="標楷體" w:eastAsia="標楷體" w:hAnsi="標楷體" w:hint="eastAsia"/>
          <w:sz w:val="28"/>
          <w:szCs w:val="32"/>
        </w:rPr>
        <w:t>等</w:t>
      </w:r>
      <w:r w:rsidR="008706B0" w:rsidRPr="000F2425">
        <w:rPr>
          <w:rFonts w:ascii="標楷體" w:eastAsia="標楷體" w:hAnsi="標楷體" w:hint="eastAsia"/>
          <w:sz w:val="28"/>
          <w:szCs w:val="32"/>
        </w:rPr>
        <w:t>7</w:t>
      </w:r>
      <w:r w:rsidRPr="000F2425">
        <w:rPr>
          <w:rFonts w:ascii="標楷體" w:eastAsia="標楷體" w:hAnsi="標楷體" w:hint="eastAsia"/>
          <w:sz w:val="28"/>
          <w:szCs w:val="32"/>
        </w:rPr>
        <w:t>項</w:t>
      </w:r>
      <w:r w:rsidR="000F2425">
        <w:rPr>
          <w:rFonts w:ascii="標楷體" w:eastAsia="標楷體" w:hAnsi="標楷體" w:hint="eastAsia"/>
          <w:sz w:val="28"/>
          <w:szCs w:val="32"/>
        </w:rPr>
        <w:t>。</w:t>
      </w:r>
    </w:p>
    <w:p w14:paraId="4E99F41B" w14:textId="534193FC" w:rsidR="009035FA" w:rsidRDefault="00201A65" w:rsidP="00563E1D">
      <w:pPr>
        <w:overflowPunct w:val="0"/>
        <w:adjustRightInd w:val="0"/>
        <w:snapToGrid w:val="0"/>
        <w:spacing w:line="480" w:lineRule="exact"/>
        <w:ind w:firstLineChars="450" w:firstLine="1260"/>
        <w:jc w:val="both"/>
        <w:rPr>
          <w:rFonts w:ascii="標楷體" w:eastAsia="標楷體" w:hAnsi="標楷體"/>
          <w:sz w:val="28"/>
          <w:szCs w:val="32"/>
        </w:rPr>
      </w:pPr>
      <w:r w:rsidRPr="000F2425">
        <w:rPr>
          <w:rFonts w:ascii="標楷體" w:eastAsia="標楷體" w:hAnsi="標楷體" w:hint="eastAsia"/>
          <w:sz w:val="28"/>
          <w:szCs w:val="32"/>
        </w:rPr>
        <w:t>2</w:t>
      </w:r>
      <w:r w:rsidRPr="000F2425">
        <w:rPr>
          <w:rFonts w:ascii="標楷體" w:eastAsia="標楷體" w:hAnsi="標楷體"/>
          <w:sz w:val="28"/>
          <w:szCs w:val="32"/>
        </w:rPr>
        <w:t>.</w:t>
      </w:r>
      <w:r w:rsidR="003B28E8">
        <w:rPr>
          <w:rFonts w:ascii="標楷體" w:eastAsia="標楷體" w:hAnsi="標楷體" w:hint="eastAsia"/>
          <w:sz w:val="28"/>
          <w:szCs w:val="32"/>
        </w:rPr>
        <w:t xml:space="preserve">　</w:t>
      </w:r>
      <w:r w:rsidR="00A15307" w:rsidRPr="000F2425">
        <w:rPr>
          <w:rFonts w:ascii="標楷體" w:eastAsia="標楷體" w:hAnsi="標楷體" w:hint="eastAsia"/>
          <w:sz w:val="28"/>
          <w:szCs w:val="32"/>
        </w:rPr>
        <w:t>持續推動及落實各領域</w:t>
      </w:r>
      <w:proofErr w:type="gramStart"/>
      <w:r w:rsidR="00A15307" w:rsidRPr="000F2425">
        <w:rPr>
          <w:rFonts w:ascii="標楷體" w:eastAsia="標楷體" w:hAnsi="標楷體" w:hint="eastAsia"/>
          <w:sz w:val="28"/>
          <w:szCs w:val="32"/>
        </w:rPr>
        <w:t>之資安防護</w:t>
      </w:r>
      <w:proofErr w:type="gramEnd"/>
      <w:r w:rsidR="00A15307" w:rsidRPr="000F2425">
        <w:rPr>
          <w:rFonts w:ascii="標楷體" w:eastAsia="標楷體" w:hAnsi="標楷體" w:hint="eastAsia"/>
          <w:sz w:val="28"/>
          <w:szCs w:val="32"/>
        </w:rPr>
        <w:t>基準，並輔以攻防演練及稽核檢視其執行成效，同時建構各該</w:t>
      </w:r>
      <w:proofErr w:type="gramStart"/>
      <w:r w:rsidR="00A15307" w:rsidRPr="000F2425">
        <w:rPr>
          <w:rFonts w:ascii="標楷體" w:eastAsia="標楷體" w:hAnsi="標楷體" w:hint="eastAsia"/>
          <w:sz w:val="28"/>
          <w:szCs w:val="32"/>
        </w:rPr>
        <w:t>領域資安職能</w:t>
      </w:r>
      <w:proofErr w:type="gramEnd"/>
      <w:r w:rsidR="00A15307" w:rsidRPr="000F2425">
        <w:rPr>
          <w:rFonts w:ascii="標楷體" w:eastAsia="標楷體" w:hAnsi="標楷體" w:hint="eastAsia"/>
          <w:sz w:val="28"/>
          <w:szCs w:val="32"/>
        </w:rPr>
        <w:t>學習藍圖</w:t>
      </w:r>
      <w:r w:rsidR="006E45AF" w:rsidRPr="000F2425">
        <w:rPr>
          <w:rFonts w:ascii="標楷體" w:eastAsia="標楷體" w:hAnsi="標楷體" w:hint="eastAsia"/>
          <w:sz w:val="28"/>
          <w:szCs w:val="32"/>
        </w:rPr>
        <w:t>，</w:t>
      </w:r>
      <w:r w:rsidR="00A15307" w:rsidRPr="000F2425">
        <w:rPr>
          <w:rFonts w:ascii="標楷體" w:eastAsia="標楷體" w:hAnsi="標楷體" w:hint="eastAsia"/>
          <w:sz w:val="28"/>
          <w:szCs w:val="32"/>
        </w:rPr>
        <w:t>以提升關鍵基礎設施一線人員</w:t>
      </w:r>
      <w:proofErr w:type="gramStart"/>
      <w:r w:rsidR="00A15307" w:rsidRPr="000F2425">
        <w:rPr>
          <w:rFonts w:ascii="標楷體" w:eastAsia="標楷體" w:hAnsi="標楷體" w:hint="eastAsia"/>
          <w:sz w:val="28"/>
          <w:szCs w:val="32"/>
        </w:rPr>
        <w:t>之資安素質</w:t>
      </w:r>
      <w:proofErr w:type="gramEnd"/>
      <w:r w:rsidR="006E45AF" w:rsidRPr="000F2425">
        <w:rPr>
          <w:rFonts w:ascii="標楷體" w:eastAsia="標楷體" w:hAnsi="標楷體" w:hint="eastAsia"/>
          <w:sz w:val="28"/>
          <w:szCs w:val="32"/>
        </w:rPr>
        <w:t>及</w:t>
      </w:r>
      <w:r w:rsidR="00384D1F" w:rsidRPr="000F2425">
        <w:rPr>
          <w:rFonts w:ascii="標楷體" w:eastAsia="標楷體" w:hAnsi="標楷體" w:hint="eastAsia"/>
          <w:sz w:val="28"/>
          <w:szCs w:val="32"/>
        </w:rPr>
        <w:t>關鍵基礎設施</w:t>
      </w:r>
      <w:r w:rsidR="007F7E0F" w:rsidRPr="000F2425">
        <w:rPr>
          <w:rFonts w:ascii="標楷體" w:eastAsia="標楷體" w:hAnsi="標楷體" w:hint="eastAsia"/>
          <w:sz w:val="28"/>
          <w:szCs w:val="32"/>
        </w:rPr>
        <w:t>防護韌性</w:t>
      </w:r>
      <w:r w:rsidR="008706B0" w:rsidRPr="000F2425">
        <w:rPr>
          <w:rFonts w:ascii="標楷體" w:eastAsia="標楷體" w:hAnsi="標楷體" w:hint="eastAsia"/>
          <w:sz w:val="28"/>
          <w:szCs w:val="32"/>
        </w:rPr>
        <w:t>，工作項目包括「</w:t>
      </w:r>
      <w:proofErr w:type="gramStart"/>
      <w:r w:rsidR="008706B0" w:rsidRPr="000F2425">
        <w:rPr>
          <w:rFonts w:ascii="標楷體" w:eastAsia="標楷體" w:hAnsi="標楷體" w:hint="eastAsia"/>
          <w:sz w:val="28"/>
          <w:szCs w:val="32"/>
        </w:rPr>
        <w:t>賡</w:t>
      </w:r>
      <w:proofErr w:type="gramEnd"/>
      <w:r w:rsidR="008706B0" w:rsidRPr="000F2425">
        <w:rPr>
          <w:rFonts w:ascii="標楷體" w:eastAsia="標楷體" w:hAnsi="標楷體" w:hint="eastAsia"/>
          <w:sz w:val="28"/>
          <w:szCs w:val="32"/>
        </w:rPr>
        <w:t>續推動落實資通安全管理法，並適時檢討以因應</w:t>
      </w:r>
      <w:proofErr w:type="gramStart"/>
      <w:r w:rsidR="008706B0" w:rsidRPr="000F2425">
        <w:rPr>
          <w:rFonts w:ascii="標楷體" w:eastAsia="標楷體" w:hAnsi="標楷體" w:hint="eastAsia"/>
          <w:sz w:val="28"/>
          <w:szCs w:val="32"/>
        </w:rPr>
        <w:t>國際資安防護</w:t>
      </w:r>
      <w:proofErr w:type="gramEnd"/>
      <w:r w:rsidR="008706B0" w:rsidRPr="000F2425">
        <w:rPr>
          <w:rFonts w:ascii="標楷體" w:eastAsia="標楷體" w:hAnsi="標楷體" w:hint="eastAsia"/>
          <w:sz w:val="28"/>
          <w:szCs w:val="32"/>
        </w:rPr>
        <w:t>趨勢」、「推動落實關鍵基礎</w:t>
      </w:r>
      <w:proofErr w:type="gramStart"/>
      <w:r w:rsidR="008706B0" w:rsidRPr="000F2425">
        <w:rPr>
          <w:rFonts w:ascii="標楷體" w:eastAsia="標楷體" w:hAnsi="標楷體" w:hint="eastAsia"/>
          <w:sz w:val="28"/>
          <w:szCs w:val="32"/>
        </w:rPr>
        <w:t>設施資安防護</w:t>
      </w:r>
      <w:proofErr w:type="gramEnd"/>
      <w:r w:rsidR="008706B0" w:rsidRPr="000F2425">
        <w:rPr>
          <w:rFonts w:ascii="標楷體" w:eastAsia="標楷體" w:hAnsi="標楷體" w:hint="eastAsia"/>
          <w:sz w:val="28"/>
          <w:szCs w:val="32"/>
        </w:rPr>
        <w:t>基準」及「建</w:t>
      </w:r>
      <w:proofErr w:type="gramStart"/>
      <w:r w:rsidR="008706B0" w:rsidRPr="000F2425">
        <w:rPr>
          <w:rFonts w:ascii="標楷體" w:eastAsia="標楷體" w:hAnsi="標楷體" w:hint="eastAsia"/>
          <w:sz w:val="28"/>
          <w:szCs w:val="32"/>
        </w:rPr>
        <w:t>構工控領域資安</w:t>
      </w:r>
      <w:proofErr w:type="gramEnd"/>
      <w:r w:rsidR="008706B0" w:rsidRPr="000F2425">
        <w:rPr>
          <w:rFonts w:ascii="標楷體" w:eastAsia="標楷體" w:hAnsi="標楷體" w:hint="eastAsia"/>
          <w:sz w:val="28"/>
          <w:szCs w:val="32"/>
        </w:rPr>
        <w:t>治理成熟度」等9項</w:t>
      </w:r>
      <w:r w:rsidR="009035FA">
        <w:rPr>
          <w:rFonts w:ascii="標楷體" w:eastAsia="標楷體" w:hAnsi="標楷體" w:hint="eastAsia"/>
          <w:sz w:val="28"/>
          <w:szCs w:val="32"/>
        </w:rPr>
        <w:t>。</w:t>
      </w:r>
    </w:p>
    <w:p w14:paraId="01D94A58" w14:textId="15D70CB5" w:rsidR="009035FA" w:rsidRDefault="00201A65" w:rsidP="00563E1D">
      <w:pPr>
        <w:overflowPunct w:val="0"/>
        <w:adjustRightInd w:val="0"/>
        <w:snapToGrid w:val="0"/>
        <w:spacing w:line="480" w:lineRule="exact"/>
        <w:ind w:firstLineChars="450" w:firstLine="1260"/>
        <w:jc w:val="both"/>
        <w:rPr>
          <w:rFonts w:ascii="標楷體" w:eastAsia="標楷體" w:hAnsi="標楷體"/>
          <w:sz w:val="28"/>
          <w:szCs w:val="32"/>
        </w:rPr>
      </w:pPr>
      <w:r w:rsidRPr="000F2425">
        <w:rPr>
          <w:rFonts w:ascii="標楷體" w:eastAsia="標楷體" w:hAnsi="標楷體" w:hint="eastAsia"/>
          <w:sz w:val="28"/>
          <w:szCs w:val="32"/>
        </w:rPr>
        <w:t>3</w:t>
      </w:r>
      <w:r w:rsidRPr="000F2425">
        <w:rPr>
          <w:rFonts w:ascii="標楷體" w:eastAsia="標楷體" w:hAnsi="標楷體"/>
          <w:sz w:val="28"/>
          <w:szCs w:val="32"/>
        </w:rPr>
        <w:t>.</w:t>
      </w:r>
      <w:r w:rsidR="003B28E8">
        <w:rPr>
          <w:rFonts w:ascii="標楷體" w:eastAsia="標楷體" w:hAnsi="標楷體" w:hint="eastAsia"/>
          <w:sz w:val="28"/>
          <w:szCs w:val="32"/>
        </w:rPr>
        <w:t xml:space="preserve">　</w:t>
      </w:r>
      <w:r w:rsidRPr="000F2425">
        <w:rPr>
          <w:rFonts w:ascii="標楷體" w:eastAsia="標楷體" w:hAnsi="標楷體" w:hint="eastAsia"/>
          <w:sz w:val="28"/>
          <w:szCs w:val="32"/>
        </w:rPr>
        <w:t>以網路攻擊狙殺鏈提出</w:t>
      </w:r>
      <w:r w:rsidR="009035FA" w:rsidRPr="000F2425">
        <w:rPr>
          <w:rFonts w:ascii="標楷體" w:eastAsia="標楷體" w:hAnsi="標楷體" w:hint="eastAsia"/>
          <w:sz w:val="28"/>
          <w:szCs w:val="32"/>
        </w:rPr>
        <w:t>偵查、武裝、遞送、攻擊、安裝、命令與控制、採取行動</w:t>
      </w:r>
      <w:r w:rsidR="009035FA">
        <w:rPr>
          <w:rFonts w:ascii="標楷體" w:eastAsia="標楷體" w:hAnsi="標楷體" w:hint="eastAsia"/>
          <w:sz w:val="28"/>
          <w:szCs w:val="32"/>
        </w:rPr>
        <w:t>等</w:t>
      </w:r>
      <w:r w:rsidRPr="000F2425">
        <w:rPr>
          <w:rFonts w:ascii="標楷體" w:eastAsia="標楷體" w:hAnsi="標楷體" w:hint="eastAsia"/>
          <w:sz w:val="28"/>
          <w:szCs w:val="32"/>
        </w:rPr>
        <w:t>7個階段，</w:t>
      </w:r>
      <w:r w:rsidR="009035FA">
        <w:rPr>
          <w:rFonts w:ascii="標楷體" w:eastAsia="標楷體" w:hAnsi="標楷體" w:hint="eastAsia"/>
          <w:sz w:val="28"/>
          <w:szCs w:val="32"/>
        </w:rPr>
        <w:t>其</w:t>
      </w:r>
      <w:r w:rsidRPr="000F2425">
        <w:rPr>
          <w:rFonts w:ascii="標楷體" w:eastAsia="標楷體" w:hAnsi="標楷體" w:hint="eastAsia"/>
          <w:sz w:val="28"/>
          <w:szCs w:val="32"/>
        </w:rPr>
        <w:t>防禦作為</w:t>
      </w:r>
      <w:r w:rsidR="00384D1F" w:rsidRPr="000F2425">
        <w:rPr>
          <w:rFonts w:ascii="標楷體" w:eastAsia="標楷體" w:hAnsi="標楷體" w:hint="eastAsia"/>
          <w:sz w:val="28"/>
          <w:szCs w:val="32"/>
        </w:rPr>
        <w:t>，</w:t>
      </w:r>
      <w:proofErr w:type="gramStart"/>
      <w:r w:rsidRPr="000F2425">
        <w:rPr>
          <w:rFonts w:ascii="標楷體" w:eastAsia="標楷體" w:hAnsi="標楷體" w:hint="eastAsia"/>
          <w:sz w:val="28"/>
          <w:szCs w:val="32"/>
        </w:rPr>
        <w:t>舉如於</w:t>
      </w:r>
      <w:proofErr w:type="gramEnd"/>
      <w:r w:rsidRPr="000F2425">
        <w:rPr>
          <w:rFonts w:ascii="標楷體" w:eastAsia="標楷體" w:hAnsi="標楷體" w:hint="eastAsia"/>
          <w:sz w:val="28"/>
          <w:szCs w:val="32"/>
        </w:rPr>
        <w:t>偵查階段，透過事先建立資通系統弱點之主動發掘、通報及修補機制，並推動政府大內網</w:t>
      </w:r>
      <w:proofErr w:type="gramStart"/>
      <w:r w:rsidRPr="000F2425">
        <w:rPr>
          <w:rFonts w:ascii="標楷體" w:eastAsia="標楷體" w:hAnsi="標楷體" w:hint="eastAsia"/>
          <w:sz w:val="28"/>
          <w:szCs w:val="32"/>
        </w:rPr>
        <w:t>及資安防護</w:t>
      </w:r>
      <w:proofErr w:type="gramEnd"/>
      <w:r w:rsidRPr="000F2425">
        <w:rPr>
          <w:rFonts w:ascii="標楷體" w:eastAsia="標楷體" w:hAnsi="標楷體" w:hint="eastAsia"/>
          <w:sz w:val="28"/>
          <w:szCs w:val="32"/>
        </w:rPr>
        <w:t>向上集中，以</w:t>
      </w:r>
      <w:proofErr w:type="gramStart"/>
      <w:r w:rsidRPr="000F2425">
        <w:rPr>
          <w:rFonts w:ascii="標楷體" w:eastAsia="標楷體" w:hAnsi="標楷體" w:hint="eastAsia"/>
          <w:sz w:val="28"/>
          <w:szCs w:val="32"/>
        </w:rPr>
        <w:t>降低資安風險</w:t>
      </w:r>
      <w:proofErr w:type="gramEnd"/>
      <w:r w:rsidR="008706B0" w:rsidRPr="000F2425">
        <w:rPr>
          <w:rFonts w:ascii="標楷體" w:eastAsia="標楷體" w:hAnsi="標楷體" w:hint="eastAsia"/>
          <w:sz w:val="28"/>
          <w:szCs w:val="32"/>
        </w:rPr>
        <w:t>，工作項目包括「推動政府大內網</w:t>
      </w:r>
      <w:proofErr w:type="gramStart"/>
      <w:r w:rsidR="008706B0" w:rsidRPr="000F2425">
        <w:rPr>
          <w:rFonts w:ascii="標楷體" w:eastAsia="標楷體" w:hAnsi="標楷體" w:hint="eastAsia"/>
          <w:sz w:val="28"/>
          <w:szCs w:val="32"/>
        </w:rPr>
        <w:t>及資安防護</w:t>
      </w:r>
      <w:proofErr w:type="gramEnd"/>
      <w:r w:rsidR="008706B0" w:rsidRPr="000F2425">
        <w:rPr>
          <w:rFonts w:ascii="標楷體" w:eastAsia="標楷體" w:hAnsi="標楷體" w:hint="eastAsia"/>
          <w:sz w:val="28"/>
          <w:szCs w:val="32"/>
        </w:rPr>
        <w:t>向上集中」、「建立資通系統弱點之主動發掘、通報及修補機制」及「發展主動式防禦前瞻研究及技術應用」等9項</w:t>
      </w:r>
      <w:r w:rsidR="009035FA">
        <w:rPr>
          <w:rFonts w:ascii="標楷體" w:eastAsia="標楷體" w:hAnsi="標楷體" w:hint="eastAsia"/>
          <w:sz w:val="28"/>
          <w:szCs w:val="32"/>
        </w:rPr>
        <w:t>。</w:t>
      </w:r>
    </w:p>
    <w:p w14:paraId="768505C8" w14:textId="14A2586E" w:rsidR="00FF078B" w:rsidRPr="000F2425" w:rsidRDefault="00201A65" w:rsidP="00563E1D">
      <w:pPr>
        <w:overflowPunct w:val="0"/>
        <w:adjustRightInd w:val="0"/>
        <w:snapToGrid w:val="0"/>
        <w:spacing w:line="480" w:lineRule="exact"/>
        <w:ind w:firstLineChars="450" w:firstLine="1260"/>
        <w:jc w:val="both"/>
        <w:rPr>
          <w:rFonts w:ascii="標楷體" w:eastAsia="標楷體" w:hAnsi="標楷體"/>
          <w:sz w:val="28"/>
          <w:szCs w:val="32"/>
        </w:rPr>
      </w:pPr>
      <w:r w:rsidRPr="000F2425">
        <w:rPr>
          <w:rFonts w:ascii="標楷體" w:eastAsia="標楷體" w:hAnsi="標楷體" w:hint="eastAsia"/>
          <w:sz w:val="28"/>
          <w:szCs w:val="32"/>
        </w:rPr>
        <w:t>4</w:t>
      </w:r>
      <w:r w:rsidRPr="000F2425">
        <w:rPr>
          <w:rFonts w:ascii="標楷體" w:eastAsia="標楷體" w:hAnsi="標楷體"/>
          <w:sz w:val="28"/>
          <w:szCs w:val="32"/>
        </w:rPr>
        <w:t>.</w:t>
      </w:r>
      <w:r w:rsidR="003B28E8">
        <w:rPr>
          <w:rFonts w:ascii="標楷體" w:eastAsia="標楷體" w:hAnsi="標楷體" w:hint="eastAsia"/>
          <w:sz w:val="28"/>
          <w:szCs w:val="32"/>
        </w:rPr>
        <w:t xml:space="preserve">　</w:t>
      </w:r>
      <w:r w:rsidR="008706B0" w:rsidRPr="000F2425">
        <w:rPr>
          <w:rFonts w:ascii="標楷體" w:eastAsia="標楷體" w:hAnsi="標楷體" w:hint="eastAsia"/>
          <w:sz w:val="28"/>
          <w:szCs w:val="32"/>
        </w:rPr>
        <w:t>持續強化政府</w:t>
      </w:r>
      <w:proofErr w:type="gramStart"/>
      <w:r w:rsidR="008706B0" w:rsidRPr="000F2425">
        <w:rPr>
          <w:rFonts w:ascii="標楷體" w:eastAsia="標楷體" w:hAnsi="標楷體" w:hint="eastAsia"/>
          <w:sz w:val="28"/>
          <w:szCs w:val="32"/>
        </w:rPr>
        <w:t>機關資安防護</w:t>
      </w:r>
      <w:proofErr w:type="gramEnd"/>
      <w:r w:rsidR="008706B0" w:rsidRPr="000F2425">
        <w:rPr>
          <w:rFonts w:ascii="標楷體" w:eastAsia="標楷體" w:hAnsi="標楷體" w:hint="eastAsia"/>
          <w:sz w:val="28"/>
          <w:szCs w:val="32"/>
        </w:rPr>
        <w:t>能量及委外供應鍵風險管理、協助電信業者聚焦5G</w:t>
      </w:r>
      <w:proofErr w:type="gramStart"/>
      <w:r w:rsidR="008706B0" w:rsidRPr="000F2425">
        <w:rPr>
          <w:rFonts w:ascii="標楷體" w:eastAsia="標楷體" w:hAnsi="標楷體" w:hint="eastAsia"/>
          <w:sz w:val="28"/>
          <w:szCs w:val="32"/>
        </w:rPr>
        <w:t>資安風險</w:t>
      </w:r>
      <w:proofErr w:type="gramEnd"/>
      <w:r w:rsidR="008706B0" w:rsidRPr="000F2425">
        <w:rPr>
          <w:rFonts w:ascii="標楷體" w:eastAsia="標楷體" w:hAnsi="標楷體" w:hint="eastAsia"/>
          <w:sz w:val="28"/>
          <w:szCs w:val="32"/>
        </w:rPr>
        <w:t>議題</w:t>
      </w:r>
      <w:r w:rsidR="00781BFE" w:rsidRPr="000F2425">
        <w:rPr>
          <w:rFonts w:ascii="標楷體" w:eastAsia="標楷體" w:hAnsi="標楷體"/>
          <w:sz w:val="28"/>
          <w:szCs w:val="32"/>
        </w:rPr>
        <w:t>，提出對應解決方案，</w:t>
      </w:r>
      <w:r w:rsidR="00781BFE" w:rsidRPr="000F2425">
        <w:rPr>
          <w:rFonts w:ascii="標楷體" w:eastAsia="標楷體" w:hAnsi="標楷體" w:hint="eastAsia"/>
          <w:sz w:val="28"/>
          <w:szCs w:val="32"/>
        </w:rPr>
        <w:t>及</w:t>
      </w:r>
      <w:r w:rsidR="00781BFE" w:rsidRPr="000F2425">
        <w:rPr>
          <w:rFonts w:ascii="標楷體" w:eastAsia="標楷體" w:hAnsi="標楷體"/>
          <w:sz w:val="28"/>
          <w:szCs w:val="32"/>
        </w:rPr>
        <w:t>關注</w:t>
      </w:r>
      <w:r w:rsidR="00384D1F" w:rsidRPr="000F2425">
        <w:rPr>
          <w:rFonts w:ascii="標楷體" w:eastAsia="標楷體" w:hAnsi="標楷體" w:hint="eastAsia"/>
          <w:sz w:val="28"/>
          <w:szCs w:val="32"/>
        </w:rPr>
        <w:t>隨著新世代網路發展之</w:t>
      </w:r>
      <w:proofErr w:type="gramStart"/>
      <w:r w:rsidR="00781BFE" w:rsidRPr="000F2425">
        <w:rPr>
          <w:rFonts w:ascii="標楷體" w:eastAsia="標楷體" w:hAnsi="標楷體"/>
          <w:sz w:val="28"/>
          <w:szCs w:val="32"/>
        </w:rPr>
        <w:t>各</w:t>
      </w:r>
      <w:r w:rsidR="00781BFE" w:rsidRPr="000F2425">
        <w:rPr>
          <w:rFonts w:ascii="標楷體" w:eastAsia="標楷體" w:hAnsi="標楷體"/>
          <w:sz w:val="28"/>
          <w:szCs w:val="32"/>
        </w:rPr>
        <w:lastRenderedPageBreak/>
        <w:t>項</w:t>
      </w:r>
      <w:r w:rsidR="00781BFE" w:rsidRPr="000F2425">
        <w:rPr>
          <w:rFonts w:ascii="標楷體" w:eastAsia="標楷體" w:hAnsi="標楷體" w:hint="eastAsia"/>
          <w:sz w:val="28"/>
          <w:szCs w:val="32"/>
        </w:rPr>
        <w:t>物聯網</w:t>
      </w:r>
      <w:proofErr w:type="gramEnd"/>
      <w:r w:rsidR="00781BFE" w:rsidRPr="000F2425">
        <w:rPr>
          <w:rFonts w:ascii="標楷體" w:eastAsia="標楷體" w:hAnsi="標楷體"/>
          <w:sz w:val="28"/>
          <w:szCs w:val="32"/>
        </w:rPr>
        <w:t>設備及服務，制訂相關合</w:t>
      </w:r>
      <w:proofErr w:type="gramStart"/>
      <w:r w:rsidR="00781BFE" w:rsidRPr="000F2425">
        <w:rPr>
          <w:rFonts w:ascii="標楷體" w:eastAsia="標楷體" w:hAnsi="標楷體"/>
          <w:sz w:val="28"/>
          <w:szCs w:val="32"/>
        </w:rPr>
        <w:t>規</w:t>
      </w:r>
      <w:proofErr w:type="gramEnd"/>
      <w:r w:rsidR="00781BFE" w:rsidRPr="000F2425">
        <w:rPr>
          <w:rFonts w:ascii="標楷體" w:eastAsia="標楷體" w:hAnsi="標楷體"/>
          <w:sz w:val="28"/>
          <w:szCs w:val="32"/>
        </w:rPr>
        <w:t>驗證及場域實證</w:t>
      </w:r>
      <w:r w:rsidR="00384D1F" w:rsidRPr="000F2425">
        <w:rPr>
          <w:rFonts w:ascii="標楷體" w:eastAsia="標楷體" w:hAnsi="標楷體" w:hint="eastAsia"/>
          <w:sz w:val="28"/>
          <w:szCs w:val="32"/>
        </w:rPr>
        <w:t>，加速</w:t>
      </w:r>
      <w:proofErr w:type="gramStart"/>
      <w:r w:rsidR="00384D1F" w:rsidRPr="000F2425">
        <w:rPr>
          <w:rFonts w:ascii="標楷體" w:eastAsia="標楷體" w:hAnsi="標楷體"/>
          <w:sz w:val="28"/>
          <w:szCs w:val="32"/>
        </w:rPr>
        <w:t>物聯網</w:t>
      </w:r>
      <w:r w:rsidR="00384D1F" w:rsidRPr="000F2425">
        <w:rPr>
          <w:rFonts w:ascii="標楷體" w:eastAsia="標楷體" w:hAnsi="標楷體" w:hint="eastAsia"/>
          <w:sz w:val="28"/>
          <w:szCs w:val="32"/>
        </w:rPr>
        <w:t>資安</w:t>
      </w:r>
      <w:proofErr w:type="gramEnd"/>
      <w:r w:rsidR="00384D1F" w:rsidRPr="000F2425">
        <w:rPr>
          <w:rFonts w:ascii="標楷體" w:eastAsia="標楷體" w:hAnsi="標楷體" w:hint="eastAsia"/>
          <w:sz w:val="28"/>
          <w:szCs w:val="32"/>
        </w:rPr>
        <w:t>解決方案落地與商用化，並參考國際標準，據以推動具備國際競爭力</w:t>
      </w:r>
      <w:proofErr w:type="gramStart"/>
      <w:r w:rsidR="00384D1F" w:rsidRPr="000F2425">
        <w:rPr>
          <w:rFonts w:ascii="標楷體" w:eastAsia="標楷體" w:hAnsi="標楷體" w:hint="eastAsia"/>
          <w:sz w:val="28"/>
          <w:szCs w:val="32"/>
        </w:rPr>
        <w:t>之資安解決</w:t>
      </w:r>
      <w:proofErr w:type="gramEnd"/>
      <w:r w:rsidR="00384D1F" w:rsidRPr="000F2425">
        <w:rPr>
          <w:rFonts w:ascii="標楷體" w:eastAsia="標楷體" w:hAnsi="標楷體" w:hint="eastAsia"/>
          <w:sz w:val="28"/>
          <w:szCs w:val="32"/>
        </w:rPr>
        <w:t>方案，期以輸出國際市場</w:t>
      </w:r>
      <w:r w:rsidR="00781BFE" w:rsidRPr="000F2425">
        <w:rPr>
          <w:rFonts w:ascii="標楷體" w:eastAsia="標楷體" w:hAnsi="標楷體" w:hint="eastAsia"/>
          <w:sz w:val="28"/>
          <w:szCs w:val="32"/>
        </w:rPr>
        <w:t>，</w:t>
      </w:r>
      <w:r w:rsidR="00BA533F" w:rsidRPr="000F2425">
        <w:rPr>
          <w:rFonts w:ascii="標楷體" w:eastAsia="標楷體" w:hAnsi="標楷體" w:hint="eastAsia"/>
          <w:sz w:val="28"/>
          <w:szCs w:val="32"/>
        </w:rPr>
        <w:t>工作項目包括「結合民間資源，建立公私協同合作機制，協助企業</w:t>
      </w:r>
      <w:proofErr w:type="gramStart"/>
      <w:r w:rsidR="00BA533F" w:rsidRPr="000F2425">
        <w:rPr>
          <w:rFonts w:ascii="標楷體" w:eastAsia="標楷體" w:hAnsi="標楷體" w:hint="eastAsia"/>
          <w:sz w:val="28"/>
          <w:szCs w:val="32"/>
        </w:rPr>
        <w:t>提升資安防護</w:t>
      </w:r>
      <w:proofErr w:type="gramEnd"/>
      <w:r w:rsidR="00BA533F" w:rsidRPr="000F2425">
        <w:rPr>
          <w:rFonts w:ascii="標楷體" w:eastAsia="標楷體" w:hAnsi="標楷體" w:hint="eastAsia"/>
          <w:sz w:val="28"/>
          <w:szCs w:val="32"/>
        </w:rPr>
        <w:t>能量」、「提升民眾意識」及「</w:t>
      </w:r>
      <w:r w:rsidR="00781BFE" w:rsidRPr="000F2425">
        <w:rPr>
          <w:rFonts w:ascii="標楷體" w:eastAsia="標楷體" w:hAnsi="標楷體" w:hint="eastAsia"/>
          <w:sz w:val="28"/>
          <w:szCs w:val="32"/>
        </w:rPr>
        <w:t>強化委</w:t>
      </w:r>
      <w:r w:rsidR="007D5E41">
        <w:rPr>
          <w:rFonts w:ascii="標楷體" w:eastAsia="標楷體" w:hAnsi="標楷體" w:hint="eastAsia"/>
          <w:sz w:val="28"/>
          <w:szCs w:val="32"/>
        </w:rPr>
        <w:t>外</w:t>
      </w:r>
      <w:r w:rsidR="00781BFE" w:rsidRPr="000F2425">
        <w:rPr>
          <w:rFonts w:ascii="標楷體" w:eastAsia="標楷體" w:hAnsi="標楷體" w:hint="eastAsia"/>
          <w:sz w:val="28"/>
          <w:szCs w:val="32"/>
        </w:rPr>
        <w:t>供應鍵風險管理</w:t>
      </w:r>
      <w:r w:rsidR="00BA533F" w:rsidRPr="000F2425">
        <w:rPr>
          <w:rFonts w:ascii="標楷體" w:eastAsia="標楷體" w:hAnsi="標楷體" w:hint="eastAsia"/>
          <w:sz w:val="28"/>
          <w:szCs w:val="32"/>
        </w:rPr>
        <w:t>」等</w:t>
      </w:r>
      <w:r w:rsidR="00781BFE" w:rsidRPr="000F2425">
        <w:rPr>
          <w:rFonts w:ascii="標楷體" w:eastAsia="標楷體" w:hAnsi="標楷體" w:hint="eastAsia"/>
          <w:sz w:val="28"/>
          <w:szCs w:val="32"/>
        </w:rPr>
        <w:t>6項</w:t>
      </w:r>
      <w:r w:rsidR="00A15307" w:rsidRPr="000F2425">
        <w:rPr>
          <w:rFonts w:ascii="標楷體" w:eastAsia="標楷體" w:hAnsi="標楷體" w:hint="eastAsia"/>
          <w:sz w:val="28"/>
          <w:szCs w:val="32"/>
        </w:rPr>
        <w:t>。</w:t>
      </w:r>
    </w:p>
    <w:p w14:paraId="2C95B8A8" w14:textId="2217E6E8" w:rsidR="00120576" w:rsidRPr="008C1B6A" w:rsidRDefault="002A0B3D" w:rsidP="00563E1D">
      <w:pPr>
        <w:pStyle w:val="ae"/>
        <w:overflowPunct w:val="0"/>
        <w:adjustRightInd w:val="0"/>
        <w:snapToGrid w:val="0"/>
        <w:spacing w:beforeLines="20" w:before="72" w:afterLines="20" w:after="72" w:line="480" w:lineRule="exact"/>
        <w:ind w:firstLine="641"/>
        <w:rPr>
          <w:rFonts w:hAnsi="標楷體"/>
          <w:b/>
          <w:sz w:val="32"/>
          <w:szCs w:val="32"/>
        </w:rPr>
      </w:pPr>
      <w:r w:rsidRPr="008C1B6A">
        <w:rPr>
          <w:rFonts w:hAnsi="標楷體" w:hint="eastAsia"/>
          <w:b/>
          <w:sz w:val="32"/>
          <w:szCs w:val="32"/>
        </w:rPr>
        <w:t>（</w:t>
      </w:r>
      <w:r w:rsidR="00120576" w:rsidRPr="008C1B6A">
        <w:rPr>
          <w:rFonts w:hAnsi="標楷體" w:hint="eastAsia"/>
          <w:b/>
          <w:sz w:val="32"/>
          <w:szCs w:val="32"/>
        </w:rPr>
        <w:t>三</w:t>
      </w:r>
      <w:r w:rsidRPr="008C1B6A">
        <w:rPr>
          <w:rFonts w:hAnsi="標楷體" w:hint="eastAsia"/>
          <w:b/>
          <w:sz w:val="32"/>
          <w:szCs w:val="32"/>
        </w:rPr>
        <w:t>）</w:t>
      </w:r>
      <w:r w:rsidR="00BF1591" w:rsidRPr="008C1B6A">
        <w:rPr>
          <w:rFonts w:hAnsi="標楷體" w:hint="eastAsia"/>
          <w:b/>
          <w:sz w:val="32"/>
          <w:szCs w:val="32"/>
        </w:rPr>
        <w:t xml:space="preserve">　</w:t>
      </w:r>
      <w:r w:rsidR="003D74B0" w:rsidRPr="008C1B6A">
        <w:rPr>
          <w:rFonts w:hAnsi="標楷體" w:hint="eastAsia"/>
          <w:b/>
          <w:sz w:val="32"/>
          <w:szCs w:val="32"/>
        </w:rPr>
        <w:t>執行成果</w:t>
      </w:r>
    </w:p>
    <w:p w14:paraId="32722058" w14:textId="678AB364" w:rsidR="00A9393D" w:rsidRPr="008C1B6A" w:rsidRDefault="00CF7500" w:rsidP="00563E1D">
      <w:pPr>
        <w:pStyle w:val="ae"/>
        <w:overflowPunct w:val="0"/>
        <w:adjustRightInd w:val="0"/>
        <w:snapToGrid w:val="0"/>
        <w:spacing w:line="500" w:lineRule="exact"/>
        <w:ind w:firstLineChars="0" w:firstLine="0"/>
        <w:rPr>
          <w:rFonts w:hAnsi="標楷體"/>
          <w:sz w:val="28"/>
          <w:szCs w:val="32"/>
        </w:rPr>
      </w:pPr>
      <w:r w:rsidRPr="008C1B6A">
        <w:rPr>
          <w:rFonts w:hAnsi="標楷體"/>
          <w:b/>
          <w:noProof/>
          <w:sz w:val="28"/>
          <w:szCs w:val="28"/>
        </w:rPr>
        <mc:AlternateContent>
          <mc:Choice Requires="wps">
            <w:drawing>
              <wp:anchor distT="0" distB="0" distL="114300" distR="114300" simplePos="0" relativeHeight="251693568" behindDoc="0" locked="0" layoutInCell="1" allowOverlap="1" wp14:anchorId="0D551984" wp14:editId="54D38F7A">
                <wp:simplePos x="0" y="0"/>
                <wp:positionH relativeFrom="page">
                  <wp:posOffset>761577</wp:posOffset>
                </wp:positionH>
                <wp:positionV relativeFrom="paragraph">
                  <wp:posOffset>3276600</wp:posOffset>
                </wp:positionV>
                <wp:extent cx="5913120" cy="3907790"/>
                <wp:effectExtent l="0" t="0" r="11430" b="16510"/>
                <wp:wrapTopAndBottom/>
                <wp:docPr id="4" name="文字方塊 4"/>
                <wp:cNvGraphicFramePr/>
                <a:graphic xmlns:a="http://schemas.openxmlformats.org/drawingml/2006/main">
                  <a:graphicData uri="http://schemas.microsoft.com/office/word/2010/wordprocessingShape">
                    <wps:wsp>
                      <wps:cNvSpPr txBox="1"/>
                      <wps:spPr>
                        <a:xfrm>
                          <a:off x="0" y="0"/>
                          <a:ext cx="5913120" cy="3907790"/>
                        </a:xfrm>
                        <a:prstGeom prst="rect">
                          <a:avLst/>
                        </a:prstGeom>
                        <a:solidFill>
                          <a:schemeClr val="lt1"/>
                        </a:solidFill>
                        <a:ln w="6350">
                          <a:solidFill>
                            <a:schemeClr val="bg1"/>
                          </a:solidFill>
                        </a:ln>
                      </wps:spPr>
                      <wps:txbx>
                        <w:txbxContent>
                          <w:p w14:paraId="385815D1" w14:textId="3F33199B" w:rsidR="00DE37AD" w:rsidRDefault="00DE37AD" w:rsidP="00B32F1C">
                            <w:pPr>
                              <w:jc w:val="center"/>
                              <w:rPr>
                                <w:rFonts w:ascii="標楷體" w:eastAsia="標楷體" w:hAnsi="標楷體" w:cs="Times New Roman"/>
                                <w:b/>
                                <w:sz w:val="28"/>
                                <w:szCs w:val="28"/>
                              </w:rPr>
                            </w:pPr>
                            <w:r w:rsidRPr="00195FA1">
                              <w:rPr>
                                <w:rFonts w:ascii="標楷體" w:eastAsia="標楷體" w:hAnsi="標楷體" w:cs="Times New Roman" w:hint="eastAsia"/>
                                <w:b/>
                                <w:szCs w:val="28"/>
                              </w:rPr>
                              <w:t>圖3　110</w:t>
                            </w:r>
                            <w:r w:rsidRPr="0014024C">
                              <w:rPr>
                                <w:rFonts w:ascii="標楷體" w:eastAsia="標楷體" w:hAnsi="標楷體" w:cs="Times New Roman"/>
                                <w:b/>
                                <w:szCs w:val="28"/>
                              </w:rPr>
                              <w:t>至</w:t>
                            </w:r>
                            <w:r w:rsidRPr="00195FA1">
                              <w:rPr>
                                <w:rFonts w:ascii="標楷體" w:eastAsia="標楷體" w:hAnsi="標楷體" w:cs="Times New Roman" w:hint="eastAsia"/>
                                <w:b/>
                                <w:szCs w:val="28"/>
                              </w:rPr>
                              <w:t>111年度</w:t>
                            </w:r>
                            <w:r w:rsidRPr="00195FA1">
                              <w:rPr>
                                <w:rFonts w:ascii="標楷體" w:eastAsia="標楷體" w:hAnsi="標楷體" w:cs="Times New Roman"/>
                                <w:b/>
                                <w:szCs w:val="28"/>
                              </w:rPr>
                              <w:t>國家資通安全發展方案</w:t>
                            </w:r>
                            <w:r w:rsidRPr="00195FA1">
                              <w:rPr>
                                <w:rFonts w:ascii="標楷體" w:eastAsia="標楷體" w:hAnsi="標楷體" w:cs="Times New Roman" w:hint="eastAsia"/>
                                <w:b/>
                                <w:szCs w:val="28"/>
                              </w:rPr>
                              <w:t>預算編列情形</w:t>
                            </w:r>
                          </w:p>
                          <w:p w14:paraId="28B7E92A" w14:textId="2B0A0CA0" w:rsidR="00DE37AD" w:rsidRDefault="00DE37AD" w:rsidP="00B32F1C">
                            <w:pPr>
                              <w:jc w:val="center"/>
                              <w:rPr>
                                <w:rFonts w:ascii="標楷體" w:eastAsia="標楷體" w:hAnsi="標楷體" w:cs="Times New Roman"/>
                                <w:b/>
                                <w:sz w:val="28"/>
                                <w:szCs w:val="28"/>
                              </w:rPr>
                            </w:pPr>
                            <w:r>
                              <w:rPr>
                                <w:noProof/>
                              </w:rPr>
                              <w:drawing>
                                <wp:inline distT="0" distB="0" distL="0" distR="0" wp14:anchorId="3B93166A" wp14:editId="4D3A2B42">
                                  <wp:extent cx="5773195" cy="2955290"/>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 b="1792"/>
                                          <a:stretch/>
                                        </pic:blipFill>
                                        <pic:spPr bwMode="auto">
                                          <a:xfrm>
                                            <a:off x="0" y="0"/>
                                            <a:ext cx="5899606" cy="3020000"/>
                                          </a:xfrm>
                                          <a:prstGeom prst="rect">
                                            <a:avLst/>
                                          </a:prstGeom>
                                          <a:noFill/>
                                          <a:ln>
                                            <a:noFill/>
                                          </a:ln>
                                          <a:extLst>
                                            <a:ext uri="{53640926-AAD7-44D8-BBD7-CCE9431645EC}">
                                              <a14:shadowObscured xmlns:a14="http://schemas.microsoft.com/office/drawing/2010/main"/>
                                            </a:ext>
                                          </a:extLst>
                                        </pic:spPr>
                                      </pic:pic>
                                    </a:graphicData>
                                  </a:graphic>
                                </wp:inline>
                              </w:drawing>
                            </w:r>
                          </w:p>
                          <w:p w14:paraId="1D17F79B" w14:textId="77777777" w:rsidR="00DE37AD" w:rsidRPr="00BB6437" w:rsidRDefault="00DE37AD" w:rsidP="00B32F1C">
                            <w:pPr>
                              <w:pStyle w:val="ae"/>
                              <w:overflowPunct w:val="0"/>
                              <w:adjustRightInd w:val="0"/>
                              <w:snapToGrid w:val="0"/>
                              <w:spacing w:line="240" w:lineRule="exact"/>
                              <w:ind w:firstLineChars="0" w:firstLine="0"/>
                              <w:rPr>
                                <w:rFonts w:hAnsi="標楷體" w:cstheme="minorBidi"/>
                                <w:sz w:val="18"/>
                                <w:szCs w:val="18"/>
                              </w:rPr>
                            </w:pPr>
                            <w:proofErr w:type="gramStart"/>
                            <w:r w:rsidRPr="00BB6437">
                              <w:rPr>
                                <w:rFonts w:hAnsi="標楷體" w:cstheme="minorBidi" w:hint="eastAsia"/>
                                <w:sz w:val="18"/>
                                <w:szCs w:val="18"/>
                              </w:rPr>
                              <w:t>註</w:t>
                            </w:r>
                            <w:proofErr w:type="gramEnd"/>
                            <w:r w:rsidRPr="00BB6437">
                              <w:rPr>
                                <w:rFonts w:hAnsi="標楷體" w:cstheme="minorBidi" w:hint="eastAsia"/>
                                <w:sz w:val="18"/>
                                <w:szCs w:val="18"/>
                              </w:rPr>
                              <w:t>：1.國家發展委員會、國家科學及技術委員會分辦之工作項目，相關預算由行政院統籌編列。</w:t>
                            </w:r>
                          </w:p>
                          <w:p w14:paraId="3B82A44A" w14:textId="27B17C4A" w:rsidR="00DE37AD" w:rsidRPr="00BB6437" w:rsidRDefault="00DE37AD" w:rsidP="00B32F1C">
                            <w:pPr>
                              <w:pStyle w:val="ae"/>
                              <w:overflowPunct w:val="0"/>
                              <w:adjustRightInd w:val="0"/>
                              <w:snapToGrid w:val="0"/>
                              <w:spacing w:line="240" w:lineRule="exact"/>
                              <w:ind w:leftChars="150" w:left="540" w:hangingChars="100" w:hanging="180"/>
                              <w:rPr>
                                <w:rFonts w:hAnsi="標楷體" w:cstheme="minorBidi"/>
                                <w:sz w:val="18"/>
                                <w:szCs w:val="18"/>
                              </w:rPr>
                            </w:pPr>
                            <w:r w:rsidRPr="00846EE5">
                              <w:rPr>
                                <w:rFonts w:hAnsi="標楷體" w:cstheme="minorBidi" w:hint="eastAsia"/>
                                <w:sz w:val="18"/>
                                <w:szCs w:val="18"/>
                              </w:rPr>
                              <w:t>2.本方案之部分工作項目於111年8月</w:t>
                            </w:r>
                            <w:proofErr w:type="gramStart"/>
                            <w:r w:rsidRPr="00846EE5">
                              <w:rPr>
                                <w:rFonts w:hAnsi="標楷體" w:cstheme="minorBidi" w:hint="eastAsia"/>
                                <w:sz w:val="18"/>
                                <w:szCs w:val="18"/>
                              </w:rPr>
                              <w:t>間移撥至資安署</w:t>
                            </w:r>
                            <w:proofErr w:type="gramEnd"/>
                            <w:r w:rsidRPr="00846EE5">
                              <w:rPr>
                                <w:rFonts w:hAnsi="標楷體" w:cstheme="minorBidi" w:hint="eastAsia"/>
                                <w:sz w:val="18"/>
                                <w:szCs w:val="18"/>
                              </w:rPr>
                              <w:t>及</w:t>
                            </w:r>
                            <w:r>
                              <w:rPr>
                                <w:rFonts w:hAnsi="標楷體" w:cstheme="minorBidi" w:hint="eastAsia"/>
                                <w:sz w:val="18"/>
                                <w:szCs w:val="18"/>
                              </w:rPr>
                              <w:t>數位發展部</w:t>
                            </w:r>
                            <w:r w:rsidRPr="00846EE5">
                              <w:rPr>
                                <w:rFonts w:hAnsi="標楷體" w:cstheme="minorBidi" w:hint="eastAsia"/>
                                <w:sz w:val="18"/>
                                <w:szCs w:val="18"/>
                              </w:rPr>
                              <w:t>數位產業署執行，惟相關經費仍由行政院及經濟部之原編預算支應，統計圖係按預算編列之部會別繪製。</w:t>
                            </w:r>
                          </w:p>
                          <w:p w14:paraId="0D2553FD" w14:textId="1AC48375" w:rsidR="00DE37AD" w:rsidRPr="00B32F1C" w:rsidRDefault="00DE37AD" w:rsidP="002578AF">
                            <w:pPr>
                              <w:pStyle w:val="ae"/>
                              <w:overflowPunct w:val="0"/>
                              <w:adjustRightInd w:val="0"/>
                              <w:snapToGrid w:val="0"/>
                              <w:spacing w:line="240" w:lineRule="exact"/>
                              <w:ind w:leftChars="150" w:left="540" w:hangingChars="100" w:hanging="180"/>
                              <w:rPr>
                                <w:rFonts w:hAnsi="標楷體"/>
                                <w:b/>
                                <w:sz w:val="28"/>
                                <w:szCs w:val="28"/>
                              </w:rPr>
                            </w:pPr>
                            <w:r w:rsidRPr="00BB6437">
                              <w:rPr>
                                <w:rFonts w:hAnsi="標楷體" w:cstheme="minorBidi" w:hint="eastAsia"/>
                                <w:sz w:val="18"/>
                                <w:szCs w:val="18"/>
                              </w:rPr>
                              <w:t>3.資料來源：整理自</w:t>
                            </w:r>
                            <w:proofErr w:type="gramStart"/>
                            <w:r w:rsidRPr="00BB6437">
                              <w:rPr>
                                <w:rFonts w:hAnsi="標楷體" w:cstheme="minorBidi" w:hint="eastAsia"/>
                                <w:sz w:val="18"/>
                                <w:szCs w:val="18"/>
                              </w:rPr>
                              <w:t>資安署</w:t>
                            </w:r>
                            <w:proofErr w:type="gramEnd"/>
                            <w:r w:rsidRPr="00BB6437">
                              <w:rPr>
                                <w:rFonts w:hAnsi="標楷體" w:cstheme="minorBidi" w:hint="eastAsia"/>
                                <w:sz w:val="18"/>
                                <w:szCs w:val="18"/>
                              </w:rPr>
                              <w:t>刊登於政府科技計畫資訊網之績效報告書。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D551984" id="文字方塊 4" o:spid="_x0000_s1064" type="#_x0000_t202" style="position:absolute;left:0;text-align:left;margin-left:59.95pt;margin-top:258pt;width:465.6pt;height:307.7pt;z-index:251693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" fillcolor="white [3201]" strokecolor="white [3212]" strokeweight=".5pt">
                <v:textbox>
                  <w:txbxContent>
                    <w:p w14:paraId="385815D1" w14:textId="3F33199B" w:rsidR="00DE37AD" w:rsidRDefault="00DE37AD" w:rsidP="00B32F1C">
                      <w:pPr>
                        <w:jc w:val="center"/>
                        <w:rPr>
                          <w:rFonts w:ascii="標楷體" w:eastAsia="標楷體" w:hAnsi="標楷體" w:cs="Times New Roman"/>
                          <w:b/>
                          <w:sz w:val="28"/>
                          <w:szCs w:val="28"/>
                        </w:rPr>
                      </w:pPr>
                      <w:r w:rsidRPr="00195FA1">
                        <w:rPr>
                          <w:rFonts w:ascii="標楷體" w:eastAsia="標楷體" w:hAnsi="標楷體" w:cs="Times New Roman" w:hint="eastAsia"/>
                          <w:b/>
                          <w:szCs w:val="28"/>
                        </w:rPr>
                        <w:t>圖3　110</w:t>
                      </w:r>
                      <w:r w:rsidRPr="0014024C">
                        <w:rPr>
                          <w:rFonts w:ascii="標楷體" w:eastAsia="標楷體" w:hAnsi="標楷體" w:cs="Times New Roman"/>
                          <w:b/>
                          <w:szCs w:val="28"/>
                        </w:rPr>
                        <w:t>至</w:t>
                      </w:r>
                      <w:r w:rsidRPr="00195FA1">
                        <w:rPr>
                          <w:rFonts w:ascii="標楷體" w:eastAsia="標楷體" w:hAnsi="標楷體" w:cs="Times New Roman" w:hint="eastAsia"/>
                          <w:b/>
                          <w:szCs w:val="28"/>
                        </w:rPr>
                        <w:t>111年度</w:t>
                      </w:r>
                      <w:r w:rsidRPr="00195FA1">
                        <w:rPr>
                          <w:rFonts w:ascii="標楷體" w:eastAsia="標楷體" w:hAnsi="標楷體" w:cs="Times New Roman"/>
                          <w:b/>
                          <w:szCs w:val="28"/>
                        </w:rPr>
                        <w:t>國家資通安全發展方案</w:t>
                      </w:r>
                      <w:r w:rsidRPr="00195FA1">
                        <w:rPr>
                          <w:rFonts w:ascii="標楷體" w:eastAsia="標楷體" w:hAnsi="標楷體" w:cs="Times New Roman" w:hint="eastAsia"/>
                          <w:b/>
                          <w:szCs w:val="28"/>
                        </w:rPr>
                        <w:t>預算編列情形</w:t>
                      </w:r>
                    </w:p>
                    <w:p w14:paraId="28B7E92A" w14:textId="2B0A0CA0" w:rsidR="00DE37AD" w:rsidRDefault="00DE37AD" w:rsidP="00B32F1C">
                      <w:pPr>
                        <w:jc w:val="center"/>
                        <w:rPr>
                          <w:rFonts w:ascii="標楷體" w:eastAsia="標楷體" w:hAnsi="標楷體" w:cs="Times New Roman"/>
                          <w:b/>
                          <w:sz w:val="28"/>
                          <w:szCs w:val="28"/>
                        </w:rPr>
                      </w:pPr>
                      <w:r>
                        <w:rPr>
                          <w:noProof/>
                        </w:rPr>
                        <w:drawing>
                          <wp:inline distT="0" distB="0" distL="0" distR="0" wp14:anchorId="3B93166A" wp14:editId="4D3A2B42">
                            <wp:extent cx="5773195" cy="2955290"/>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 b="1792"/>
                                    <a:stretch/>
                                  </pic:blipFill>
                                  <pic:spPr bwMode="auto">
                                    <a:xfrm>
                                      <a:off x="0" y="0"/>
                                      <a:ext cx="5899606" cy="3020000"/>
                                    </a:xfrm>
                                    <a:prstGeom prst="rect">
                                      <a:avLst/>
                                    </a:prstGeom>
                                    <a:noFill/>
                                    <a:ln>
                                      <a:noFill/>
                                    </a:ln>
                                    <a:extLst>
                                      <a:ext uri="{53640926-AAD7-44D8-BBD7-CCE9431645EC}">
                                        <a14:shadowObscured xmlns:a14="http://schemas.microsoft.com/office/drawing/2010/main"/>
                                      </a:ext>
                                    </a:extLst>
                                  </pic:spPr>
                                </pic:pic>
                              </a:graphicData>
                            </a:graphic>
                          </wp:inline>
                        </w:drawing>
                      </w:r>
                    </w:p>
                    <w:p w14:paraId="1D17F79B" w14:textId="77777777" w:rsidR="00DE37AD" w:rsidRPr="00BB6437" w:rsidRDefault="00DE37AD" w:rsidP="00B32F1C">
                      <w:pPr>
                        <w:pStyle w:val="ae"/>
                        <w:overflowPunct w:val="0"/>
                        <w:adjustRightInd w:val="0"/>
                        <w:snapToGrid w:val="0"/>
                        <w:spacing w:line="240" w:lineRule="exact"/>
                        <w:ind w:firstLineChars="0" w:firstLine="0"/>
                        <w:rPr>
                          <w:rFonts w:hAnsi="標楷體" w:cstheme="minorBidi"/>
                          <w:sz w:val="18"/>
                          <w:szCs w:val="18"/>
                        </w:rPr>
                      </w:pPr>
                      <w:r w:rsidRPr="00BB6437">
                        <w:rPr>
                          <w:rFonts w:hAnsi="標楷體" w:cstheme="minorBidi" w:hint="eastAsia"/>
                          <w:sz w:val="18"/>
                          <w:szCs w:val="18"/>
                        </w:rPr>
                        <w:t>註：1.國家發展委員會、國家科學及技術委員會分辦之工作項目，相關預算由行政院統籌編列。</w:t>
                      </w:r>
                    </w:p>
                    <w:p w14:paraId="3B82A44A" w14:textId="27B17C4A" w:rsidR="00DE37AD" w:rsidRPr="00BB6437" w:rsidRDefault="00DE37AD" w:rsidP="00B32F1C">
                      <w:pPr>
                        <w:pStyle w:val="ae"/>
                        <w:overflowPunct w:val="0"/>
                        <w:adjustRightInd w:val="0"/>
                        <w:snapToGrid w:val="0"/>
                        <w:spacing w:line="240" w:lineRule="exact"/>
                        <w:ind w:leftChars="150" w:left="540" w:hangingChars="100" w:hanging="180"/>
                        <w:rPr>
                          <w:rFonts w:hAnsi="標楷體" w:cstheme="minorBidi"/>
                          <w:sz w:val="18"/>
                          <w:szCs w:val="18"/>
                        </w:rPr>
                      </w:pPr>
                      <w:r w:rsidRPr="00846EE5">
                        <w:rPr>
                          <w:rFonts w:hAnsi="標楷體" w:cstheme="minorBidi" w:hint="eastAsia"/>
                          <w:sz w:val="18"/>
                          <w:szCs w:val="18"/>
                        </w:rPr>
                        <w:t>2.本方案之部分工作項目於111年8月間移撥至資安署及</w:t>
                      </w:r>
                      <w:r>
                        <w:rPr>
                          <w:rFonts w:hAnsi="標楷體" w:cstheme="minorBidi" w:hint="eastAsia"/>
                          <w:sz w:val="18"/>
                          <w:szCs w:val="18"/>
                        </w:rPr>
                        <w:t>數位發展部</w:t>
                      </w:r>
                      <w:r w:rsidRPr="00846EE5">
                        <w:rPr>
                          <w:rFonts w:hAnsi="標楷體" w:cstheme="minorBidi" w:hint="eastAsia"/>
                          <w:sz w:val="18"/>
                          <w:szCs w:val="18"/>
                        </w:rPr>
                        <w:t>數位產業署執行，惟相關經費仍由行政院及經濟部之原編預算支應，統計圖係按預算編列之部會別繪製。</w:t>
                      </w:r>
                    </w:p>
                    <w:p w14:paraId="0D2553FD" w14:textId="1AC48375" w:rsidR="00DE37AD" w:rsidRPr="00B32F1C" w:rsidRDefault="00DE37AD" w:rsidP="002578AF">
                      <w:pPr>
                        <w:pStyle w:val="ae"/>
                        <w:overflowPunct w:val="0"/>
                        <w:adjustRightInd w:val="0"/>
                        <w:snapToGrid w:val="0"/>
                        <w:spacing w:line="240" w:lineRule="exact"/>
                        <w:ind w:leftChars="150" w:left="540" w:hangingChars="100" w:hanging="180"/>
                        <w:rPr>
                          <w:rFonts w:hAnsi="標楷體"/>
                          <w:b/>
                          <w:sz w:val="28"/>
                          <w:szCs w:val="28"/>
                        </w:rPr>
                      </w:pPr>
                      <w:r w:rsidRPr="00BB6437">
                        <w:rPr>
                          <w:rFonts w:hAnsi="標楷體" w:cstheme="minorBidi" w:hint="eastAsia"/>
                          <w:sz w:val="18"/>
                          <w:szCs w:val="18"/>
                        </w:rPr>
                        <w:t>3.資料來源：整理自資安署刊登於政府科技計畫資訊網之績效報告書。</w:t>
                      </w:r>
                    </w:p>
                  </w:txbxContent>
                </v:textbox>
                <w10:wrap type="topAndBottom" anchorx="page"/>
              </v:shape>
            </w:pict>
          </mc:Fallback>
        </mc:AlternateContent>
      </w:r>
      <w:r w:rsidR="00EC3EA8" w:rsidRPr="008C1B6A">
        <w:rPr>
          <w:rFonts w:hAnsi="標楷體" w:hint="eastAsia"/>
          <w:sz w:val="28"/>
          <w:szCs w:val="32"/>
        </w:rPr>
        <w:t xml:space="preserve">　　</w:t>
      </w:r>
      <w:r w:rsidR="00683FB0">
        <w:rPr>
          <w:rFonts w:hAnsi="標楷體" w:hint="eastAsia"/>
          <w:sz w:val="28"/>
          <w:szCs w:val="32"/>
        </w:rPr>
        <w:t>政府推動</w:t>
      </w:r>
      <w:r w:rsidR="00EC1D48">
        <w:rPr>
          <w:rFonts w:hAnsi="標楷體" w:hint="eastAsia"/>
          <w:sz w:val="28"/>
          <w:szCs w:val="32"/>
        </w:rPr>
        <w:t>國家資通安全發展方案</w:t>
      </w:r>
      <w:r w:rsidR="00683FB0">
        <w:rPr>
          <w:rFonts w:hAnsi="標楷體" w:hint="eastAsia"/>
          <w:sz w:val="28"/>
          <w:szCs w:val="32"/>
        </w:rPr>
        <w:t>，</w:t>
      </w:r>
      <w:r w:rsidR="00846EE5" w:rsidRPr="008C1B6A">
        <w:rPr>
          <w:rFonts w:hAnsi="標楷體" w:hint="eastAsia"/>
          <w:sz w:val="28"/>
          <w:szCs w:val="32"/>
        </w:rPr>
        <w:t>截至111年底止</w:t>
      </w:r>
      <w:r w:rsidR="009035FA">
        <w:rPr>
          <w:rFonts w:hAnsi="標楷體" w:hint="eastAsia"/>
          <w:sz w:val="28"/>
          <w:szCs w:val="32"/>
        </w:rPr>
        <w:t>，</w:t>
      </w:r>
      <w:r w:rsidR="00846EE5" w:rsidRPr="008C1B6A">
        <w:rPr>
          <w:rFonts w:hAnsi="標楷體" w:hint="eastAsia"/>
          <w:sz w:val="28"/>
          <w:szCs w:val="32"/>
        </w:rPr>
        <w:t>累計</w:t>
      </w:r>
      <w:r w:rsidR="00683FB0">
        <w:rPr>
          <w:rFonts w:hAnsi="標楷體" w:hint="eastAsia"/>
          <w:sz w:val="28"/>
          <w:szCs w:val="32"/>
        </w:rPr>
        <w:t>編列</w:t>
      </w:r>
      <w:r w:rsidR="00846EE5" w:rsidRPr="008C1B6A">
        <w:rPr>
          <w:rFonts w:hAnsi="標楷體" w:hint="eastAsia"/>
          <w:sz w:val="28"/>
          <w:szCs w:val="32"/>
        </w:rPr>
        <w:t>預算數25億1,847萬元，累計執行數21億3,693萬餘元，預算執行率84.85％，按部會別區分，投入預算資源以行政院編列12億9,351萬餘元（占51.36％）最多，經濟部編列5億8,288萬餘元（占23.14％）次之，國家通訊傳播委員會編列3億44萬餘元（占11.93％）第三（圖</w:t>
      </w:r>
      <w:r w:rsidR="001A1F27" w:rsidRPr="008C1B6A">
        <w:rPr>
          <w:rFonts w:hAnsi="標楷體" w:hint="eastAsia"/>
          <w:sz w:val="28"/>
          <w:szCs w:val="32"/>
        </w:rPr>
        <w:t>3</w:t>
      </w:r>
      <w:r w:rsidR="00846EE5" w:rsidRPr="008C1B6A">
        <w:rPr>
          <w:rFonts w:hAnsi="標楷體" w:hint="eastAsia"/>
          <w:sz w:val="28"/>
          <w:szCs w:val="32"/>
        </w:rPr>
        <w:t>）</w:t>
      </w:r>
      <w:r w:rsidR="00195FA1" w:rsidRPr="008C1B6A">
        <w:rPr>
          <w:rFonts w:hAnsi="標楷體" w:hint="eastAsia"/>
          <w:sz w:val="28"/>
          <w:szCs w:val="32"/>
        </w:rPr>
        <w:t>。</w:t>
      </w:r>
      <w:r w:rsidR="00EC1D48">
        <w:rPr>
          <w:rFonts w:hAnsi="標楷體" w:hint="eastAsia"/>
          <w:sz w:val="28"/>
          <w:szCs w:val="32"/>
        </w:rPr>
        <w:t>國家資通安全發展方案</w:t>
      </w:r>
      <w:r w:rsidR="00846EE5" w:rsidRPr="008C1B6A">
        <w:rPr>
          <w:rFonts w:hAnsi="標楷體" w:hint="eastAsia"/>
          <w:sz w:val="28"/>
          <w:szCs w:val="32"/>
        </w:rPr>
        <w:t>訂定31項工作項目，其中「開放學術區域網路中心、政府網路</w:t>
      </w:r>
      <w:proofErr w:type="gramStart"/>
      <w:r w:rsidR="00846EE5" w:rsidRPr="008C1B6A">
        <w:rPr>
          <w:rFonts w:hAnsi="標楷體" w:hint="eastAsia"/>
          <w:sz w:val="28"/>
          <w:szCs w:val="32"/>
        </w:rPr>
        <w:t>等場域供</w:t>
      </w:r>
      <w:proofErr w:type="gramEnd"/>
      <w:r w:rsidR="00846EE5" w:rsidRPr="008C1B6A">
        <w:rPr>
          <w:rFonts w:hAnsi="標楷體" w:hint="eastAsia"/>
          <w:sz w:val="28"/>
          <w:szCs w:val="32"/>
        </w:rPr>
        <w:t>實習、實戰用」、「跨國人才交流與研究合作」、「建立資通系統弱點之主動發掘、通報及修補機制」等3項，</w:t>
      </w:r>
      <w:r w:rsidR="00DD319F">
        <w:rPr>
          <w:rFonts w:hAnsi="標楷體" w:hint="eastAsia"/>
          <w:sz w:val="28"/>
          <w:szCs w:val="32"/>
        </w:rPr>
        <w:t>因</w:t>
      </w:r>
      <w:r w:rsidR="00846EE5" w:rsidRPr="008C1B6A">
        <w:rPr>
          <w:rFonts w:hAnsi="標楷體" w:hint="eastAsia"/>
          <w:sz w:val="28"/>
          <w:szCs w:val="32"/>
        </w:rPr>
        <w:t>符合培訓條件人數未如預期、</w:t>
      </w:r>
      <w:proofErr w:type="gramStart"/>
      <w:r w:rsidR="00846EE5" w:rsidRPr="008C1B6A">
        <w:rPr>
          <w:rFonts w:hAnsi="標楷體" w:hint="eastAsia"/>
          <w:sz w:val="28"/>
          <w:szCs w:val="32"/>
        </w:rPr>
        <w:t>國際資安標準</w:t>
      </w:r>
      <w:proofErr w:type="gramEnd"/>
      <w:r w:rsidR="00846EE5" w:rsidRPr="008C1B6A">
        <w:rPr>
          <w:rFonts w:hAnsi="標楷體" w:hint="eastAsia"/>
          <w:sz w:val="28"/>
          <w:szCs w:val="32"/>
        </w:rPr>
        <w:t>制定涉及多方利害關係人需較長之討論期程、部分機關未積極導入弱點通報機制等</w:t>
      </w:r>
      <w:r w:rsidR="00DD319F">
        <w:rPr>
          <w:rFonts w:hAnsi="標楷體" w:hint="eastAsia"/>
          <w:sz w:val="28"/>
          <w:szCs w:val="32"/>
        </w:rPr>
        <w:t>因素</w:t>
      </w:r>
      <w:r w:rsidR="00846EE5" w:rsidRPr="008C1B6A">
        <w:rPr>
          <w:rFonts w:hAnsi="標楷體" w:hint="eastAsia"/>
          <w:sz w:val="28"/>
          <w:szCs w:val="32"/>
        </w:rPr>
        <w:t>，執行結果未達預計目標，其餘工作</w:t>
      </w:r>
      <w:proofErr w:type="gramStart"/>
      <w:r w:rsidR="00846EE5" w:rsidRPr="008C1B6A">
        <w:rPr>
          <w:rFonts w:hAnsi="標楷體" w:hint="eastAsia"/>
          <w:sz w:val="28"/>
          <w:szCs w:val="32"/>
        </w:rPr>
        <w:t>項目均已達標</w:t>
      </w:r>
      <w:proofErr w:type="gramEnd"/>
      <w:r w:rsidR="00846EE5" w:rsidRPr="008C1B6A">
        <w:rPr>
          <w:rFonts w:hAnsi="標楷體" w:hint="eastAsia"/>
          <w:sz w:val="28"/>
          <w:szCs w:val="32"/>
        </w:rPr>
        <w:t>，並獲致多項成果（表</w:t>
      </w:r>
      <w:r w:rsidR="00CD12E4" w:rsidRPr="008C1B6A">
        <w:rPr>
          <w:rFonts w:hAnsi="標楷體" w:hint="eastAsia"/>
          <w:sz w:val="28"/>
          <w:szCs w:val="32"/>
        </w:rPr>
        <w:t>2</w:t>
      </w:r>
      <w:r w:rsidR="00B94A68" w:rsidRPr="008C1B6A">
        <w:rPr>
          <w:rFonts w:hAnsi="標楷體"/>
          <w:sz w:val="28"/>
          <w:szCs w:val="32"/>
        </w:rPr>
        <w:t>）</w:t>
      </w:r>
      <w:r w:rsidR="00846EE5" w:rsidRPr="008C1B6A">
        <w:rPr>
          <w:rFonts w:hAnsi="標楷體" w:hint="eastAsia"/>
          <w:sz w:val="28"/>
          <w:szCs w:val="32"/>
        </w:rPr>
        <w:t>。</w:t>
      </w:r>
    </w:p>
    <w:p w14:paraId="1589BC42" w14:textId="594DFB7D" w:rsidR="00A9393D" w:rsidRPr="008C1B6A" w:rsidRDefault="00A9393D" w:rsidP="00E34915">
      <w:pPr>
        <w:pStyle w:val="ae"/>
        <w:overflowPunct w:val="0"/>
        <w:adjustRightInd w:val="0"/>
        <w:snapToGrid w:val="0"/>
        <w:spacing w:line="500" w:lineRule="exact"/>
        <w:ind w:firstLineChars="0" w:firstLine="0"/>
        <w:jc w:val="center"/>
        <w:rPr>
          <w:rFonts w:hAnsi="標楷體"/>
          <w:b/>
        </w:rPr>
      </w:pPr>
      <w:r w:rsidRPr="008C1B6A">
        <w:rPr>
          <w:rFonts w:hAnsi="標楷體" w:hint="eastAsia"/>
          <w:b/>
        </w:rPr>
        <w:lastRenderedPageBreak/>
        <w:t>表</w:t>
      </w:r>
      <w:r w:rsidR="00CD12E4" w:rsidRPr="008C1B6A">
        <w:rPr>
          <w:rFonts w:hAnsi="標楷體" w:hint="eastAsia"/>
          <w:b/>
        </w:rPr>
        <w:t>2</w:t>
      </w:r>
      <w:r w:rsidR="00F566D9" w:rsidRPr="008C1B6A">
        <w:rPr>
          <w:rFonts w:hAnsi="標楷體" w:hint="eastAsia"/>
          <w:b/>
        </w:rPr>
        <w:t xml:space="preserve">　</w:t>
      </w:r>
      <w:r w:rsidR="00EC1D48" w:rsidRPr="008C1B6A">
        <w:rPr>
          <w:rFonts w:hAnsi="標楷體" w:hint="eastAsia"/>
          <w:b/>
        </w:rPr>
        <w:t>111年</w:t>
      </w:r>
      <w:r w:rsidR="00683FB0">
        <w:rPr>
          <w:rFonts w:hAnsi="標楷體" w:hint="eastAsia"/>
          <w:b/>
        </w:rPr>
        <w:t>底</w:t>
      </w:r>
      <w:r w:rsidR="00EC1D48">
        <w:rPr>
          <w:rFonts w:hAnsi="標楷體" w:hint="eastAsia"/>
          <w:b/>
        </w:rPr>
        <w:t>國家資通安全發展方案</w:t>
      </w:r>
      <w:r w:rsidR="00103801">
        <w:rPr>
          <w:rFonts w:hAnsi="標楷體" w:hint="eastAsia"/>
          <w:b/>
        </w:rPr>
        <w:t>4項策略</w:t>
      </w:r>
      <w:r w:rsidRPr="008C1B6A">
        <w:rPr>
          <w:rFonts w:hAnsi="標楷體" w:hint="eastAsia"/>
          <w:b/>
        </w:rPr>
        <w:t>執行成果</w:t>
      </w:r>
    </w:p>
    <w:tbl>
      <w:tblPr>
        <w:tblStyle w:val="a3"/>
        <w:tblW w:w="9918" w:type="dxa"/>
        <w:jc w:val="center"/>
        <w:tblLook w:val="04A0" w:firstRow="1" w:lastRow="0" w:firstColumn="1" w:lastColumn="0" w:noHBand="0" w:noVBand="1"/>
      </w:tblPr>
      <w:tblGrid>
        <w:gridCol w:w="1980"/>
        <w:gridCol w:w="7938"/>
      </w:tblGrid>
      <w:tr w:rsidR="008C1B6A" w:rsidRPr="008C1B6A" w14:paraId="7B190713" w14:textId="77777777" w:rsidTr="00E34915">
        <w:trPr>
          <w:trHeight w:val="402"/>
          <w:tblHeader/>
          <w:jc w:val="center"/>
        </w:trPr>
        <w:tc>
          <w:tcPr>
            <w:tcW w:w="1980" w:type="dxa"/>
          </w:tcPr>
          <w:p w14:paraId="63B0D28C" w14:textId="77777777" w:rsidR="00F566D9" w:rsidRPr="008C1B6A" w:rsidRDefault="00F566D9" w:rsidP="00563E1D">
            <w:pPr>
              <w:overflowPunct w:val="0"/>
              <w:spacing w:line="380" w:lineRule="exact"/>
              <w:jc w:val="distribute"/>
              <w:rPr>
                <w:rFonts w:ascii="標楷體" w:eastAsia="標楷體" w:hAnsi="標楷體"/>
                <w:sz w:val="20"/>
                <w:szCs w:val="20"/>
              </w:rPr>
            </w:pPr>
            <w:r w:rsidRPr="008C1B6A">
              <w:rPr>
                <w:rFonts w:ascii="標楷體" w:eastAsia="標楷體" w:hAnsi="標楷體" w:hint="eastAsia"/>
                <w:sz w:val="20"/>
                <w:szCs w:val="20"/>
              </w:rPr>
              <w:t>策略面向</w:t>
            </w:r>
          </w:p>
        </w:tc>
        <w:tc>
          <w:tcPr>
            <w:tcW w:w="7938" w:type="dxa"/>
          </w:tcPr>
          <w:p w14:paraId="118A20CD" w14:textId="2CB28FD7" w:rsidR="00F566D9" w:rsidRPr="008C1B6A" w:rsidRDefault="00F566D9" w:rsidP="00563E1D">
            <w:pPr>
              <w:overflowPunct w:val="0"/>
              <w:spacing w:line="380" w:lineRule="exact"/>
              <w:jc w:val="center"/>
              <w:rPr>
                <w:rFonts w:ascii="標楷體" w:eastAsia="標楷體" w:hAnsi="標楷體"/>
                <w:sz w:val="20"/>
                <w:szCs w:val="20"/>
              </w:rPr>
            </w:pPr>
            <w:r w:rsidRPr="008C1B6A">
              <w:rPr>
                <w:rFonts w:ascii="標楷體" w:eastAsia="標楷體" w:hAnsi="標楷體" w:hint="eastAsia"/>
                <w:sz w:val="20"/>
                <w:szCs w:val="20"/>
              </w:rPr>
              <w:t>執　行　成　果</w:t>
            </w:r>
          </w:p>
        </w:tc>
      </w:tr>
      <w:tr w:rsidR="008C1B6A" w:rsidRPr="008C1B6A" w14:paraId="4B99803E" w14:textId="77777777" w:rsidTr="00E34915">
        <w:trPr>
          <w:trHeight w:val="2721"/>
          <w:jc w:val="center"/>
        </w:trPr>
        <w:tc>
          <w:tcPr>
            <w:tcW w:w="1980" w:type="dxa"/>
            <w:vAlign w:val="center"/>
          </w:tcPr>
          <w:p w14:paraId="0A31635C" w14:textId="77777777" w:rsidR="00F566D9" w:rsidRPr="008C1B6A" w:rsidRDefault="00F566D9" w:rsidP="00563E1D">
            <w:pPr>
              <w:overflowPunct w:val="0"/>
              <w:spacing w:line="380" w:lineRule="exact"/>
              <w:jc w:val="both"/>
              <w:rPr>
                <w:rFonts w:ascii="標楷體" w:eastAsia="標楷體" w:hAnsi="標楷體"/>
                <w:sz w:val="20"/>
                <w:szCs w:val="20"/>
              </w:rPr>
            </w:pPr>
            <w:r w:rsidRPr="008C1B6A">
              <w:rPr>
                <w:rFonts w:ascii="標楷體" w:eastAsia="標楷體" w:hAnsi="標楷體" w:hint="eastAsia"/>
                <w:sz w:val="20"/>
                <w:szCs w:val="20"/>
              </w:rPr>
              <w:t>吸納全球高階人才，培訓自主創</w:t>
            </w:r>
            <w:proofErr w:type="gramStart"/>
            <w:r w:rsidRPr="008C1B6A">
              <w:rPr>
                <w:rFonts w:ascii="標楷體" w:eastAsia="標楷體" w:hAnsi="標楷體" w:hint="eastAsia"/>
                <w:sz w:val="20"/>
                <w:szCs w:val="20"/>
              </w:rPr>
              <w:t>研</w:t>
            </w:r>
            <w:proofErr w:type="gramEnd"/>
            <w:r w:rsidRPr="008C1B6A">
              <w:rPr>
                <w:rFonts w:ascii="標楷體" w:eastAsia="標楷體" w:hAnsi="標楷體" w:hint="eastAsia"/>
                <w:sz w:val="20"/>
                <w:szCs w:val="20"/>
              </w:rPr>
              <w:t>能量</w:t>
            </w:r>
          </w:p>
        </w:tc>
        <w:tc>
          <w:tcPr>
            <w:tcW w:w="7938" w:type="dxa"/>
          </w:tcPr>
          <w:p w14:paraId="23BD72DA"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已核定</w:t>
            </w:r>
            <w:proofErr w:type="gramStart"/>
            <w:r w:rsidRPr="008C1B6A">
              <w:rPr>
                <w:rFonts w:ascii="標楷體" w:eastAsia="標楷體" w:hAnsi="標楷體" w:hint="eastAsia"/>
                <w:sz w:val="20"/>
                <w:szCs w:val="20"/>
              </w:rPr>
              <w:t>64名資安師資</w:t>
            </w:r>
            <w:proofErr w:type="gramEnd"/>
            <w:r w:rsidRPr="008C1B6A">
              <w:rPr>
                <w:rFonts w:ascii="標楷體" w:eastAsia="標楷體" w:hAnsi="標楷體" w:hint="eastAsia"/>
                <w:sz w:val="20"/>
                <w:szCs w:val="20"/>
              </w:rPr>
              <w:t>。</w:t>
            </w:r>
          </w:p>
          <w:p w14:paraId="35EBD20A"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已招攬55名國內外研究人才建立研究團隊。</w:t>
            </w:r>
          </w:p>
          <w:p w14:paraId="32E58FFE"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已完成13項前瞻</w:t>
            </w:r>
            <w:proofErr w:type="gramStart"/>
            <w:r w:rsidRPr="008C1B6A">
              <w:rPr>
                <w:rFonts w:ascii="標楷體" w:eastAsia="標楷體" w:hAnsi="標楷體" w:hint="eastAsia"/>
                <w:sz w:val="20"/>
                <w:szCs w:val="20"/>
              </w:rPr>
              <w:t>創新資安防護</w:t>
            </w:r>
            <w:proofErr w:type="gramEnd"/>
            <w:r w:rsidRPr="008C1B6A">
              <w:rPr>
                <w:rFonts w:ascii="標楷體" w:eastAsia="標楷體" w:hAnsi="標楷體" w:hint="eastAsia"/>
                <w:sz w:val="20"/>
                <w:szCs w:val="20"/>
              </w:rPr>
              <w:t>技術與機制設計，及</w:t>
            </w:r>
            <w:proofErr w:type="gramStart"/>
            <w:r w:rsidRPr="008C1B6A">
              <w:rPr>
                <w:rFonts w:ascii="標楷體" w:eastAsia="標楷體" w:hAnsi="標楷體" w:hint="eastAsia"/>
                <w:sz w:val="20"/>
                <w:szCs w:val="20"/>
              </w:rPr>
              <w:t>14項資安軟體</w:t>
            </w:r>
            <w:proofErr w:type="gramEnd"/>
            <w:r w:rsidRPr="008C1B6A">
              <w:rPr>
                <w:rFonts w:ascii="標楷體" w:eastAsia="標楷體" w:hAnsi="標楷體" w:hint="eastAsia"/>
                <w:sz w:val="20"/>
                <w:szCs w:val="20"/>
              </w:rPr>
              <w:t>或安全晶片技術與機制研究。</w:t>
            </w:r>
          </w:p>
          <w:p w14:paraId="2BD1CC41"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已完成4門</w:t>
            </w:r>
            <w:proofErr w:type="gramStart"/>
            <w:r w:rsidRPr="008C1B6A">
              <w:rPr>
                <w:rFonts w:ascii="標楷體" w:eastAsia="標楷體" w:hAnsi="標楷體" w:hint="eastAsia"/>
                <w:sz w:val="20"/>
                <w:szCs w:val="20"/>
              </w:rPr>
              <w:t>跨域資安</w:t>
            </w:r>
            <w:proofErr w:type="gramEnd"/>
            <w:r w:rsidRPr="008C1B6A">
              <w:rPr>
                <w:rFonts w:ascii="標楷體" w:eastAsia="標楷體" w:hAnsi="標楷體" w:hint="eastAsia"/>
                <w:sz w:val="20"/>
                <w:szCs w:val="20"/>
              </w:rPr>
              <w:t>課程開發，</w:t>
            </w:r>
            <w:proofErr w:type="gramStart"/>
            <w:r w:rsidRPr="008C1B6A">
              <w:rPr>
                <w:rFonts w:ascii="標楷體" w:eastAsia="標楷體" w:hAnsi="標楷體" w:hint="eastAsia"/>
                <w:sz w:val="20"/>
                <w:szCs w:val="20"/>
              </w:rPr>
              <w:t>養成資安實務</w:t>
            </w:r>
            <w:proofErr w:type="gramEnd"/>
            <w:r w:rsidRPr="008C1B6A">
              <w:rPr>
                <w:rFonts w:ascii="標楷體" w:eastAsia="標楷體" w:hAnsi="標楷體" w:hint="eastAsia"/>
                <w:sz w:val="20"/>
                <w:szCs w:val="20"/>
              </w:rPr>
              <w:t>人才5</w:t>
            </w:r>
            <w:r w:rsidRPr="008C1B6A">
              <w:rPr>
                <w:rFonts w:ascii="標楷體" w:eastAsia="標楷體" w:hAnsi="標楷體"/>
                <w:sz w:val="20"/>
                <w:szCs w:val="20"/>
              </w:rPr>
              <w:t>,41</w:t>
            </w:r>
            <w:r w:rsidRPr="008C1B6A">
              <w:rPr>
                <w:rFonts w:ascii="標楷體" w:eastAsia="標楷體" w:hAnsi="標楷體" w:hint="eastAsia"/>
                <w:sz w:val="20"/>
                <w:szCs w:val="20"/>
              </w:rPr>
              <w:t>2人。</w:t>
            </w:r>
          </w:p>
          <w:p w14:paraId="02D44D22"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sz w:val="20"/>
                <w:szCs w:val="20"/>
              </w:rPr>
              <w:t>已培訓政府機關</w:t>
            </w:r>
            <w:r w:rsidRPr="008C1B6A">
              <w:rPr>
                <w:rFonts w:ascii="標楷體" w:eastAsia="標楷體" w:hAnsi="標楷體" w:hint="eastAsia"/>
                <w:sz w:val="20"/>
                <w:szCs w:val="20"/>
              </w:rPr>
              <w:t>、</w:t>
            </w:r>
            <w:r w:rsidRPr="008C1B6A">
              <w:rPr>
                <w:rFonts w:ascii="標楷體" w:eastAsia="標楷體" w:hAnsi="標楷體"/>
                <w:sz w:val="20"/>
                <w:szCs w:val="20"/>
              </w:rPr>
              <w:t>製造業</w:t>
            </w:r>
            <w:r w:rsidRPr="008C1B6A">
              <w:rPr>
                <w:rFonts w:ascii="標楷體" w:eastAsia="標楷體" w:hAnsi="標楷體" w:hint="eastAsia"/>
                <w:sz w:val="20"/>
                <w:szCs w:val="20"/>
              </w:rPr>
              <w:t>、</w:t>
            </w:r>
            <w:proofErr w:type="gramStart"/>
            <w:r w:rsidRPr="008C1B6A">
              <w:rPr>
                <w:rFonts w:ascii="標楷體" w:eastAsia="標楷體" w:hAnsi="標楷體"/>
                <w:sz w:val="20"/>
                <w:szCs w:val="20"/>
              </w:rPr>
              <w:t>資安產業</w:t>
            </w:r>
            <w:proofErr w:type="gramEnd"/>
            <w:r w:rsidRPr="008C1B6A">
              <w:rPr>
                <w:rFonts w:ascii="標楷體" w:eastAsia="標楷體" w:hAnsi="標楷體"/>
                <w:sz w:val="20"/>
                <w:szCs w:val="20"/>
              </w:rPr>
              <w:t>等領域</w:t>
            </w:r>
            <w:proofErr w:type="gramStart"/>
            <w:r w:rsidRPr="008C1B6A">
              <w:rPr>
                <w:rFonts w:ascii="標楷體" w:eastAsia="標楷體" w:hAnsi="標楷體"/>
                <w:sz w:val="20"/>
                <w:szCs w:val="20"/>
              </w:rPr>
              <w:t>之資安人力</w:t>
            </w:r>
            <w:proofErr w:type="gramEnd"/>
            <w:r w:rsidRPr="008C1B6A">
              <w:rPr>
                <w:rFonts w:ascii="標楷體" w:eastAsia="標楷體" w:hAnsi="標楷體"/>
                <w:sz w:val="20"/>
                <w:szCs w:val="20"/>
              </w:rPr>
              <w:t>3</w:t>
            </w:r>
            <w:r w:rsidRPr="008C1B6A">
              <w:rPr>
                <w:rFonts w:ascii="標楷體" w:eastAsia="標楷體" w:hAnsi="標楷體" w:hint="eastAsia"/>
                <w:sz w:val="20"/>
                <w:szCs w:val="20"/>
              </w:rPr>
              <w:t>,600</w:t>
            </w:r>
            <w:r w:rsidRPr="008C1B6A">
              <w:rPr>
                <w:rFonts w:ascii="標楷體" w:eastAsia="標楷體" w:hAnsi="標楷體"/>
                <w:sz w:val="20"/>
                <w:szCs w:val="20"/>
              </w:rPr>
              <w:t>人</w:t>
            </w:r>
            <w:r w:rsidRPr="008C1B6A">
              <w:rPr>
                <w:rFonts w:ascii="標楷體" w:eastAsia="標楷體" w:hAnsi="標楷體" w:hint="eastAsia"/>
                <w:sz w:val="20"/>
                <w:szCs w:val="20"/>
              </w:rPr>
              <w:t>。</w:t>
            </w:r>
          </w:p>
          <w:p w14:paraId="2A95B04F" w14:textId="2F3261EE" w:rsidR="00925F5E" w:rsidRPr="008C1B6A" w:rsidRDefault="00245F60"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引進國外</w:t>
            </w:r>
            <w:proofErr w:type="gramStart"/>
            <w:r w:rsidRPr="008C1B6A">
              <w:rPr>
                <w:rFonts w:ascii="標楷體" w:eastAsia="標楷體" w:hAnsi="標楷體" w:hint="eastAsia"/>
                <w:sz w:val="20"/>
                <w:szCs w:val="20"/>
              </w:rPr>
              <w:t>頂尖資安實戰</w:t>
            </w:r>
            <w:proofErr w:type="gramEnd"/>
            <w:r w:rsidRPr="008C1B6A">
              <w:rPr>
                <w:rFonts w:ascii="標楷體" w:eastAsia="標楷體" w:hAnsi="標楷體" w:hint="eastAsia"/>
                <w:sz w:val="20"/>
                <w:szCs w:val="20"/>
              </w:rPr>
              <w:t>課程，培訓國內實戰人力2</w:t>
            </w:r>
            <w:r w:rsidRPr="008C1B6A">
              <w:rPr>
                <w:rFonts w:ascii="標楷體" w:eastAsia="標楷體" w:hAnsi="標楷體"/>
                <w:sz w:val="20"/>
                <w:szCs w:val="20"/>
              </w:rPr>
              <w:t>18</w:t>
            </w:r>
            <w:r w:rsidRPr="008C1B6A">
              <w:rPr>
                <w:rFonts w:ascii="標楷體" w:eastAsia="標楷體" w:hAnsi="標楷體" w:hint="eastAsia"/>
                <w:sz w:val="20"/>
                <w:szCs w:val="20"/>
              </w:rPr>
              <w:t>人。</w:t>
            </w:r>
          </w:p>
        </w:tc>
      </w:tr>
      <w:tr w:rsidR="008C1B6A" w:rsidRPr="008C1B6A" w14:paraId="78FD1D25" w14:textId="77777777" w:rsidTr="00E34915">
        <w:trPr>
          <w:trHeight w:val="3167"/>
          <w:jc w:val="center"/>
        </w:trPr>
        <w:tc>
          <w:tcPr>
            <w:tcW w:w="1980" w:type="dxa"/>
            <w:vAlign w:val="center"/>
          </w:tcPr>
          <w:p w14:paraId="5AD9B78B" w14:textId="77777777" w:rsidR="00F566D9" w:rsidRPr="008C1B6A" w:rsidRDefault="00F566D9" w:rsidP="00563E1D">
            <w:pPr>
              <w:overflowPunct w:val="0"/>
              <w:spacing w:line="380" w:lineRule="exact"/>
              <w:jc w:val="both"/>
              <w:rPr>
                <w:rFonts w:ascii="標楷體" w:eastAsia="標楷體" w:hAnsi="標楷體"/>
                <w:sz w:val="20"/>
                <w:szCs w:val="20"/>
              </w:rPr>
            </w:pPr>
            <w:r w:rsidRPr="008C1B6A">
              <w:rPr>
                <w:rFonts w:ascii="標楷體" w:eastAsia="標楷體" w:hAnsi="標楷體" w:hint="eastAsia"/>
                <w:sz w:val="20"/>
                <w:szCs w:val="20"/>
              </w:rPr>
              <w:t>推動公私協同治理，提升關鍵設施韌性</w:t>
            </w:r>
          </w:p>
        </w:tc>
        <w:tc>
          <w:tcPr>
            <w:tcW w:w="7938" w:type="dxa"/>
          </w:tcPr>
          <w:p w14:paraId="6D633459"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sz w:val="20"/>
                <w:szCs w:val="20"/>
              </w:rPr>
              <w:t>已</w:t>
            </w:r>
            <w:r w:rsidRPr="008C1B6A">
              <w:rPr>
                <w:rFonts w:ascii="標楷體" w:eastAsia="標楷體" w:hAnsi="標楷體" w:hint="eastAsia"/>
                <w:sz w:val="20"/>
                <w:szCs w:val="20"/>
              </w:rPr>
              <w:t>促成303個機關資訊向上集中。</w:t>
            </w:r>
          </w:p>
          <w:p w14:paraId="11DC26E8"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關鍵基礎設施之中央目的事業主管機關已完成78個關鍵基礎設施提供者</w:t>
            </w:r>
            <w:proofErr w:type="gramStart"/>
            <w:r w:rsidRPr="008C1B6A">
              <w:rPr>
                <w:rFonts w:ascii="標楷體" w:eastAsia="標楷體" w:hAnsi="標楷體" w:hint="eastAsia"/>
                <w:sz w:val="20"/>
                <w:szCs w:val="20"/>
              </w:rPr>
              <w:t>之資安稽核</w:t>
            </w:r>
            <w:proofErr w:type="gramEnd"/>
            <w:r w:rsidRPr="008C1B6A">
              <w:rPr>
                <w:rFonts w:ascii="標楷體" w:eastAsia="標楷體" w:hAnsi="標楷體" w:hint="eastAsia"/>
                <w:sz w:val="20"/>
                <w:szCs w:val="20"/>
              </w:rPr>
              <w:t>作業。</w:t>
            </w:r>
          </w:p>
          <w:p w14:paraId="45CD4D66"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已訂</w:t>
            </w:r>
            <w:proofErr w:type="gramStart"/>
            <w:r w:rsidRPr="008C1B6A">
              <w:rPr>
                <w:rFonts w:ascii="標楷體" w:eastAsia="標楷體" w:hAnsi="標楷體" w:hint="eastAsia"/>
                <w:sz w:val="20"/>
                <w:szCs w:val="20"/>
              </w:rPr>
              <w:t>定工控領域資安</w:t>
            </w:r>
            <w:proofErr w:type="gramEnd"/>
            <w:r w:rsidRPr="008C1B6A">
              <w:rPr>
                <w:rFonts w:ascii="標楷體" w:eastAsia="標楷體" w:hAnsi="標楷體" w:hint="eastAsia"/>
                <w:sz w:val="20"/>
                <w:szCs w:val="20"/>
              </w:rPr>
              <w:t>治理成熟度評估機制相關標準文件，並推動完成12個A級關鍵基礎設施提供</w:t>
            </w:r>
            <w:proofErr w:type="gramStart"/>
            <w:r w:rsidRPr="008C1B6A">
              <w:rPr>
                <w:rFonts w:ascii="標楷體" w:eastAsia="標楷體" w:hAnsi="標楷體" w:hint="eastAsia"/>
                <w:sz w:val="20"/>
                <w:szCs w:val="20"/>
              </w:rPr>
              <w:t>者資安治理</w:t>
            </w:r>
            <w:proofErr w:type="gramEnd"/>
            <w:r w:rsidRPr="008C1B6A">
              <w:rPr>
                <w:rFonts w:ascii="標楷體" w:eastAsia="標楷體" w:hAnsi="標楷體" w:hint="eastAsia"/>
                <w:sz w:val="20"/>
                <w:szCs w:val="20"/>
              </w:rPr>
              <w:t>成熟度達2級以上。</w:t>
            </w:r>
          </w:p>
          <w:p w14:paraId="701F27F4"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依國際</w:t>
            </w:r>
            <w:proofErr w:type="gramStart"/>
            <w:r w:rsidRPr="008C1B6A">
              <w:rPr>
                <w:rFonts w:ascii="標楷體" w:eastAsia="標楷體" w:hAnsi="標楷體" w:hint="eastAsia"/>
                <w:sz w:val="20"/>
                <w:szCs w:val="20"/>
              </w:rPr>
              <w:t>最新情資交換</w:t>
            </w:r>
            <w:proofErr w:type="gramEnd"/>
            <w:r w:rsidRPr="008C1B6A">
              <w:rPr>
                <w:rFonts w:ascii="標楷體" w:eastAsia="標楷體" w:hAnsi="標楷體" w:hint="eastAsia"/>
                <w:sz w:val="20"/>
                <w:szCs w:val="20"/>
              </w:rPr>
              <w:t>格式，</w:t>
            </w:r>
            <w:proofErr w:type="gramStart"/>
            <w:r w:rsidRPr="008C1B6A">
              <w:rPr>
                <w:rFonts w:ascii="標楷體" w:eastAsia="標楷體" w:hAnsi="標楷體" w:hint="eastAsia"/>
                <w:sz w:val="20"/>
                <w:szCs w:val="20"/>
              </w:rPr>
              <w:t>完成資安事件</w:t>
            </w:r>
            <w:proofErr w:type="gramEnd"/>
            <w:r w:rsidRPr="008C1B6A">
              <w:rPr>
                <w:rFonts w:ascii="標楷體" w:eastAsia="標楷體" w:hAnsi="標楷體" w:hint="eastAsia"/>
                <w:sz w:val="20"/>
                <w:szCs w:val="20"/>
              </w:rPr>
              <w:t>通報單交換格式。</w:t>
            </w:r>
          </w:p>
          <w:p w14:paraId="6AC5D631"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sz w:val="20"/>
                <w:szCs w:val="20"/>
              </w:rPr>
              <w:t>已</w:t>
            </w:r>
            <w:proofErr w:type="gramStart"/>
            <w:r w:rsidRPr="008C1B6A">
              <w:rPr>
                <w:rFonts w:ascii="標楷體" w:eastAsia="標楷體" w:hAnsi="標楷體"/>
                <w:sz w:val="20"/>
                <w:szCs w:val="20"/>
              </w:rPr>
              <w:t>分享情資達</w:t>
            </w:r>
            <w:proofErr w:type="gramEnd"/>
            <w:r w:rsidRPr="008C1B6A">
              <w:rPr>
                <w:rFonts w:ascii="標楷體" w:eastAsia="標楷體" w:hAnsi="標楷體"/>
                <w:sz w:val="20"/>
                <w:szCs w:val="20"/>
              </w:rPr>
              <w:t>191萬餘件</w:t>
            </w:r>
            <w:r w:rsidRPr="008C1B6A">
              <w:rPr>
                <w:rFonts w:ascii="標楷體" w:eastAsia="標楷體" w:hAnsi="標楷體" w:hint="eastAsia"/>
                <w:sz w:val="20"/>
                <w:szCs w:val="20"/>
              </w:rPr>
              <w:t>，辦理16場教育訓練，強化橫向交流。</w:t>
            </w:r>
          </w:p>
          <w:p w14:paraId="764CBD0A" w14:textId="0112D8EA" w:rsidR="00925F5E" w:rsidRPr="008C1B6A" w:rsidRDefault="00245F60"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已完成1次跨國關鍵基礎設施攻防演練。</w:t>
            </w:r>
          </w:p>
        </w:tc>
      </w:tr>
      <w:tr w:rsidR="008C1B6A" w:rsidRPr="008C1B6A" w14:paraId="1D3C3405" w14:textId="77777777" w:rsidTr="00E34915">
        <w:trPr>
          <w:trHeight w:val="3182"/>
          <w:jc w:val="center"/>
        </w:trPr>
        <w:tc>
          <w:tcPr>
            <w:tcW w:w="1980" w:type="dxa"/>
            <w:vAlign w:val="center"/>
          </w:tcPr>
          <w:p w14:paraId="2153FFAA" w14:textId="77777777" w:rsidR="00F566D9" w:rsidRPr="008C1B6A" w:rsidRDefault="00F566D9" w:rsidP="00563E1D">
            <w:pPr>
              <w:overflowPunct w:val="0"/>
              <w:spacing w:line="380" w:lineRule="exact"/>
              <w:jc w:val="both"/>
              <w:rPr>
                <w:rFonts w:ascii="標楷體" w:eastAsia="標楷體" w:hAnsi="標楷體"/>
                <w:sz w:val="20"/>
                <w:szCs w:val="20"/>
              </w:rPr>
            </w:pPr>
            <w:r w:rsidRPr="008C1B6A">
              <w:rPr>
                <w:rFonts w:ascii="標楷體" w:eastAsia="標楷體" w:hAnsi="標楷體" w:hint="eastAsia"/>
                <w:sz w:val="20"/>
                <w:szCs w:val="20"/>
              </w:rPr>
              <w:t>善用智慧前瞻科技，主動抵禦潛在威脅</w:t>
            </w:r>
          </w:p>
        </w:tc>
        <w:tc>
          <w:tcPr>
            <w:tcW w:w="7938" w:type="dxa"/>
          </w:tcPr>
          <w:p w14:paraId="2E83F3E7"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已完成16個政府網際服務網路節點具備網路架構，及設置87個資料中心機關。</w:t>
            </w:r>
          </w:p>
          <w:p w14:paraId="1730A1EA" w14:textId="77777777" w:rsidR="00F566D9" w:rsidRPr="008C1B6A" w:rsidRDefault="00F566D9" w:rsidP="00563E1D">
            <w:pPr>
              <w:pStyle w:val="a4"/>
              <w:numPr>
                <w:ilvl w:val="0"/>
                <w:numId w:val="15"/>
              </w:numPr>
              <w:overflowPunct w:val="0"/>
              <w:spacing w:line="380" w:lineRule="exact"/>
              <w:ind w:leftChars="0" w:left="378" w:hangingChars="201" w:hanging="378"/>
              <w:jc w:val="both"/>
              <w:rPr>
                <w:rFonts w:ascii="標楷體" w:eastAsia="標楷體" w:hAnsi="標楷體"/>
                <w:spacing w:val="-6"/>
                <w:sz w:val="20"/>
                <w:szCs w:val="20"/>
              </w:rPr>
            </w:pPr>
            <w:r w:rsidRPr="008C1B6A">
              <w:rPr>
                <w:rFonts w:ascii="標楷體" w:eastAsia="標楷體" w:hAnsi="標楷體" w:hint="eastAsia"/>
                <w:spacing w:val="-6"/>
                <w:sz w:val="20"/>
                <w:szCs w:val="20"/>
              </w:rPr>
              <w:t>已完成366個A、B級公務機關及關鍵基礎設施提供者導入資通安全弱點通報機制。</w:t>
            </w:r>
          </w:p>
          <w:p w14:paraId="3FC03BF0"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sz w:val="20"/>
                <w:szCs w:val="20"/>
              </w:rPr>
              <w:t>已建置攻擊</w:t>
            </w:r>
            <w:proofErr w:type="gramStart"/>
            <w:r w:rsidRPr="008C1B6A">
              <w:rPr>
                <w:rFonts w:ascii="標楷體" w:eastAsia="標楷體" w:hAnsi="標楷體"/>
                <w:sz w:val="20"/>
                <w:szCs w:val="20"/>
              </w:rPr>
              <w:t>行為情資庫</w:t>
            </w:r>
            <w:proofErr w:type="gramEnd"/>
            <w:r w:rsidRPr="008C1B6A">
              <w:rPr>
                <w:rFonts w:ascii="標楷體" w:eastAsia="標楷體" w:hAnsi="標楷體" w:hint="eastAsia"/>
                <w:sz w:val="20"/>
                <w:szCs w:val="20"/>
              </w:rPr>
              <w:t>、</w:t>
            </w:r>
            <w:r w:rsidRPr="008C1B6A">
              <w:rPr>
                <w:rFonts w:ascii="標楷體" w:eastAsia="標楷體" w:hAnsi="標楷體"/>
                <w:sz w:val="20"/>
                <w:szCs w:val="20"/>
              </w:rPr>
              <w:t>智能威脅</w:t>
            </w:r>
            <w:proofErr w:type="gramStart"/>
            <w:r w:rsidRPr="008C1B6A">
              <w:rPr>
                <w:rFonts w:ascii="標楷體" w:eastAsia="標楷體" w:hAnsi="標楷體"/>
                <w:sz w:val="20"/>
                <w:szCs w:val="20"/>
              </w:rPr>
              <w:t>偵</w:t>
            </w:r>
            <w:proofErr w:type="gramEnd"/>
            <w:r w:rsidRPr="008C1B6A">
              <w:rPr>
                <w:rFonts w:ascii="標楷體" w:eastAsia="標楷體" w:hAnsi="標楷體"/>
                <w:sz w:val="20"/>
                <w:szCs w:val="20"/>
              </w:rPr>
              <w:t>防平台</w:t>
            </w:r>
            <w:r w:rsidRPr="008C1B6A">
              <w:rPr>
                <w:rFonts w:ascii="標楷體" w:eastAsia="標楷體" w:hAnsi="標楷體" w:hint="eastAsia"/>
                <w:sz w:val="20"/>
                <w:szCs w:val="20"/>
              </w:rPr>
              <w:t>、</w:t>
            </w:r>
            <w:r w:rsidRPr="008C1B6A">
              <w:rPr>
                <w:rFonts w:ascii="標楷體" w:eastAsia="標楷體" w:hAnsi="標楷體"/>
                <w:sz w:val="20"/>
                <w:szCs w:val="20"/>
              </w:rPr>
              <w:t>智慧</w:t>
            </w:r>
            <w:proofErr w:type="gramStart"/>
            <w:r w:rsidRPr="008C1B6A">
              <w:rPr>
                <w:rFonts w:ascii="標楷體" w:eastAsia="標楷體" w:hAnsi="標楷體"/>
                <w:sz w:val="20"/>
                <w:szCs w:val="20"/>
              </w:rPr>
              <w:t>資安威脅偵</w:t>
            </w:r>
            <w:proofErr w:type="gramEnd"/>
            <w:r w:rsidRPr="008C1B6A">
              <w:rPr>
                <w:rFonts w:ascii="標楷體" w:eastAsia="標楷體" w:hAnsi="標楷體"/>
                <w:sz w:val="20"/>
                <w:szCs w:val="20"/>
              </w:rPr>
              <w:t>防服務平台等主動式防禦系統</w:t>
            </w:r>
            <w:r w:rsidRPr="008C1B6A">
              <w:rPr>
                <w:rFonts w:ascii="標楷體" w:eastAsia="標楷體" w:hAnsi="標楷體" w:hint="eastAsia"/>
                <w:sz w:val="20"/>
                <w:szCs w:val="20"/>
              </w:rPr>
              <w:t>。</w:t>
            </w:r>
          </w:p>
          <w:p w14:paraId="4CC84D4A"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已完成零信任網路身分鑑別、設備鑑別及信任推斷等3大機制之研究、整合協作與概念性驗證，並推動2個中央機關完成導入身分鑑別機制。</w:t>
            </w:r>
          </w:p>
          <w:p w14:paraId="20371C75"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sz w:val="20"/>
                <w:szCs w:val="20"/>
              </w:rPr>
              <w:t>已開辦科技偵查相關培訓課程</w:t>
            </w:r>
            <w:r w:rsidRPr="008C1B6A">
              <w:rPr>
                <w:rFonts w:ascii="標楷體" w:eastAsia="標楷體" w:hAnsi="標楷體" w:hint="eastAsia"/>
                <w:sz w:val="20"/>
                <w:szCs w:val="20"/>
              </w:rPr>
              <w:t>，</w:t>
            </w:r>
            <w:r w:rsidRPr="008C1B6A">
              <w:rPr>
                <w:rFonts w:ascii="標楷體" w:eastAsia="標楷體" w:hAnsi="標楷體"/>
                <w:sz w:val="20"/>
                <w:szCs w:val="20"/>
              </w:rPr>
              <w:t>培訓9</w:t>
            </w:r>
            <w:r w:rsidRPr="008C1B6A">
              <w:rPr>
                <w:rFonts w:ascii="標楷體" w:eastAsia="標楷體" w:hAnsi="標楷體" w:hint="eastAsia"/>
                <w:sz w:val="20"/>
                <w:szCs w:val="20"/>
              </w:rPr>
              <w:t>,</w:t>
            </w:r>
            <w:r w:rsidRPr="008C1B6A">
              <w:rPr>
                <w:rFonts w:ascii="標楷體" w:eastAsia="標楷體" w:hAnsi="標楷體"/>
                <w:sz w:val="20"/>
                <w:szCs w:val="20"/>
              </w:rPr>
              <w:t>585人</w:t>
            </w:r>
            <w:r w:rsidRPr="008C1B6A">
              <w:rPr>
                <w:rFonts w:ascii="標楷體" w:eastAsia="標楷體" w:hAnsi="標楷體" w:hint="eastAsia"/>
                <w:sz w:val="20"/>
                <w:szCs w:val="20"/>
              </w:rPr>
              <w:t>。</w:t>
            </w:r>
          </w:p>
          <w:p w14:paraId="3B49E753" w14:textId="6DF46214" w:rsidR="00925F5E" w:rsidRPr="008C1B6A" w:rsidRDefault="00A0340D"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已建立與國外企業調閱相關犯罪資料窗口1</w:t>
            </w:r>
            <w:r w:rsidRPr="008C1B6A">
              <w:rPr>
                <w:rFonts w:ascii="標楷體" w:eastAsia="標楷體" w:hAnsi="標楷體"/>
                <w:sz w:val="20"/>
                <w:szCs w:val="20"/>
              </w:rPr>
              <w:t>3</w:t>
            </w:r>
            <w:r w:rsidRPr="008C1B6A">
              <w:rPr>
                <w:rFonts w:ascii="標楷體" w:eastAsia="標楷體" w:hAnsi="標楷體" w:hint="eastAsia"/>
                <w:sz w:val="20"/>
                <w:szCs w:val="20"/>
              </w:rPr>
              <w:t>件。</w:t>
            </w:r>
          </w:p>
        </w:tc>
      </w:tr>
      <w:tr w:rsidR="008C1B6A" w:rsidRPr="008C1B6A" w14:paraId="316F203E" w14:textId="77777777" w:rsidTr="00E34915">
        <w:trPr>
          <w:trHeight w:val="3614"/>
          <w:jc w:val="center"/>
        </w:trPr>
        <w:tc>
          <w:tcPr>
            <w:tcW w:w="1980" w:type="dxa"/>
            <w:vAlign w:val="center"/>
          </w:tcPr>
          <w:p w14:paraId="29A467A1" w14:textId="77777777" w:rsidR="00F566D9" w:rsidRPr="008C1B6A" w:rsidRDefault="00F566D9" w:rsidP="00563E1D">
            <w:pPr>
              <w:overflowPunct w:val="0"/>
              <w:spacing w:line="380" w:lineRule="exact"/>
              <w:jc w:val="both"/>
              <w:rPr>
                <w:rFonts w:ascii="標楷體" w:eastAsia="標楷體" w:hAnsi="標楷體"/>
                <w:sz w:val="20"/>
                <w:szCs w:val="20"/>
              </w:rPr>
            </w:pPr>
            <w:r w:rsidRPr="008C1B6A">
              <w:rPr>
                <w:rFonts w:ascii="標楷體" w:eastAsia="標楷體" w:hAnsi="標楷體" w:hint="eastAsia"/>
                <w:sz w:val="20"/>
                <w:szCs w:val="20"/>
              </w:rPr>
              <w:t>健全智慧</w:t>
            </w:r>
            <w:proofErr w:type="gramStart"/>
            <w:r w:rsidRPr="008C1B6A">
              <w:rPr>
                <w:rFonts w:ascii="標楷體" w:eastAsia="標楷體" w:hAnsi="標楷體" w:hint="eastAsia"/>
                <w:sz w:val="20"/>
                <w:szCs w:val="20"/>
              </w:rPr>
              <w:t>國家資安</w:t>
            </w:r>
            <w:proofErr w:type="gramEnd"/>
            <w:r w:rsidRPr="008C1B6A">
              <w:rPr>
                <w:rFonts w:ascii="標楷體" w:eastAsia="標楷體" w:hAnsi="標楷體" w:hint="eastAsia"/>
                <w:sz w:val="20"/>
                <w:szCs w:val="20"/>
              </w:rPr>
              <w:t>，提升民間防護能量</w:t>
            </w:r>
          </w:p>
        </w:tc>
        <w:tc>
          <w:tcPr>
            <w:tcW w:w="7938" w:type="dxa"/>
          </w:tcPr>
          <w:p w14:paraId="23284DBA"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已受理及審核國內企業</w:t>
            </w:r>
            <w:proofErr w:type="gramStart"/>
            <w:r w:rsidRPr="008C1B6A">
              <w:rPr>
                <w:rFonts w:ascii="標楷體" w:eastAsia="標楷體" w:hAnsi="標楷體" w:hint="eastAsia"/>
                <w:sz w:val="20"/>
                <w:szCs w:val="20"/>
              </w:rPr>
              <w:t>產品資安漏洞</w:t>
            </w:r>
            <w:proofErr w:type="gramEnd"/>
            <w:r w:rsidRPr="008C1B6A">
              <w:rPr>
                <w:rFonts w:ascii="標楷體" w:eastAsia="標楷體" w:hAnsi="標楷體" w:hint="eastAsia"/>
                <w:sz w:val="20"/>
                <w:szCs w:val="20"/>
              </w:rPr>
              <w:t>通報268個。</w:t>
            </w:r>
          </w:p>
          <w:p w14:paraId="5C3AA1EC"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sz w:val="20"/>
                <w:szCs w:val="20"/>
              </w:rPr>
              <w:t>已完成20個機關實地輔導作業</w:t>
            </w:r>
            <w:r w:rsidRPr="008C1B6A">
              <w:rPr>
                <w:rFonts w:ascii="標楷體" w:eastAsia="標楷體" w:hAnsi="標楷體" w:hint="eastAsia"/>
                <w:sz w:val="20"/>
                <w:szCs w:val="20"/>
              </w:rPr>
              <w:t>，</w:t>
            </w:r>
            <w:r w:rsidRPr="008C1B6A">
              <w:rPr>
                <w:rFonts w:ascii="標楷體" w:eastAsia="標楷體" w:hAnsi="標楷體"/>
                <w:sz w:val="20"/>
                <w:szCs w:val="20"/>
              </w:rPr>
              <w:t>落實委外</w:t>
            </w:r>
            <w:proofErr w:type="gramStart"/>
            <w:r w:rsidRPr="008C1B6A">
              <w:rPr>
                <w:rFonts w:ascii="標楷體" w:eastAsia="標楷體" w:hAnsi="標楷體"/>
                <w:sz w:val="20"/>
                <w:szCs w:val="20"/>
              </w:rPr>
              <w:t>作業資安管理</w:t>
            </w:r>
            <w:proofErr w:type="gramEnd"/>
            <w:r w:rsidRPr="008C1B6A">
              <w:rPr>
                <w:rFonts w:ascii="標楷體" w:eastAsia="標楷體" w:hAnsi="標楷體" w:hint="eastAsia"/>
                <w:sz w:val="20"/>
                <w:szCs w:val="20"/>
              </w:rPr>
              <w:t>。</w:t>
            </w:r>
          </w:p>
          <w:p w14:paraId="5062D444" w14:textId="77777777" w:rsidR="00F566D9"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已滾動式檢討修訂5G資通安全維護計畫落實情形稽核計畫及標準作業程序文件，及已完成2件5G垂直場域實證。</w:t>
            </w:r>
          </w:p>
          <w:p w14:paraId="7A76265E" w14:textId="35D1704D" w:rsidR="00F566D9" w:rsidRPr="008C1B6A" w:rsidRDefault="00F566D9" w:rsidP="00563E1D">
            <w:pPr>
              <w:pStyle w:val="a4"/>
              <w:numPr>
                <w:ilvl w:val="0"/>
                <w:numId w:val="15"/>
              </w:numPr>
              <w:overflowPunct w:val="0"/>
              <w:spacing w:line="380" w:lineRule="exact"/>
              <w:ind w:leftChars="0" w:left="378" w:hangingChars="201" w:hanging="378"/>
              <w:jc w:val="both"/>
              <w:rPr>
                <w:rFonts w:ascii="標楷體" w:eastAsia="標楷體" w:hAnsi="標楷體"/>
                <w:spacing w:val="-6"/>
                <w:sz w:val="20"/>
                <w:szCs w:val="20"/>
              </w:rPr>
            </w:pPr>
            <w:r w:rsidRPr="008C1B6A">
              <w:rPr>
                <w:rFonts w:ascii="標楷體" w:eastAsia="標楷體" w:hAnsi="標楷體" w:hint="eastAsia"/>
                <w:spacing w:val="-6"/>
                <w:sz w:val="20"/>
                <w:szCs w:val="20"/>
              </w:rPr>
              <w:t>已完成門禁讀取器、智慧門鎖、門禁閘道控制器、門禁管理平台、人臉辨識裝置、智慧聯網地震儀、水位計等</w:t>
            </w:r>
            <w:proofErr w:type="gramStart"/>
            <w:r w:rsidRPr="008C1B6A">
              <w:rPr>
                <w:rFonts w:ascii="標楷體" w:eastAsia="標楷體" w:hAnsi="標楷體" w:hint="eastAsia"/>
                <w:spacing w:val="-6"/>
                <w:sz w:val="20"/>
                <w:szCs w:val="20"/>
              </w:rPr>
              <w:t>7項</w:t>
            </w:r>
            <w:r w:rsidR="00384D1F" w:rsidRPr="008C1B6A">
              <w:rPr>
                <w:rFonts w:ascii="標楷體" w:eastAsia="標楷體" w:hAnsi="標楷體"/>
                <w:spacing w:val="-6"/>
                <w:sz w:val="20"/>
                <w:szCs w:val="20"/>
              </w:rPr>
              <w:t>物聯網</w:t>
            </w:r>
            <w:r w:rsidRPr="008C1B6A">
              <w:rPr>
                <w:rFonts w:ascii="標楷體" w:eastAsia="標楷體" w:hAnsi="標楷體" w:hint="eastAsia"/>
                <w:spacing w:val="-6"/>
                <w:sz w:val="20"/>
                <w:szCs w:val="20"/>
              </w:rPr>
              <w:t>之資安標準</w:t>
            </w:r>
            <w:proofErr w:type="gramEnd"/>
            <w:r w:rsidRPr="008C1B6A">
              <w:rPr>
                <w:rFonts w:ascii="標楷體" w:eastAsia="標楷體" w:hAnsi="標楷體" w:hint="eastAsia"/>
                <w:spacing w:val="-6"/>
                <w:sz w:val="20"/>
                <w:szCs w:val="20"/>
              </w:rPr>
              <w:t>與測試規範。</w:t>
            </w:r>
          </w:p>
          <w:p w14:paraId="1E1437FF" w14:textId="77777777" w:rsidR="00925F5E" w:rsidRPr="008C1B6A" w:rsidRDefault="00F566D9"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支持國內法人及資通訊廠商參加</w:t>
            </w:r>
            <w:proofErr w:type="gramStart"/>
            <w:r w:rsidRPr="008C1B6A">
              <w:rPr>
                <w:rFonts w:ascii="標楷體" w:eastAsia="標楷體" w:hAnsi="標楷體" w:hint="eastAsia"/>
                <w:sz w:val="20"/>
                <w:szCs w:val="20"/>
              </w:rPr>
              <w:t>與資安相關</w:t>
            </w:r>
            <w:proofErr w:type="gramEnd"/>
            <w:r w:rsidRPr="008C1B6A">
              <w:rPr>
                <w:rFonts w:ascii="標楷體" w:eastAsia="標楷體" w:hAnsi="標楷體" w:hint="eastAsia"/>
                <w:sz w:val="20"/>
                <w:szCs w:val="20"/>
              </w:rPr>
              <w:t>之國際標準制定，已提出30件技術貢獻，並納入國際標準。</w:t>
            </w:r>
          </w:p>
          <w:p w14:paraId="21AAD30B" w14:textId="4684B25B" w:rsidR="00A0340D" w:rsidRPr="008C1B6A" w:rsidRDefault="00A0340D" w:rsidP="00563E1D">
            <w:pPr>
              <w:pStyle w:val="a4"/>
              <w:numPr>
                <w:ilvl w:val="0"/>
                <w:numId w:val="15"/>
              </w:numPr>
              <w:overflowPunct w:val="0"/>
              <w:spacing w:line="380" w:lineRule="exact"/>
              <w:ind w:leftChars="0" w:left="402" w:hangingChars="201" w:hanging="402"/>
              <w:jc w:val="both"/>
              <w:rPr>
                <w:rFonts w:ascii="標楷體" w:eastAsia="標楷體" w:hAnsi="標楷體"/>
                <w:sz w:val="20"/>
                <w:szCs w:val="20"/>
              </w:rPr>
            </w:pPr>
            <w:r w:rsidRPr="008C1B6A">
              <w:rPr>
                <w:rFonts w:ascii="標楷體" w:eastAsia="標楷體" w:hAnsi="標楷體" w:hint="eastAsia"/>
                <w:sz w:val="20"/>
                <w:szCs w:val="20"/>
              </w:rPr>
              <w:t>已發布2</w:t>
            </w:r>
            <w:r w:rsidRPr="008C1B6A">
              <w:rPr>
                <w:rFonts w:ascii="標楷體" w:eastAsia="標楷體" w:hAnsi="標楷體"/>
                <w:sz w:val="20"/>
                <w:szCs w:val="20"/>
              </w:rPr>
              <w:t>0</w:t>
            </w:r>
            <w:r w:rsidRPr="008C1B6A">
              <w:rPr>
                <w:rFonts w:ascii="標楷體" w:eastAsia="標楷體" w:hAnsi="標楷體" w:hint="eastAsia"/>
                <w:sz w:val="20"/>
                <w:szCs w:val="20"/>
              </w:rPr>
              <w:t>篇</w:t>
            </w:r>
            <w:proofErr w:type="gramStart"/>
            <w:r w:rsidRPr="008C1B6A">
              <w:rPr>
                <w:rFonts w:ascii="標楷體" w:eastAsia="標楷體" w:hAnsi="標楷體" w:hint="eastAsia"/>
                <w:sz w:val="20"/>
                <w:szCs w:val="20"/>
              </w:rPr>
              <w:t>資安小</w:t>
            </w:r>
            <w:proofErr w:type="gramEnd"/>
            <w:r w:rsidRPr="008C1B6A">
              <w:rPr>
                <w:rFonts w:ascii="標楷體" w:eastAsia="標楷體" w:hAnsi="標楷體" w:hint="eastAsia"/>
                <w:sz w:val="20"/>
                <w:szCs w:val="20"/>
              </w:rPr>
              <w:t>知識專欄文章、8則宣導影片及對民眾進行</w:t>
            </w:r>
            <w:proofErr w:type="gramStart"/>
            <w:r w:rsidRPr="008C1B6A">
              <w:rPr>
                <w:rFonts w:ascii="標楷體" w:eastAsia="標楷體" w:hAnsi="標楷體" w:hint="eastAsia"/>
                <w:sz w:val="20"/>
                <w:szCs w:val="20"/>
              </w:rPr>
              <w:t>2</w:t>
            </w:r>
            <w:r w:rsidRPr="008C1B6A">
              <w:rPr>
                <w:rFonts w:ascii="標楷體" w:eastAsia="標楷體" w:hAnsi="標楷體"/>
                <w:sz w:val="20"/>
                <w:szCs w:val="20"/>
              </w:rPr>
              <w:t>8</w:t>
            </w:r>
            <w:r w:rsidRPr="008C1B6A">
              <w:rPr>
                <w:rFonts w:ascii="標楷體" w:eastAsia="標楷體" w:hAnsi="標楷體" w:hint="eastAsia"/>
                <w:sz w:val="20"/>
                <w:szCs w:val="20"/>
              </w:rPr>
              <w:t>則資安相關</w:t>
            </w:r>
            <w:proofErr w:type="gramEnd"/>
            <w:r w:rsidRPr="008C1B6A">
              <w:rPr>
                <w:rFonts w:ascii="標楷體" w:eastAsia="標楷體" w:hAnsi="標楷體" w:hint="eastAsia"/>
                <w:sz w:val="20"/>
                <w:szCs w:val="20"/>
              </w:rPr>
              <w:t>宣導。</w:t>
            </w:r>
          </w:p>
        </w:tc>
      </w:tr>
    </w:tbl>
    <w:p w14:paraId="10DE1256" w14:textId="3A65E9BD" w:rsidR="00A9393D" w:rsidRPr="006E45AF" w:rsidRDefault="00A9393D" w:rsidP="00563E1D">
      <w:pPr>
        <w:pStyle w:val="ae"/>
        <w:overflowPunct w:val="0"/>
        <w:adjustRightInd w:val="0"/>
        <w:snapToGrid w:val="0"/>
        <w:spacing w:line="240" w:lineRule="exact"/>
        <w:ind w:firstLineChars="0" w:firstLine="0"/>
        <w:rPr>
          <w:rFonts w:hAnsi="標楷體"/>
          <w:sz w:val="18"/>
          <w:szCs w:val="18"/>
        </w:rPr>
      </w:pPr>
      <w:r w:rsidRPr="006E45AF">
        <w:rPr>
          <w:rFonts w:hAnsi="標楷體" w:hint="eastAsia"/>
          <w:sz w:val="18"/>
          <w:szCs w:val="18"/>
        </w:rPr>
        <w:t>資料來源：整理自</w:t>
      </w:r>
      <w:proofErr w:type="gramStart"/>
      <w:r w:rsidR="00343F68" w:rsidRPr="006E45AF">
        <w:rPr>
          <w:rFonts w:hAnsi="標楷體" w:hint="eastAsia"/>
          <w:sz w:val="18"/>
          <w:szCs w:val="18"/>
        </w:rPr>
        <w:t>資安署</w:t>
      </w:r>
      <w:proofErr w:type="gramEnd"/>
      <w:r w:rsidRPr="006E45AF">
        <w:rPr>
          <w:rFonts w:hAnsi="標楷體" w:hint="eastAsia"/>
          <w:sz w:val="18"/>
          <w:szCs w:val="18"/>
        </w:rPr>
        <w:t>提供資料。</w:t>
      </w:r>
    </w:p>
    <w:p w14:paraId="7AC0B2B9" w14:textId="54B4062C" w:rsidR="005B485F" w:rsidRPr="008C1B6A" w:rsidRDefault="00B041C9" w:rsidP="007E44CC">
      <w:pPr>
        <w:pStyle w:val="ac"/>
        <w:spacing w:afterLines="20" w:after="72" w:line="500" w:lineRule="exact"/>
        <w:ind w:firstLineChars="100" w:firstLine="320"/>
        <w:rPr>
          <w:rFonts w:hAnsi="標楷體"/>
          <w:b/>
          <w:kern w:val="2"/>
          <w:sz w:val="32"/>
          <w:szCs w:val="32"/>
        </w:rPr>
      </w:pPr>
      <w:r w:rsidRPr="008C1B6A">
        <w:rPr>
          <w:rFonts w:hAnsi="標楷體" w:hint="eastAsia"/>
          <w:b/>
          <w:kern w:val="2"/>
          <w:sz w:val="32"/>
          <w:szCs w:val="32"/>
        </w:rPr>
        <w:lastRenderedPageBreak/>
        <w:t>二</w:t>
      </w:r>
      <w:r w:rsidR="005B485F" w:rsidRPr="008C1B6A">
        <w:rPr>
          <w:rFonts w:hAnsi="標楷體" w:hint="eastAsia"/>
          <w:b/>
          <w:kern w:val="2"/>
          <w:sz w:val="32"/>
          <w:szCs w:val="32"/>
        </w:rPr>
        <w:t>、審計機關重要審核意見</w:t>
      </w:r>
    </w:p>
    <w:p w14:paraId="5CF92E06" w14:textId="6C8A4794" w:rsidR="0094125F" w:rsidRPr="008C1B6A" w:rsidRDefault="005B485F" w:rsidP="007E44CC">
      <w:pPr>
        <w:pStyle w:val="ae"/>
        <w:overflowPunct w:val="0"/>
        <w:adjustRightInd w:val="0"/>
        <w:snapToGrid w:val="0"/>
        <w:spacing w:beforeLines="20" w:before="72" w:afterLines="20" w:after="72" w:line="500" w:lineRule="exact"/>
        <w:ind w:firstLine="560"/>
        <w:rPr>
          <w:rFonts w:hAnsi="標楷體"/>
          <w:sz w:val="28"/>
          <w:szCs w:val="32"/>
        </w:rPr>
      </w:pPr>
      <w:r w:rsidRPr="008C1B6A">
        <w:rPr>
          <w:rFonts w:hAnsi="標楷體" w:hint="eastAsia"/>
          <w:sz w:val="28"/>
          <w:szCs w:val="32"/>
        </w:rPr>
        <w:t>茲將本部</w:t>
      </w:r>
      <w:r w:rsidR="00B52564" w:rsidRPr="008C1B6A">
        <w:rPr>
          <w:rFonts w:hAnsi="標楷體" w:hint="eastAsia"/>
          <w:sz w:val="28"/>
          <w:szCs w:val="32"/>
        </w:rPr>
        <w:t>查核</w:t>
      </w:r>
      <w:proofErr w:type="gramStart"/>
      <w:r w:rsidR="00ED140F" w:rsidRPr="008C1B6A">
        <w:rPr>
          <w:rFonts w:hAnsi="標楷體"/>
          <w:sz w:val="28"/>
          <w:szCs w:val="32"/>
        </w:rPr>
        <w:t>111</w:t>
      </w:r>
      <w:proofErr w:type="gramEnd"/>
      <w:r w:rsidR="00B52564" w:rsidRPr="008C1B6A">
        <w:rPr>
          <w:rFonts w:hAnsi="標楷體" w:hint="eastAsia"/>
          <w:sz w:val="28"/>
          <w:szCs w:val="32"/>
        </w:rPr>
        <w:t>年度</w:t>
      </w:r>
      <w:r w:rsidR="00683FB0">
        <w:rPr>
          <w:rFonts w:hAnsi="標楷體" w:hint="eastAsia"/>
          <w:sz w:val="28"/>
          <w:szCs w:val="32"/>
        </w:rPr>
        <w:t>國家資通安全發展</w:t>
      </w:r>
      <w:r w:rsidR="00103801">
        <w:rPr>
          <w:rFonts w:hAnsi="標楷體" w:hint="eastAsia"/>
          <w:sz w:val="28"/>
          <w:szCs w:val="32"/>
        </w:rPr>
        <w:t>政策</w:t>
      </w:r>
      <w:r w:rsidR="00ED7710">
        <w:rPr>
          <w:rFonts w:hAnsi="標楷體" w:hint="eastAsia"/>
          <w:sz w:val="28"/>
          <w:szCs w:val="32"/>
        </w:rPr>
        <w:t>執行情形</w:t>
      </w:r>
      <w:r w:rsidRPr="008C1B6A">
        <w:rPr>
          <w:rFonts w:hAnsi="標楷體" w:hint="eastAsia"/>
          <w:sz w:val="28"/>
          <w:szCs w:val="32"/>
        </w:rPr>
        <w:t>所提重要審核意見，</w:t>
      </w:r>
      <w:r w:rsidR="00DD319F">
        <w:rPr>
          <w:rFonts w:hAnsi="標楷體" w:hint="eastAsia"/>
          <w:sz w:val="28"/>
          <w:szCs w:val="32"/>
        </w:rPr>
        <w:t>按</w:t>
      </w:r>
      <w:r w:rsidR="00ED140F" w:rsidRPr="008C1B6A">
        <w:rPr>
          <w:rFonts w:hAnsi="標楷體" w:hint="eastAsia"/>
          <w:sz w:val="28"/>
          <w:szCs w:val="32"/>
        </w:rPr>
        <w:t>政府規劃與機關組織人力</w:t>
      </w:r>
      <w:r w:rsidRPr="008C1B6A">
        <w:rPr>
          <w:rFonts w:hAnsi="標楷體" w:hint="eastAsia"/>
          <w:sz w:val="28"/>
          <w:szCs w:val="32"/>
        </w:rPr>
        <w:t>、</w:t>
      </w:r>
      <w:r w:rsidR="00ED140F" w:rsidRPr="008C1B6A">
        <w:rPr>
          <w:rFonts w:hAnsi="標楷體" w:hint="eastAsia"/>
          <w:sz w:val="28"/>
          <w:szCs w:val="32"/>
        </w:rPr>
        <w:t>資訊服務類計畫</w:t>
      </w:r>
      <w:r w:rsidRPr="008C1B6A">
        <w:rPr>
          <w:rFonts w:hAnsi="標楷體" w:hint="eastAsia"/>
          <w:sz w:val="28"/>
          <w:szCs w:val="32"/>
        </w:rPr>
        <w:t>、</w:t>
      </w:r>
      <w:r w:rsidR="00ED140F" w:rsidRPr="008C1B6A">
        <w:rPr>
          <w:rFonts w:hAnsi="標楷體" w:hint="eastAsia"/>
          <w:sz w:val="28"/>
          <w:szCs w:val="32"/>
        </w:rPr>
        <w:t>新興科技類</w:t>
      </w:r>
      <w:r w:rsidRPr="008C1B6A">
        <w:rPr>
          <w:rFonts w:hAnsi="標楷體" w:hint="eastAsia"/>
          <w:sz w:val="28"/>
          <w:szCs w:val="32"/>
        </w:rPr>
        <w:t>及</w:t>
      </w:r>
      <w:r w:rsidR="00ED140F" w:rsidRPr="008C1B6A">
        <w:rPr>
          <w:rFonts w:hAnsi="標楷體" w:hint="eastAsia"/>
          <w:sz w:val="28"/>
          <w:szCs w:val="32"/>
        </w:rPr>
        <w:t>個人資料</w:t>
      </w:r>
      <w:r w:rsidR="00B94A68" w:rsidRPr="008C1B6A">
        <w:rPr>
          <w:rFonts w:hAnsi="標楷體" w:hint="eastAsia"/>
          <w:sz w:val="28"/>
          <w:szCs w:val="28"/>
        </w:rPr>
        <w:t>（下稱個資）</w:t>
      </w:r>
      <w:r w:rsidR="00ED140F" w:rsidRPr="008C1B6A">
        <w:rPr>
          <w:rFonts w:hAnsi="標楷體" w:hint="eastAsia"/>
          <w:sz w:val="28"/>
          <w:szCs w:val="32"/>
        </w:rPr>
        <w:t>保護</w:t>
      </w:r>
      <w:r w:rsidRPr="008C1B6A">
        <w:rPr>
          <w:rFonts w:hAnsi="標楷體" w:hint="eastAsia"/>
          <w:sz w:val="28"/>
          <w:szCs w:val="32"/>
        </w:rPr>
        <w:t>等</w:t>
      </w:r>
      <w:r w:rsidR="00ED140F" w:rsidRPr="008C1B6A">
        <w:rPr>
          <w:rFonts w:hAnsi="標楷體" w:hint="eastAsia"/>
          <w:sz w:val="28"/>
          <w:szCs w:val="32"/>
        </w:rPr>
        <w:t>四</w:t>
      </w:r>
      <w:r w:rsidRPr="008C1B6A">
        <w:rPr>
          <w:rFonts w:hAnsi="標楷體" w:hint="eastAsia"/>
          <w:sz w:val="28"/>
          <w:szCs w:val="32"/>
        </w:rPr>
        <w:t>大面向，</w:t>
      </w:r>
      <w:proofErr w:type="gramStart"/>
      <w:r w:rsidRPr="008C1B6A">
        <w:rPr>
          <w:rFonts w:hAnsi="標楷體" w:hint="eastAsia"/>
          <w:sz w:val="28"/>
          <w:szCs w:val="32"/>
        </w:rPr>
        <w:t>歸納摘述如次</w:t>
      </w:r>
      <w:proofErr w:type="gramEnd"/>
      <w:r w:rsidRPr="008C1B6A">
        <w:rPr>
          <w:rFonts w:hAnsi="標楷體" w:hint="eastAsia"/>
          <w:sz w:val="28"/>
          <w:szCs w:val="32"/>
        </w:rPr>
        <w:t>：</w:t>
      </w:r>
    </w:p>
    <w:p w14:paraId="78F9E751" w14:textId="749D448B" w:rsidR="00D50460" w:rsidRPr="008C1B6A" w:rsidRDefault="0075093D" w:rsidP="007E44CC">
      <w:pPr>
        <w:pStyle w:val="ae"/>
        <w:overflowPunct w:val="0"/>
        <w:adjustRightInd w:val="0"/>
        <w:snapToGrid w:val="0"/>
        <w:spacing w:beforeLines="20" w:before="72" w:afterLines="20" w:after="72" w:line="500" w:lineRule="exact"/>
        <w:ind w:firstLine="641"/>
        <w:rPr>
          <w:rFonts w:hAnsi="標楷體"/>
          <w:b/>
          <w:sz w:val="32"/>
          <w:szCs w:val="32"/>
        </w:rPr>
      </w:pPr>
      <w:r w:rsidRPr="008C1B6A">
        <w:rPr>
          <w:rFonts w:hAnsi="標楷體" w:hint="eastAsia"/>
          <w:b/>
          <w:sz w:val="32"/>
          <w:szCs w:val="32"/>
        </w:rPr>
        <w:t>（一）</w:t>
      </w:r>
      <w:r w:rsidR="001F0B4A" w:rsidRPr="008C1B6A">
        <w:rPr>
          <w:rFonts w:hAnsi="標楷體" w:hint="eastAsia"/>
          <w:b/>
          <w:sz w:val="32"/>
          <w:szCs w:val="32"/>
        </w:rPr>
        <w:t xml:space="preserve">　</w:t>
      </w:r>
      <w:r w:rsidR="00ED140F" w:rsidRPr="008C1B6A">
        <w:rPr>
          <w:rFonts w:hAnsi="標楷體" w:hint="eastAsia"/>
          <w:b/>
          <w:sz w:val="32"/>
          <w:szCs w:val="32"/>
        </w:rPr>
        <w:t>政府規劃與機關組織人力</w:t>
      </w:r>
    </w:p>
    <w:p w14:paraId="73613D96" w14:textId="6F4B6D4E" w:rsidR="006E45AF" w:rsidRDefault="00B3366D" w:rsidP="002D7D03">
      <w:pPr>
        <w:overflowPunct w:val="0"/>
        <w:adjustRightInd w:val="0"/>
        <w:snapToGrid w:val="0"/>
        <w:spacing w:line="480" w:lineRule="exact"/>
        <w:ind w:firstLineChars="450" w:firstLine="1080"/>
        <w:jc w:val="both"/>
        <w:rPr>
          <w:rFonts w:ascii="標楷體" w:eastAsia="標楷體" w:hAnsi="標楷體" w:cs="BiauKai"/>
          <w:kern w:val="0"/>
          <w:sz w:val="28"/>
          <w:szCs w:val="32"/>
        </w:rPr>
      </w:pPr>
      <w:r w:rsidRPr="009D11AD">
        <w:rPr>
          <w:rFonts w:ascii="標楷體" w:eastAsia="標楷體" w:hAnsi="標楷體"/>
          <w:bCs/>
          <w:noProof/>
          <w:szCs w:val="24"/>
          <w:highlight w:val="yellow"/>
        </w:rPr>
        <mc:AlternateContent>
          <mc:Choice Requires="wps">
            <w:drawing>
              <wp:anchor distT="45720" distB="45720" distL="114300" distR="114300" simplePos="0" relativeHeight="251755008" behindDoc="0" locked="0" layoutInCell="1" allowOverlap="1" wp14:anchorId="36878E0E" wp14:editId="7F43564D">
                <wp:simplePos x="0" y="0"/>
                <wp:positionH relativeFrom="page">
                  <wp:posOffset>489989</wp:posOffset>
                </wp:positionH>
                <wp:positionV relativeFrom="paragraph">
                  <wp:posOffset>4763575</wp:posOffset>
                </wp:positionV>
                <wp:extent cx="6361200" cy="2394000"/>
                <wp:effectExtent l="0" t="0" r="0" b="6350"/>
                <wp:wrapSquare wrapText="bothSides"/>
                <wp:docPr id="472" name="文字方塊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1200" cy="2394000"/>
                        </a:xfrm>
                        <a:prstGeom prst="rect">
                          <a:avLst/>
                        </a:prstGeom>
                        <a:noFill/>
                        <a:ln w="9525">
                          <a:noFill/>
                          <a:miter lim="800000"/>
                          <a:headEnd/>
                          <a:tailEnd/>
                        </a:ln>
                      </wps:spPr>
                      <wps:txbx>
                        <w:txbxContent>
                          <w:p w14:paraId="0DF76EB8" w14:textId="77777777" w:rsidR="00DE37AD" w:rsidRDefault="00DE37AD" w:rsidP="00B3366D">
                            <w:pPr>
                              <w:spacing w:line="20" w:lineRule="exact"/>
                            </w:pP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709"/>
                              <w:gridCol w:w="960"/>
                              <w:gridCol w:w="938"/>
                              <w:gridCol w:w="795"/>
                              <w:gridCol w:w="992"/>
                              <w:gridCol w:w="900"/>
                              <w:gridCol w:w="829"/>
                              <w:gridCol w:w="992"/>
                              <w:gridCol w:w="979"/>
                              <w:gridCol w:w="836"/>
                            </w:tblGrid>
                            <w:tr w:rsidR="00DE37AD" w:rsidRPr="00E82617" w14:paraId="2BB343C5" w14:textId="77777777" w:rsidTr="00DE37AD">
                              <w:trPr>
                                <w:trHeight w:val="330"/>
                              </w:trPr>
                              <w:tc>
                                <w:tcPr>
                                  <w:tcW w:w="9781" w:type="dxa"/>
                                  <w:gridSpan w:val="11"/>
                                  <w:tcBorders>
                                    <w:top w:val="nil"/>
                                    <w:left w:val="nil"/>
                                    <w:bottom w:val="nil"/>
                                    <w:right w:val="nil"/>
                                  </w:tcBorders>
                                  <w:shd w:val="clear" w:color="auto" w:fill="auto"/>
                                  <w:noWrap/>
                                  <w:vAlign w:val="center"/>
                                </w:tcPr>
                                <w:p w14:paraId="685F50FF" w14:textId="1CA6C30E" w:rsidR="00DE37AD" w:rsidRPr="00BD13A9" w:rsidRDefault="00DE37AD" w:rsidP="00DE37AD">
                                  <w:pPr>
                                    <w:adjustRightInd w:val="0"/>
                                    <w:snapToGrid w:val="0"/>
                                    <w:ind w:leftChars="-2" w:left="644" w:rightChars="-17" w:right="-41" w:hangingChars="270" w:hanging="649"/>
                                    <w:rPr>
                                      <w:rFonts w:ascii="標楷體" w:eastAsia="標楷體" w:hAnsi="標楷體" w:cs="新細明體"/>
                                      <w:kern w:val="0"/>
                                      <w:szCs w:val="24"/>
                                    </w:rPr>
                                  </w:pPr>
                                  <w:r w:rsidRPr="00C02724">
                                    <w:rPr>
                                      <w:rFonts w:ascii="標楷體" w:eastAsia="標楷體" w:hAnsi="標楷體" w:hint="eastAsia"/>
                                      <w:b/>
                                      <w:szCs w:val="32"/>
                                    </w:rPr>
                                    <w:t>表</w:t>
                                  </w:r>
                                  <w:r>
                                    <w:rPr>
                                      <w:rFonts w:ascii="標楷體" w:eastAsia="標楷體" w:hAnsi="標楷體"/>
                                      <w:b/>
                                      <w:szCs w:val="32"/>
                                    </w:rPr>
                                    <w:t>3</w:t>
                                  </w:r>
                                  <w:r w:rsidRPr="00C02724">
                                    <w:rPr>
                                      <w:rFonts w:ascii="標楷體" w:eastAsia="標楷體" w:hAnsi="標楷體" w:hint="eastAsia"/>
                                      <w:b/>
                                      <w:szCs w:val="32"/>
                                    </w:rPr>
                                    <w:t xml:space="preserve">　1</w:t>
                                  </w:r>
                                  <w:r w:rsidRPr="00C02724">
                                    <w:rPr>
                                      <w:rFonts w:ascii="標楷體" w:eastAsia="標楷體" w:hAnsi="標楷體"/>
                                      <w:b/>
                                      <w:szCs w:val="32"/>
                                    </w:rPr>
                                    <w:t>10</w:t>
                                  </w:r>
                                  <w:r w:rsidRPr="00C02724">
                                    <w:rPr>
                                      <w:rFonts w:ascii="標楷體" w:eastAsia="標楷體" w:hAnsi="標楷體" w:hint="eastAsia"/>
                                      <w:b/>
                                      <w:szCs w:val="32"/>
                                    </w:rPr>
                                    <w:t>年底中央政府資通安全責任等級A至C級公務機關（含行政法人</w:t>
                                  </w:r>
                                  <w:r w:rsidRPr="00C02724">
                                    <w:rPr>
                                      <w:rFonts w:ascii="標楷體" w:eastAsia="標楷體" w:hAnsi="標楷體"/>
                                      <w:b/>
                                      <w:szCs w:val="32"/>
                                    </w:rPr>
                                    <w:t>）</w:t>
                                  </w:r>
                                  <w:r w:rsidRPr="00C02724">
                                    <w:rPr>
                                      <w:rFonts w:ascii="標楷體" w:eastAsia="標楷體" w:hAnsi="標楷體" w:hint="eastAsia"/>
                                      <w:b/>
                                      <w:szCs w:val="32"/>
                                    </w:rPr>
                                    <w:t>資通安全專職人力配置及證照（書）未達法規低限情形</w:t>
                                  </w:r>
                                </w:p>
                              </w:tc>
                            </w:tr>
                            <w:tr w:rsidR="00DE37AD" w:rsidRPr="00E82617" w14:paraId="6505F12A" w14:textId="77777777" w:rsidTr="00DE37AD">
                              <w:trPr>
                                <w:trHeight w:val="330"/>
                              </w:trPr>
                              <w:tc>
                                <w:tcPr>
                                  <w:tcW w:w="9781" w:type="dxa"/>
                                  <w:gridSpan w:val="11"/>
                                  <w:tcBorders>
                                    <w:top w:val="nil"/>
                                    <w:left w:val="nil"/>
                                    <w:bottom w:val="single" w:sz="4" w:space="0" w:color="auto"/>
                                    <w:right w:val="nil"/>
                                  </w:tcBorders>
                                  <w:shd w:val="clear" w:color="auto" w:fill="auto"/>
                                  <w:noWrap/>
                                  <w:vAlign w:val="center"/>
                                </w:tcPr>
                                <w:p w14:paraId="173B9D15" w14:textId="77777777" w:rsidR="00DE37AD" w:rsidRPr="00E82617" w:rsidRDefault="00DE37AD" w:rsidP="00DE37AD">
                                  <w:pPr>
                                    <w:widowControl/>
                                    <w:spacing w:line="300" w:lineRule="exact"/>
                                    <w:jc w:val="right"/>
                                    <w:rPr>
                                      <w:rFonts w:ascii="標楷體" w:eastAsia="標楷體" w:hAnsi="標楷體" w:cs="新細明體"/>
                                      <w:kern w:val="0"/>
                                      <w:sz w:val="20"/>
                                    </w:rPr>
                                  </w:pPr>
                                  <w:r w:rsidRPr="00E82617">
                                    <w:rPr>
                                      <w:rFonts w:ascii="標楷體" w:eastAsia="標楷體" w:hAnsi="標楷體" w:cs="新細明體" w:hint="eastAsia"/>
                                      <w:kern w:val="0"/>
                                      <w:sz w:val="20"/>
                                    </w:rPr>
                                    <w:t>單位：</w:t>
                                  </w:r>
                                  <w:proofErr w:type="gramStart"/>
                                  <w:r w:rsidRPr="00E82617">
                                    <w:rPr>
                                      <w:rFonts w:ascii="標楷體" w:eastAsia="標楷體" w:hAnsi="標楷體" w:cs="新細明體" w:hint="eastAsia"/>
                                      <w:kern w:val="0"/>
                                      <w:sz w:val="20"/>
                                    </w:rPr>
                                    <w:t>個</w:t>
                                  </w:r>
                                  <w:proofErr w:type="gramEnd"/>
                                  <w:r w:rsidRPr="00E82617">
                                    <w:rPr>
                                      <w:rFonts w:ascii="標楷體" w:eastAsia="標楷體" w:hAnsi="標楷體" w:cs="新細明體" w:hint="eastAsia"/>
                                      <w:kern w:val="0"/>
                                      <w:sz w:val="20"/>
                                    </w:rPr>
                                    <w:t>、％、人、張</w:t>
                                  </w:r>
                                </w:p>
                              </w:tc>
                            </w:tr>
                            <w:tr w:rsidR="00DE37AD" w:rsidRPr="00E82617" w14:paraId="706DEBED" w14:textId="77777777" w:rsidTr="00DE37AD">
                              <w:trPr>
                                <w:trHeight w:val="330"/>
                              </w:trPr>
                              <w:tc>
                                <w:tcPr>
                                  <w:tcW w:w="851" w:type="dxa"/>
                                  <w:vMerge w:val="restart"/>
                                  <w:tcBorders>
                                    <w:top w:val="single" w:sz="4" w:space="0" w:color="auto"/>
                                  </w:tcBorders>
                                  <w:shd w:val="clear" w:color="auto" w:fill="auto"/>
                                  <w:noWrap/>
                                  <w:vAlign w:val="center"/>
                                  <w:hideMark/>
                                </w:tcPr>
                                <w:p w14:paraId="3001BD7D" w14:textId="77777777" w:rsidR="00DE37AD" w:rsidRPr="00657F0A" w:rsidRDefault="00DE37AD" w:rsidP="00DE37AD">
                                  <w:pPr>
                                    <w:widowControl/>
                                    <w:spacing w:line="240" w:lineRule="exact"/>
                                    <w:jc w:val="center"/>
                                    <w:rPr>
                                      <w:rFonts w:ascii="標楷體" w:eastAsia="標楷體" w:hAnsi="標楷體" w:cs="新細明體"/>
                                      <w:color w:val="000000"/>
                                      <w:kern w:val="0"/>
                                      <w:sz w:val="20"/>
                                    </w:rPr>
                                  </w:pPr>
                                  <w:r w:rsidRPr="00657F0A">
                                    <w:rPr>
                                      <w:rFonts w:ascii="標楷體" w:eastAsia="標楷體" w:hAnsi="標楷體" w:cs="新細明體" w:hint="eastAsia"/>
                                      <w:color w:val="000000"/>
                                      <w:kern w:val="0"/>
                                      <w:sz w:val="20"/>
                                    </w:rPr>
                                    <w:t xml:space="preserve">資通安全責任等級 </w:t>
                                  </w:r>
                                  <w:r w:rsidRPr="00657F0A">
                                    <w:rPr>
                                      <w:rFonts w:ascii="標楷體" w:eastAsia="標楷體" w:hAnsi="標楷體" w:cs="新細明體"/>
                                      <w:color w:val="000000"/>
                                      <w:kern w:val="0"/>
                                      <w:sz w:val="20"/>
                                    </w:rPr>
                                    <w:t xml:space="preserve"> </w:t>
                                  </w:r>
                                </w:p>
                              </w:tc>
                              <w:tc>
                                <w:tcPr>
                                  <w:tcW w:w="709" w:type="dxa"/>
                                  <w:vMerge w:val="restart"/>
                                  <w:tcBorders>
                                    <w:top w:val="single" w:sz="4" w:space="0" w:color="auto"/>
                                  </w:tcBorders>
                                  <w:shd w:val="clear" w:color="auto" w:fill="auto"/>
                                  <w:noWrap/>
                                  <w:vAlign w:val="center"/>
                                  <w:hideMark/>
                                </w:tcPr>
                                <w:p w14:paraId="4DCF2719" w14:textId="77777777" w:rsidR="00DE37AD" w:rsidRPr="00E34915" w:rsidRDefault="00DE37AD" w:rsidP="00DE37AD">
                                  <w:pPr>
                                    <w:widowControl/>
                                    <w:spacing w:line="240" w:lineRule="exact"/>
                                    <w:jc w:val="center"/>
                                    <w:rPr>
                                      <w:rFonts w:ascii="標楷體" w:eastAsia="標楷體" w:hAnsi="標楷體" w:cs="新細明體"/>
                                      <w:color w:val="000000"/>
                                      <w:spacing w:val="-2"/>
                                      <w:kern w:val="0"/>
                                      <w:sz w:val="20"/>
                                    </w:rPr>
                                  </w:pPr>
                                  <w:r w:rsidRPr="00E34915">
                                    <w:rPr>
                                      <w:rFonts w:ascii="標楷體" w:eastAsia="標楷體" w:hAnsi="標楷體" w:cs="新細明體" w:hint="eastAsia"/>
                                      <w:color w:val="000000"/>
                                      <w:spacing w:val="-2"/>
                                      <w:kern w:val="0"/>
                                      <w:sz w:val="20"/>
                                    </w:rPr>
                                    <w:t>機關（構</w:t>
                                  </w:r>
                                  <w:r w:rsidRPr="00E34915">
                                    <w:rPr>
                                      <w:rFonts w:ascii="標楷體" w:eastAsia="標楷體" w:hAnsi="標楷體" w:cs="新細明體"/>
                                      <w:color w:val="000000"/>
                                      <w:spacing w:val="-2"/>
                                      <w:kern w:val="0"/>
                                      <w:sz w:val="20"/>
                                    </w:rPr>
                                    <w:t>）</w:t>
                                  </w:r>
                                  <w:r w:rsidRPr="00E34915">
                                    <w:rPr>
                                      <w:rFonts w:ascii="標楷體" w:eastAsia="標楷體" w:hAnsi="標楷體" w:cs="新細明體" w:hint="eastAsia"/>
                                      <w:color w:val="000000"/>
                                      <w:spacing w:val="-2"/>
                                      <w:kern w:val="0"/>
                                      <w:sz w:val="20"/>
                                    </w:rPr>
                                    <w:t>數</w:t>
                                  </w:r>
                                </w:p>
                              </w:tc>
                              <w:tc>
                                <w:tcPr>
                                  <w:tcW w:w="2693" w:type="dxa"/>
                                  <w:gridSpan w:val="3"/>
                                  <w:tcBorders>
                                    <w:top w:val="nil"/>
                                    <w:bottom w:val="nil"/>
                                  </w:tcBorders>
                                  <w:shd w:val="clear" w:color="auto" w:fill="auto"/>
                                  <w:noWrap/>
                                  <w:vAlign w:val="center"/>
                                  <w:hideMark/>
                                </w:tcPr>
                                <w:p w14:paraId="1F1BB6E3" w14:textId="77777777" w:rsidR="00DE37AD" w:rsidRPr="00E34915" w:rsidRDefault="00DE37AD" w:rsidP="00DE37AD">
                                  <w:pPr>
                                    <w:widowControl/>
                                    <w:spacing w:line="240" w:lineRule="exact"/>
                                    <w:rPr>
                                      <w:rFonts w:ascii="標楷體" w:eastAsia="標楷體" w:hAnsi="標楷體" w:cs="新細明體"/>
                                      <w:color w:val="000000"/>
                                      <w:kern w:val="0"/>
                                      <w:sz w:val="20"/>
                                    </w:rPr>
                                  </w:pPr>
                                  <w:proofErr w:type="gramStart"/>
                                  <w:r w:rsidRPr="00E34915">
                                    <w:rPr>
                                      <w:rFonts w:ascii="標楷體" w:eastAsia="標楷體" w:hAnsi="標楷體" w:cs="新細明體" w:hint="eastAsia"/>
                                      <w:color w:val="000000"/>
                                      <w:kern w:val="0"/>
                                      <w:sz w:val="20"/>
                                    </w:rPr>
                                    <w:t>資安專職</w:t>
                                  </w:r>
                                  <w:proofErr w:type="gramEnd"/>
                                  <w:r w:rsidRPr="00E34915">
                                    <w:rPr>
                                      <w:rFonts w:ascii="標楷體" w:eastAsia="標楷體" w:hAnsi="標楷體" w:cs="新細明體" w:hint="eastAsia"/>
                                      <w:color w:val="000000"/>
                                      <w:kern w:val="0"/>
                                      <w:sz w:val="20"/>
                                    </w:rPr>
                                    <w:t>人員配置未達</w:t>
                                  </w:r>
                                </w:p>
                              </w:tc>
                              <w:tc>
                                <w:tcPr>
                                  <w:tcW w:w="2721" w:type="dxa"/>
                                  <w:gridSpan w:val="3"/>
                                  <w:tcBorders>
                                    <w:top w:val="nil"/>
                                    <w:bottom w:val="nil"/>
                                  </w:tcBorders>
                                  <w:shd w:val="clear" w:color="auto" w:fill="auto"/>
                                  <w:noWrap/>
                                  <w:vAlign w:val="center"/>
                                  <w:hideMark/>
                                </w:tcPr>
                                <w:p w14:paraId="0543DCEA" w14:textId="77777777" w:rsidR="00DE37AD" w:rsidRPr="00E34915" w:rsidRDefault="00DE37AD" w:rsidP="00DE37AD">
                                  <w:pPr>
                                    <w:widowControl/>
                                    <w:spacing w:line="240" w:lineRule="exact"/>
                                    <w:rPr>
                                      <w:rFonts w:ascii="標楷體" w:eastAsia="標楷體" w:hAnsi="標楷體" w:cs="新細明體"/>
                                      <w:color w:val="000000"/>
                                      <w:kern w:val="0"/>
                                      <w:sz w:val="20"/>
                                    </w:rPr>
                                  </w:pPr>
                                  <w:proofErr w:type="gramStart"/>
                                  <w:r w:rsidRPr="00E34915">
                                    <w:rPr>
                                      <w:rFonts w:ascii="標楷體" w:eastAsia="標楷體" w:hAnsi="標楷體" w:cs="新細明體" w:hint="eastAsia"/>
                                      <w:color w:val="000000"/>
                                      <w:kern w:val="0"/>
                                      <w:sz w:val="20"/>
                                    </w:rPr>
                                    <w:t>資安人力</w:t>
                                  </w:r>
                                  <w:proofErr w:type="gramEnd"/>
                                  <w:r w:rsidRPr="00E34915">
                                    <w:rPr>
                                      <w:rFonts w:ascii="標楷體" w:eastAsia="標楷體" w:hAnsi="標楷體" w:cs="新細明體" w:hint="eastAsia"/>
                                      <w:color w:val="000000"/>
                                      <w:kern w:val="0"/>
                                      <w:sz w:val="20"/>
                                    </w:rPr>
                                    <w:t>專業證照數未達</w:t>
                                  </w:r>
                                </w:p>
                              </w:tc>
                              <w:tc>
                                <w:tcPr>
                                  <w:tcW w:w="2807" w:type="dxa"/>
                                  <w:gridSpan w:val="3"/>
                                  <w:tcBorders>
                                    <w:top w:val="nil"/>
                                    <w:bottom w:val="nil"/>
                                  </w:tcBorders>
                                  <w:shd w:val="clear" w:color="auto" w:fill="auto"/>
                                  <w:noWrap/>
                                  <w:vAlign w:val="center"/>
                                  <w:hideMark/>
                                </w:tcPr>
                                <w:p w14:paraId="177EA433" w14:textId="77777777" w:rsidR="00DE37AD" w:rsidRPr="00E34915" w:rsidRDefault="00DE37AD" w:rsidP="00DE37AD">
                                  <w:pPr>
                                    <w:widowControl/>
                                    <w:spacing w:line="240" w:lineRule="exact"/>
                                    <w:rPr>
                                      <w:rFonts w:ascii="標楷體" w:eastAsia="標楷體" w:hAnsi="標楷體" w:cs="新細明體"/>
                                      <w:color w:val="000000"/>
                                      <w:kern w:val="0"/>
                                      <w:sz w:val="20"/>
                                    </w:rPr>
                                  </w:pPr>
                                  <w:proofErr w:type="gramStart"/>
                                  <w:r w:rsidRPr="00E34915">
                                    <w:rPr>
                                      <w:rFonts w:ascii="標楷體" w:eastAsia="標楷體" w:hAnsi="標楷體" w:cs="新細明體" w:hint="eastAsia"/>
                                      <w:color w:val="000000"/>
                                      <w:kern w:val="0"/>
                                      <w:sz w:val="20"/>
                                    </w:rPr>
                                    <w:t>資安人力</w:t>
                                  </w:r>
                                  <w:proofErr w:type="gramEnd"/>
                                  <w:r w:rsidRPr="00E34915">
                                    <w:rPr>
                                      <w:rFonts w:ascii="標楷體" w:eastAsia="標楷體" w:hAnsi="標楷體" w:cs="新細明體" w:hint="eastAsia"/>
                                      <w:color w:val="000000"/>
                                      <w:kern w:val="0"/>
                                      <w:sz w:val="20"/>
                                    </w:rPr>
                                    <w:t>職能評量證書數未達</w:t>
                                  </w:r>
                                </w:p>
                              </w:tc>
                            </w:tr>
                            <w:tr w:rsidR="00DE37AD" w:rsidRPr="00E82617" w14:paraId="5585A6D4" w14:textId="77777777" w:rsidTr="00DE37AD">
                              <w:trPr>
                                <w:trHeight w:val="330"/>
                              </w:trPr>
                              <w:tc>
                                <w:tcPr>
                                  <w:tcW w:w="851" w:type="dxa"/>
                                  <w:vMerge/>
                                  <w:vAlign w:val="center"/>
                                  <w:hideMark/>
                                </w:tcPr>
                                <w:p w14:paraId="4400D42A" w14:textId="77777777" w:rsidR="00DE37AD" w:rsidRPr="00E82617" w:rsidRDefault="00DE37AD" w:rsidP="00DE37AD">
                                  <w:pPr>
                                    <w:widowControl/>
                                    <w:spacing w:line="300" w:lineRule="exact"/>
                                    <w:jc w:val="center"/>
                                    <w:rPr>
                                      <w:rFonts w:ascii="標楷體" w:eastAsia="標楷體" w:hAnsi="標楷體" w:cs="新細明體"/>
                                      <w:kern w:val="0"/>
                                      <w:sz w:val="20"/>
                                    </w:rPr>
                                  </w:pPr>
                                </w:p>
                              </w:tc>
                              <w:tc>
                                <w:tcPr>
                                  <w:tcW w:w="709" w:type="dxa"/>
                                  <w:vMerge/>
                                  <w:vAlign w:val="center"/>
                                  <w:hideMark/>
                                </w:tcPr>
                                <w:p w14:paraId="6ED82CD7" w14:textId="77777777" w:rsidR="00DE37AD" w:rsidRPr="00E34915" w:rsidRDefault="00DE37AD" w:rsidP="00DE37AD">
                                  <w:pPr>
                                    <w:widowControl/>
                                    <w:spacing w:line="240" w:lineRule="exact"/>
                                    <w:jc w:val="center"/>
                                    <w:rPr>
                                      <w:rFonts w:ascii="標楷體" w:eastAsia="標楷體" w:hAnsi="標楷體" w:cs="新細明體"/>
                                      <w:color w:val="000000"/>
                                      <w:kern w:val="0"/>
                                      <w:sz w:val="20"/>
                                    </w:rPr>
                                  </w:pPr>
                                </w:p>
                              </w:tc>
                              <w:tc>
                                <w:tcPr>
                                  <w:tcW w:w="960" w:type="dxa"/>
                                  <w:tcBorders>
                                    <w:top w:val="nil"/>
                                  </w:tcBorders>
                                  <w:shd w:val="clear" w:color="auto" w:fill="auto"/>
                                  <w:noWrap/>
                                  <w:hideMark/>
                                </w:tcPr>
                                <w:p w14:paraId="763D2F49" w14:textId="77777777" w:rsidR="00DE37AD" w:rsidRPr="00E34915" w:rsidRDefault="00DE37AD">
                                  <w:pPr>
                                    <w:widowControl/>
                                    <w:spacing w:line="240" w:lineRule="exact"/>
                                    <w:jc w:val="both"/>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法規低限</w:t>
                                  </w:r>
                                </w:p>
                              </w:tc>
                              <w:tc>
                                <w:tcPr>
                                  <w:tcW w:w="938" w:type="dxa"/>
                                  <w:shd w:val="clear" w:color="auto" w:fill="auto"/>
                                  <w:noWrap/>
                                  <w:vAlign w:val="center"/>
                                  <w:hideMark/>
                                </w:tcPr>
                                <w:p w14:paraId="244BF50A" w14:textId="77777777" w:rsidR="00DE37AD" w:rsidRPr="00E34915" w:rsidRDefault="00DE37AD">
                                  <w:pPr>
                                    <w:widowControl/>
                                    <w:spacing w:line="240" w:lineRule="exact"/>
                                    <w:jc w:val="center"/>
                                    <w:rPr>
                                      <w:rFonts w:ascii="標楷體" w:eastAsia="標楷體" w:hAnsi="標楷體" w:cs="新細明體"/>
                                      <w:color w:val="000000"/>
                                      <w:spacing w:val="-16"/>
                                      <w:kern w:val="0"/>
                                      <w:sz w:val="20"/>
                                    </w:rPr>
                                  </w:pPr>
                                  <w:r w:rsidRPr="00E34915">
                                    <w:rPr>
                                      <w:rFonts w:ascii="標楷體" w:eastAsia="標楷體" w:hAnsi="標楷體" w:cs="新細明體" w:hint="eastAsia"/>
                                      <w:color w:val="000000"/>
                                      <w:kern w:val="0"/>
                                      <w:sz w:val="20"/>
                                    </w:rPr>
                                    <w:t>占比</w:t>
                                  </w:r>
                                </w:p>
                              </w:tc>
                              <w:tc>
                                <w:tcPr>
                                  <w:tcW w:w="795" w:type="dxa"/>
                                  <w:shd w:val="clear" w:color="auto" w:fill="auto"/>
                                  <w:noWrap/>
                                  <w:vAlign w:val="center"/>
                                  <w:hideMark/>
                                </w:tcPr>
                                <w:p w14:paraId="11043B4E" w14:textId="77777777" w:rsidR="00DE37AD" w:rsidRPr="00E34915" w:rsidRDefault="00DE37AD" w:rsidP="00DE37AD">
                                  <w:pPr>
                                    <w:widowControl/>
                                    <w:spacing w:line="240" w:lineRule="exact"/>
                                    <w:jc w:val="center"/>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人力</w:t>
                                  </w:r>
                                </w:p>
                                <w:p w14:paraId="6A63DB6D" w14:textId="77777777" w:rsidR="00DE37AD" w:rsidRPr="00E34915" w:rsidRDefault="00DE37AD" w:rsidP="00DE37AD">
                                  <w:pPr>
                                    <w:widowControl/>
                                    <w:spacing w:line="240" w:lineRule="exact"/>
                                    <w:jc w:val="center"/>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缺口</w:t>
                                  </w:r>
                                </w:p>
                              </w:tc>
                              <w:tc>
                                <w:tcPr>
                                  <w:tcW w:w="992" w:type="dxa"/>
                                  <w:tcBorders>
                                    <w:top w:val="nil"/>
                                    <w:bottom w:val="single" w:sz="4" w:space="0" w:color="auto"/>
                                  </w:tcBorders>
                                  <w:shd w:val="clear" w:color="auto" w:fill="auto"/>
                                  <w:noWrap/>
                                  <w:hideMark/>
                                </w:tcPr>
                                <w:p w14:paraId="13E5D85D" w14:textId="77777777" w:rsidR="00DE37AD" w:rsidRPr="00E34915" w:rsidRDefault="00DE37AD">
                                  <w:pPr>
                                    <w:widowControl/>
                                    <w:spacing w:line="240" w:lineRule="exact"/>
                                    <w:jc w:val="both"/>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法規低限</w:t>
                                  </w:r>
                                </w:p>
                              </w:tc>
                              <w:tc>
                                <w:tcPr>
                                  <w:tcW w:w="900" w:type="dxa"/>
                                  <w:shd w:val="clear" w:color="auto" w:fill="auto"/>
                                  <w:noWrap/>
                                  <w:vAlign w:val="center"/>
                                  <w:hideMark/>
                                </w:tcPr>
                                <w:p w14:paraId="73AA339C" w14:textId="77777777" w:rsidR="00DE37AD" w:rsidRPr="00E34915" w:rsidRDefault="00DE37AD">
                                  <w:pPr>
                                    <w:widowControl/>
                                    <w:spacing w:line="240" w:lineRule="exact"/>
                                    <w:jc w:val="center"/>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占比</w:t>
                                  </w:r>
                                </w:p>
                              </w:tc>
                              <w:tc>
                                <w:tcPr>
                                  <w:tcW w:w="829" w:type="dxa"/>
                                  <w:shd w:val="clear" w:color="auto" w:fill="auto"/>
                                  <w:noWrap/>
                                  <w:vAlign w:val="center"/>
                                  <w:hideMark/>
                                </w:tcPr>
                                <w:p w14:paraId="638AE0FB" w14:textId="77777777" w:rsidR="00DE37AD" w:rsidRPr="00E34915" w:rsidRDefault="00DE37AD" w:rsidP="00DE37AD">
                                  <w:pPr>
                                    <w:widowControl/>
                                    <w:spacing w:line="240" w:lineRule="exact"/>
                                    <w:jc w:val="center"/>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證照數差額</w:t>
                                  </w:r>
                                </w:p>
                              </w:tc>
                              <w:tc>
                                <w:tcPr>
                                  <w:tcW w:w="992" w:type="dxa"/>
                                  <w:tcBorders>
                                    <w:top w:val="nil"/>
                                  </w:tcBorders>
                                  <w:shd w:val="clear" w:color="auto" w:fill="auto"/>
                                  <w:noWrap/>
                                  <w:hideMark/>
                                </w:tcPr>
                                <w:p w14:paraId="61E5DA05" w14:textId="77777777" w:rsidR="00DE37AD" w:rsidRPr="00E34915" w:rsidRDefault="00DE37AD">
                                  <w:pPr>
                                    <w:widowControl/>
                                    <w:spacing w:line="240" w:lineRule="exact"/>
                                    <w:jc w:val="both"/>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法規低限</w:t>
                                  </w:r>
                                </w:p>
                              </w:tc>
                              <w:tc>
                                <w:tcPr>
                                  <w:tcW w:w="979" w:type="dxa"/>
                                  <w:shd w:val="clear" w:color="auto" w:fill="auto"/>
                                  <w:noWrap/>
                                  <w:vAlign w:val="center"/>
                                  <w:hideMark/>
                                </w:tcPr>
                                <w:p w14:paraId="49E9CDAE" w14:textId="77777777" w:rsidR="00DE37AD" w:rsidRPr="00E34915" w:rsidRDefault="00DE37AD">
                                  <w:pPr>
                                    <w:widowControl/>
                                    <w:spacing w:line="240" w:lineRule="exact"/>
                                    <w:jc w:val="center"/>
                                    <w:rPr>
                                      <w:rFonts w:ascii="標楷體" w:eastAsia="標楷體" w:hAnsi="標楷體" w:cs="新細明體"/>
                                      <w:color w:val="000000"/>
                                      <w:spacing w:val="-18"/>
                                      <w:kern w:val="0"/>
                                      <w:sz w:val="20"/>
                                    </w:rPr>
                                  </w:pPr>
                                  <w:r w:rsidRPr="00E34915">
                                    <w:rPr>
                                      <w:rFonts w:ascii="標楷體" w:eastAsia="標楷體" w:hAnsi="標楷體" w:cs="新細明體" w:hint="eastAsia"/>
                                      <w:color w:val="000000"/>
                                      <w:kern w:val="0"/>
                                      <w:sz w:val="20"/>
                                    </w:rPr>
                                    <w:t>占比</w:t>
                                  </w:r>
                                </w:p>
                              </w:tc>
                              <w:tc>
                                <w:tcPr>
                                  <w:tcW w:w="836" w:type="dxa"/>
                                  <w:shd w:val="clear" w:color="auto" w:fill="auto"/>
                                  <w:noWrap/>
                                  <w:vAlign w:val="center"/>
                                  <w:hideMark/>
                                </w:tcPr>
                                <w:p w14:paraId="29845A37" w14:textId="77777777" w:rsidR="00DE37AD" w:rsidRPr="00E34915" w:rsidRDefault="00DE37AD" w:rsidP="00DE37AD">
                                  <w:pPr>
                                    <w:widowControl/>
                                    <w:spacing w:line="240" w:lineRule="exact"/>
                                    <w:jc w:val="center"/>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證書數差額</w:t>
                                  </w:r>
                                </w:p>
                              </w:tc>
                            </w:tr>
                            <w:tr w:rsidR="00DE37AD" w:rsidRPr="00E82617" w14:paraId="196D9053" w14:textId="77777777" w:rsidTr="00DE37AD">
                              <w:trPr>
                                <w:trHeight w:val="330"/>
                              </w:trPr>
                              <w:tc>
                                <w:tcPr>
                                  <w:tcW w:w="851" w:type="dxa"/>
                                  <w:shd w:val="clear" w:color="auto" w:fill="auto"/>
                                  <w:noWrap/>
                                  <w:vAlign w:val="center"/>
                                  <w:hideMark/>
                                </w:tcPr>
                                <w:p w14:paraId="035DEB5C" w14:textId="77777777" w:rsidR="00DE37AD" w:rsidRPr="00EB09C1" w:rsidRDefault="00DE37AD" w:rsidP="00DE37AD">
                                  <w:pPr>
                                    <w:ind w:leftChars="17" w:left="41"/>
                                    <w:jc w:val="center"/>
                                    <w:rPr>
                                      <w:rFonts w:ascii="標楷體" w:eastAsia="標楷體" w:hAnsi="標楷體" w:cs="新細明體"/>
                                      <w:b/>
                                      <w:kern w:val="0"/>
                                      <w:sz w:val="20"/>
                                      <w:szCs w:val="18"/>
                                    </w:rPr>
                                  </w:pPr>
                                  <w:r w:rsidRPr="00EB09C1">
                                    <w:rPr>
                                      <w:rFonts w:ascii="標楷體" w:eastAsia="標楷體" w:hAnsi="標楷體" w:cs="新細明體" w:hint="eastAsia"/>
                                      <w:b/>
                                      <w:kern w:val="0"/>
                                      <w:sz w:val="20"/>
                                      <w:szCs w:val="18"/>
                                    </w:rPr>
                                    <w:t>合計</w:t>
                                  </w:r>
                                </w:p>
                              </w:tc>
                              <w:tc>
                                <w:tcPr>
                                  <w:tcW w:w="709" w:type="dxa"/>
                                  <w:shd w:val="clear" w:color="auto" w:fill="auto"/>
                                  <w:noWrap/>
                                  <w:vAlign w:val="center"/>
                                  <w:hideMark/>
                                </w:tcPr>
                                <w:p w14:paraId="451AE1D1"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532</w:t>
                                  </w:r>
                                </w:p>
                              </w:tc>
                              <w:tc>
                                <w:tcPr>
                                  <w:tcW w:w="960" w:type="dxa"/>
                                  <w:shd w:val="clear" w:color="auto" w:fill="auto"/>
                                  <w:noWrap/>
                                  <w:vAlign w:val="center"/>
                                  <w:hideMark/>
                                </w:tcPr>
                                <w:p w14:paraId="3355EE03"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124</w:t>
                                  </w:r>
                                </w:p>
                              </w:tc>
                              <w:tc>
                                <w:tcPr>
                                  <w:tcW w:w="938" w:type="dxa"/>
                                  <w:tcBorders>
                                    <w:top w:val="single" w:sz="4" w:space="0" w:color="auto"/>
                                  </w:tcBorders>
                                  <w:shd w:val="clear" w:color="auto" w:fill="auto"/>
                                  <w:noWrap/>
                                  <w:vAlign w:val="center"/>
                                  <w:hideMark/>
                                </w:tcPr>
                                <w:p w14:paraId="0298AFD4"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23.31</w:t>
                                  </w:r>
                                </w:p>
                              </w:tc>
                              <w:tc>
                                <w:tcPr>
                                  <w:tcW w:w="795" w:type="dxa"/>
                                  <w:tcBorders>
                                    <w:top w:val="single" w:sz="4" w:space="0" w:color="auto"/>
                                  </w:tcBorders>
                                  <w:shd w:val="clear" w:color="auto" w:fill="auto"/>
                                  <w:noWrap/>
                                  <w:vAlign w:val="center"/>
                                  <w:hideMark/>
                                </w:tcPr>
                                <w:p w14:paraId="369DF71D"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141</w:t>
                                  </w:r>
                                </w:p>
                              </w:tc>
                              <w:tc>
                                <w:tcPr>
                                  <w:tcW w:w="992" w:type="dxa"/>
                                  <w:tcBorders>
                                    <w:top w:val="single" w:sz="4" w:space="0" w:color="auto"/>
                                  </w:tcBorders>
                                  <w:shd w:val="clear" w:color="auto" w:fill="auto"/>
                                  <w:noWrap/>
                                  <w:vAlign w:val="center"/>
                                  <w:hideMark/>
                                </w:tcPr>
                                <w:p w14:paraId="651DD59F"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197</w:t>
                                  </w:r>
                                </w:p>
                              </w:tc>
                              <w:tc>
                                <w:tcPr>
                                  <w:tcW w:w="900" w:type="dxa"/>
                                  <w:shd w:val="clear" w:color="auto" w:fill="auto"/>
                                  <w:noWrap/>
                                  <w:vAlign w:val="center"/>
                                  <w:hideMark/>
                                </w:tcPr>
                                <w:p w14:paraId="44992D8C"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37.03</w:t>
                                  </w:r>
                                </w:p>
                              </w:tc>
                              <w:tc>
                                <w:tcPr>
                                  <w:tcW w:w="829" w:type="dxa"/>
                                  <w:shd w:val="clear" w:color="auto" w:fill="auto"/>
                                  <w:noWrap/>
                                  <w:vAlign w:val="center"/>
                                  <w:hideMark/>
                                </w:tcPr>
                                <w:p w14:paraId="43752635"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225</w:t>
                                  </w:r>
                                </w:p>
                              </w:tc>
                              <w:tc>
                                <w:tcPr>
                                  <w:tcW w:w="992" w:type="dxa"/>
                                  <w:shd w:val="clear" w:color="auto" w:fill="auto"/>
                                  <w:noWrap/>
                                  <w:vAlign w:val="center"/>
                                  <w:hideMark/>
                                </w:tcPr>
                                <w:p w14:paraId="00478AA3"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221</w:t>
                                  </w:r>
                                </w:p>
                              </w:tc>
                              <w:tc>
                                <w:tcPr>
                                  <w:tcW w:w="979" w:type="dxa"/>
                                  <w:shd w:val="clear" w:color="auto" w:fill="auto"/>
                                  <w:noWrap/>
                                  <w:vAlign w:val="center"/>
                                  <w:hideMark/>
                                </w:tcPr>
                                <w:p w14:paraId="539E385A"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41.54</w:t>
                                  </w:r>
                                </w:p>
                              </w:tc>
                              <w:tc>
                                <w:tcPr>
                                  <w:tcW w:w="836" w:type="dxa"/>
                                  <w:shd w:val="clear" w:color="auto" w:fill="auto"/>
                                  <w:noWrap/>
                                  <w:vAlign w:val="center"/>
                                  <w:hideMark/>
                                </w:tcPr>
                                <w:p w14:paraId="77E4A3D1"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266</w:t>
                                  </w:r>
                                </w:p>
                              </w:tc>
                            </w:tr>
                            <w:tr w:rsidR="00DE37AD" w:rsidRPr="00E82617" w14:paraId="7CB92B38" w14:textId="77777777" w:rsidTr="00DE37AD">
                              <w:trPr>
                                <w:trHeight w:val="330"/>
                              </w:trPr>
                              <w:tc>
                                <w:tcPr>
                                  <w:tcW w:w="851" w:type="dxa"/>
                                  <w:shd w:val="clear" w:color="auto" w:fill="auto"/>
                                  <w:noWrap/>
                                  <w:vAlign w:val="center"/>
                                  <w:hideMark/>
                                </w:tcPr>
                                <w:p w14:paraId="1B467C53" w14:textId="77777777" w:rsidR="00DE37AD" w:rsidRPr="00EB09C1" w:rsidRDefault="00DE37AD" w:rsidP="00DE37AD">
                                  <w:pPr>
                                    <w:ind w:leftChars="17" w:left="41"/>
                                    <w:jc w:val="center"/>
                                    <w:rPr>
                                      <w:rFonts w:ascii="標楷體" w:eastAsia="標楷體" w:hAnsi="標楷體" w:cs="新細明體"/>
                                      <w:kern w:val="0"/>
                                      <w:sz w:val="20"/>
                                      <w:szCs w:val="18"/>
                                    </w:rPr>
                                  </w:pPr>
                                  <w:r w:rsidRPr="00EB09C1">
                                    <w:rPr>
                                      <w:rFonts w:ascii="標楷體" w:eastAsia="標楷體" w:hAnsi="標楷體" w:cs="新細明體" w:hint="eastAsia"/>
                                      <w:kern w:val="0"/>
                                      <w:sz w:val="20"/>
                                      <w:szCs w:val="18"/>
                                    </w:rPr>
                                    <w:t>A級</w:t>
                                  </w:r>
                                </w:p>
                              </w:tc>
                              <w:tc>
                                <w:tcPr>
                                  <w:tcW w:w="709" w:type="dxa"/>
                                  <w:shd w:val="clear" w:color="auto" w:fill="auto"/>
                                  <w:noWrap/>
                                  <w:vAlign w:val="center"/>
                                  <w:hideMark/>
                                </w:tcPr>
                                <w:p w14:paraId="7A1C2A28"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44</w:t>
                                  </w:r>
                                </w:p>
                              </w:tc>
                              <w:tc>
                                <w:tcPr>
                                  <w:tcW w:w="960" w:type="dxa"/>
                                  <w:shd w:val="clear" w:color="auto" w:fill="auto"/>
                                  <w:noWrap/>
                                  <w:vAlign w:val="center"/>
                                  <w:hideMark/>
                                </w:tcPr>
                                <w:p w14:paraId="258A2E9A"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5</w:t>
                                  </w:r>
                                </w:p>
                              </w:tc>
                              <w:tc>
                                <w:tcPr>
                                  <w:tcW w:w="938" w:type="dxa"/>
                                  <w:shd w:val="clear" w:color="auto" w:fill="auto"/>
                                  <w:noWrap/>
                                  <w:vAlign w:val="center"/>
                                  <w:hideMark/>
                                </w:tcPr>
                                <w:p w14:paraId="412A9D57"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11.36</w:t>
                                  </w:r>
                                </w:p>
                              </w:tc>
                              <w:tc>
                                <w:tcPr>
                                  <w:tcW w:w="795" w:type="dxa"/>
                                  <w:shd w:val="clear" w:color="auto" w:fill="auto"/>
                                  <w:noWrap/>
                                  <w:vAlign w:val="center"/>
                                  <w:hideMark/>
                                </w:tcPr>
                                <w:p w14:paraId="1AE2F2D1"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11</w:t>
                                  </w:r>
                                </w:p>
                              </w:tc>
                              <w:tc>
                                <w:tcPr>
                                  <w:tcW w:w="992" w:type="dxa"/>
                                  <w:shd w:val="clear" w:color="auto" w:fill="auto"/>
                                  <w:noWrap/>
                                  <w:vAlign w:val="center"/>
                                  <w:hideMark/>
                                </w:tcPr>
                                <w:p w14:paraId="0F89F819"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9</w:t>
                                  </w:r>
                                </w:p>
                              </w:tc>
                              <w:tc>
                                <w:tcPr>
                                  <w:tcW w:w="900" w:type="dxa"/>
                                  <w:shd w:val="clear" w:color="auto" w:fill="auto"/>
                                  <w:noWrap/>
                                  <w:vAlign w:val="center"/>
                                  <w:hideMark/>
                                </w:tcPr>
                                <w:p w14:paraId="3AFF8517"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20.45</w:t>
                                  </w:r>
                                </w:p>
                              </w:tc>
                              <w:tc>
                                <w:tcPr>
                                  <w:tcW w:w="829" w:type="dxa"/>
                                  <w:shd w:val="clear" w:color="auto" w:fill="auto"/>
                                  <w:noWrap/>
                                  <w:vAlign w:val="center"/>
                                  <w:hideMark/>
                                </w:tcPr>
                                <w:p w14:paraId="77A18B0F"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13</w:t>
                                  </w:r>
                                </w:p>
                              </w:tc>
                              <w:tc>
                                <w:tcPr>
                                  <w:tcW w:w="992" w:type="dxa"/>
                                  <w:shd w:val="clear" w:color="auto" w:fill="auto"/>
                                  <w:noWrap/>
                                  <w:vAlign w:val="center"/>
                                  <w:hideMark/>
                                </w:tcPr>
                                <w:p w14:paraId="0B60B823"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13</w:t>
                                  </w:r>
                                </w:p>
                              </w:tc>
                              <w:tc>
                                <w:tcPr>
                                  <w:tcW w:w="979" w:type="dxa"/>
                                  <w:shd w:val="clear" w:color="auto" w:fill="auto"/>
                                  <w:noWrap/>
                                  <w:vAlign w:val="center"/>
                                  <w:hideMark/>
                                </w:tcPr>
                                <w:p w14:paraId="1884C998"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29.55</w:t>
                                  </w:r>
                                </w:p>
                              </w:tc>
                              <w:tc>
                                <w:tcPr>
                                  <w:tcW w:w="836" w:type="dxa"/>
                                  <w:shd w:val="clear" w:color="auto" w:fill="auto"/>
                                  <w:noWrap/>
                                  <w:vAlign w:val="center"/>
                                  <w:hideMark/>
                                </w:tcPr>
                                <w:p w14:paraId="39368C82"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19</w:t>
                                  </w:r>
                                </w:p>
                              </w:tc>
                            </w:tr>
                            <w:tr w:rsidR="00DE37AD" w:rsidRPr="00E82617" w14:paraId="57AA8CA0" w14:textId="77777777" w:rsidTr="00DE37AD">
                              <w:trPr>
                                <w:trHeight w:val="330"/>
                              </w:trPr>
                              <w:tc>
                                <w:tcPr>
                                  <w:tcW w:w="851" w:type="dxa"/>
                                  <w:shd w:val="clear" w:color="auto" w:fill="auto"/>
                                  <w:noWrap/>
                                  <w:vAlign w:val="center"/>
                                  <w:hideMark/>
                                </w:tcPr>
                                <w:p w14:paraId="66BBF4EF" w14:textId="77777777" w:rsidR="00DE37AD" w:rsidRPr="00EB09C1" w:rsidRDefault="00DE37AD" w:rsidP="00DE37AD">
                                  <w:pPr>
                                    <w:ind w:leftChars="17" w:left="41"/>
                                    <w:jc w:val="center"/>
                                    <w:rPr>
                                      <w:rFonts w:ascii="標楷體" w:eastAsia="標楷體" w:hAnsi="標楷體" w:cs="新細明體"/>
                                      <w:kern w:val="0"/>
                                      <w:sz w:val="20"/>
                                      <w:szCs w:val="18"/>
                                    </w:rPr>
                                  </w:pPr>
                                  <w:r w:rsidRPr="00EB09C1">
                                    <w:rPr>
                                      <w:rFonts w:ascii="標楷體" w:eastAsia="標楷體" w:hAnsi="標楷體" w:cs="新細明體" w:hint="eastAsia"/>
                                      <w:kern w:val="0"/>
                                      <w:sz w:val="20"/>
                                      <w:szCs w:val="18"/>
                                    </w:rPr>
                                    <w:t>B級</w:t>
                                  </w:r>
                                </w:p>
                              </w:tc>
                              <w:tc>
                                <w:tcPr>
                                  <w:tcW w:w="709" w:type="dxa"/>
                                  <w:shd w:val="clear" w:color="auto" w:fill="auto"/>
                                  <w:noWrap/>
                                  <w:vAlign w:val="center"/>
                                  <w:hideMark/>
                                </w:tcPr>
                                <w:p w14:paraId="53B05CC0"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111</w:t>
                                  </w:r>
                                </w:p>
                              </w:tc>
                              <w:tc>
                                <w:tcPr>
                                  <w:tcW w:w="960" w:type="dxa"/>
                                  <w:shd w:val="clear" w:color="auto" w:fill="auto"/>
                                  <w:noWrap/>
                                  <w:vAlign w:val="center"/>
                                  <w:hideMark/>
                                </w:tcPr>
                                <w:p w14:paraId="2FE3091E"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19</w:t>
                                  </w:r>
                                </w:p>
                              </w:tc>
                              <w:tc>
                                <w:tcPr>
                                  <w:tcW w:w="938" w:type="dxa"/>
                                  <w:shd w:val="clear" w:color="auto" w:fill="auto"/>
                                  <w:noWrap/>
                                  <w:vAlign w:val="center"/>
                                  <w:hideMark/>
                                </w:tcPr>
                                <w:p w14:paraId="33E195CC"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17.12</w:t>
                                  </w:r>
                                </w:p>
                              </w:tc>
                              <w:tc>
                                <w:tcPr>
                                  <w:tcW w:w="795" w:type="dxa"/>
                                  <w:shd w:val="clear" w:color="auto" w:fill="auto"/>
                                  <w:noWrap/>
                                  <w:vAlign w:val="center"/>
                                  <w:hideMark/>
                                </w:tcPr>
                                <w:p w14:paraId="703C7B0A"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30</w:t>
                                  </w:r>
                                </w:p>
                              </w:tc>
                              <w:tc>
                                <w:tcPr>
                                  <w:tcW w:w="992" w:type="dxa"/>
                                  <w:shd w:val="clear" w:color="auto" w:fill="auto"/>
                                  <w:noWrap/>
                                  <w:vAlign w:val="center"/>
                                  <w:hideMark/>
                                </w:tcPr>
                                <w:p w14:paraId="5B4916DB"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24</w:t>
                                  </w:r>
                                </w:p>
                              </w:tc>
                              <w:tc>
                                <w:tcPr>
                                  <w:tcW w:w="900" w:type="dxa"/>
                                  <w:shd w:val="clear" w:color="auto" w:fill="auto"/>
                                  <w:noWrap/>
                                  <w:vAlign w:val="center"/>
                                  <w:hideMark/>
                                </w:tcPr>
                                <w:p w14:paraId="1DFEC2E0"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21.62</w:t>
                                  </w:r>
                                </w:p>
                              </w:tc>
                              <w:tc>
                                <w:tcPr>
                                  <w:tcW w:w="829" w:type="dxa"/>
                                  <w:shd w:val="clear" w:color="auto" w:fill="auto"/>
                                  <w:noWrap/>
                                  <w:vAlign w:val="center"/>
                                  <w:hideMark/>
                                </w:tcPr>
                                <w:p w14:paraId="5186D3C1"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48</w:t>
                                  </w:r>
                                </w:p>
                              </w:tc>
                              <w:tc>
                                <w:tcPr>
                                  <w:tcW w:w="992" w:type="dxa"/>
                                  <w:shd w:val="clear" w:color="auto" w:fill="auto"/>
                                  <w:noWrap/>
                                  <w:vAlign w:val="center"/>
                                  <w:hideMark/>
                                </w:tcPr>
                                <w:p w14:paraId="3C767EC9"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39</w:t>
                                  </w:r>
                                </w:p>
                              </w:tc>
                              <w:tc>
                                <w:tcPr>
                                  <w:tcW w:w="979" w:type="dxa"/>
                                  <w:shd w:val="clear" w:color="auto" w:fill="auto"/>
                                  <w:noWrap/>
                                  <w:vAlign w:val="center"/>
                                  <w:hideMark/>
                                </w:tcPr>
                                <w:p w14:paraId="28EABF89"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35.14</w:t>
                                  </w:r>
                                </w:p>
                              </w:tc>
                              <w:tc>
                                <w:tcPr>
                                  <w:tcW w:w="836" w:type="dxa"/>
                                  <w:shd w:val="clear" w:color="auto" w:fill="auto"/>
                                  <w:noWrap/>
                                  <w:vAlign w:val="center"/>
                                  <w:hideMark/>
                                </w:tcPr>
                                <w:p w14:paraId="50C2AE6E"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78</w:t>
                                  </w:r>
                                </w:p>
                              </w:tc>
                            </w:tr>
                            <w:tr w:rsidR="00DE37AD" w:rsidRPr="00E82617" w14:paraId="63F9200A" w14:textId="77777777" w:rsidTr="00DE37AD">
                              <w:trPr>
                                <w:trHeight w:val="330"/>
                              </w:trPr>
                              <w:tc>
                                <w:tcPr>
                                  <w:tcW w:w="851" w:type="dxa"/>
                                  <w:tcBorders>
                                    <w:bottom w:val="single" w:sz="4" w:space="0" w:color="auto"/>
                                  </w:tcBorders>
                                  <w:shd w:val="clear" w:color="auto" w:fill="auto"/>
                                  <w:noWrap/>
                                  <w:vAlign w:val="center"/>
                                  <w:hideMark/>
                                </w:tcPr>
                                <w:p w14:paraId="44E1A7B9" w14:textId="77777777" w:rsidR="00DE37AD" w:rsidRPr="00EB09C1" w:rsidRDefault="00DE37AD" w:rsidP="00DE37AD">
                                  <w:pPr>
                                    <w:ind w:leftChars="17" w:left="41"/>
                                    <w:jc w:val="center"/>
                                    <w:rPr>
                                      <w:rFonts w:ascii="標楷體" w:eastAsia="標楷體" w:hAnsi="標楷體" w:cs="新細明體"/>
                                      <w:kern w:val="0"/>
                                      <w:sz w:val="20"/>
                                      <w:szCs w:val="18"/>
                                    </w:rPr>
                                  </w:pPr>
                                  <w:r w:rsidRPr="00EB09C1">
                                    <w:rPr>
                                      <w:rFonts w:ascii="標楷體" w:eastAsia="標楷體" w:hAnsi="標楷體" w:cs="新細明體" w:hint="eastAsia"/>
                                      <w:kern w:val="0"/>
                                      <w:sz w:val="20"/>
                                      <w:szCs w:val="18"/>
                                    </w:rPr>
                                    <w:t>C級</w:t>
                                  </w:r>
                                </w:p>
                              </w:tc>
                              <w:tc>
                                <w:tcPr>
                                  <w:tcW w:w="709" w:type="dxa"/>
                                  <w:tcBorders>
                                    <w:bottom w:val="single" w:sz="4" w:space="0" w:color="auto"/>
                                  </w:tcBorders>
                                  <w:shd w:val="clear" w:color="auto" w:fill="auto"/>
                                  <w:noWrap/>
                                  <w:vAlign w:val="center"/>
                                  <w:hideMark/>
                                </w:tcPr>
                                <w:p w14:paraId="1FEC36A1"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377</w:t>
                                  </w:r>
                                </w:p>
                              </w:tc>
                              <w:tc>
                                <w:tcPr>
                                  <w:tcW w:w="960" w:type="dxa"/>
                                  <w:tcBorders>
                                    <w:bottom w:val="single" w:sz="4" w:space="0" w:color="auto"/>
                                  </w:tcBorders>
                                  <w:shd w:val="clear" w:color="auto" w:fill="auto"/>
                                  <w:noWrap/>
                                  <w:vAlign w:val="center"/>
                                  <w:hideMark/>
                                </w:tcPr>
                                <w:p w14:paraId="43F890D6"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100</w:t>
                                  </w:r>
                                </w:p>
                              </w:tc>
                              <w:tc>
                                <w:tcPr>
                                  <w:tcW w:w="938" w:type="dxa"/>
                                  <w:tcBorders>
                                    <w:bottom w:val="single" w:sz="4" w:space="0" w:color="auto"/>
                                  </w:tcBorders>
                                  <w:shd w:val="clear" w:color="auto" w:fill="auto"/>
                                  <w:noWrap/>
                                  <w:vAlign w:val="center"/>
                                  <w:hideMark/>
                                </w:tcPr>
                                <w:p w14:paraId="31D92D1F"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26.53</w:t>
                                  </w:r>
                                </w:p>
                              </w:tc>
                              <w:tc>
                                <w:tcPr>
                                  <w:tcW w:w="795" w:type="dxa"/>
                                  <w:tcBorders>
                                    <w:bottom w:val="single" w:sz="4" w:space="0" w:color="auto"/>
                                  </w:tcBorders>
                                  <w:shd w:val="clear" w:color="auto" w:fill="auto"/>
                                  <w:noWrap/>
                                  <w:vAlign w:val="center"/>
                                  <w:hideMark/>
                                </w:tcPr>
                                <w:p w14:paraId="73A4CDC2"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100</w:t>
                                  </w:r>
                                </w:p>
                              </w:tc>
                              <w:tc>
                                <w:tcPr>
                                  <w:tcW w:w="992" w:type="dxa"/>
                                  <w:tcBorders>
                                    <w:bottom w:val="single" w:sz="4" w:space="0" w:color="auto"/>
                                  </w:tcBorders>
                                  <w:shd w:val="clear" w:color="auto" w:fill="auto"/>
                                  <w:noWrap/>
                                  <w:vAlign w:val="center"/>
                                  <w:hideMark/>
                                </w:tcPr>
                                <w:p w14:paraId="147680F8"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164</w:t>
                                  </w:r>
                                </w:p>
                              </w:tc>
                              <w:tc>
                                <w:tcPr>
                                  <w:tcW w:w="900" w:type="dxa"/>
                                  <w:tcBorders>
                                    <w:bottom w:val="single" w:sz="4" w:space="0" w:color="auto"/>
                                  </w:tcBorders>
                                  <w:shd w:val="clear" w:color="auto" w:fill="auto"/>
                                  <w:noWrap/>
                                  <w:vAlign w:val="center"/>
                                  <w:hideMark/>
                                </w:tcPr>
                                <w:p w14:paraId="213E5661"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43.50</w:t>
                                  </w:r>
                                </w:p>
                              </w:tc>
                              <w:tc>
                                <w:tcPr>
                                  <w:tcW w:w="829" w:type="dxa"/>
                                  <w:tcBorders>
                                    <w:bottom w:val="single" w:sz="4" w:space="0" w:color="auto"/>
                                  </w:tcBorders>
                                  <w:shd w:val="clear" w:color="auto" w:fill="auto"/>
                                  <w:noWrap/>
                                  <w:vAlign w:val="center"/>
                                  <w:hideMark/>
                                </w:tcPr>
                                <w:p w14:paraId="6F848820"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164</w:t>
                                  </w:r>
                                </w:p>
                              </w:tc>
                              <w:tc>
                                <w:tcPr>
                                  <w:tcW w:w="992" w:type="dxa"/>
                                  <w:tcBorders>
                                    <w:bottom w:val="single" w:sz="4" w:space="0" w:color="auto"/>
                                  </w:tcBorders>
                                  <w:shd w:val="clear" w:color="auto" w:fill="auto"/>
                                  <w:noWrap/>
                                  <w:vAlign w:val="center"/>
                                  <w:hideMark/>
                                </w:tcPr>
                                <w:p w14:paraId="4A671901"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169</w:t>
                                  </w:r>
                                </w:p>
                              </w:tc>
                              <w:tc>
                                <w:tcPr>
                                  <w:tcW w:w="979" w:type="dxa"/>
                                  <w:tcBorders>
                                    <w:bottom w:val="single" w:sz="4" w:space="0" w:color="auto"/>
                                  </w:tcBorders>
                                  <w:shd w:val="clear" w:color="auto" w:fill="auto"/>
                                  <w:noWrap/>
                                  <w:vAlign w:val="center"/>
                                  <w:hideMark/>
                                </w:tcPr>
                                <w:p w14:paraId="70370C0F"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44.83</w:t>
                                  </w:r>
                                </w:p>
                              </w:tc>
                              <w:tc>
                                <w:tcPr>
                                  <w:tcW w:w="836" w:type="dxa"/>
                                  <w:tcBorders>
                                    <w:bottom w:val="single" w:sz="4" w:space="0" w:color="auto"/>
                                  </w:tcBorders>
                                  <w:shd w:val="clear" w:color="auto" w:fill="auto"/>
                                  <w:noWrap/>
                                  <w:vAlign w:val="center"/>
                                  <w:hideMark/>
                                </w:tcPr>
                                <w:p w14:paraId="0AD68D58"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169</w:t>
                                  </w:r>
                                </w:p>
                              </w:tc>
                            </w:tr>
                            <w:tr w:rsidR="00DE37AD" w:rsidRPr="00E82617" w14:paraId="5EADE722" w14:textId="77777777" w:rsidTr="00DE37AD">
                              <w:trPr>
                                <w:trHeight w:val="330"/>
                              </w:trPr>
                              <w:tc>
                                <w:tcPr>
                                  <w:tcW w:w="9781" w:type="dxa"/>
                                  <w:gridSpan w:val="11"/>
                                  <w:tcBorders>
                                    <w:top w:val="single" w:sz="4" w:space="0" w:color="auto"/>
                                    <w:left w:val="nil"/>
                                    <w:bottom w:val="nil"/>
                                    <w:right w:val="nil"/>
                                  </w:tcBorders>
                                  <w:shd w:val="clear" w:color="auto" w:fill="auto"/>
                                  <w:noWrap/>
                                  <w:vAlign w:val="center"/>
                                </w:tcPr>
                                <w:p w14:paraId="674F0CE0" w14:textId="77777777" w:rsidR="00DE37AD" w:rsidRPr="00E82617" w:rsidRDefault="00DE37AD" w:rsidP="00DE37AD">
                                  <w:pPr>
                                    <w:widowControl/>
                                    <w:spacing w:line="300" w:lineRule="exact"/>
                                    <w:ind w:left="900" w:hangingChars="500" w:hanging="900"/>
                                    <w:jc w:val="both"/>
                                    <w:rPr>
                                      <w:rFonts w:ascii="標楷體" w:eastAsia="標楷體" w:hAnsi="標楷體" w:cs="新細明體"/>
                                      <w:bCs/>
                                      <w:color w:val="000000"/>
                                      <w:kern w:val="0"/>
                                      <w:sz w:val="20"/>
                                    </w:rPr>
                                  </w:pPr>
                                  <w:r w:rsidRPr="002C3EF4">
                                    <w:rPr>
                                      <w:rFonts w:ascii="標楷體" w:eastAsia="標楷體" w:hAnsi="標楷體" w:cs="新細明體" w:hint="eastAsia"/>
                                      <w:bCs/>
                                      <w:color w:val="000000"/>
                                      <w:kern w:val="0"/>
                                      <w:sz w:val="18"/>
                                    </w:rPr>
                                    <w:t>資料來源：整理自</w:t>
                                  </w:r>
                                  <w:proofErr w:type="gramStart"/>
                                  <w:r w:rsidRPr="002C3EF4">
                                    <w:rPr>
                                      <w:rFonts w:ascii="標楷體" w:eastAsia="標楷體" w:hAnsi="標楷體" w:cs="新細明體" w:hint="eastAsia"/>
                                      <w:bCs/>
                                      <w:color w:val="000000"/>
                                      <w:kern w:val="0"/>
                                      <w:sz w:val="18"/>
                                    </w:rPr>
                                    <w:t>資安署</w:t>
                                  </w:r>
                                  <w:proofErr w:type="gramEnd"/>
                                  <w:r w:rsidRPr="002C3EF4">
                                    <w:rPr>
                                      <w:rFonts w:ascii="標楷體" w:eastAsia="標楷體" w:hAnsi="標楷體" w:cs="新細明體" w:hint="eastAsia"/>
                                      <w:bCs/>
                                      <w:color w:val="000000"/>
                                      <w:kern w:val="0"/>
                                      <w:sz w:val="18"/>
                                    </w:rPr>
                                    <w:t>提供資料。</w:t>
                                  </w:r>
                                </w:p>
                              </w:tc>
                            </w:tr>
                          </w:tbl>
                          <w:p w14:paraId="5088E38F" w14:textId="77777777" w:rsidR="00DE37AD" w:rsidRDefault="00DE37AD" w:rsidP="00B3366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878E0E" id="_x0000_t202" coordsize="21600,21600" o:spt="202" path="m,l,21600r21600,l21600,xe">
                <v:stroke joinstyle="miter"/>
                <v:path gradientshapeok="t" o:connecttype="rect"/>
              </v:shapetype>
              <v:shape id="文字方塊 472" o:spid="_x0000_s1065" type="#_x0000_t202" style="position:absolute;left:0;text-align:left;margin-left:38.6pt;margin-top:375.1pt;width:500.9pt;height:188.5pt;z-index:2517550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" filled="f" stroked="f">
                <v:textbox>
                  <w:txbxContent>
                    <w:p w14:paraId="0DF76EB8" w14:textId="77777777" w:rsidR="00DE37AD" w:rsidRDefault="00DE37AD" w:rsidP="00B3366D">
                      <w:pPr>
                        <w:spacing w:line="20" w:lineRule="exact"/>
                      </w:pP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709"/>
                        <w:gridCol w:w="960"/>
                        <w:gridCol w:w="938"/>
                        <w:gridCol w:w="795"/>
                        <w:gridCol w:w="992"/>
                        <w:gridCol w:w="900"/>
                        <w:gridCol w:w="829"/>
                        <w:gridCol w:w="992"/>
                        <w:gridCol w:w="979"/>
                        <w:gridCol w:w="836"/>
                      </w:tblGrid>
                      <w:tr w:rsidR="00DE37AD" w:rsidRPr="00E82617" w14:paraId="2BB343C5" w14:textId="77777777" w:rsidTr="00DE37AD">
                        <w:trPr>
                          <w:trHeight w:val="330"/>
                        </w:trPr>
                        <w:tc>
                          <w:tcPr>
                            <w:tcW w:w="9781" w:type="dxa"/>
                            <w:gridSpan w:val="11"/>
                            <w:tcBorders>
                              <w:top w:val="nil"/>
                              <w:left w:val="nil"/>
                              <w:bottom w:val="nil"/>
                              <w:right w:val="nil"/>
                            </w:tcBorders>
                            <w:shd w:val="clear" w:color="auto" w:fill="auto"/>
                            <w:noWrap/>
                            <w:vAlign w:val="center"/>
                          </w:tcPr>
                          <w:p w14:paraId="685F50FF" w14:textId="1CA6C30E" w:rsidR="00DE37AD" w:rsidRPr="00BD13A9" w:rsidRDefault="00DE37AD" w:rsidP="00DE37AD">
                            <w:pPr>
                              <w:adjustRightInd w:val="0"/>
                              <w:snapToGrid w:val="0"/>
                              <w:ind w:leftChars="-2" w:left="644" w:rightChars="-17" w:right="-41" w:hangingChars="270" w:hanging="649"/>
                              <w:rPr>
                                <w:rFonts w:ascii="標楷體" w:eastAsia="標楷體" w:hAnsi="標楷體" w:cs="新細明體"/>
                                <w:kern w:val="0"/>
                                <w:szCs w:val="24"/>
                              </w:rPr>
                            </w:pPr>
                            <w:r w:rsidRPr="00C02724">
                              <w:rPr>
                                <w:rFonts w:ascii="標楷體" w:eastAsia="標楷體" w:hAnsi="標楷體" w:hint="eastAsia"/>
                                <w:b/>
                                <w:szCs w:val="32"/>
                              </w:rPr>
                              <w:t>表</w:t>
                            </w:r>
                            <w:r>
                              <w:rPr>
                                <w:rFonts w:ascii="標楷體" w:eastAsia="標楷體" w:hAnsi="標楷體"/>
                                <w:b/>
                                <w:szCs w:val="32"/>
                              </w:rPr>
                              <w:t>3</w:t>
                            </w:r>
                            <w:r w:rsidRPr="00C02724">
                              <w:rPr>
                                <w:rFonts w:ascii="標楷體" w:eastAsia="標楷體" w:hAnsi="標楷體" w:hint="eastAsia"/>
                                <w:b/>
                                <w:szCs w:val="32"/>
                              </w:rPr>
                              <w:t xml:space="preserve">　1</w:t>
                            </w:r>
                            <w:r w:rsidRPr="00C02724">
                              <w:rPr>
                                <w:rFonts w:ascii="標楷體" w:eastAsia="標楷體" w:hAnsi="標楷體"/>
                                <w:b/>
                                <w:szCs w:val="32"/>
                              </w:rPr>
                              <w:t>10</w:t>
                            </w:r>
                            <w:r w:rsidRPr="00C02724">
                              <w:rPr>
                                <w:rFonts w:ascii="標楷體" w:eastAsia="標楷體" w:hAnsi="標楷體" w:hint="eastAsia"/>
                                <w:b/>
                                <w:szCs w:val="32"/>
                              </w:rPr>
                              <w:t>年底中央政府資通安全責任等級A至C級公務機關（含行政法人</w:t>
                            </w:r>
                            <w:r w:rsidRPr="00C02724">
                              <w:rPr>
                                <w:rFonts w:ascii="標楷體" w:eastAsia="標楷體" w:hAnsi="標楷體"/>
                                <w:b/>
                                <w:szCs w:val="32"/>
                              </w:rPr>
                              <w:t>）</w:t>
                            </w:r>
                            <w:r w:rsidRPr="00C02724">
                              <w:rPr>
                                <w:rFonts w:ascii="標楷體" w:eastAsia="標楷體" w:hAnsi="標楷體" w:hint="eastAsia"/>
                                <w:b/>
                                <w:szCs w:val="32"/>
                              </w:rPr>
                              <w:t>資通安全專職人力配置及證照（書）未達法規低限情形</w:t>
                            </w:r>
                          </w:p>
                        </w:tc>
                      </w:tr>
                      <w:tr w:rsidR="00DE37AD" w:rsidRPr="00E82617" w14:paraId="6505F12A" w14:textId="77777777" w:rsidTr="00DE37AD">
                        <w:trPr>
                          <w:trHeight w:val="330"/>
                        </w:trPr>
                        <w:tc>
                          <w:tcPr>
                            <w:tcW w:w="9781" w:type="dxa"/>
                            <w:gridSpan w:val="11"/>
                            <w:tcBorders>
                              <w:top w:val="nil"/>
                              <w:left w:val="nil"/>
                              <w:bottom w:val="single" w:sz="4" w:space="0" w:color="auto"/>
                              <w:right w:val="nil"/>
                            </w:tcBorders>
                            <w:shd w:val="clear" w:color="auto" w:fill="auto"/>
                            <w:noWrap/>
                            <w:vAlign w:val="center"/>
                          </w:tcPr>
                          <w:p w14:paraId="173B9D15" w14:textId="77777777" w:rsidR="00DE37AD" w:rsidRPr="00E82617" w:rsidRDefault="00DE37AD" w:rsidP="00DE37AD">
                            <w:pPr>
                              <w:widowControl/>
                              <w:spacing w:line="300" w:lineRule="exact"/>
                              <w:jc w:val="right"/>
                              <w:rPr>
                                <w:rFonts w:ascii="標楷體" w:eastAsia="標楷體" w:hAnsi="標楷體" w:cs="新細明體"/>
                                <w:kern w:val="0"/>
                                <w:sz w:val="20"/>
                              </w:rPr>
                            </w:pPr>
                            <w:r w:rsidRPr="00E82617">
                              <w:rPr>
                                <w:rFonts w:ascii="標楷體" w:eastAsia="標楷體" w:hAnsi="標楷體" w:cs="新細明體" w:hint="eastAsia"/>
                                <w:kern w:val="0"/>
                                <w:sz w:val="20"/>
                              </w:rPr>
                              <w:t>單位：</w:t>
                            </w:r>
                            <w:proofErr w:type="gramStart"/>
                            <w:r w:rsidRPr="00E82617">
                              <w:rPr>
                                <w:rFonts w:ascii="標楷體" w:eastAsia="標楷體" w:hAnsi="標楷體" w:cs="新細明體" w:hint="eastAsia"/>
                                <w:kern w:val="0"/>
                                <w:sz w:val="20"/>
                              </w:rPr>
                              <w:t>個</w:t>
                            </w:r>
                            <w:proofErr w:type="gramEnd"/>
                            <w:r w:rsidRPr="00E82617">
                              <w:rPr>
                                <w:rFonts w:ascii="標楷體" w:eastAsia="標楷體" w:hAnsi="標楷體" w:cs="新細明體" w:hint="eastAsia"/>
                                <w:kern w:val="0"/>
                                <w:sz w:val="20"/>
                              </w:rPr>
                              <w:t>、％、人、張</w:t>
                            </w:r>
                          </w:p>
                        </w:tc>
                      </w:tr>
                      <w:tr w:rsidR="00DE37AD" w:rsidRPr="00E82617" w14:paraId="706DEBED" w14:textId="77777777" w:rsidTr="00DE37AD">
                        <w:trPr>
                          <w:trHeight w:val="330"/>
                        </w:trPr>
                        <w:tc>
                          <w:tcPr>
                            <w:tcW w:w="851" w:type="dxa"/>
                            <w:vMerge w:val="restart"/>
                            <w:tcBorders>
                              <w:top w:val="single" w:sz="4" w:space="0" w:color="auto"/>
                            </w:tcBorders>
                            <w:shd w:val="clear" w:color="auto" w:fill="auto"/>
                            <w:noWrap/>
                            <w:vAlign w:val="center"/>
                            <w:hideMark/>
                          </w:tcPr>
                          <w:p w14:paraId="3001BD7D" w14:textId="77777777" w:rsidR="00DE37AD" w:rsidRPr="00657F0A" w:rsidRDefault="00DE37AD" w:rsidP="00DE37AD">
                            <w:pPr>
                              <w:widowControl/>
                              <w:spacing w:line="240" w:lineRule="exact"/>
                              <w:jc w:val="center"/>
                              <w:rPr>
                                <w:rFonts w:ascii="標楷體" w:eastAsia="標楷體" w:hAnsi="標楷體" w:cs="新細明體"/>
                                <w:color w:val="000000"/>
                                <w:kern w:val="0"/>
                                <w:sz w:val="20"/>
                              </w:rPr>
                            </w:pPr>
                            <w:r w:rsidRPr="00657F0A">
                              <w:rPr>
                                <w:rFonts w:ascii="標楷體" w:eastAsia="標楷體" w:hAnsi="標楷體" w:cs="新細明體" w:hint="eastAsia"/>
                                <w:color w:val="000000"/>
                                <w:kern w:val="0"/>
                                <w:sz w:val="20"/>
                              </w:rPr>
                              <w:t xml:space="preserve">資通安全責任等級 </w:t>
                            </w:r>
                            <w:r w:rsidRPr="00657F0A">
                              <w:rPr>
                                <w:rFonts w:ascii="標楷體" w:eastAsia="標楷體" w:hAnsi="標楷體" w:cs="新細明體"/>
                                <w:color w:val="000000"/>
                                <w:kern w:val="0"/>
                                <w:sz w:val="20"/>
                              </w:rPr>
                              <w:t xml:space="preserve"> </w:t>
                            </w:r>
                          </w:p>
                        </w:tc>
                        <w:tc>
                          <w:tcPr>
                            <w:tcW w:w="709" w:type="dxa"/>
                            <w:vMerge w:val="restart"/>
                            <w:tcBorders>
                              <w:top w:val="single" w:sz="4" w:space="0" w:color="auto"/>
                            </w:tcBorders>
                            <w:shd w:val="clear" w:color="auto" w:fill="auto"/>
                            <w:noWrap/>
                            <w:vAlign w:val="center"/>
                            <w:hideMark/>
                          </w:tcPr>
                          <w:p w14:paraId="4DCF2719" w14:textId="77777777" w:rsidR="00DE37AD" w:rsidRPr="00E34915" w:rsidRDefault="00DE37AD" w:rsidP="00DE37AD">
                            <w:pPr>
                              <w:widowControl/>
                              <w:spacing w:line="240" w:lineRule="exact"/>
                              <w:jc w:val="center"/>
                              <w:rPr>
                                <w:rFonts w:ascii="標楷體" w:eastAsia="標楷體" w:hAnsi="標楷體" w:cs="新細明體"/>
                                <w:color w:val="000000"/>
                                <w:spacing w:val="-2"/>
                                <w:kern w:val="0"/>
                                <w:sz w:val="20"/>
                              </w:rPr>
                            </w:pPr>
                            <w:r w:rsidRPr="00E34915">
                              <w:rPr>
                                <w:rFonts w:ascii="標楷體" w:eastAsia="標楷體" w:hAnsi="標楷體" w:cs="新細明體" w:hint="eastAsia"/>
                                <w:color w:val="000000"/>
                                <w:spacing w:val="-2"/>
                                <w:kern w:val="0"/>
                                <w:sz w:val="20"/>
                              </w:rPr>
                              <w:t>機關（構</w:t>
                            </w:r>
                            <w:r w:rsidRPr="00E34915">
                              <w:rPr>
                                <w:rFonts w:ascii="標楷體" w:eastAsia="標楷體" w:hAnsi="標楷體" w:cs="新細明體"/>
                                <w:color w:val="000000"/>
                                <w:spacing w:val="-2"/>
                                <w:kern w:val="0"/>
                                <w:sz w:val="20"/>
                              </w:rPr>
                              <w:t>）</w:t>
                            </w:r>
                            <w:r w:rsidRPr="00E34915">
                              <w:rPr>
                                <w:rFonts w:ascii="標楷體" w:eastAsia="標楷體" w:hAnsi="標楷體" w:cs="新細明體" w:hint="eastAsia"/>
                                <w:color w:val="000000"/>
                                <w:spacing w:val="-2"/>
                                <w:kern w:val="0"/>
                                <w:sz w:val="20"/>
                              </w:rPr>
                              <w:t>數</w:t>
                            </w:r>
                          </w:p>
                        </w:tc>
                        <w:tc>
                          <w:tcPr>
                            <w:tcW w:w="2693" w:type="dxa"/>
                            <w:gridSpan w:val="3"/>
                            <w:tcBorders>
                              <w:top w:val="nil"/>
                              <w:bottom w:val="nil"/>
                            </w:tcBorders>
                            <w:shd w:val="clear" w:color="auto" w:fill="auto"/>
                            <w:noWrap/>
                            <w:vAlign w:val="center"/>
                            <w:hideMark/>
                          </w:tcPr>
                          <w:p w14:paraId="1F1BB6E3" w14:textId="77777777" w:rsidR="00DE37AD" w:rsidRPr="00E34915" w:rsidRDefault="00DE37AD" w:rsidP="00DE37AD">
                            <w:pPr>
                              <w:widowControl/>
                              <w:spacing w:line="240" w:lineRule="exact"/>
                              <w:rPr>
                                <w:rFonts w:ascii="標楷體" w:eastAsia="標楷體" w:hAnsi="標楷體" w:cs="新細明體"/>
                                <w:color w:val="000000"/>
                                <w:kern w:val="0"/>
                                <w:sz w:val="20"/>
                              </w:rPr>
                            </w:pPr>
                            <w:proofErr w:type="gramStart"/>
                            <w:r w:rsidRPr="00E34915">
                              <w:rPr>
                                <w:rFonts w:ascii="標楷體" w:eastAsia="標楷體" w:hAnsi="標楷體" w:cs="新細明體" w:hint="eastAsia"/>
                                <w:color w:val="000000"/>
                                <w:kern w:val="0"/>
                                <w:sz w:val="20"/>
                              </w:rPr>
                              <w:t>資安專職</w:t>
                            </w:r>
                            <w:proofErr w:type="gramEnd"/>
                            <w:r w:rsidRPr="00E34915">
                              <w:rPr>
                                <w:rFonts w:ascii="標楷體" w:eastAsia="標楷體" w:hAnsi="標楷體" w:cs="新細明體" w:hint="eastAsia"/>
                                <w:color w:val="000000"/>
                                <w:kern w:val="0"/>
                                <w:sz w:val="20"/>
                              </w:rPr>
                              <w:t>人員配置未達</w:t>
                            </w:r>
                          </w:p>
                        </w:tc>
                        <w:tc>
                          <w:tcPr>
                            <w:tcW w:w="2721" w:type="dxa"/>
                            <w:gridSpan w:val="3"/>
                            <w:tcBorders>
                              <w:top w:val="nil"/>
                              <w:bottom w:val="nil"/>
                            </w:tcBorders>
                            <w:shd w:val="clear" w:color="auto" w:fill="auto"/>
                            <w:noWrap/>
                            <w:vAlign w:val="center"/>
                            <w:hideMark/>
                          </w:tcPr>
                          <w:p w14:paraId="0543DCEA" w14:textId="77777777" w:rsidR="00DE37AD" w:rsidRPr="00E34915" w:rsidRDefault="00DE37AD" w:rsidP="00DE37AD">
                            <w:pPr>
                              <w:widowControl/>
                              <w:spacing w:line="240" w:lineRule="exact"/>
                              <w:rPr>
                                <w:rFonts w:ascii="標楷體" w:eastAsia="標楷體" w:hAnsi="標楷體" w:cs="新細明體"/>
                                <w:color w:val="000000"/>
                                <w:kern w:val="0"/>
                                <w:sz w:val="20"/>
                              </w:rPr>
                            </w:pPr>
                            <w:proofErr w:type="gramStart"/>
                            <w:r w:rsidRPr="00E34915">
                              <w:rPr>
                                <w:rFonts w:ascii="標楷體" w:eastAsia="標楷體" w:hAnsi="標楷體" w:cs="新細明體" w:hint="eastAsia"/>
                                <w:color w:val="000000"/>
                                <w:kern w:val="0"/>
                                <w:sz w:val="20"/>
                              </w:rPr>
                              <w:t>資安人力</w:t>
                            </w:r>
                            <w:proofErr w:type="gramEnd"/>
                            <w:r w:rsidRPr="00E34915">
                              <w:rPr>
                                <w:rFonts w:ascii="標楷體" w:eastAsia="標楷體" w:hAnsi="標楷體" w:cs="新細明體" w:hint="eastAsia"/>
                                <w:color w:val="000000"/>
                                <w:kern w:val="0"/>
                                <w:sz w:val="20"/>
                              </w:rPr>
                              <w:t>專業證照數未達</w:t>
                            </w:r>
                          </w:p>
                        </w:tc>
                        <w:tc>
                          <w:tcPr>
                            <w:tcW w:w="2807" w:type="dxa"/>
                            <w:gridSpan w:val="3"/>
                            <w:tcBorders>
                              <w:top w:val="nil"/>
                              <w:bottom w:val="nil"/>
                            </w:tcBorders>
                            <w:shd w:val="clear" w:color="auto" w:fill="auto"/>
                            <w:noWrap/>
                            <w:vAlign w:val="center"/>
                            <w:hideMark/>
                          </w:tcPr>
                          <w:p w14:paraId="177EA433" w14:textId="77777777" w:rsidR="00DE37AD" w:rsidRPr="00E34915" w:rsidRDefault="00DE37AD" w:rsidP="00DE37AD">
                            <w:pPr>
                              <w:widowControl/>
                              <w:spacing w:line="240" w:lineRule="exact"/>
                              <w:rPr>
                                <w:rFonts w:ascii="標楷體" w:eastAsia="標楷體" w:hAnsi="標楷體" w:cs="新細明體"/>
                                <w:color w:val="000000"/>
                                <w:kern w:val="0"/>
                                <w:sz w:val="20"/>
                              </w:rPr>
                            </w:pPr>
                            <w:proofErr w:type="gramStart"/>
                            <w:r w:rsidRPr="00E34915">
                              <w:rPr>
                                <w:rFonts w:ascii="標楷體" w:eastAsia="標楷體" w:hAnsi="標楷體" w:cs="新細明體" w:hint="eastAsia"/>
                                <w:color w:val="000000"/>
                                <w:kern w:val="0"/>
                                <w:sz w:val="20"/>
                              </w:rPr>
                              <w:t>資安人力</w:t>
                            </w:r>
                            <w:proofErr w:type="gramEnd"/>
                            <w:r w:rsidRPr="00E34915">
                              <w:rPr>
                                <w:rFonts w:ascii="標楷體" w:eastAsia="標楷體" w:hAnsi="標楷體" w:cs="新細明體" w:hint="eastAsia"/>
                                <w:color w:val="000000"/>
                                <w:kern w:val="0"/>
                                <w:sz w:val="20"/>
                              </w:rPr>
                              <w:t>職能評量證書數未達</w:t>
                            </w:r>
                          </w:p>
                        </w:tc>
                      </w:tr>
                      <w:tr w:rsidR="00DE37AD" w:rsidRPr="00E82617" w14:paraId="5585A6D4" w14:textId="77777777" w:rsidTr="00DE37AD">
                        <w:trPr>
                          <w:trHeight w:val="330"/>
                        </w:trPr>
                        <w:tc>
                          <w:tcPr>
                            <w:tcW w:w="851" w:type="dxa"/>
                            <w:vMerge/>
                            <w:vAlign w:val="center"/>
                            <w:hideMark/>
                          </w:tcPr>
                          <w:p w14:paraId="4400D42A" w14:textId="77777777" w:rsidR="00DE37AD" w:rsidRPr="00E82617" w:rsidRDefault="00DE37AD" w:rsidP="00DE37AD">
                            <w:pPr>
                              <w:widowControl/>
                              <w:spacing w:line="300" w:lineRule="exact"/>
                              <w:jc w:val="center"/>
                              <w:rPr>
                                <w:rFonts w:ascii="標楷體" w:eastAsia="標楷體" w:hAnsi="標楷體" w:cs="新細明體"/>
                                <w:kern w:val="0"/>
                                <w:sz w:val="20"/>
                              </w:rPr>
                            </w:pPr>
                          </w:p>
                        </w:tc>
                        <w:tc>
                          <w:tcPr>
                            <w:tcW w:w="709" w:type="dxa"/>
                            <w:vMerge/>
                            <w:vAlign w:val="center"/>
                            <w:hideMark/>
                          </w:tcPr>
                          <w:p w14:paraId="6ED82CD7" w14:textId="77777777" w:rsidR="00DE37AD" w:rsidRPr="00E34915" w:rsidRDefault="00DE37AD" w:rsidP="00DE37AD">
                            <w:pPr>
                              <w:widowControl/>
                              <w:spacing w:line="240" w:lineRule="exact"/>
                              <w:jc w:val="center"/>
                              <w:rPr>
                                <w:rFonts w:ascii="標楷體" w:eastAsia="標楷體" w:hAnsi="標楷體" w:cs="新細明體"/>
                                <w:color w:val="000000"/>
                                <w:kern w:val="0"/>
                                <w:sz w:val="20"/>
                              </w:rPr>
                            </w:pPr>
                          </w:p>
                        </w:tc>
                        <w:tc>
                          <w:tcPr>
                            <w:tcW w:w="960" w:type="dxa"/>
                            <w:tcBorders>
                              <w:top w:val="nil"/>
                            </w:tcBorders>
                            <w:shd w:val="clear" w:color="auto" w:fill="auto"/>
                            <w:noWrap/>
                            <w:hideMark/>
                          </w:tcPr>
                          <w:p w14:paraId="763D2F49" w14:textId="77777777" w:rsidR="00DE37AD" w:rsidRPr="00E34915" w:rsidRDefault="00DE37AD">
                            <w:pPr>
                              <w:widowControl/>
                              <w:spacing w:line="240" w:lineRule="exact"/>
                              <w:jc w:val="both"/>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法規低限</w:t>
                            </w:r>
                          </w:p>
                        </w:tc>
                        <w:tc>
                          <w:tcPr>
                            <w:tcW w:w="938" w:type="dxa"/>
                            <w:shd w:val="clear" w:color="auto" w:fill="auto"/>
                            <w:noWrap/>
                            <w:vAlign w:val="center"/>
                            <w:hideMark/>
                          </w:tcPr>
                          <w:p w14:paraId="244BF50A" w14:textId="77777777" w:rsidR="00DE37AD" w:rsidRPr="00E34915" w:rsidRDefault="00DE37AD">
                            <w:pPr>
                              <w:widowControl/>
                              <w:spacing w:line="240" w:lineRule="exact"/>
                              <w:jc w:val="center"/>
                              <w:rPr>
                                <w:rFonts w:ascii="標楷體" w:eastAsia="標楷體" w:hAnsi="標楷體" w:cs="新細明體"/>
                                <w:color w:val="000000"/>
                                <w:spacing w:val="-16"/>
                                <w:kern w:val="0"/>
                                <w:sz w:val="20"/>
                              </w:rPr>
                            </w:pPr>
                            <w:r w:rsidRPr="00E34915">
                              <w:rPr>
                                <w:rFonts w:ascii="標楷體" w:eastAsia="標楷體" w:hAnsi="標楷體" w:cs="新細明體" w:hint="eastAsia"/>
                                <w:color w:val="000000"/>
                                <w:kern w:val="0"/>
                                <w:sz w:val="20"/>
                              </w:rPr>
                              <w:t>占比</w:t>
                            </w:r>
                          </w:p>
                        </w:tc>
                        <w:tc>
                          <w:tcPr>
                            <w:tcW w:w="795" w:type="dxa"/>
                            <w:shd w:val="clear" w:color="auto" w:fill="auto"/>
                            <w:noWrap/>
                            <w:vAlign w:val="center"/>
                            <w:hideMark/>
                          </w:tcPr>
                          <w:p w14:paraId="11043B4E" w14:textId="77777777" w:rsidR="00DE37AD" w:rsidRPr="00E34915" w:rsidRDefault="00DE37AD" w:rsidP="00DE37AD">
                            <w:pPr>
                              <w:widowControl/>
                              <w:spacing w:line="240" w:lineRule="exact"/>
                              <w:jc w:val="center"/>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人力</w:t>
                            </w:r>
                          </w:p>
                          <w:p w14:paraId="6A63DB6D" w14:textId="77777777" w:rsidR="00DE37AD" w:rsidRPr="00E34915" w:rsidRDefault="00DE37AD" w:rsidP="00DE37AD">
                            <w:pPr>
                              <w:widowControl/>
                              <w:spacing w:line="240" w:lineRule="exact"/>
                              <w:jc w:val="center"/>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缺口</w:t>
                            </w:r>
                          </w:p>
                        </w:tc>
                        <w:tc>
                          <w:tcPr>
                            <w:tcW w:w="992" w:type="dxa"/>
                            <w:tcBorders>
                              <w:top w:val="nil"/>
                              <w:bottom w:val="single" w:sz="4" w:space="0" w:color="auto"/>
                            </w:tcBorders>
                            <w:shd w:val="clear" w:color="auto" w:fill="auto"/>
                            <w:noWrap/>
                            <w:hideMark/>
                          </w:tcPr>
                          <w:p w14:paraId="13E5D85D" w14:textId="77777777" w:rsidR="00DE37AD" w:rsidRPr="00E34915" w:rsidRDefault="00DE37AD">
                            <w:pPr>
                              <w:widowControl/>
                              <w:spacing w:line="240" w:lineRule="exact"/>
                              <w:jc w:val="both"/>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法規低限</w:t>
                            </w:r>
                          </w:p>
                        </w:tc>
                        <w:tc>
                          <w:tcPr>
                            <w:tcW w:w="900" w:type="dxa"/>
                            <w:shd w:val="clear" w:color="auto" w:fill="auto"/>
                            <w:noWrap/>
                            <w:vAlign w:val="center"/>
                            <w:hideMark/>
                          </w:tcPr>
                          <w:p w14:paraId="73AA339C" w14:textId="77777777" w:rsidR="00DE37AD" w:rsidRPr="00E34915" w:rsidRDefault="00DE37AD">
                            <w:pPr>
                              <w:widowControl/>
                              <w:spacing w:line="240" w:lineRule="exact"/>
                              <w:jc w:val="center"/>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占比</w:t>
                            </w:r>
                          </w:p>
                        </w:tc>
                        <w:tc>
                          <w:tcPr>
                            <w:tcW w:w="829" w:type="dxa"/>
                            <w:shd w:val="clear" w:color="auto" w:fill="auto"/>
                            <w:noWrap/>
                            <w:vAlign w:val="center"/>
                            <w:hideMark/>
                          </w:tcPr>
                          <w:p w14:paraId="638AE0FB" w14:textId="77777777" w:rsidR="00DE37AD" w:rsidRPr="00E34915" w:rsidRDefault="00DE37AD" w:rsidP="00DE37AD">
                            <w:pPr>
                              <w:widowControl/>
                              <w:spacing w:line="240" w:lineRule="exact"/>
                              <w:jc w:val="center"/>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證照數差額</w:t>
                            </w:r>
                          </w:p>
                        </w:tc>
                        <w:tc>
                          <w:tcPr>
                            <w:tcW w:w="992" w:type="dxa"/>
                            <w:tcBorders>
                              <w:top w:val="nil"/>
                            </w:tcBorders>
                            <w:shd w:val="clear" w:color="auto" w:fill="auto"/>
                            <w:noWrap/>
                            <w:hideMark/>
                          </w:tcPr>
                          <w:p w14:paraId="61E5DA05" w14:textId="77777777" w:rsidR="00DE37AD" w:rsidRPr="00E34915" w:rsidRDefault="00DE37AD">
                            <w:pPr>
                              <w:widowControl/>
                              <w:spacing w:line="240" w:lineRule="exact"/>
                              <w:jc w:val="both"/>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法規低限</w:t>
                            </w:r>
                          </w:p>
                        </w:tc>
                        <w:tc>
                          <w:tcPr>
                            <w:tcW w:w="979" w:type="dxa"/>
                            <w:shd w:val="clear" w:color="auto" w:fill="auto"/>
                            <w:noWrap/>
                            <w:vAlign w:val="center"/>
                            <w:hideMark/>
                          </w:tcPr>
                          <w:p w14:paraId="49E9CDAE" w14:textId="77777777" w:rsidR="00DE37AD" w:rsidRPr="00E34915" w:rsidRDefault="00DE37AD">
                            <w:pPr>
                              <w:widowControl/>
                              <w:spacing w:line="240" w:lineRule="exact"/>
                              <w:jc w:val="center"/>
                              <w:rPr>
                                <w:rFonts w:ascii="標楷體" w:eastAsia="標楷體" w:hAnsi="標楷體" w:cs="新細明體"/>
                                <w:color w:val="000000"/>
                                <w:spacing w:val="-18"/>
                                <w:kern w:val="0"/>
                                <w:sz w:val="20"/>
                              </w:rPr>
                            </w:pPr>
                            <w:r w:rsidRPr="00E34915">
                              <w:rPr>
                                <w:rFonts w:ascii="標楷體" w:eastAsia="標楷體" w:hAnsi="標楷體" w:cs="新細明體" w:hint="eastAsia"/>
                                <w:color w:val="000000"/>
                                <w:kern w:val="0"/>
                                <w:sz w:val="20"/>
                              </w:rPr>
                              <w:t>占比</w:t>
                            </w:r>
                          </w:p>
                        </w:tc>
                        <w:tc>
                          <w:tcPr>
                            <w:tcW w:w="836" w:type="dxa"/>
                            <w:shd w:val="clear" w:color="auto" w:fill="auto"/>
                            <w:noWrap/>
                            <w:vAlign w:val="center"/>
                            <w:hideMark/>
                          </w:tcPr>
                          <w:p w14:paraId="29845A37" w14:textId="77777777" w:rsidR="00DE37AD" w:rsidRPr="00E34915" w:rsidRDefault="00DE37AD" w:rsidP="00DE37AD">
                            <w:pPr>
                              <w:widowControl/>
                              <w:spacing w:line="240" w:lineRule="exact"/>
                              <w:jc w:val="center"/>
                              <w:rPr>
                                <w:rFonts w:ascii="標楷體" w:eastAsia="標楷體" w:hAnsi="標楷體" w:cs="新細明體"/>
                                <w:color w:val="000000"/>
                                <w:kern w:val="0"/>
                                <w:sz w:val="20"/>
                              </w:rPr>
                            </w:pPr>
                            <w:r w:rsidRPr="00E34915">
                              <w:rPr>
                                <w:rFonts w:ascii="標楷體" w:eastAsia="標楷體" w:hAnsi="標楷體" w:cs="新細明體" w:hint="eastAsia"/>
                                <w:color w:val="000000"/>
                                <w:kern w:val="0"/>
                                <w:sz w:val="20"/>
                              </w:rPr>
                              <w:t>證書數差額</w:t>
                            </w:r>
                          </w:p>
                        </w:tc>
                      </w:tr>
                      <w:tr w:rsidR="00DE37AD" w:rsidRPr="00E82617" w14:paraId="196D9053" w14:textId="77777777" w:rsidTr="00DE37AD">
                        <w:trPr>
                          <w:trHeight w:val="330"/>
                        </w:trPr>
                        <w:tc>
                          <w:tcPr>
                            <w:tcW w:w="851" w:type="dxa"/>
                            <w:shd w:val="clear" w:color="auto" w:fill="auto"/>
                            <w:noWrap/>
                            <w:vAlign w:val="center"/>
                            <w:hideMark/>
                          </w:tcPr>
                          <w:p w14:paraId="035DEB5C" w14:textId="77777777" w:rsidR="00DE37AD" w:rsidRPr="00EB09C1" w:rsidRDefault="00DE37AD" w:rsidP="00DE37AD">
                            <w:pPr>
                              <w:ind w:leftChars="17" w:left="41"/>
                              <w:jc w:val="center"/>
                              <w:rPr>
                                <w:rFonts w:ascii="標楷體" w:eastAsia="標楷體" w:hAnsi="標楷體" w:cs="新細明體"/>
                                <w:b/>
                                <w:kern w:val="0"/>
                                <w:sz w:val="20"/>
                                <w:szCs w:val="18"/>
                              </w:rPr>
                            </w:pPr>
                            <w:r w:rsidRPr="00EB09C1">
                              <w:rPr>
                                <w:rFonts w:ascii="標楷體" w:eastAsia="標楷體" w:hAnsi="標楷體" w:cs="新細明體" w:hint="eastAsia"/>
                                <w:b/>
                                <w:kern w:val="0"/>
                                <w:sz w:val="20"/>
                                <w:szCs w:val="18"/>
                              </w:rPr>
                              <w:t>合計</w:t>
                            </w:r>
                          </w:p>
                        </w:tc>
                        <w:tc>
                          <w:tcPr>
                            <w:tcW w:w="709" w:type="dxa"/>
                            <w:shd w:val="clear" w:color="auto" w:fill="auto"/>
                            <w:noWrap/>
                            <w:vAlign w:val="center"/>
                            <w:hideMark/>
                          </w:tcPr>
                          <w:p w14:paraId="451AE1D1"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532</w:t>
                            </w:r>
                          </w:p>
                        </w:tc>
                        <w:tc>
                          <w:tcPr>
                            <w:tcW w:w="960" w:type="dxa"/>
                            <w:shd w:val="clear" w:color="auto" w:fill="auto"/>
                            <w:noWrap/>
                            <w:vAlign w:val="center"/>
                            <w:hideMark/>
                          </w:tcPr>
                          <w:p w14:paraId="3355EE03"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124</w:t>
                            </w:r>
                          </w:p>
                        </w:tc>
                        <w:tc>
                          <w:tcPr>
                            <w:tcW w:w="938" w:type="dxa"/>
                            <w:tcBorders>
                              <w:top w:val="single" w:sz="4" w:space="0" w:color="auto"/>
                            </w:tcBorders>
                            <w:shd w:val="clear" w:color="auto" w:fill="auto"/>
                            <w:noWrap/>
                            <w:vAlign w:val="center"/>
                            <w:hideMark/>
                          </w:tcPr>
                          <w:p w14:paraId="0298AFD4"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23.31</w:t>
                            </w:r>
                          </w:p>
                        </w:tc>
                        <w:tc>
                          <w:tcPr>
                            <w:tcW w:w="795" w:type="dxa"/>
                            <w:tcBorders>
                              <w:top w:val="single" w:sz="4" w:space="0" w:color="auto"/>
                            </w:tcBorders>
                            <w:shd w:val="clear" w:color="auto" w:fill="auto"/>
                            <w:noWrap/>
                            <w:vAlign w:val="center"/>
                            <w:hideMark/>
                          </w:tcPr>
                          <w:p w14:paraId="369DF71D"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141</w:t>
                            </w:r>
                          </w:p>
                        </w:tc>
                        <w:tc>
                          <w:tcPr>
                            <w:tcW w:w="992" w:type="dxa"/>
                            <w:tcBorders>
                              <w:top w:val="single" w:sz="4" w:space="0" w:color="auto"/>
                            </w:tcBorders>
                            <w:shd w:val="clear" w:color="auto" w:fill="auto"/>
                            <w:noWrap/>
                            <w:vAlign w:val="center"/>
                            <w:hideMark/>
                          </w:tcPr>
                          <w:p w14:paraId="651DD59F"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197</w:t>
                            </w:r>
                          </w:p>
                        </w:tc>
                        <w:tc>
                          <w:tcPr>
                            <w:tcW w:w="900" w:type="dxa"/>
                            <w:shd w:val="clear" w:color="auto" w:fill="auto"/>
                            <w:noWrap/>
                            <w:vAlign w:val="center"/>
                            <w:hideMark/>
                          </w:tcPr>
                          <w:p w14:paraId="44992D8C"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37.03</w:t>
                            </w:r>
                          </w:p>
                        </w:tc>
                        <w:tc>
                          <w:tcPr>
                            <w:tcW w:w="829" w:type="dxa"/>
                            <w:shd w:val="clear" w:color="auto" w:fill="auto"/>
                            <w:noWrap/>
                            <w:vAlign w:val="center"/>
                            <w:hideMark/>
                          </w:tcPr>
                          <w:p w14:paraId="43752635"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225</w:t>
                            </w:r>
                          </w:p>
                        </w:tc>
                        <w:tc>
                          <w:tcPr>
                            <w:tcW w:w="992" w:type="dxa"/>
                            <w:shd w:val="clear" w:color="auto" w:fill="auto"/>
                            <w:noWrap/>
                            <w:vAlign w:val="center"/>
                            <w:hideMark/>
                          </w:tcPr>
                          <w:p w14:paraId="00478AA3"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221</w:t>
                            </w:r>
                          </w:p>
                        </w:tc>
                        <w:tc>
                          <w:tcPr>
                            <w:tcW w:w="979" w:type="dxa"/>
                            <w:shd w:val="clear" w:color="auto" w:fill="auto"/>
                            <w:noWrap/>
                            <w:vAlign w:val="center"/>
                            <w:hideMark/>
                          </w:tcPr>
                          <w:p w14:paraId="539E385A"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41.54</w:t>
                            </w:r>
                          </w:p>
                        </w:tc>
                        <w:tc>
                          <w:tcPr>
                            <w:tcW w:w="836" w:type="dxa"/>
                            <w:shd w:val="clear" w:color="auto" w:fill="auto"/>
                            <w:noWrap/>
                            <w:vAlign w:val="center"/>
                            <w:hideMark/>
                          </w:tcPr>
                          <w:p w14:paraId="77E4A3D1" w14:textId="77777777" w:rsidR="00DE37AD" w:rsidRPr="00531445" w:rsidRDefault="00DE37AD" w:rsidP="00DE37A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266</w:t>
                            </w:r>
                          </w:p>
                        </w:tc>
                      </w:tr>
                      <w:tr w:rsidR="00DE37AD" w:rsidRPr="00E82617" w14:paraId="7CB92B38" w14:textId="77777777" w:rsidTr="00DE37AD">
                        <w:trPr>
                          <w:trHeight w:val="330"/>
                        </w:trPr>
                        <w:tc>
                          <w:tcPr>
                            <w:tcW w:w="851" w:type="dxa"/>
                            <w:shd w:val="clear" w:color="auto" w:fill="auto"/>
                            <w:noWrap/>
                            <w:vAlign w:val="center"/>
                            <w:hideMark/>
                          </w:tcPr>
                          <w:p w14:paraId="1B467C53" w14:textId="77777777" w:rsidR="00DE37AD" w:rsidRPr="00EB09C1" w:rsidRDefault="00DE37AD" w:rsidP="00DE37AD">
                            <w:pPr>
                              <w:ind w:leftChars="17" w:left="41"/>
                              <w:jc w:val="center"/>
                              <w:rPr>
                                <w:rFonts w:ascii="標楷體" w:eastAsia="標楷體" w:hAnsi="標楷體" w:cs="新細明體"/>
                                <w:kern w:val="0"/>
                                <w:sz w:val="20"/>
                                <w:szCs w:val="18"/>
                              </w:rPr>
                            </w:pPr>
                            <w:r w:rsidRPr="00EB09C1">
                              <w:rPr>
                                <w:rFonts w:ascii="標楷體" w:eastAsia="標楷體" w:hAnsi="標楷體" w:cs="新細明體" w:hint="eastAsia"/>
                                <w:kern w:val="0"/>
                                <w:sz w:val="20"/>
                                <w:szCs w:val="18"/>
                              </w:rPr>
                              <w:t>A級</w:t>
                            </w:r>
                          </w:p>
                        </w:tc>
                        <w:tc>
                          <w:tcPr>
                            <w:tcW w:w="709" w:type="dxa"/>
                            <w:shd w:val="clear" w:color="auto" w:fill="auto"/>
                            <w:noWrap/>
                            <w:vAlign w:val="center"/>
                            <w:hideMark/>
                          </w:tcPr>
                          <w:p w14:paraId="7A1C2A28"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44</w:t>
                            </w:r>
                          </w:p>
                        </w:tc>
                        <w:tc>
                          <w:tcPr>
                            <w:tcW w:w="960" w:type="dxa"/>
                            <w:shd w:val="clear" w:color="auto" w:fill="auto"/>
                            <w:noWrap/>
                            <w:vAlign w:val="center"/>
                            <w:hideMark/>
                          </w:tcPr>
                          <w:p w14:paraId="258A2E9A"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5</w:t>
                            </w:r>
                          </w:p>
                        </w:tc>
                        <w:tc>
                          <w:tcPr>
                            <w:tcW w:w="938" w:type="dxa"/>
                            <w:shd w:val="clear" w:color="auto" w:fill="auto"/>
                            <w:noWrap/>
                            <w:vAlign w:val="center"/>
                            <w:hideMark/>
                          </w:tcPr>
                          <w:p w14:paraId="412A9D57"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11.36</w:t>
                            </w:r>
                          </w:p>
                        </w:tc>
                        <w:tc>
                          <w:tcPr>
                            <w:tcW w:w="795" w:type="dxa"/>
                            <w:shd w:val="clear" w:color="auto" w:fill="auto"/>
                            <w:noWrap/>
                            <w:vAlign w:val="center"/>
                            <w:hideMark/>
                          </w:tcPr>
                          <w:p w14:paraId="1AE2F2D1"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11</w:t>
                            </w:r>
                          </w:p>
                        </w:tc>
                        <w:tc>
                          <w:tcPr>
                            <w:tcW w:w="992" w:type="dxa"/>
                            <w:shd w:val="clear" w:color="auto" w:fill="auto"/>
                            <w:noWrap/>
                            <w:vAlign w:val="center"/>
                            <w:hideMark/>
                          </w:tcPr>
                          <w:p w14:paraId="0F89F819"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9</w:t>
                            </w:r>
                          </w:p>
                        </w:tc>
                        <w:tc>
                          <w:tcPr>
                            <w:tcW w:w="900" w:type="dxa"/>
                            <w:shd w:val="clear" w:color="auto" w:fill="auto"/>
                            <w:noWrap/>
                            <w:vAlign w:val="center"/>
                            <w:hideMark/>
                          </w:tcPr>
                          <w:p w14:paraId="3AFF8517"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20.45</w:t>
                            </w:r>
                          </w:p>
                        </w:tc>
                        <w:tc>
                          <w:tcPr>
                            <w:tcW w:w="829" w:type="dxa"/>
                            <w:shd w:val="clear" w:color="auto" w:fill="auto"/>
                            <w:noWrap/>
                            <w:vAlign w:val="center"/>
                            <w:hideMark/>
                          </w:tcPr>
                          <w:p w14:paraId="77A18B0F"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13</w:t>
                            </w:r>
                          </w:p>
                        </w:tc>
                        <w:tc>
                          <w:tcPr>
                            <w:tcW w:w="992" w:type="dxa"/>
                            <w:shd w:val="clear" w:color="auto" w:fill="auto"/>
                            <w:noWrap/>
                            <w:vAlign w:val="center"/>
                            <w:hideMark/>
                          </w:tcPr>
                          <w:p w14:paraId="0B60B823"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13</w:t>
                            </w:r>
                          </w:p>
                        </w:tc>
                        <w:tc>
                          <w:tcPr>
                            <w:tcW w:w="979" w:type="dxa"/>
                            <w:shd w:val="clear" w:color="auto" w:fill="auto"/>
                            <w:noWrap/>
                            <w:vAlign w:val="center"/>
                            <w:hideMark/>
                          </w:tcPr>
                          <w:p w14:paraId="1884C998"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29.55</w:t>
                            </w:r>
                          </w:p>
                        </w:tc>
                        <w:tc>
                          <w:tcPr>
                            <w:tcW w:w="836" w:type="dxa"/>
                            <w:shd w:val="clear" w:color="auto" w:fill="auto"/>
                            <w:noWrap/>
                            <w:vAlign w:val="center"/>
                            <w:hideMark/>
                          </w:tcPr>
                          <w:p w14:paraId="39368C82"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19</w:t>
                            </w:r>
                          </w:p>
                        </w:tc>
                      </w:tr>
                      <w:tr w:rsidR="00DE37AD" w:rsidRPr="00E82617" w14:paraId="57AA8CA0" w14:textId="77777777" w:rsidTr="00DE37AD">
                        <w:trPr>
                          <w:trHeight w:val="330"/>
                        </w:trPr>
                        <w:tc>
                          <w:tcPr>
                            <w:tcW w:w="851" w:type="dxa"/>
                            <w:shd w:val="clear" w:color="auto" w:fill="auto"/>
                            <w:noWrap/>
                            <w:vAlign w:val="center"/>
                            <w:hideMark/>
                          </w:tcPr>
                          <w:p w14:paraId="66BBF4EF" w14:textId="77777777" w:rsidR="00DE37AD" w:rsidRPr="00EB09C1" w:rsidRDefault="00DE37AD" w:rsidP="00DE37AD">
                            <w:pPr>
                              <w:ind w:leftChars="17" w:left="41"/>
                              <w:jc w:val="center"/>
                              <w:rPr>
                                <w:rFonts w:ascii="標楷體" w:eastAsia="標楷體" w:hAnsi="標楷體" w:cs="新細明體"/>
                                <w:kern w:val="0"/>
                                <w:sz w:val="20"/>
                                <w:szCs w:val="18"/>
                              </w:rPr>
                            </w:pPr>
                            <w:r w:rsidRPr="00EB09C1">
                              <w:rPr>
                                <w:rFonts w:ascii="標楷體" w:eastAsia="標楷體" w:hAnsi="標楷體" w:cs="新細明體" w:hint="eastAsia"/>
                                <w:kern w:val="0"/>
                                <w:sz w:val="20"/>
                                <w:szCs w:val="18"/>
                              </w:rPr>
                              <w:t>B級</w:t>
                            </w:r>
                          </w:p>
                        </w:tc>
                        <w:tc>
                          <w:tcPr>
                            <w:tcW w:w="709" w:type="dxa"/>
                            <w:shd w:val="clear" w:color="auto" w:fill="auto"/>
                            <w:noWrap/>
                            <w:vAlign w:val="center"/>
                            <w:hideMark/>
                          </w:tcPr>
                          <w:p w14:paraId="53B05CC0"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111</w:t>
                            </w:r>
                          </w:p>
                        </w:tc>
                        <w:tc>
                          <w:tcPr>
                            <w:tcW w:w="960" w:type="dxa"/>
                            <w:shd w:val="clear" w:color="auto" w:fill="auto"/>
                            <w:noWrap/>
                            <w:vAlign w:val="center"/>
                            <w:hideMark/>
                          </w:tcPr>
                          <w:p w14:paraId="2FE3091E"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19</w:t>
                            </w:r>
                          </w:p>
                        </w:tc>
                        <w:tc>
                          <w:tcPr>
                            <w:tcW w:w="938" w:type="dxa"/>
                            <w:shd w:val="clear" w:color="auto" w:fill="auto"/>
                            <w:noWrap/>
                            <w:vAlign w:val="center"/>
                            <w:hideMark/>
                          </w:tcPr>
                          <w:p w14:paraId="33E195CC"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17.12</w:t>
                            </w:r>
                          </w:p>
                        </w:tc>
                        <w:tc>
                          <w:tcPr>
                            <w:tcW w:w="795" w:type="dxa"/>
                            <w:shd w:val="clear" w:color="auto" w:fill="auto"/>
                            <w:noWrap/>
                            <w:vAlign w:val="center"/>
                            <w:hideMark/>
                          </w:tcPr>
                          <w:p w14:paraId="703C7B0A"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30</w:t>
                            </w:r>
                          </w:p>
                        </w:tc>
                        <w:tc>
                          <w:tcPr>
                            <w:tcW w:w="992" w:type="dxa"/>
                            <w:shd w:val="clear" w:color="auto" w:fill="auto"/>
                            <w:noWrap/>
                            <w:vAlign w:val="center"/>
                            <w:hideMark/>
                          </w:tcPr>
                          <w:p w14:paraId="5B4916DB"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24</w:t>
                            </w:r>
                          </w:p>
                        </w:tc>
                        <w:tc>
                          <w:tcPr>
                            <w:tcW w:w="900" w:type="dxa"/>
                            <w:shd w:val="clear" w:color="auto" w:fill="auto"/>
                            <w:noWrap/>
                            <w:vAlign w:val="center"/>
                            <w:hideMark/>
                          </w:tcPr>
                          <w:p w14:paraId="1DFEC2E0"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21.62</w:t>
                            </w:r>
                          </w:p>
                        </w:tc>
                        <w:tc>
                          <w:tcPr>
                            <w:tcW w:w="829" w:type="dxa"/>
                            <w:shd w:val="clear" w:color="auto" w:fill="auto"/>
                            <w:noWrap/>
                            <w:vAlign w:val="center"/>
                            <w:hideMark/>
                          </w:tcPr>
                          <w:p w14:paraId="5186D3C1"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48</w:t>
                            </w:r>
                          </w:p>
                        </w:tc>
                        <w:tc>
                          <w:tcPr>
                            <w:tcW w:w="992" w:type="dxa"/>
                            <w:shd w:val="clear" w:color="auto" w:fill="auto"/>
                            <w:noWrap/>
                            <w:vAlign w:val="center"/>
                            <w:hideMark/>
                          </w:tcPr>
                          <w:p w14:paraId="3C767EC9"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39</w:t>
                            </w:r>
                          </w:p>
                        </w:tc>
                        <w:tc>
                          <w:tcPr>
                            <w:tcW w:w="979" w:type="dxa"/>
                            <w:shd w:val="clear" w:color="auto" w:fill="auto"/>
                            <w:noWrap/>
                            <w:vAlign w:val="center"/>
                            <w:hideMark/>
                          </w:tcPr>
                          <w:p w14:paraId="28EABF89"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35.14</w:t>
                            </w:r>
                          </w:p>
                        </w:tc>
                        <w:tc>
                          <w:tcPr>
                            <w:tcW w:w="836" w:type="dxa"/>
                            <w:shd w:val="clear" w:color="auto" w:fill="auto"/>
                            <w:noWrap/>
                            <w:vAlign w:val="center"/>
                            <w:hideMark/>
                          </w:tcPr>
                          <w:p w14:paraId="50C2AE6E"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78</w:t>
                            </w:r>
                          </w:p>
                        </w:tc>
                      </w:tr>
                      <w:tr w:rsidR="00DE37AD" w:rsidRPr="00E82617" w14:paraId="63F9200A" w14:textId="77777777" w:rsidTr="00DE37AD">
                        <w:trPr>
                          <w:trHeight w:val="330"/>
                        </w:trPr>
                        <w:tc>
                          <w:tcPr>
                            <w:tcW w:w="851" w:type="dxa"/>
                            <w:tcBorders>
                              <w:bottom w:val="single" w:sz="4" w:space="0" w:color="auto"/>
                            </w:tcBorders>
                            <w:shd w:val="clear" w:color="auto" w:fill="auto"/>
                            <w:noWrap/>
                            <w:vAlign w:val="center"/>
                            <w:hideMark/>
                          </w:tcPr>
                          <w:p w14:paraId="44E1A7B9" w14:textId="77777777" w:rsidR="00DE37AD" w:rsidRPr="00EB09C1" w:rsidRDefault="00DE37AD" w:rsidP="00DE37AD">
                            <w:pPr>
                              <w:ind w:leftChars="17" w:left="41"/>
                              <w:jc w:val="center"/>
                              <w:rPr>
                                <w:rFonts w:ascii="標楷體" w:eastAsia="標楷體" w:hAnsi="標楷體" w:cs="新細明體"/>
                                <w:kern w:val="0"/>
                                <w:sz w:val="20"/>
                                <w:szCs w:val="18"/>
                              </w:rPr>
                            </w:pPr>
                            <w:r w:rsidRPr="00EB09C1">
                              <w:rPr>
                                <w:rFonts w:ascii="標楷體" w:eastAsia="標楷體" w:hAnsi="標楷體" w:cs="新細明體" w:hint="eastAsia"/>
                                <w:kern w:val="0"/>
                                <w:sz w:val="20"/>
                                <w:szCs w:val="18"/>
                              </w:rPr>
                              <w:t>C級</w:t>
                            </w:r>
                          </w:p>
                        </w:tc>
                        <w:tc>
                          <w:tcPr>
                            <w:tcW w:w="709" w:type="dxa"/>
                            <w:tcBorders>
                              <w:bottom w:val="single" w:sz="4" w:space="0" w:color="auto"/>
                            </w:tcBorders>
                            <w:shd w:val="clear" w:color="auto" w:fill="auto"/>
                            <w:noWrap/>
                            <w:vAlign w:val="center"/>
                            <w:hideMark/>
                          </w:tcPr>
                          <w:p w14:paraId="1FEC36A1"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377</w:t>
                            </w:r>
                          </w:p>
                        </w:tc>
                        <w:tc>
                          <w:tcPr>
                            <w:tcW w:w="960" w:type="dxa"/>
                            <w:tcBorders>
                              <w:bottom w:val="single" w:sz="4" w:space="0" w:color="auto"/>
                            </w:tcBorders>
                            <w:shd w:val="clear" w:color="auto" w:fill="auto"/>
                            <w:noWrap/>
                            <w:vAlign w:val="center"/>
                            <w:hideMark/>
                          </w:tcPr>
                          <w:p w14:paraId="43F890D6"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100</w:t>
                            </w:r>
                          </w:p>
                        </w:tc>
                        <w:tc>
                          <w:tcPr>
                            <w:tcW w:w="938" w:type="dxa"/>
                            <w:tcBorders>
                              <w:bottom w:val="single" w:sz="4" w:space="0" w:color="auto"/>
                            </w:tcBorders>
                            <w:shd w:val="clear" w:color="auto" w:fill="auto"/>
                            <w:noWrap/>
                            <w:vAlign w:val="center"/>
                            <w:hideMark/>
                          </w:tcPr>
                          <w:p w14:paraId="31D92D1F"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26.53</w:t>
                            </w:r>
                          </w:p>
                        </w:tc>
                        <w:tc>
                          <w:tcPr>
                            <w:tcW w:w="795" w:type="dxa"/>
                            <w:tcBorders>
                              <w:bottom w:val="single" w:sz="4" w:space="0" w:color="auto"/>
                            </w:tcBorders>
                            <w:shd w:val="clear" w:color="auto" w:fill="auto"/>
                            <w:noWrap/>
                            <w:vAlign w:val="center"/>
                            <w:hideMark/>
                          </w:tcPr>
                          <w:p w14:paraId="73A4CDC2"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100</w:t>
                            </w:r>
                          </w:p>
                        </w:tc>
                        <w:tc>
                          <w:tcPr>
                            <w:tcW w:w="992" w:type="dxa"/>
                            <w:tcBorders>
                              <w:bottom w:val="single" w:sz="4" w:space="0" w:color="auto"/>
                            </w:tcBorders>
                            <w:shd w:val="clear" w:color="auto" w:fill="auto"/>
                            <w:noWrap/>
                            <w:vAlign w:val="center"/>
                            <w:hideMark/>
                          </w:tcPr>
                          <w:p w14:paraId="147680F8"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164</w:t>
                            </w:r>
                          </w:p>
                        </w:tc>
                        <w:tc>
                          <w:tcPr>
                            <w:tcW w:w="900" w:type="dxa"/>
                            <w:tcBorders>
                              <w:bottom w:val="single" w:sz="4" w:space="0" w:color="auto"/>
                            </w:tcBorders>
                            <w:shd w:val="clear" w:color="auto" w:fill="auto"/>
                            <w:noWrap/>
                            <w:vAlign w:val="center"/>
                            <w:hideMark/>
                          </w:tcPr>
                          <w:p w14:paraId="213E5661"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43.50</w:t>
                            </w:r>
                          </w:p>
                        </w:tc>
                        <w:tc>
                          <w:tcPr>
                            <w:tcW w:w="829" w:type="dxa"/>
                            <w:tcBorders>
                              <w:bottom w:val="single" w:sz="4" w:space="0" w:color="auto"/>
                            </w:tcBorders>
                            <w:shd w:val="clear" w:color="auto" w:fill="auto"/>
                            <w:noWrap/>
                            <w:vAlign w:val="center"/>
                            <w:hideMark/>
                          </w:tcPr>
                          <w:p w14:paraId="6F848820"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164</w:t>
                            </w:r>
                          </w:p>
                        </w:tc>
                        <w:tc>
                          <w:tcPr>
                            <w:tcW w:w="992" w:type="dxa"/>
                            <w:tcBorders>
                              <w:bottom w:val="single" w:sz="4" w:space="0" w:color="auto"/>
                            </w:tcBorders>
                            <w:shd w:val="clear" w:color="auto" w:fill="auto"/>
                            <w:noWrap/>
                            <w:vAlign w:val="center"/>
                            <w:hideMark/>
                          </w:tcPr>
                          <w:p w14:paraId="4A671901"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169</w:t>
                            </w:r>
                          </w:p>
                        </w:tc>
                        <w:tc>
                          <w:tcPr>
                            <w:tcW w:w="979" w:type="dxa"/>
                            <w:tcBorders>
                              <w:bottom w:val="single" w:sz="4" w:space="0" w:color="auto"/>
                            </w:tcBorders>
                            <w:shd w:val="clear" w:color="auto" w:fill="auto"/>
                            <w:noWrap/>
                            <w:vAlign w:val="center"/>
                            <w:hideMark/>
                          </w:tcPr>
                          <w:p w14:paraId="70370C0F"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44.83</w:t>
                            </w:r>
                          </w:p>
                        </w:tc>
                        <w:tc>
                          <w:tcPr>
                            <w:tcW w:w="836" w:type="dxa"/>
                            <w:tcBorders>
                              <w:bottom w:val="single" w:sz="4" w:space="0" w:color="auto"/>
                            </w:tcBorders>
                            <w:shd w:val="clear" w:color="auto" w:fill="auto"/>
                            <w:noWrap/>
                            <w:vAlign w:val="center"/>
                            <w:hideMark/>
                          </w:tcPr>
                          <w:p w14:paraId="0AD68D58" w14:textId="77777777" w:rsidR="00DE37AD" w:rsidRPr="004E5F31" w:rsidRDefault="00DE37AD" w:rsidP="00DE37A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169</w:t>
                            </w:r>
                          </w:p>
                        </w:tc>
                      </w:tr>
                      <w:tr w:rsidR="00DE37AD" w:rsidRPr="00E82617" w14:paraId="5EADE722" w14:textId="77777777" w:rsidTr="00DE37AD">
                        <w:trPr>
                          <w:trHeight w:val="330"/>
                        </w:trPr>
                        <w:tc>
                          <w:tcPr>
                            <w:tcW w:w="9781" w:type="dxa"/>
                            <w:gridSpan w:val="11"/>
                            <w:tcBorders>
                              <w:top w:val="single" w:sz="4" w:space="0" w:color="auto"/>
                              <w:left w:val="nil"/>
                              <w:bottom w:val="nil"/>
                              <w:right w:val="nil"/>
                            </w:tcBorders>
                            <w:shd w:val="clear" w:color="auto" w:fill="auto"/>
                            <w:noWrap/>
                            <w:vAlign w:val="center"/>
                          </w:tcPr>
                          <w:p w14:paraId="674F0CE0" w14:textId="77777777" w:rsidR="00DE37AD" w:rsidRPr="00E82617" w:rsidRDefault="00DE37AD" w:rsidP="00DE37AD">
                            <w:pPr>
                              <w:widowControl/>
                              <w:spacing w:line="300" w:lineRule="exact"/>
                              <w:ind w:left="900" w:hangingChars="500" w:hanging="900"/>
                              <w:jc w:val="both"/>
                              <w:rPr>
                                <w:rFonts w:ascii="標楷體" w:eastAsia="標楷體" w:hAnsi="標楷體" w:cs="新細明體"/>
                                <w:bCs/>
                                <w:color w:val="000000"/>
                                <w:kern w:val="0"/>
                                <w:sz w:val="20"/>
                              </w:rPr>
                            </w:pPr>
                            <w:r w:rsidRPr="002C3EF4">
                              <w:rPr>
                                <w:rFonts w:ascii="標楷體" w:eastAsia="標楷體" w:hAnsi="標楷體" w:cs="新細明體" w:hint="eastAsia"/>
                                <w:bCs/>
                                <w:color w:val="000000"/>
                                <w:kern w:val="0"/>
                                <w:sz w:val="18"/>
                              </w:rPr>
                              <w:t>資料來源：整理自</w:t>
                            </w:r>
                            <w:proofErr w:type="gramStart"/>
                            <w:r w:rsidRPr="002C3EF4">
                              <w:rPr>
                                <w:rFonts w:ascii="標楷體" w:eastAsia="標楷體" w:hAnsi="標楷體" w:cs="新細明體" w:hint="eastAsia"/>
                                <w:bCs/>
                                <w:color w:val="000000"/>
                                <w:kern w:val="0"/>
                                <w:sz w:val="18"/>
                              </w:rPr>
                              <w:t>資安署</w:t>
                            </w:r>
                            <w:proofErr w:type="gramEnd"/>
                            <w:r w:rsidRPr="002C3EF4">
                              <w:rPr>
                                <w:rFonts w:ascii="標楷體" w:eastAsia="標楷體" w:hAnsi="標楷體" w:cs="新細明體" w:hint="eastAsia"/>
                                <w:bCs/>
                                <w:color w:val="000000"/>
                                <w:kern w:val="0"/>
                                <w:sz w:val="18"/>
                              </w:rPr>
                              <w:t>提供資料。</w:t>
                            </w:r>
                          </w:p>
                        </w:tc>
                      </w:tr>
                    </w:tbl>
                    <w:p w14:paraId="5088E38F" w14:textId="77777777" w:rsidR="00DE37AD" w:rsidRDefault="00DE37AD" w:rsidP="00B3366D"/>
                  </w:txbxContent>
                </v:textbox>
                <w10:wrap type="square" anchorx="page"/>
              </v:shape>
            </w:pict>
          </mc:Fallback>
        </mc:AlternateContent>
      </w:r>
      <w:r w:rsidR="006E45AF">
        <w:rPr>
          <w:rFonts w:ascii="標楷體" w:eastAsia="標楷體" w:hAnsi="標楷體"/>
          <w:b/>
          <w:sz w:val="28"/>
          <w:szCs w:val="32"/>
        </w:rPr>
        <w:t>1</w:t>
      </w:r>
      <w:r w:rsidR="006E45AF" w:rsidRPr="008C1B6A">
        <w:rPr>
          <w:rFonts w:ascii="標楷體" w:eastAsia="標楷體" w:hAnsi="標楷體" w:hint="eastAsia"/>
          <w:b/>
          <w:sz w:val="28"/>
          <w:szCs w:val="32"/>
        </w:rPr>
        <w:t>.</w:t>
      </w:r>
      <w:r w:rsidR="006E45AF" w:rsidRPr="008C1B6A">
        <w:rPr>
          <w:rFonts w:ascii="標楷體" w:eastAsia="標楷體" w:hAnsi="標楷體" w:hint="eastAsia"/>
          <w:b/>
          <w:spacing w:val="2"/>
          <w:sz w:val="28"/>
          <w:szCs w:val="32"/>
        </w:rPr>
        <w:t xml:space="preserve">　</w:t>
      </w:r>
      <w:r w:rsidR="006E45AF" w:rsidRPr="008C1B6A">
        <w:rPr>
          <w:rFonts w:ascii="標楷體" w:eastAsia="標楷體" w:hAnsi="標楷體" w:hint="eastAsia"/>
          <w:b/>
          <w:sz w:val="28"/>
          <w:szCs w:val="32"/>
        </w:rPr>
        <w:t>政府為加速建構完善之國家資通安全環境</w:t>
      </w:r>
      <w:r w:rsidR="00A72191">
        <w:rPr>
          <w:rFonts w:ascii="標楷體" w:eastAsia="標楷體" w:hAnsi="標楷體" w:hint="eastAsia"/>
          <w:b/>
          <w:sz w:val="28"/>
          <w:szCs w:val="32"/>
        </w:rPr>
        <w:t>，制定公布資</w:t>
      </w:r>
      <w:r w:rsidR="00A72191" w:rsidRPr="00A72191">
        <w:rPr>
          <w:rFonts w:ascii="標楷體" w:eastAsia="標楷體" w:hAnsi="標楷體" w:hint="eastAsia"/>
          <w:b/>
          <w:sz w:val="28"/>
          <w:szCs w:val="32"/>
        </w:rPr>
        <w:t>通安全管理法並</w:t>
      </w:r>
      <w:r w:rsidR="006E45AF" w:rsidRPr="008C1B6A">
        <w:rPr>
          <w:rFonts w:ascii="標楷體" w:eastAsia="標楷體" w:hAnsi="標楷體" w:hint="eastAsia"/>
          <w:b/>
          <w:sz w:val="28"/>
          <w:szCs w:val="32"/>
        </w:rPr>
        <w:t>自108年</w:t>
      </w:r>
      <w:r w:rsidR="00A72191">
        <w:rPr>
          <w:rFonts w:ascii="標楷體" w:eastAsia="標楷體" w:hAnsi="標楷體" w:hint="eastAsia"/>
          <w:b/>
          <w:sz w:val="28"/>
          <w:szCs w:val="32"/>
        </w:rPr>
        <w:t>1月1日</w:t>
      </w:r>
      <w:r w:rsidR="006E45AF" w:rsidRPr="008C1B6A">
        <w:rPr>
          <w:rFonts w:ascii="標楷體" w:eastAsia="標楷體" w:hAnsi="標楷體" w:hint="eastAsia"/>
          <w:b/>
          <w:sz w:val="28"/>
          <w:szCs w:val="32"/>
        </w:rPr>
        <w:t>施行</w:t>
      </w:r>
      <w:r w:rsidR="00A72191">
        <w:rPr>
          <w:rFonts w:ascii="標楷體" w:eastAsia="標楷體" w:hAnsi="標楷體" w:hint="eastAsia"/>
          <w:b/>
          <w:sz w:val="28"/>
          <w:szCs w:val="32"/>
        </w:rPr>
        <w:t>，</w:t>
      </w:r>
      <w:r w:rsidR="006E45AF" w:rsidRPr="008C1B6A">
        <w:rPr>
          <w:rFonts w:ascii="標楷體" w:eastAsia="標楷體" w:hAnsi="標楷體" w:hint="eastAsia"/>
          <w:b/>
          <w:sz w:val="28"/>
          <w:szCs w:val="32"/>
        </w:rPr>
        <w:t>惟</w:t>
      </w:r>
      <w:r w:rsidR="00A72191">
        <w:rPr>
          <w:rFonts w:ascii="標楷體" w:eastAsia="標楷體" w:hAnsi="標楷體" w:hint="eastAsia"/>
          <w:b/>
          <w:sz w:val="28"/>
          <w:szCs w:val="32"/>
        </w:rPr>
        <w:t>施行以來</w:t>
      </w:r>
      <w:r w:rsidR="006E45AF" w:rsidRPr="008C1B6A">
        <w:rPr>
          <w:rFonts w:ascii="標楷體" w:eastAsia="標楷體" w:hAnsi="標楷體" w:hint="eastAsia"/>
          <w:b/>
          <w:sz w:val="28"/>
          <w:szCs w:val="32"/>
        </w:rPr>
        <w:t>部分中央公務</w:t>
      </w:r>
      <w:proofErr w:type="gramStart"/>
      <w:r w:rsidR="006E45AF" w:rsidRPr="008C1B6A">
        <w:rPr>
          <w:rFonts w:ascii="標楷體" w:eastAsia="標楷體" w:hAnsi="標楷體" w:hint="eastAsia"/>
          <w:b/>
          <w:sz w:val="28"/>
          <w:szCs w:val="32"/>
        </w:rPr>
        <w:t>機關資安專職</w:t>
      </w:r>
      <w:proofErr w:type="gramEnd"/>
      <w:r w:rsidR="006E45AF" w:rsidRPr="008C1B6A">
        <w:rPr>
          <w:rFonts w:ascii="標楷體" w:eastAsia="標楷體" w:hAnsi="標楷體" w:hint="eastAsia"/>
          <w:b/>
          <w:sz w:val="28"/>
          <w:szCs w:val="32"/>
        </w:rPr>
        <w:t>人力</w:t>
      </w:r>
      <w:proofErr w:type="gramStart"/>
      <w:r w:rsidR="006E45AF" w:rsidRPr="008C1B6A">
        <w:rPr>
          <w:rFonts w:ascii="標楷體" w:eastAsia="標楷體" w:hAnsi="標楷體" w:hint="eastAsia"/>
          <w:b/>
          <w:sz w:val="28"/>
          <w:szCs w:val="32"/>
        </w:rPr>
        <w:t>仍欠適足</w:t>
      </w:r>
      <w:proofErr w:type="gramEnd"/>
      <w:r w:rsidR="006E45AF" w:rsidRPr="008C1B6A">
        <w:rPr>
          <w:rFonts w:ascii="標楷體" w:eastAsia="標楷體" w:hAnsi="標楷體" w:hint="eastAsia"/>
          <w:b/>
          <w:sz w:val="28"/>
          <w:szCs w:val="32"/>
        </w:rPr>
        <w:t>，</w:t>
      </w:r>
      <w:proofErr w:type="gramStart"/>
      <w:r w:rsidR="006E45AF" w:rsidRPr="008C1B6A">
        <w:rPr>
          <w:rFonts w:ascii="標楷體" w:eastAsia="標楷體" w:hAnsi="標楷體" w:hint="eastAsia"/>
          <w:b/>
          <w:sz w:val="28"/>
          <w:szCs w:val="32"/>
        </w:rPr>
        <w:t>資安督導</w:t>
      </w:r>
      <w:proofErr w:type="gramEnd"/>
      <w:r w:rsidR="006E45AF" w:rsidRPr="008C1B6A">
        <w:rPr>
          <w:rFonts w:ascii="標楷體" w:eastAsia="標楷體" w:hAnsi="標楷體" w:hint="eastAsia"/>
          <w:b/>
          <w:sz w:val="28"/>
          <w:szCs w:val="32"/>
        </w:rPr>
        <w:t>業務亦未盡落實等</w:t>
      </w:r>
      <w:r w:rsidR="00A72191">
        <w:rPr>
          <w:rFonts w:ascii="標楷體" w:eastAsia="標楷體" w:hAnsi="標楷體" w:hint="eastAsia"/>
          <w:b/>
          <w:sz w:val="28"/>
          <w:szCs w:val="32"/>
        </w:rPr>
        <w:t>情形</w:t>
      </w:r>
      <w:r w:rsidR="006E45AF" w:rsidRPr="008C1B6A">
        <w:rPr>
          <w:rFonts w:ascii="標楷體" w:eastAsia="標楷體" w:hAnsi="標楷體" w:hint="eastAsia"/>
          <w:b/>
          <w:sz w:val="28"/>
          <w:szCs w:val="32"/>
        </w:rPr>
        <w:t>，</w:t>
      </w:r>
      <w:r w:rsidR="006E45AF" w:rsidRPr="00A72191">
        <w:rPr>
          <w:rFonts w:ascii="標楷體" w:eastAsia="標楷體" w:hAnsi="標楷體" w:hint="eastAsia"/>
          <w:b/>
          <w:sz w:val="28"/>
          <w:szCs w:val="32"/>
        </w:rPr>
        <w:t>允宜</w:t>
      </w:r>
      <w:r w:rsidR="006E45AF" w:rsidRPr="008C1B6A">
        <w:rPr>
          <w:rFonts w:ascii="標楷體" w:eastAsia="標楷體" w:hAnsi="標楷體" w:hint="eastAsia"/>
          <w:b/>
          <w:sz w:val="28"/>
          <w:szCs w:val="32"/>
        </w:rPr>
        <w:t>督促相關機關</w:t>
      </w:r>
      <w:proofErr w:type="gramStart"/>
      <w:r w:rsidR="006E45AF" w:rsidRPr="008C1B6A">
        <w:rPr>
          <w:rFonts w:ascii="標楷體" w:eastAsia="標楷體" w:hAnsi="標楷體" w:hint="eastAsia"/>
          <w:b/>
          <w:sz w:val="28"/>
          <w:szCs w:val="32"/>
        </w:rPr>
        <w:t>研謀善策</w:t>
      </w:r>
      <w:proofErr w:type="gramEnd"/>
      <w:r w:rsidR="006E45AF" w:rsidRPr="008C1B6A">
        <w:rPr>
          <w:rFonts w:ascii="標楷體" w:eastAsia="標楷體" w:hAnsi="標楷體" w:hint="eastAsia"/>
          <w:b/>
          <w:sz w:val="28"/>
          <w:szCs w:val="32"/>
        </w:rPr>
        <w:t>，以提升國家</w:t>
      </w:r>
      <w:proofErr w:type="gramStart"/>
      <w:r w:rsidR="006E45AF" w:rsidRPr="008C1B6A">
        <w:rPr>
          <w:rFonts w:ascii="標楷體" w:eastAsia="標楷體" w:hAnsi="標楷體" w:hint="eastAsia"/>
          <w:b/>
          <w:sz w:val="28"/>
          <w:szCs w:val="32"/>
        </w:rPr>
        <w:t>整體資安防護</w:t>
      </w:r>
      <w:proofErr w:type="gramEnd"/>
      <w:r w:rsidR="006E45AF" w:rsidRPr="008C1B6A">
        <w:rPr>
          <w:rFonts w:ascii="標楷體" w:eastAsia="標楷體" w:hAnsi="標楷體" w:hint="eastAsia"/>
          <w:b/>
          <w:sz w:val="28"/>
          <w:szCs w:val="32"/>
        </w:rPr>
        <w:t>量能：</w:t>
      </w:r>
      <w:r w:rsidR="006E45AF" w:rsidRPr="008C1B6A">
        <w:rPr>
          <w:rFonts w:ascii="標楷體" w:eastAsia="標楷體" w:hAnsi="標楷體" w:hint="eastAsia"/>
          <w:sz w:val="28"/>
          <w:szCs w:val="32"/>
        </w:rPr>
        <w:t>政府為強化</w:t>
      </w:r>
      <w:proofErr w:type="gramStart"/>
      <w:r w:rsidR="006E45AF" w:rsidRPr="008C1B6A">
        <w:rPr>
          <w:rFonts w:ascii="標楷體" w:eastAsia="標楷體" w:hAnsi="標楷體" w:hint="eastAsia"/>
          <w:sz w:val="28"/>
          <w:szCs w:val="32"/>
        </w:rPr>
        <w:t>整體資安防護</w:t>
      </w:r>
      <w:proofErr w:type="gramEnd"/>
      <w:r w:rsidR="006E45AF" w:rsidRPr="008C1B6A">
        <w:rPr>
          <w:rFonts w:ascii="標楷體" w:eastAsia="標楷體" w:hAnsi="標楷體" w:hint="eastAsia"/>
          <w:sz w:val="28"/>
          <w:szCs w:val="32"/>
        </w:rPr>
        <w:t>量能，於111年8月27日成立</w:t>
      </w:r>
      <w:proofErr w:type="gramStart"/>
      <w:r w:rsidR="006E45AF" w:rsidRPr="008C1B6A">
        <w:rPr>
          <w:rFonts w:ascii="標楷體" w:eastAsia="標楷體" w:hAnsi="標楷體" w:hint="eastAsia"/>
          <w:sz w:val="28"/>
          <w:szCs w:val="32"/>
        </w:rPr>
        <w:t>資安署</w:t>
      </w:r>
      <w:proofErr w:type="gramEnd"/>
      <w:r w:rsidR="006E45AF" w:rsidRPr="008C1B6A">
        <w:rPr>
          <w:rFonts w:ascii="標楷體" w:eastAsia="標楷體" w:hAnsi="標楷體" w:hint="eastAsia"/>
          <w:sz w:val="28"/>
          <w:szCs w:val="32"/>
        </w:rPr>
        <w:t>，負責國家資通安全政策規劃、執行及督導。經</w:t>
      </w:r>
      <w:proofErr w:type="gramStart"/>
      <w:r w:rsidR="006E45AF" w:rsidRPr="008C1B6A">
        <w:rPr>
          <w:rFonts w:ascii="標楷體" w:eastAsia="標楷體" w:hAnsi="標楷體" w:hint="eastAsia"/>
          <w:sz w:val="28"/>
          <w:szCs w:val="32"/>
        </w:rPr>
        <w:t>查資安署</w:t>
      </w:r>
      <w:proofErr w:type="gramEnd"/>
      <w:r w:rsidR="006E45AF" w:rsidRPr="008C1B6A">
        <w:rPr>
          <w:rFonts w:ascii="標楷體" w:eastAsia="標楷體" w:hAnsi="標楷體" w:hint="eastAsia"/>
          <w:sz w:val="28"/>
          <w:szCs w:val="32"/>
        </w:rPr>
        <w:t>於112年4月底仍無法提供截至111年底之資通安全</w:t>
      </w:r>
      <w:proofErr w:type="gramStart"/>
      <w:r w:rsidR="006E45AF" w:rsidRPr="008C1B6A">
        <w:rPr>
          <w:rFonts w:ascii="標楷體" w:eastAsia="標楷體" w:hAnsi="標楷體" w:hint="eastAsia"/>
          <w:sz w:val="28"/>
          <w:szCs w:val="32"/>
        </w:rPr>
        <w:t>管理法納管</w:t>
      </w:r>
      <w:proofErr w:type="gramEnd"/>
      <w:r w:rsidR="006E45AF" w:rsidRPr="008C1B6A">
        <w:rPr>
          <w:rFonts w:ascii="標楷體" w:eastAsia="標楷體" w:hAnsi="標楷體" w:hint="eastAsia"/>
          <w:sz w:val="28"/>
          <w:szCs w:val="32"/>
        </w:rPr>
        <w:t>公務</w:t>
      </w:r>
      <w:proofErr w:type="gramStart"/>
      <w:r w:rsidR="006E45AF" w:rsidRPr="008C1B6A">
        <w:rPr>
          <w:rFonts w:ascii="標楷體" w:eastAsia="標楷體" w:hAnsi="標楷體" w:hint="eastAsia"/>
          <w:sz w:val="28"/>
          <w:szCs w:val="32"/>
        </w:rPr>
        <w:t>機關資安專職</w:t>
      </w:r>
      <w:proofErr w:type="gramEnd"/>
      <w:r w:rsidR="006E45AF" w:rsidRPr="008C1B6A">
        <w:rPr>
          <w:rFonts w:ascii="標楷體" w:eastAsia="標楷體" w:hAnsi="標楷體" w:hint="eastAsia"/>
          <w:sz w:val="28"/>
          <w:szCs w:val="32"/>
        </w:rPr>
        <w:t>（責）人力配置及證照（書）取得情形之相關統計</w:t>
      </w:r>
      <w:r w:rsidR="00DD319F">
        <w:rPr>
          <w:rFonts w:ascii="標楷體" w:eastAsia="標楷體" w:hAnsi="標楷體" w:hint="eastAsia"/>
          <w:sz w:val="28"/>
          <w:szCs w:val="32"/>
        </w:rPr>
        <w:t>資料</w:t>
      </w:r>
      <w:r w:rsidR="006E45AF" w:rsidRPr="008C1B6A">
        <w:rPr>
          <w:rFonts w:ascii="標楷體" w:eastAsia="標楷體" w:hAnsi="標楷體" w:hint="eastAsia"/>
          <w:sz w:val="28"/>
          <w:szCs w:val="32"/>
        </w:rPr>
        <w:t>，據該署說明將</w:t>
      </w:r>
      <w:proofErr w:type="gramStart"/>
      <w:r w:rsidR="006E45AF" w:rsidRPr="008C1B6A">
        <w:rPr>
          <w:rFonts w:ascii="標楷體" w:eastAsia="標楷體" w:hAnsi="標楷體" w:hint="eastAsia"/>
          <w:sz w:val="28"/>
          <w:szCs w:val="32"/>
        </w:rPr>
        <w:t>併</w:t>
      </w:r>
      <w:proofErr w:type="gramEnd"/>
      <w:r w:rsidR="006E45AF" w:rsidRPr="008C1B6A">
        <w:rPr>
          <w:rFonts w:ascii="標楷體" w:eastAsia="標楷體" w:hAnsi="標楷體" w:hint="eastAsia"/>
          <w:sz w:val="28"/>
          <w:szCs w:val="32"/>
        </w:rPr>
        <w:t>同</w:t>
      </w:r>
      <w:proofErr w:type="gramStart"/>
      <w:r w:rsidR="006E45AF" w:rsidRPr="008C1B6A">
        <w:rPr>
          <w:rFonts w:ascii="標楷體" w:eastAsia="標楷體" w:hAnsi="標楷體" w:hint="eastAsia"/>
          <w:sz w:val="28"/>
          <w:szCs w:val="32"/>
        </w:rPr>
        <w:t>111</w:t>
      </w:r>
      <w:proofErr w:type="gramEnd"/>
      <w:r w:rsidR="006E45AF" w:rsidRPr="008C1B6A">
        <w:rPr>
          <w:rFonts w:ascii="標楷體" w:eastAsia="標楷體" w:hAnsi="標楷體" w:hint="eastAsia"/>
          <w:sz w:val="28"/>
          <w:szCs w:val="32"/>
        </w:rPr>
        <w:t>年度資通安全維護計畫實施情形調查作業，通函各機關於112年5月底完成填報，再由該署彙整分析，故僅提供110年底資料</w:t>
      </w:r>
      <w:r w:rsidR="008E7ED4">
        <w:rPr>
          <w:rFonts w:ascii="標楷體" w:eastAsia="標楷體" w:hAnsi="標楷體" w:hint="eastAsia"/>
          <w:sz w:val="28"/>
          <w:szCs w:val="32"/>
        </w:rPr>
        <w:t>，</w:t>
      </w:r>
      <w:r w:rsidR="006E45AF" w:rsidRPr="008C1B6A">
        <w:rPr>
          <w:rFonts w:ascii="標楷體" w:eastAsia="標楷體" w:hAnsi="標楷體" w:hint="eastAsia"/>
          <w:sz w:val="28"/>
          <w:szCs w:val="32"/>
        </w:rPr>
        <w:t>不利適時督導各</w:t>
      </w:r>
      <w:proofErr w:type="gramStart"/>
      <w:r w:rsidR="006E45AF" w:rsidRPr="008C1B6A">
        <w:rPr>
          <w:rFonts w:ascii="標楷體" w:eastAsia="標楷體" w:hAnsi="標楷體" w:hint="eastAsia"/>
          <w:sz w:val="28"/>
          <w:szCs w:val="32"/>
        </w:rPr>
        <w:t>機關資安業務</w:t>
      </w:r>
      <w:proofErr w:type="gramEnd"/>
      <w:r w:rsidR="006E45AF" w:rsidRPr="008C1B6A">
        <w:rPr>
          <w:rFonts w:ascii="標楷體" w:eastAsia="標楷體" w:hAnsi="標楷體" w:hint="eastAsia"/>
          <w:sz w:val="28"/>
          <w:szCs w:val="32"/>
        </w:rPr>
        <w:t>。另</w:t>
      </w:r>
      <w:proofErr w:type="gramStart"/>
      <w:r w:rsidR="006E45AF" w:rsidRPr="008C1B6A">
        <w:rPr>
          <w:rFonts w:ascii="標楷體" w:eastAsia="標楷體" w:hAnsi="標楷體" w:hint="eastAsia"/>
          <w:sz w:val="28"/>
          <w:szCs w:val="32"/>
        </w:rPr>
        <w:t>據資安署</w:t>
      </w:r>
      <w:proofErr w:type="gramEnd"/>
      <w:r w:rsidR="006E45AF" w:rsidRPr="008C1B6A">
        <w:rPr>
          <w:rFonts w:ascii="標楷體" w:eastAsia="標楷體" w:hAnsi="標楷體" w:hint="eastAsia"/>
          <w:sz w:val="28"/>
          <w:szCs w:val="32"/>
        </w:rPr>
        <w:t>統計，截至110年底止</w:t>
      </w:r>
      <w:r w:rsidR="001F3886">
        <w:rPr>
          <w:rFonts w:ascii="標楷體" w:eastAsia="標楷體" w:hAnsi="標楷體" w:hint="eastAsia"/>
          <w:sz w:val="28"/>
          <w:szCs w:val="32"/>
        </w:rPr>
        <w:t>，</w:t>
      </w:r>
      <w:r w:rsidR="006E45AF" w:rsidRPr="008C1B6A">
        <w:rPr>
          <w:rFonts w:ascii="標楷體" w:eastAsia="標楷體" w:hAnsi="標楷體" w:hint="eastAsia"/>
          <w:sz w:val="28"/>
          <w:szCs w:val="32"/>
        </w:rPr>
        <w:t>中央政府資通安全責任等級A至C級公務機關（含行政法人）共532個，</w:t>
      </w:r>
      <w:proofErr w:type="gramStart"/>
      <w:r w:rsidR="006E45AF" w:rsidRPr="008C1B6A">
        <w:rPr>
          <w:rFonts w:ascii="標楷體" w:eastAsia="標楷體" w:hAnsi="標楷體" w:hint="eastAsia"/>
          <w:sz w:val="28"/>
          <w:szCs w:val="32"/>
        </w:rPr>
        <w:t>按資安專職</w:t>
      </w:r>
      <w:proofErr w:type="gramEnd"/>
      <w:r w:rsidR="006E45AF" w:rsidRPr="008C1B6A">
        <w:rPr>
          <w:rFonts w:ascii="標楷體" w:eastAsia="標楷體" w:hAnsi="標楷體" w:hint="eastAsia"/>
          <w:sz w:val="28"/>
          <w:szCs w:val="32"/>
        </w:rPr>
        <w:t>人數、</w:t>
      </w:r>
      <w:proofErr w:type="gramStart"/>
      <w:r w:rsidR="006E45AF" w:rsidRPr="008C1B6A">
        <w:rPr>
          <w:rFonts w:ascii="標楷體" w:eastAsia="標楷體" w:hAnsi="標楷體" w:hint="eastAsia"/>
          <w:sz w:val="28"/>
          <w:szCs w:val="32"/>
        </w:rPr>
        <w:t>資安專業</w:t>
      </w:r>
      <w:proofErr w:type="gramEnd"/>
      <w:r w:rsidR="006E45AF" w:rsidRPr="008C1B6A">
        <w:rPr>
          <w:rFonts w:ascii="標楷體" w:eastAsia="標楷體" w:hAnsi="標楷體" w:hint="eastAsia"/>
          <w:sz w:val="28"/>
          <w:szCs w:val="32"/>
        </w:rPr>
        <w:t>證照數量及職能評量證書數量等3項法遵議題進行查核，未達法規低限者</w:t>
      </w:r>
      <w:r w:rsidR="00103801">
        <w:rPr>
          <w:rFonts w:ascii="標楷體" w:eastAsia="標楷體" w:hAnsi="標楷體" w:hint="eastAsia"/>
          <w:sz w:val="28"/>
          <w:szCs w:val="32"/>
        </w:rPr>
        <w:t>，</w:t>
      </w:r>
      <w:r w:rsidR="006E45AF" w:rsidRPr="008C1B6A">
        <w:rPr>
          <w:rFonts w:ascii="標楷體" w:eastAsia="標楷體" w:hAnsi="標楷體" w:hint="eastAsia"/>
          <w:sz w:val="28"/>
          <w:szCs w:val="32"/>
        </w:rPr>
        <w:t>分別</w:t>
      </w:r>
      <w:r w:rsidR="00103801">
        <w:rPr>
          <w:rFonts w:ascii="標楷體" w:eastAsia="標楷體" w:hAnsi="標楷體" w:hint="eastAsia"/>
          <w:sz w:val="28"/>
          <w:szCs w:val="32"/>
        </w:rPr>
        <w:t>為</w:t>
      </w:r>
      <w:r w:rsidR="006E45AF" w:rsidRPr="008C1B6A">
        <w:rPr>
          <w:rFonts w:ascii="標楷體" w:eastAsia="標楷體" w:hAnsi="標楷體" w:hint="eastAsia"/>
          <w:sz w:val="28"/>
          <w:szCs w:val="32"/>
        </w:rPr>
        <w:t>124個（23.31％）、197個（37.03％）、221個（41.54％）；人數總缺口及證照、證書總差額</w:t>
      </w:r>
      <w:r w:rsidR="00103801">
        <w:rPr>
          <w:rFonts w:ascii="標楷體" w:eastAsia="標楷體" w:hAnsi="標楷體" w:hint="eastAsia"/>
          <w:sz w:val="28"/>
          <w:szCs w:val="32"/>
        </w:rPr>
        <w:t>，</w:t>
      </w:r>
      <w:r w:rsidR="006E45AF" w:rsidRPr="008C1B6A">
        <w:rPr>
          <w:rFonts w:ascii="標楷體" w:eastAsia="標楷體" w:hAnsi="標楷體" w:hint="eastAsia"/>
          <w:sz w:val="28"/>
          <w:szCs w:val="32"/>
        </w:rPr>
        <w:t>分別為141人、225張、266張（表</w:t>
      </w:r>
      <w:r w:rsidR="00C2174A">
        <w:rPr>
          <w:rFonts w:ascii="標楷體" w:eastAsia="標楷體" w:hAnsi="標楷體"/>
          <w:sz w:val="28"/>
          <w:szCs w:val="32"/>
        </w:rPr>
        <w:t>3</w:t>
      </w:r>
      <w:r w:rsidR="006E45AF" w:rsidRPr="008C1B6A">
        <w:rPr>
          <w:rFonts w:ascii="標楷體" w:eastAsia="標楷體" w:hAnsi="標楷體" w:hint="eastAsia"/>
          <w:sz w:val="28"/>
          <w:szCs w:val="32"/>
        </w:rPr>
        <w:t>），與</w:t>
      </w:r>
      <w:proofErr w:type="gramStart"/>
      <w:r w:rsidR="006E45AF" w:rsidRPr="008C1B6A">
        <w:rPr>
          <w:rFonts w:ascii="標楷體" w:eastAsia="標楷體" w:hAnsi="標楷體" w:hint="eastAsia"/>
          <w:sz w:val="28"/>
          <w:szCs w:val="32"/>
        </w:rPr>
        <w:t>109</w:t>
      </w:r>
      <w:proofErr w:type="gramEnd"/>
      <w:r w:rsidR="006E45AF" w:rsidRPr="008C1B6A">
        <w:rPr>
          <w:rFonts w:ascii="標楷體" w:eastAsia="標楷體" w:hAnsi="標楷體" w:hint="eastAsia"/>
          <w:sz w:val="28"/>
          <w:szCs w:val="32"/>
        </w:rPr>
        <w:t>年度相較，中央公務</w:t>
      </w:r>
      <w:proofErr w:type="gramStart"/>
      <w:r w:rsidR="006E45AF" w:rsidRPr="008C1B6A">
        <w:rPr>
          <w:rFonts w:ascii="標楷體" w:eastAsia="標楷體" w:hAnsi="標楷體" w:hint="eastAsia"/>
          <w:sz w:val="28"/>
          <w:szCs w:val="32"/>
        </w:rPr>
        <w:t>機關資安人力</w:t>
      </w:r>
      <w:proofErr w:type="gramEnd"/>
      <w:r w:rsidR="006E45AF" w:rsidRPr="008C1B6A">
        <w:rPr>
          <w:rFonts w:ascii="標楷體" w:eastAsia="標楷體" w:hAnsi="標楷體" w:hint="eastAsia"/>
          <w:sz w:val="28"/>
          <w:szCs w:val="32"/>
        </w:rPr>
        <w:t>質量整備情形已有改善，惟其中5個A級、19個B級及100個C級機關</w:t>
      </w:r>
      <w:proofErr w:type="gramStart"/>
      <w:r w:rsidR="006E45AF" w:rsidRPr="008C1B6A">
        <w:rPr>
          <w:rFonts w:ascii="標楷體" w:eastAsia="標楷體" w:hAnsi="標楷體" w:hint="eastAsia"/>
          <w:sz w:val="28"/>
          <w:szCs w:val="32"/>
        </w:rPr>
        <w:t>因資安</w:t>
      </w:r>
      <w:proofErr w:type="gramEnd"/>
      <w:r w:rsidR="006E45AF" w:rsidRPr="008C1B6A">
        <w:rPr>
          <w:rFonts w:ascii="標楷體" w:eastAsia="標楷體" w:hAnsi="標楷體" w:hint="eastAsia"/>
          <w:sz w:val="28"/>
          <w:szCs w:val="32"/>
        </w:rPr>
        <w:t>專職人力</w:t>
      </w:r>
      <w:proofErr w:type="gramStart"/>
      <w:r w:rsidR="006E45AF" w:rsidRPr="008C1B6A">
        <w:rPr>
          <w:rFonts w:ascii="標楷體" w:eastAsia="標楷體" w:hAnsi="標楷體" w:hint="eastAsia"/>
          <w:sz w:val="28"/>
          <w:szCs w:val="32"/>
        </w:rPr>
        <w:t>尚欠適足</w:t>
      </w:r>
      <w:proofErr w:type="gramEnd"/>
      <w:r w:rsidR="006E45AF" w:rsidRPr="008C1B6A">
        <w:rPr>
          <w:rFonts w:ascii="標楷體" w:eastAsia="標楷體" w:hAnsi="標楷體" w:hint="eastAsia"/>
          <w:sz w:val="28"/>
          <w:szCs w:val="32"/>
        </w:rPr>
        <w:t>，致連動影響證照（書）取得</w:t>
      </w:r>
      <w:r w:rsidR="006E45AF" w:rsidRPr="008C1B6A">
        <w:rPr>
          <w:rFonts w:ascii="標楷體" w:eastAsia="標楷體" w:hAnsi="標楷體" w:hint="eastAsia"/>
          <w:sz w:val="28"/>
          <w:szCs w:val="32"/>
        </w:rPr>
        <w:lastRenderedPageBreak/>
        <w:t>張數未達法定要求</w:t>
      </w:r>
      <w:r w:rsidR="006E45AF" w:rsidRPr="008C1B6A">
        <w:rPr>
          <w:rFonts w:ascii="標楷體" w:eastAsia="標楷體" w:hAnsi="標楷體" w:hint="eastAsia"/>
          <w:sz w:val="28"/>
          <w:szCs w:val="28"/>
        </w:rPr>
        <w:t>，經函請行政院督促</w:t>
      </w:r>
      <w:proofErr w:type="gramStart"/>
      <w:r w:rsidR="006E45AF" w:rsidRPr="008C1B6A">
        <w:rPr>
          <w:rFonts w:ascii="標楷體" w:eastAsia="標楷體" w:hAnsi="標楷體" w:hint="eastAsia"/>
          <w:sz w:val="28"/>
          <w:szCs w:val="28"/>
        </w:rPr>
        <w:t>研</w:t>
      </w:r>
      <w:proofErr w:type="gramEnd"/>
      <w:r w:rsidR="006E45AF" w:rsidRPr="008C1B6A">
        <w:rPr>
          <w:rFonts w:ascii="標楷體" w:eastAsia="標楷體" w:hAnsi="標楷體" w:hint="eastAsia"/>
          <w:sz w:val="28"/>
          <w:szCs w:val="28"/>
        </w:rPr>
        <w:t>謀因應改善</w:t>
      </w:r>
      <w:r w:rsidR="006E45AF" w:rsidRPr="008C1B6A">
        <w:rPr>
          <w:rFonts w:ascii="標楷體" w:eastAsia="標楷體" w:hAnsi="標楷體" w:hint="eastAsia"/>
          <w:sz w:val="28"/>
          <w:szCs w:val="32"/>
        </w:rPr>
        <w:t>。</w:t>
      </w:r>
      <w:r w:rsidR="006E45AF" w:rsidRPr="008C1B6A">
        <w:rPr>
          <w:rFonts w:ascii="標楷體" w:eastAsia="標楷體" w:hAnsi="標楷體" w:cs="BiauKai" w:hint="eastAsia"/>
          <w:kern w:val="0"/>
          <w:sz w:val="28"/>
          <w:szCs w:val="32"/>
        </w:rPr>
        <w:t>【詳總決算審核報告第2冊丙、貳、行政院主管項下重要審核意見（</w:t>
      </w:r>
      <w:r w:rsidR="00D1444C">
        <w:rPr>
          <w:rFonts w:ascii="標楷體" w:eastAsia="標楷體" w:hAnsi="標楷體" w:cs="BiauKai" w:hint="eastAsia"/>
          <w:kern w:val="0"/>
          <w:sz w:val="28"/>
          <w:szCs w:val="32"/>
        </w:rPr>
        <w:t>十</w:t>
      </w:r>
      <w:r w:rsidR="006E45AF" w:rsidRPr="008C1B6A">
        <w:rPr>
          <w:rFonts w:ascii="標楷體" w:eastAsia="標楷體" w:hAnsi="標楷體" w:cs="BiauKai"/>
          <w:kern w:val="0"/>
          <w:sz w:val="28"/>
          <w:szCs w:val="32"/>
        </w:rPr>
        <w:t>）</w:t>
      </w:r>
      <w:r w:rsidR="006E45AF" w:rsidRPr="008C1B6A">
        <w:rPr>
          <w:rFonts w:ascii="標楷體" w:eastAsia="標楷體" w:hAnsi="標楷體" w:cs="BiauKai" w:hint="eastAsia"/>
          <w:kern w:val="0"/>
          <w:sz w:val="28"/>
          <w:szCs w:val="32"/>
        </w:rPr>
        <w:t>】</w:t>
      </w:r>
    </w:p>
    <w:p w14:paraId="43F0E98E" w14:textId="25AC4483" w:rsidR="00F61769" w:rsidRPr="008C1B6A" w:rsidRDefault="00CF7500" w:rsidP="002D7D03">
      <w:pPr>
        <w:overflowPunct w:val="0"/>
        <w:adjustRightInd w:val="0"/>
        <w:snapToGrid w:val="0"/>
        <w:spacing w:line="480" w:lineRule="exact"/>
        <w:ind w:firstLineChars="450" w:firstLine="1261"/>
        <w:jc w:val="both"/>
        <w:rPr>
          <w:rFonts w:ascii="標楷體" w:eastAsia="標楷體" w:hAnsi="標楷體" w:cs="BiauKai"/>
          <w:kern w:val="0"/>
          <w:sz w:val="28"/>
          <w:szCs w:val="32"/>
        </w:rPr>
      </w:pPr>
      <w:r w:rsidRPr="008C1B6A">
        <w:rPr>
          <w:rFonts w:ascii="標楷體" w:eastAsia="標楷體" w:hAnsi="標楷體" w:cs="Times New Roman"/>
          <w:b/>
          <w:noProof/>
          <w:spacing w:val="2"/>
          <w:kern w:val="0"/>
          <w:sz w:val="28"/>
          <w:szCs w:val="32"/>
        </w:rPr>
        <mc:AlternateContent>
          <mc:Choice Requires="wps">
            <w:drawing>
              <wp:anchor distT="45720" distB="45720" distL="114300" distR="114300" simplePos="0" relativeHeight="251714048" behindDoc="0" locked="0" layoutInCell="1" allowOverlap="1" wp14:anchorId="4E37C84A" wp14:editId="08877ADA">
                <wp:simplePos x="0" y="0"/>
                <wp:positionH relativeFrom="margin">
                  <wp:align>left</wp:align>
                </wp:positionH>
                <wp:positionV relativeFrom="paragraph">
                  <wp:posOffset>4043045</wp:posOffset>
                </wp:positionV>
                <wp:extent cx="6323330" cy="4191000"/>
                <wp:effectExtent l="0" t="0" r="1270" b="0"/>
                <wp:wrapTopAndBottom/>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3330" cy="4191000"/>
                        </a:xfrm>
                        <a:prstGeom prst="rect">
                          <a:avLst/>
                        </a:prstGeom>
                        <a:solidFill>
                          <a:srgbClr val="FFFFFF"/>
                        </a:solidFill>
                        <a:ln w="9525">
                          <a:noFill/>
                          <a:miter lim="800000"/>
                          <a:headEnd/>
                          <a:tailEnd/>
                        </a:ln>
                      </wps:spPr>
                      <wps:txbx>
                        <w:txbxContent>
                          <w:p w14:paraId="1814B4DE" w14:textId="7FAFB32B" w:rsidR="00DE37AD" w:rsidRPr="00D75026" w:rsidRDefault="00DE37AD" w:rsidP="003423F2">
                            <w:pPr>
                              <w:spacing w:line="320" w:lineRule="exact"/>
                              <w:jc w:val="center"/>
                              <w:rPr>
                                <w:rFonts w:ascii="標楷體" w:eastAsia="標楷體" w:hAnsi="標楷體"/>
                                <w:b/>
                              </w:rPr>
                            </w:pPr>
                            <w:r w:rsidRPr="00D75026">
                              <w:rPr>
                                <w:rFonts w:ascii="標楷體" w:eastAsia="標楷體" w:hAnsi="標楷體" w:hint="eastAsia"/>
                                <w:b/>
                              </w:rPr>
                              <w:t>圖</w:t>
                            </w:r>
                            <w:r w:rsidRPr="009C3600">
                              <w:rPr>
                                <w:rFonts w:ascii="標楷體" w:eastAsia="標楷體" w:hAnsi="標楷體" w:hint="eastAsia"/>
                                <w:b/>
                              </w:rPr>
                              <w:t>4</w:t>
                            </w:r>
                            <w:r w:rsidRPr="00D75026">
                              <w:rPr>
                                <w:rFonts w:ascii="標楷體" w:eastAsia="標楷體" w:hAnsi="標楷體" w:hint="eastAsia"/>
                                <w:b/>
                              </w:rPr>
                              <w:t xml:space="preserve">　交通領域工業控制系統</w:t>
                            </w:r>
                            <w:r>
                              <w:rPr>
                                <w:rFonts w:ascii="標楷體" w:eastAsia="標楷體" w:hAnsi="標楷體" w:hint="eastAsia"/>
                                <w:b/>
                              </w:rPr>
                              <w:t>（I</w:t>
                            </w:r>
                            <w:r>
                              <w:rPr>
                                <w:rFonts w:ascii="標楷體" w:eastAsia="標楷體" w:hAnsi="標楷體"/>
                                <w:b/>
                              </w:rPr>
                              <w:t>CS</w:t>
                            </w:r>
                            <w:r>
                              <w:rPr>
                                <w:rFonts w:ascii="標楷體" w:eastAsia="標楷體" w:hAnsi="標楷體" w:hint="eastAsia"/>
                                <w:b/>
                              </w:rPr>
                              <w:t>）</w:t>
                            </w:r>
                            <w:proofErr w:type="gramStart"/>
                            <w:r w:rsidRPr="00D75026">
                              <w:rPr>
                                <w:rFonts w:ascii="標楷體" w:eastAsia="標楷體" w:hAnsi="標楷體" w:hint="eastAsia"/>
                                <w:b/>
                              </w:rPr>
                              <w:t>資安職能</w:t>
                            </w:r>
                            <w:proofErr w:type="gramEnd"/>
                            <w:r w:rsidRPr="00D75026">
                              <w:rPr>
                                <w:rFonts w:ascii="標楷體" w:eastAsia="標楷體" w:hAnsi="標楷體" w:hint="eastAsia"/>
                                <w:b/>
                              </w:rPr>
                              <w:t>地圖</w:t>
                            </w:r>
                          </w:p>
                          <w:p w14:paraId="6D6B7047" w14:textId="17AC2532" w:rsidR="00DE37AD" w:rsidRDefault="00DE37AD" w:rsidP="00DF28A0">
                            <w:pPr>
                              <w:jc w:val="center"/>
                            </w:pPr>
                            <w:r w:rsidRPr="009A4110">
                              <w:rPr>
                                <w:noProof/>
                              </w:rPr>
                              <w:drawing>
                                <wp:inline distT="0" distB="0" distL="0" distR="0" wp14:anchorId="421BB752" wp14:editId="30600016">
                                  <wp:extent cx="6170295" cy="3438525"/>
                                  <wp:effectExtent l="0" t="0" r="1905" b="952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70295" cy="3438525"/>
                                          </a:xfrm>
                                          <a:prstGeom prst="rect">
                                            <a:avLst/>
                                          </a:prstGeom>
                                        </pic:spPr>
                                      </pic:pic>
                                    </a:graphicData>
                                  </a:graphic>
                                </wp:inline>
                              </w:drawing>
                            </w:r>
                          </w:p>
                          <w:p w14:paraId="4DBF4682" w14:textId="77777777" w:rsidR="00DE37AD" w:rsidRPr="00D75026" w:rsidRDefault="00DE37AD" w:rsidP="002D7D03">
                            <w:pPr>
                              <w:spacing w:line="240" w:lineRule="exact"/>
                              <w:rPr>
                                <w:sz w:val="18"/>
                                <w:szCs w:val="20"/>
                              </w:rPr>
                            </w:pPr>
                            <w:r w:rsidRPr="00D75026">
                              <w:rPr>
                                <w:rFonts w:ascii="標楷體" w:eastAsia="標楷體" w:hAnsi="標楷體" w:hint="eastAsia"/>
                                <w:sz w:val="18"/>
                                <w:szCs w:val="20"/>
                              </w:rPr>
                              <w:t>資料來源：整理自交通部提供資料。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E37C84A" id="文字方塊 2" o:spid="_x0000_s1066" type="#_x0000_t202" style="position:absolute;left:0;text-align:left;margin-left:0;margin-top:318.35pt;width:497.9pt;height:330pt;z-index:2517140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" stroked="f">
                <v:textbox>
                  <w:txbxContent>
                    <w:p w14:paraId="1814B4DE" w14:textId="7FAFB32B" w:rsidR="00DE37AD" w:rsidRPr="00D75026" w:rsidRDefault="00DE37AD" w:rsidP="003423F2">
                      <w:pPr>
                        <w:spacing w:line="320" w:lineRule="exact"/>
                        <w:jc w:val="center"/>
                        <w:rPr>
                          <w:rFonts w:ascii="標楷體" w:eastAsia="標楷體" w:hAnsi="標楷體"/>
                          <w:b/>
                        </w:rPr>
                      </w:pPr>
                      <w:r w:rsidRPr="00D75026">
                        <w:rPr>
                          <w:rFonts w:ascii="標楷體" w:eastAsia="標楷體" w:hAnsi="標楷體" w:hint="eastAsia"/>
                          <w:b/>
                        </w:rPr>
                        <w:t>圖</w:t>
                      </w:r>
                      <w:r w:rsidRPr="009C3600">
                        <w:rPr>
                          <w:rFonts w:ascii="標楷體" w:eastAsia="標楷體" w:hAnsi="標楷體" w:hint="eastAsia"/>
                          <w:b/>
                        </w:rPr>
                        <w:t>4</w:t>
                      </w:r>
                      <w:r w:rsidRPr="00D75026">
                        <w:rPr>
                          <w:rFonts w:ascii="標楷體" w:eastAsia="標楷體" w:hAnsi="標楷體" w:hint="eastAsia"/>
                          <w:b/>
                        </w:rPr>
                        <w:t xml:space="preserve">　交通領域工業控制系統</w:t>
                      </w:r>
                      <w:r>
                        <w:rPr>
                          <w:rFonts w:ascii="標楷體" w:eastAsia="標楷體" w:hAnsi="標楷體" w:hint="eastAsia"/>
                          <w:b/>
                        </w:rPr>
                        <w:t>（I</w:t>
                      </w:r>
                      <w:r>
                        <w:rPr>
                          <w:rFonts w:ascii="標楷體" w:eastAsia="標楷體" w:hAnsi="標楷體"/>
                          <w:b/>
                        </w:rPr>
                        <w:t>CS</w:t>
                      </w:r>
                      <w:r>
                        <w:rPr>
                          <w:rFonts w:ascii="標楷體" w:eastAsia="標楷體" w:hAnsi="標楷體" w:hint="eastAsia"/>
                          <w:b/>
                        </w:rPr>
                        <w:t>）</w:t>
                      </w:r>
                      <w:r w:rsidRPr="00D75026">
                        <w:rPr>
                          <w:rFonts w:ascii="標楷體" w:eastAsia="標楷體" w:hAnsi="標楷體" w:hint="eastAsia"/>
                          <w:b/>
                        </w:rPr>
                        <w:t>資安職能地圖</w:t>
                      </w:r>
                    </w:p>
                    <w:p w14:paraId="6D6B7047" w14:textId="17AC2532" w:rsidR="00DE37AD" w:rsidRDefault="00DE37AD" w:rsidP="00DF28A0">
                      <w:pPr>
                        <w:jc w:val="center"/>
                      </w:pPr>
                      <w:r w:rsidRPr="009A4110">
                        <w:rPr>
                          <w:noProof/>
                        </w:rPr>
                        <w:drawing>
                          <wp:inline distT="0" distB="0" distL="0" distR="0" wp14:anchorId="421BB752" wp14:editId="30600016">
                            <wp:extent cx="6170295" cy="3438525"/>
                            <wp:effectExtent l="0" t="0" r="1905" b="952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70295" cy="3438525"/>
                                    </a:xfrm>
                                    <a:prstGeom prst="rect">
                                      <a:avLst/>
                                    </a:prstGeom>
                                  </pic:spPr>
                                </pic:pic>
                              </a:graphicData>
                            </a:graphic>
                          </wp:inline>
                        </w:drawing>
                      </w:r>
                    </w:p>
                    <w:p w14:paraId="4DBF4682" w14:textId="77777777" w:rsidR="00DE37AD" w:rsidRPr="00D75026" w:rsidRDefault="00DE37AD" w:rsidP="002D7D03">
                      <w:pPr>
                        <w:spacing w:line="240" w:lineRule="exact"/>
                        <w:rPr>
                          <w:sz w:val="18"/>
                          <w:szCs w:val="20"/>
                        </w:rPr>
                      </w:pPr>
                      <w:r w:rsidRPr="00D75026">
                        <w:rPr>
                          <w:rFonts w:ascii="標楷體" w:eastAsia="標楷體" w:hAnsi="標楷體" w:hint="eastAsia"/>
                          <w:sz w:val="18"/>
                          <w:szCs w:val="20"/>
                        </w:rPr>
                        <w:t>資料來源：整理自交通部提供資料。</w:t>
                      </w:r>
                    </w:p>
                  </w:txbxContent>
                </v:textbox>
                <w10:wrap type="topAndBottom" anchorx="margin"/>
              </v:shape>
            </w:pict>
          </mc:Fallback>
        </mc:AlternateContent>
      </w:r>
      <w:r w:rsidR="006E45AF">
        <w:rPr>
          <w:rFonts w:ascii="標楷體" w:eastAsia="標楷體" w:hAnsi="標楷體" w:cs="Times New Roman"/>
          <w:b/>
          <w:spacing w:val="2"/>
          <w:kern w:val="0"/>
          <w:sz w:val="28"/>
          <w:szCs w:val="32"/>
        </w:rPr>
        <w:t>2</w:t>
      </w:r>
      <w:r w:rsidR="0043645B" w:rsidRPr="008C1B6A">
        <w:rPr>
          <w:rFonts w:ascii="標楷體" w:eastAsia="標楷體" w:hAnsi="標楷體" w:cs="Times New Roman"/>
          <w:b/>
          <w:spacing w:val="2"/>
          <w:kern w:val="0"/>
          <w:sz w:val="28"/>
          <w:szCs w:val="32"/>
        </w:rPr>
        <w:t>.</w:t>
      </w:r>
      <w:r w:rsidR="0043645B" w:rsidRPr="008C1B6A">
        <w:rPr>
          <w:rFonts w:ascii="標楷體" w:eastAsia="標楷體" w:hAnsi="標楷體" w:hint="eastAsia"/>
          <w:b/>
          <w:spacing w:val="2"/>
          <w:sz w:val="28"/>
          <w:szCs w:val="32"/>
        </w:rPr>
        <w:t xml:space="preserve">　</w:t>
      </w:r>
      <w:r w:rsidR="003423F2" w:rsidRPr="008C1B6A">
        <w:rPr>
          <w:rFonts w:ascii="標楷體" w:eastAsia="標楷體" w:hAnsi="標楷體" w:hint="eastAsia"/>
          <w:b/>
          <w:sz w:val="28"/>
          <w:szCs w:val="32"/>
        </w:rPr>
        <w:t>交通部</w:t>
      </w:r>
      <w:r w:rsidR="00DE37AD" w:rsidRPr="009A20E4">
        <w:rPr>
          <w:rFonts w:ascii="標楷體" w:eastAsia="標楷體" w:hAnsi="標楷體" w:hint="eastAsia"/>
          <w:b/>
          <w:sz w:val="28"/>
          <w:szCs w:val="32"/>
        </w:rPr>
        <w:t>為提升交通領域CI核心系統之防護韌性，</w:t>
      </w:r>
      <w:proofErr w:type="gramStart"/>
      <w:r w:rsidR="003423F2" w:rsidRPr="009A20E4">
        <w:rPr>
          <w:rFonts w:ascii="標楷體" w:eastAsia="標楷體" w:hAnsi="標楷體" w:hint="eastAsia"/>
          <w:b/>
          <w:sz w:val="28"/>
          <w:szCs w:val="32"/>
        </w:rPr>
        <w:t>推動資安整備</w:t>
      </w:r>
      <w:proofErr w:type="gramEnd"/>
      <w:r w:rsidR="003423F2" w:rsidRPr="009A20E4">
        <w:rPr>
          <w:rFonts w:ascii="標楷體" w:eastAsia="標楷體" w:hAnsi="標楷體" w:hint="eastAsia"/>
          <w:b/>
          <w:sz w:val="28"/>
          <w:szCs w:val="32"/>
        </w:rPr>
        <w:t>計畫，已完成交通領域ICS</w:t>
      </w:r>
      <w:proofErr w:type="gramStart"/>
      <w:r w:rsidR="003423F2" w:rsidRPr="009A20E4">
        <w:rPr>
          <w:rFonts w:ascii="標楷體" w:eastAsia="標楷體" w:hAnsi="標楷體" w:hint="eastAsia"/>
          <w:b/>
          <w:sz w:val="28"/>
          <w:szCs w:val="32"/>
        </w:rPr>
        <w:t>資安職能</w:t>
      </w:r>
      <w:proofErr w:type="gramEnd"/>
      <w:r w:rsidR="003423F2" w:rsidRPr="009A20E4">
        <w:rPr>
          <w:rFonts w:ascii="標楷體" w:eastAsia="標楷體" w:hAnsi="標楷體" w:hint="eastAsia"/>
          <w:b/>
          <w:sz w:val="28"/>
          <w:szCs w:val="32"/>
        </w:rPr>
        <w:t>地圖</w:t>
      </w:r>
      <w:r w:rsidR="00DE37AD" w:rsidRPr="009A20E4">
        <w:rPr>
          <w:rFonts w:ascii="標楷體" w:eastAsia="標楷體" w:hAnsi="標楷體" w:hint="eastAsia"/>
          <w:b/>
          <w:sz w:val="28"/>
          <w:szCs w:val="32"/>
        </w:rPr>
        <w:t>及CIP攻防演練</w:t>
      </w:r>
      <w:r w:rsidR="003423F2" w:rsidRPr="009A20E4">
        <w:rPr>
          <w:rFonts w:ascii="標楷體" w:eastAsia="標楷體" w:hAnsi="標楷體" w:hint="eastAsia"/>
          <w:b/>
          <w:sz w:val="28"/>
          <w:szCs w:val="32"/>
        </w:rPr>
        <w:t>，惟相關從業人員未取得適切</w:t>
      </w:r>
      <w:proofErr w:type="gramStart"/>
      <w:r w:rsidR="003423F2" w:rsidRPr="009A20E4">
        <w:rPr>
          <w:rFonts w:ascii="標楷體" w:eastAsia="標楷體" w:hAnsi="標楷體" w:hint="eastAsia"/>
          <w:b/>
          <w:sz w:val="28"/>
          <w:szCs w:val="32"/>
        </w:rPr>
        <w:t>之資安職能</w:t>
      </w:r>
      <w:proofErr w:type="gramEnd"/>
      <w:r w:rsidR="003423F2" w:rsidRPr="009A20E4">
        <w:rPr>
          <w:rFonts w:ascii="標楷體" w:eastAsia="標楷體" w:hAnsi="標楷體" w:hint="eastAsia"/>
          <w:b/>
          <w:sz w:val="28"/>
          <w:szCs w:val="32"/>
        </w:rPr>
        <w:t>證書，復未將ICS</w:t>
      </w:r>
      <w:proofErr w:type="gramStart"/>
      <w:r w:rsidR="003423F2" w:rsidRPr="009A20E4">
        <w:rPr>
          <w:rFonts w:ascii="標楷體" w:eastAsia="標楷體" w:hAnsi="標楷體" w:hint="eastAsia"/>
          <w:b/>
          <w:sz w:val="28"/>
          <w:szCs w:val="32"/>
        </w:rPr>
        <w:t>資安職能</w:t>
      </w:r>
      <w:proofErr w:type="gramEnd"/>
      <w:r w:rsidR="003423F2" w:rsidRPr="009A20E4">
        <w:rPr>
          <w:rFonts w:ascii="標楷體" w:eastAsia="標楷體" w:hAnsi="標楷體" w:hint="eastAsia"/>
          <w:b/>
          <w:sz w:val="28"/>
          <w:szCs w:val="32"/>
        </w:rPr>
        <w:t>訓練規定納入資通安全維護計畫</w:t>
      </w:r>
      <w:r w:rsidR="009B260F" w:rsidRPr="009A20E4">
        <w:rPr>
          <w:rFonts w:ascii="標楷體" w:eastAsia="標楷體" w:hAnsi="標楷體" w:hint="eastAsia"/>
          <w:b/>
          <w:sz w:val="28"/>
          <w:szCs w:val="32"/>
        </w:rPr>
        <w:t>，亦未持續追蹤</w:t>
      </w:r>
      <w:proofErr w:type="gramStart"/>
      <w:r w:rsidR="009B260F" w:rsidRPr="009A20E4">
        <w:rPr>
          <w:rFonts w:ascii="標楷體" w:eastAsia="標楷體" w:hAnsi="標楷體" w:hint="eastAsia"/>
          <w:b/>
          <w:sz w:val="28"/>
          <w:szCs w:val="32"/>
        </w:rPr>
        <w:t>資安攻</w:t>
      </w:r>
      <w:proofErr w:type="gramEnd"/>
      <w:r w:rsidR="009B260F" w:rsidRPr="009A20E4">
        <w:rPr>
          <w:rFonts w:ascii="標楷體" w:eastAsia="標楷體" w:hAnsi="標楷體" w:hint="eastAsia"/>
          <w:b/>
          <w:sz w:val="28"/>
          <w:szCs w:val="32"/>
        </w:rPr>
        <w:t>防演練弱點之改善情形</w:t>
      </w:r>
      <w:r w:rsidR="003423F2" w:rsidRPr="009A20E4">
        <w:rPr>
          <w:rFonts w:ascii="標楷體" w:eastAsia="標楷體" w:hAnsi="標楷體" w:hint="eastAsia"/>
          <w:b/>
          <w:sz w:val="28"/>
          <w:szCs w:val="32"/>
        </w:rPr>
        <w:t>，允宜</w:t>
      </w:r>
      <w:proofErr w:type="gramStart"/>
      <w:r w:rsidR="003423F2" w:rsidRPr="009A20E4">
        <w:rPr>
          <w:rFonts w:ascii="標楷體" w:eastAsia="標楷體" w:hAnsi="標楷體" w:hint="eastAsia"/>
          <w:b/>
          <w:sz w:val="28"/>
          <w:szCs w:val="32"/>
        </w:rPr>
        <w:t>研</w:t>
      </w:r>
      <w:proofErr w:type="gramEnd"/>
      <w:r w:rsidR="003423F2" w:rsidRPr="009A20E4">
        <w:rPr>
          <w:rFonts w:ascii="標楷體" w:eastAsia="標楷體" w:hAnsi="標楷體" w:hint="eastAsia"/>
          <w:b/>
          <w:sz w:val="28"/>
          <w:szCs w:val="32"/>
        </w:rPr>
        <w:t>謀改善</w:t>
      </w:r>
      <w:r w:rsidR="00F61769" w:rsidRPr="009A20E4">
        <w:rPr>
          <w:rFonts w:ascii="標楷體" w:eastAsia="標楷體" w:hAnsi="標楷體" w:hint="eastAsia"/>
          <w:b/>
          <w:sz w:val="28"/>
          <w:szCs w:val="32"/>
        </w:rPr>
        <w:t>，</w:t>
      </w:r>
      <w:proofErr w:type="gramStart"/>
      <w:r w:rsidR="00567B10" w:rsidRPr="009A20E4">
        <w:rPr>
          <w:rFonts w:ascii="標楷體" w:eastAsia="標楷體" w:hAnsi="標楷體" w:hint="eastAsia"/>
          <w:b/>
          <w:sz w:val="28"/>
          <w:szCs w:val="32"/>
        </w:rPr>
        <w:t>俾</w:t>
      </w:r>
      <w:proofErr w:type="gramEnd"/>
      <w:r w:rsidR="00567B10" w:rsidRPr="009A20E4">
        <w:rPr>
          <w:rFonts w:ascii="標楷體" w:eastAsia="標楷體" w:hAnsi="標楷體" w:hint="eastAsia"/>
          <w:b/>
          <w:sz w:val="28"/>
          <w:szCs w:val="32"/>
        </w:rPr>
        <w:t>利I</w:t>
      </w:r>
      <w:r w:rsidR="00567B10" w:rsidRPr="009A20E4">
        <w:rPr>
          <w:rFonts w:ascii="標楷體" w:eastAsia="標楷體" w:hAnsi="標楷體"/>
          <w:b/>
          <w:sz w:val="28"/>
          <w:szCs w:val="32"/>
        </w:rPr>
        <w:t>CS</w:t>
      </w:r>
      <w:r w:rsidR="00567B10" w:rsidRPr="009A20E4">
        <w:rPr>
          <w:rFonts w:ascii="標楷體" w:eastAsia="標楷體" w:hAnsi="標楷體" w:hint="eastAsia"/>
          <w:b/>
          <w:sz w:val="28"/>
          <w:szCs w:val="32"/>
        </w:rPr>
        <w:t>從業人員具備適足</w:t>
      </w:r>
      <w:proofErr w:type="gramStart"/>
      <w:r w:rsidR="00567B10" w:rsidRPr="009A20E4">
        <w:rPr>
          <w:rFonts w:ascii="標楷體" w:eastAsia="標楷體" w:hAnsi="標楷體" w:hint="eastAsia"/>
          <w:b/>
          <w:sz w:val="28"/>
          <w:szCs w:val="32"/>
        </w:rPr>
        <w:t>之資安防護</w:t>
      </w:r>
      <w:proofErr w:type="gramEnd"/>
      <w:r w:rsidR="00567B10" w:rsidRPr="009A20E4">
        <w:rPr>
          <w:rFonts w:ascii="標楷體" w:eastAsia="標楷體" w:hAnsi="標楷體" w:hint="eastAsia"/>
          <w:b/>
          <w:sz w:val="28"/>
          <w:szCs w:val="32"/>
        </w:rPr>
        <w:t>專業能力，</w:t>
      </w:r>
      <w:proofErr w:type="gramStart"/>
      <w:r w:rsidR="00567B10" w:rsidRPr="009A20E4">
        <w:rPr>
          <w:rFonts w:ascii="標楷體" w:eastAsia="標楷體" w:hAnsi="標楷體" w:hint="eastAsia"/>
          <w:b/>
          <w:sz w:val="28"/>
          <w:szCs w:val="32"/>
        </w:rPr>
        <w:t>降低資安威脅</w:t>
      </w:r>
      <w:proofErr w:type="gramEnd"/>
      <w:r w:rsidR="00567B10" w:rsidRPr="009A20E4">
        <w:rPr>
          <w:rFonts w:ascii="標楷體" w:eastAsia="標楷體" w:hAnsi="標楷體" w:hint="eastAsia"/>
          <w:b/>
          <w:sz w:val="28"/>
          <w:szCs w:val="32"/>
        </w:rPr>
        <w:t>之衝擊</w:t>
      </w:r>
      <w:r w:rsidR="003423F2" w:rsidRPr="009A20E4">
        <w:rPr>
          <w:rFonts w:ascii="標楷體" w:eastAsia="標楷體" w:hAnsi="標楷體" w:hint="eastAsia"/>
          <w:b/>
          <w:sz w:val="28"/>
          <w:szCs w:val="32"/>
        </w:rPr>
        <w:t>：</w:t>
      </w:r>
      <w:r w:rsidR="003423F2" w:rsidRPr="009A20E4">
        <w:rPr>
          <w:rFonts w:ascii="標楷體" w:eastAsia="標楷體" w:hAnsi="標楷體" w:hint="eastAsia"/>
          <w:sz w:val="28"/>
          <w:szCs w:val="32"/>
        </w:rPr>
        <w:t>交通部</w:t>
      </w:r>
      <w:proofErr w:type="gramStart"/>
      <w:r w:rsidR="003423F2" w:rsidRPr="009A20E4">
        <w:rPr>
          <w:rFonts w:ascii="標楷體" w:eastAsia="標楷體" w:hAnsi="標楷體" w:hint="eastAsia"/>
          <w:sz w:val="28"/>
          <w:szCs w:val="32"/>
        </w:rPr>
        <w:t>鑑</w:t>
      </w:r>
      <w:proofErr w:type="gramEnd"/>
      <w:r w:rsidR="003423F2" w:rsidRPr="009A20E4">
        <w:rPr>
          <w:rFonts w:ascii="標楷體" w:eastAsia="標楷體" w:hAnsi="標楷體" w:hint="eastAsia"/>
          <w:sz w:val="28"/>
          <w:szCs w:val="32"/>
        </w:rPr>
        <w:t>於關鍵基礎設施</w:t>
      </w:r>
      <w:r w:rsidR="00DE37AD" w:rsidRPr="009A20E4">
        <w:rPr>
          <w:rFonts w:ascii="標楷體" w:eastAsia="標楷體" w:hAnsi="標楷體" w:cs="新細明體" w:hint="eastAsia"/>
          <w:bCs/>
          <w:noProof/>
          <w:sz w:val="28"/>
          <w:szCs w:val="28"/>
        </w:rPr>
        <w:t>（Critical Infrastructure, CI）</w:t>
      </w:r>
      <w:proofErr w:type="gramStart"/>
      <w:r w:rsidR="003423F2" w:rsidRPr="008C1B6A">
        <w:rPr>
          <w:rFonts w:ascii="標楷體" w:eastAsia="標楷體" w:hAnsi="標楷體" w:hint="eastAsia"/>
          <w:sz w:val="28"/>
          <w:szCs w:val="32"/>
        </w:rPr>
        <w:t>資安風險</w:t>
      </w:r>
      <w:proofErr w:type="gramEnd"/>
      <w:r w:rsidR="003423F2" w:rsidRPr="008C1B6A">
        <w:rPr>
          <w:rFonts w:ascii="標楷體" w:eastAsia="標楷體" w:hAnsi="標楷體" w:hint="eastAsia"/>
          <w:sz w:val="28"/>
          <w:szCs w:val="32"/>
        </w:rPr>
        <w:t>倍增，為避免交通領域關鍵基礎設施之核心</w:t>
      </w:r>
      <w:r w:rsidR="00C85082" w:rsidRPr="008C1B6A">
        <w:rPr>
          <w:rFonts w:ascii="標楷體" w:eastAsia="標楷體" w:hAnsi="標楷體" w:hint="eastAsia"/>
          <w:sz w:val="28"/>
          <w:szCs w:val="32"/>
        </w:rPr>
        <w:t>資通</w:t>
      </w:r>
      <w:r w:rsidR="003423F2" w:rsidRPr="008C1B6A">
        <w:rPr>
          <w:rFonts w:ascii="標楷體" w:eastAsia="標楷體" w:hAnsi="標楷體" w:hint="eastAsia"/>
          <w:sz w:val="28"/>
          <w:szCs w:val="32"/>
        </w:rPr>
        <w:t>系統異常，影響經濟與民心士氣，配合行政院國家資通安全會報於110年2月提出</w:t>
      </w:r>
      <w:r w:rsidR="00EC1D48">
        <w:rPr>
          <w:rFonts w:ascii="標楷體" w:eastAsia="標楷體" w:hAnsi="標楷體" w:hint="eastAsia"/>
          <w:sz w:val="28"/>
          <w:szCs w:val="32"/>
        </w:rPr>
        <w:t>國家資通安全發展方案</w:t>
      </w:r>
      <w:r w:rsidR="003423F2" w:rsidRPr="008C1B6A">
        <w:rPr>
          <w:rFonts w:ascii="標楷體" w:eastAsia="標楷體" w:hAnsi="標楷體" w:hint="eastAsia"/>
          <w:sz w:val="28"/>
          <w:szCs w:val="32"/>
        </w:rPr>
        <w:t>，推動</w:t>
      </w:r>
      <w:proofErr w:type="gramStart"/>
      <w:r w:rsidR="003423F2" w:rsidRPr="008C1B6A">
        <w:rPr>
          <w:rFonts w:ascii="標楷體" w:eastAsia="標楷體" w:hAnsi="標楷體" w:hint="eastAsia"/>
          <w:sz w:val="28"/>
          <w:szCs w:val="32"/>
        </w:rPr>
        <w:t>資安跨域</w:t>
      </w:r>
      <w:proofErr w:type="gramEnd"/>
      <w:r w:rsidR="003423F2" w:rsidRPr="008C1B6A">
        <w:rPr>
          <w:rFonts w:ascii="標楷體" w:eastAsia="標楷體" w:hAnsi="標楷體" w:hint="eastAsia"/>
          <w:sz w:val="28"/>
          <w:szCs w:val="32"/>
        </w:rPr>
        <w:t>整合聯防計畫</w:t>
      </w:r>
      <w:r w:rsidR="009A20E4">
        <w:rPr>
          <w:rFonts w:ascii="標楷體" w:eastAsia="標楷體" w:hAnsi="標楷體" w:hint="eastAsia"/>
          <w:sz w:val="28"/>
          <w:szCs w:val="32"/>
        </w:rPr>
        <w:t>－</w:t>
      </w:r>
      <w:r w:rsidR="003423F2" w:rsidRPr="008C1B6A">
        <w:rPr>
          <w:rFonts w:ascii="標楷體" w:eastAsia="標楷體" w:hAnsi="標楷體" w:hint="eastAsia"/>
          <w:sz w:val="28"/>
          <w:szCs w:val="32"/>
        </w:rPr>
        <w:t>交通領域關鍵基礎</w:t>
      </w:r>
      <w:proofErr w:type="gramStart"/>
      <w:r w:rsidR="003423F2" w:rsidRPr="008C1B6A">
        <w:rPr>
          <w:rFonts w:ascii="標楷體" w:eastAsia="標楷體" w:hAnsi="標楷體" w:hint="eastAsia"/>
          <w:sz w:val="28"/>
          <w:szCs w:val="32"/>
        </w:rPr>
        <w:t>設施資安整備</w:t>
      </w:r>
      <w:proofErr w:type="gramEnd"/>
      <w:r w:rsidR="003423F2" w:rsidRPr="008C1B6A">
        <w:rPr>
          <w:rFonts w:ascii="標楷體" w:eastAsia="標楷體" w:hAnsi="標楷體" w:hint="eastAsia"/>
          <w:sz w:val="28"/>
          <w:szCs w:val="32"/>
        </w:rPr>
        <w:t>計畫</w:t>
      </w:r>
      <w:r w:rsidR="003423F2" w:rsidRPr="00DE390E">
        <w:rPr>
          <w:rFonts w:ascii="標楷體" w:eastAsia="標楷體" w:hAnsi="標楷體" w:cs="新細明體" w:hint="eastAsia"/>
          <w:bCs/>
          <w:noProof/>
          <w:sz w:val="28"/>
          <w:szCs w:val="28"/>
        </w:rPr>
        <w:t>，</w:t>
      </w:r>
      <w:r w:rsidR="00B80269">
        <w:rPr>
          <w:rFonts w:ascii="標楷體" w:eastAsia="標楷體" w:hAnsi="標楷體" w:cs="新細明體" w:hint="eastAsia"/>
          <w:bCs/>
          <w:noProof/>
          <w:sz w:val="28"/>
          <w:szCs w:val="28"/>
        </w:rPr>
        <w:t>以</w:t>
      </w:r>
      <w:r w:rsidR="00241870" w:rsidRPr="00DE390E">
        <w:rPr>
          <w:rFonts w:ascii="標楷體" w:eastAsia="標楷體" w:hAnsi="標楷體" w:cs="新細明體" w:hint="eastAsia"/>
          <w:bCs/>
          <w:noProof/>
          <w:sz w:val="28"/>
          <w:szCs w:val="28"/>
        </w:rPr>
        <w:t>提升關鍵基礎設施提供者（Critical Infrastructure Provider, CIP）防護韌性，</w:t>
      </w:r>
      <w:r w:rsidR="003423F2" w:rsidRPr="008C1B6A">
        <w:rPr>
          <w:rFonts w:ascii="標楷體" w:eastAsia="標楷體" w:hAnsi="標楷體" w:hint="eastAsia"/>
          <w:sz w:val="28"/>
          <w:szCs w:val="32"/>
        </w:rPr>
        <w:t>期程為110至113年度，總經費8,241萬餘元。</w:t>
      </w:r>
      <w:proofErr w:type="gramStart"/>
      <w:r w:rsidR="003423F2" w:rsidRPr="008C1B6A">
        <w:rPr>
          <w:rFonts w:ascii="標楷體" w:eastAsia="標楷體" w:hAnsi="標楷體" w:hint="eastAsia"/>
          <w:sz w:val="28"/>
          <w:szCs w:val="32"/>
        </w:rPr>
        <w:t>該部業依據</w:t>
      </w:r>
      <w:proofErr w:type="gramEnd"/>
      <w:r w:rsidR="003423F2" w:rsidRPr="008C1B6A">
        <w:rPr>
          <w:rFonts w:ascii="標楷體" w:eastAsia="標楷體" w:hAnsi="標楷體" w:hint="eastAsia"/>
          <w:sz w:val="28"/>
          <w:szCs w:val="32"/>
        </w:rPr>
        <w:t>資通安全責任等級分級辦法訂定交通</w:t>
      </w:r>
      <w:proofErr w:type="gramStart"/>
      <w:r w:rsidR="003423F2" w:rsidRPr="008C1B6A">
        <w:rPr>
          <w:rFonts w:ascii="標楷體" w:eastAsia="標楷體" w:hAnsi="標楷體" w:hint="eastAsia"/>
          <w:sz w:val="28"/>
          <w:szCs w:val="32"/>
        </w:rPr>
        <w:t>領域資安防護</w:t>
      </w:r>
      <w:proofErr w:type="gramEnd"/>
      <w:r w:rsidR="003423F2" w:rsidRPr="008C1B6A">
        <w:rPr>
          <w:rFonts w:ascii="標楷體" w:eastAsia="標楷體" w:hAnsi="標楷體" w:hint="eastAsia"/>
          <w:sz w:val="28"/>
          <w:szCs w:val="32"/>
        </w:rPr>
        <w:t>基準，並依據前</w:t>
      </w:r>
      <w:proofErr w:type="gramStart"/>
      <w:r w:rsidR="003423F2" w:rsidRPr="008C1B6A">
        <w:rPr>
          <w:rFonts w:ascii="標楷體" w:eastAsia="標楷體" w:hAnsi="標楷體" w:hint="eastAsia"/>
          <w:sz w:val="28"/>
          <w:szCs w:val="32"/>
        </w:rPr>
        <w:t>揭資安</w:t>
      </w:r>
      <w:proofErr w:type="gramEnd"/>
      <w:r w:rsidR="003423F2" w:rsidRPr="008C1B6A">
        <w:rPr>
          <w:rFonts w:ascii="標楷體" w:eastAsia="標楷體" w:hAnsi="標楷體" w:hint="eastAsia"/>
          <w:sz w:val="28"/>
          <w:szCs w:val="32"/>
        </w:rPr>
        <w:t>防護基準及</w:t>
      </w:r>
      <w:r w:rsidR="00EC1D48">
        <w:rPr>
          <w:rFonts w:ascii="標楷體" w:eastAsia="標楷體" w:hAnsi="標楷體" w:hint="eastAsia"/>
          <w:sz w:val="28"/>
          <w:szCs w:val="32"/>
        </w:rPr>
        <w:t>國家資通安全發展方案</w:t>
      </w:r>
      <w:r w:rsidR="003423F2" w:rsidRPr="008C1B6A">
        <w:rPr>
          <w:rFonts w:ascii="標楷體" w:eastAsia="標楷體" w:hAnsi="標楷體" w:hint="eastAsia"/>
          <w:sz w:val="28"/>
          <w:szCs w:val="32"/>
        </w:rPr>
        <w:t>所定推動策略，完成交通領域工業控制系統（Industrial Control System,</w:t>
      </w:r>
      <w:r w:rsidR="009C3600" w:rsidRPr="008C1B6A">
        <w:rPr>
          <w:rFonts w:ascii="標楷體" w:eastAsia="標楷體" w:hAnsi="標楷體" w:hint="eastAsia"/>
          <w:sz w:val="28"/>
          <w:szCs w:val="32"/>
        </w:rPr>
        <w:t xml:space="preserve"> </w:t>
      </w:r>
      <w:r w:rsidR="003423F2" w:rsidRPr="008C1B6A">
        <w:rPr>
          <w:rFonts w:ascii="標楷體" w:eastAsia="標楷體" w:hAnsi="標楷體" w:hint="eastAsia"/>
          <w:sz w:val="28"/>
          <w:szCs w:val="32"/>
        </w:rPr>
        <w:t>ICS）</w:t>
      </w:r>
      <w:proofErr w:type="gramStart"/>
      <w:r w:rsidR="003423F2" w:rsidRPr="008C1B6A">
        <w:rPr>
          <w:rFonts w:ascii="標楷體" w:eastAsia="標楷體" w:hAnsi="標楷體" w:hint="eastAsia"/>
          <w:sz w:val="28"/>
          <w:szCs w:val="32"/>
        </w:rPr>
        <w:t>資安職能</w:t>
      </w:r>
      <w:proofErr w:type="gramEnd"/>
      <w:r w:rsidR="003423F2" w:rsidRPr="008C1B6A">
        <w:rPr>
          <w:rFonts w:ascii="標楷體" w:eastAsia="標楷體" w:hAnsi="標楷體" w:hint="eastAsia"/>
          <w:sz w:val="28"/>
          <w:szCs w:val="32"/>
        </w:rPr>
        <w:t>地圖（圖</w:t>
      </w:r>
      <w:r w:rsidR="009C3600" w:rsidRPr="008C1B6A">
        <w:rPr>
          <w:rFonts w:ascii="標楷體" w:eastAsia="標楷體" w:hAnsi="標楷體" w:hint="eastAsia"/>
          <w:sz w:val="28"/>
          <w:szCs w:val="32"/>
        </w:rPr>
        <w:t>4</w:t>
      </w:r>
      <w:r w:rsidR="003423F2" w:rsidRPr="008C1B6A">
        <w:rPr>
          <w:rFonts w:ascii="標楷體" w:eastAsia="標楷體" w:hAnsi="標楷體" w:hint="eastAsia"/>
          <w:sz w:val="28"/>
          <w:szCs w:val="32"/>
        </w:rPr>
        <w:t>），對相關人員實施訓</w:t>
      </w:r>
      <w:r w:rsidR="003423F2" w:rsidRPr="008C1B6A">
        <w:rPr>
          <w:rFonts w:ascii="標楷體" w:eastAsia="標楷體" w:hAnsi="標楷體" w:hint="eastAsia"/>
          <w:sz w:val="28"/>
          <w:szCs w:val="32"/>
        </w:rPr>
        <w:lastRenderedPageBreak/>
        <w:t>練。經查交通領域關鍵基礎</w:t>
      </w:r>
      <w:proofErr w:type="gramStart"/>
      <w:r w:rsidR="003423F2" w:rsidRPr="008C1B6A">
        <w:rPr>
          <w:rFonts w:ascii="標楷體" w:eastAsia="標楷體" w:hAnsi="標楷體" w:hint="eastAsia"/>
          <w:sz w:val="28"/>
          <w:szCs w:val="32"/>
        </w:rPr>
        <w:t>設施資安整備</w:t>
      </w:r>
      <w:proofErr w:type="gramEnd"/>
      <w:r w:rsidR="003423F2" w:rsidRPr="008C1B6A">
        <w:rPr>
          <w:rFonts w:ascii="標楷體" w:eastAsia="標楷體" w:hAnsi="標楷體" w:hint="eastAsia"/>
          <w:sz w:val="28"/>
          <w:szCs w:val="32"/>
        </w:rPr>
        <w:t>情形，核有：（1）部分交通領域特定非公務機關ICS從業人員，未依規定取得交通領域ICS</w:t>
      </w:r>
      <w:proofErr w:type="gramStart"/>
      <w:r w:rsidR="003423F2" w:rsidRPr="008C1B6A">
        <w:rPr>
          <w:rFonts w:ascii="標楷體" w:eastAsia="標楷體" w:hAnsi="標楷體" w:hint="eastAsia"/>
          <w:sz w:val="28"/>
          <w:szCs w:val="32"/>
        </w:rPr>
        <w:t>資安職能</w:t>
      </w:r>
      <w:proofErr w:type="gramEnd"/>
      <w:r w:rsidR="003423F2" w:rsidRPr="008C1B6A">
        <w:rPr>
          <w:rFonts w:ascii="標楷體" w:eastAsia="標楷體" w:hAnsi="標楷體" w:hint="eastAsia"/>
          <w:sz w:val="28"/>
          <w:szCs w:val="32"/>
        </w:rPr>
        <w:t>課程證書；</w:t>
      </w:r>
      <w:r w:rsidR="003423F2" w:rsidRPr="008C1B6A">
        <w:rPr>
          <w:rFonts w:ascii="標楷體" w:eastAsia="標楷體" w:hAnsi="標楷體" w:cs="BiauKai" w:hint="eastAsia"/>
          <w:kern w:val="0"/>
          <w:sz w:val="28"/>
          <w:szCs w:val="32"/>
        </w:rPr>
        <w:t>（2）</w:t>
      </w:r>
      <w:proofErr w:type="gramStart"/>
      <w:r w:rsidR="003423F2" w:rsidRPr="008C1B6A">
        <w:rPr>
          <w:rFonts w:ascii="標楷體" w:eastAsia="標楷體" w:hAnsi="標楷體" w:cs="BiauKai" w:hint="eastAsia"/>
          <w:kern w:val="0"/>
          <w:sz w:val="28"/>
          <w:szCs w:val="32"/>
        </w:rPr>
        <w:t>110</w:t>
      </w:r>
      <w:proofErr w:type="gramEnd"/>
      <w:r w:rsidR="003423F2" w:rsidRPr="008C1B6A">
        <w:rPr>
          <w:rFonts w:ascii="標楷體" w:eastAsia="標楷體" w:hAnsi="標楷體" w:cs="BiauKai" w:hint="eastAsia"/>
          <w:kern w:val="0"/>
          <w:sz w:val="28"/>
          <w:szCs w:val="32"/>
        </w:rPr>
        <w:t>年度攻防演練對象未將交通領域ICS從業人員應取得交通領域ICS</w:t>
      </w:r>
      <w:proofErr w:type="gramStart"/>
      <w:r w:rsidR="003423F2" w:rsidRPr="008C1B6A">
        <w:rPr>
          <w:rFonts w:ascii="標楷體" w:eastAsia="標楷體" w:hAnsi="標楷體" w:cs="BiauKai" w:hint="eastAsia"/>
          <w:kern w:val="0"/>
          <w:sz w:val="28"/>
          <w:szCs w:val="32"/>
        </w:rPr>
        <w:t>資安職能</w:t>
      </w:r>
      <w:proofErr w:type="gramEnd"/>
      <w:r w:rsidR="003423F2" w:rsidRPr="008C1B6A">
        <w:rPr>
          <w:rFonts w:ascii="標楷體" w:eastAsia="標楷體" w:hAnsi="標楷體" w:cs="BiauKai" w:hint="eastAsia"/>
          <w:kern w:val="0"/>
          <w:sz w:val="28"/>
          <w:szCs w:val="32"/>
        </w:rPr>
        <w:t>課程證書之規定，納入資通安全維護計畫，</w:t>
      </w:r>
      <w:proofErr w:type="gramStart"/>
      <w:r w:rsidR="003423F2" w:rsidRPr="008C1B6A">
        <w:rPr>
          <w:rFonts w:ascii="標楷體" w:eastAsia="標楷體" w:hAnsi="標楷體" w:cs="BiauKai" w:hint="eastAsia"/>
          <w:kern w:val="0"/>
          <w:sz w:val="28"/>
          <w:szCs w:val="32"/>
        </w:rPr>
        <w:t>不利資安防護</w:t>
      </w:r>
      <w:proofErr w:type="gramEnd"/>
      <w:r w:rsidR="003423F2" w:rsidRPr="008C1B6A">
        <w:rPr>
          <w:rFonts w:ascii="標楷體" w:eastAsia="標楷體" w:hAnsi="標楷體" w:cs="BiauKai" w:hint="eastAsia"/>
          <w:kern w:val="0"/>
          <w:sz w:val="28"/>
          <w:szCs w:val="32"/>
        </w:rPr>
        <w:t>控制措施之施行</w:t>
      </w:r>
      <w:r w:rsidR="007721AB" w:rsidRPr="00DE390E">
        <w:rPr>
          <w:rFonts w:ascii="標楷體" w:eastAsia="標楷體" w:hAnsi="標楷體" w:cs="BiauKai" w:hint="eastAsia"/>
          <w:kern w:val="0"/>
          <w:sz w:val="28"/>
          <w:szCs w:val="32"/>
        </w:rPr>
        <w:t>；（3）</w:t>
      </w:r>
      <w:r w:rsidR="00D819CA" w:rsidRPr="00DE390E">
        <w:rPr>
          <w:rFonts w:ascii="標楷體" w:eastAsia="標楷體" w:hAnsi="標楷體" w:cs="BiauKai" w:hint="eastAsia"/>
          <w:kern w:val="0"/>
          <w:sz w:val="28"/>
          <w:szCs w:val="32"/>
        </w:rPr>
        <w:t>110至111年度已辦理2個CIP之</w:t>
      </w:r>
      <w:proofErr w:type="gramStart"/>
      <w:r w:rsidR="00D819CA" w:rsidRPr="00DE390E">
        <w:rPr>
          <w:rFonts w:ascii="標楷體" w:eastAsia="標楷體" w:hAnsi="標楷體" w:cs="BiauKai" w:hint="eastAsia"/>
          <w:kern w:val="0"/>
          <w:sz w:val="28"/>
          <w:szCs w:val="32"/>
        </w:rPr>
        <w:t>資安攻</w:t>
      </w:r>
      <w:proofErr w:type="gramEnd"/>
      <w:r w:rsidR="00D819CA" w:rsidRPr="00DE390E">
        <w:rPr>
          <w:rFonts w:ascii="標楷體" w:eastAsia="標楷體" w:hAnsi="標楷體" w:cs="BiauKai" w:hint="eastAsia"/>
          <w:kern w:val="0"/>
          <w:sz w:val="28"/>
          <w:szCs w:val="32"/>
        </w:rPr>
        <w:t>防演練，惟</w:t>
      </w:r>
      <w:r w:rsidR="007721AB" w:rsidRPr="00DE390E">
        <w:rPr>
          <w:rFonts w:ascii="標楷體" w:eastAsia="標楷體" w:hAnsi="標楷體" w:cs="BiauKai" w:hint="eastAsia"/>
          <w:kern w:val="0"/>
          <w:sz w:val="28"/>
          <w:szCs w:val="32"/>
        </w:rPr>
        <w:t>未評估低風險等級弱點對系統安全之實質影響，督促攻防演練對象</w:t>
      </w:r>
      <w:proofErr w:type="gramStart"/>
      <w:r w:rsidR="007721AB" w:rsidRPr="00DE390E">
        <w:rPr>
          <w:rFonts w:ascii="標楷體" w:eastAsia="標楷體" w:hAnsi="標楷體" w:cs="BiauKai" w:hint="eastAsia"/>
          <w:kern w:val="0"/>
          <w:sz w:val="28"/>
          <w:szCs w:val="32"/>
        </w:rPr>
        <w:t>完成資安弱點</w:t>
      </w:r>
      <w:proofErr w:type="gramEnd"/>
      <w:r w:rsidR="007721AB" w:rsidRPr="00DE390E">
        <w:rPr>
          <w:rFonts w:ascii="標楷體" w:eastAsia="標楷體" w:hAnsi="標楷體" w:cs="BiauKai" w:hint="eastAsia"/>
          <w:kern w:val="0"/>
          <w:sz w:val="28"/>
          <w:szCs w:val="32"/>
        </w:rPr>
        <w:t>修補作業；（4）辦理</w:t>
      </w:r>
      <w:proofErr w:type="gramStart"/>
      <w:r w:rsidR="007721AB" w:rsidRPr="00DE390E">
        <w:rPr>
          <w:rFonts w:ascii="標楷體" w:eastAsia="標楷體" w:hAnsi="標楷體" w:cs="BiauKai" w:hint="eastAsia"/>
          <w:kern w:val="0"/>
          <w:sz w:val="28"/>
          <w:szCs w:val="32"/>
        </w:rPr>
        <w:t>資安攻</w:t>
      </w:r>
      <w:proofErr w:type="gramEnd"/>
      <w:r w:rsidR="007721AB" w:rsidRPr="00DE390E">
        <w:rPr>
          <w:rFonts w:ascii="標楷體" w:eastAsia="標楷體" w:hAnsi="標楷體" w:cs="BiauKai" w:hint="eastAsia"/>
          <w:kern w:val="0"/>
          <w:sz w:val="28"/>
          <w:szCs w:val="32"/>
        </w:rPr>
        <w:t>防演練成果分享會，惟參與者多屬資訊科技人員，不利擴散演練效益</w:t>
      </w:r>
      <w:r w:rsidR="003423F2" w:rsidRPr="008C1B6A">
        <w:rPr>
          <w:rFonts w:ascii="標楷體" w:eastAsia="標楷體" w:hAnsi="標楷體" w:cs="BiauKai" w:hint="eastAsia"/>
          <w:kern w:val="0"/>
          <w:sz w:val="28"/>
          <w:szCs w:val="32"/>
        </w:rPr>
        <w:t>等情事，經函請交通部</w:t>
      </w:r>
      <w:proofErr w:type="gramStart"/>
      <w:r w:rsidR="003423F2" w:rsidRPr="008C1B6A">
        <w:rPr>
          <w:rFonts w:ascii="標楷體" w:eastAsia="標楷體" w:hAnsi="標楷體" w:cs="BiauKai" w:hint="eastAsia"/>
          <w:kern w:val="0"/>
          <w:sz w:val="28"/>
          <w:szCs w:val="32"/>
        </w:rPr>
        <w:t>研謀妥處</w:t>
      </w:r>
      <w:proofErr w:type="gramEnd"/>
      <w:r w:rsidR="003423F2" w:rsidRPr="008C1B6A">
        <w:rPr>
          <w:rFonts w:ascii="標楷體" w:eastAsia="標楷體" w:hAnsi="標楷體" w:cs="BiauKai" w:hint="eastAsia"/>
          <w:kern w:val="0"/>
          <w:sz w:val="28"/>
          <w:szCs w:val="32"/>
        </w:rPr>
        <w:t>。【詳總決算審核報告第2冊丙、拾肆、交通部主管項下重要審核意見</w:t>
      </w:r>
      <w:r w:rsidR="00563E1D">
        <w:rPr>
          <w:rFonts w:ascii="標楷體" w:eastAsia="標楷體" w:hAnsi="標楷體" w:cs="BiauKai" w:hint="eastAsia"/>
          <w:kern w:val="0"/>
          <w:sz w:val="28"/>
          <w:szCs w:val="32"/>
        </w:rPr>
        <w:t>（</w:t>
      </w:r>
      <w:r w:rsidR="003224C5">
        <w:rPr>
          <w:rFonts w:ascii="標楷體" w:eastAsia="標楷體" w:hAnsi="標楷體" w:cs="BiauKai" w:hint="eastAsia"/>
          <w:kern w:val="0"/>
          <w:sz w:val="28"/>
          <w:szCs w:val="32"/>
        </w:rPr>
        <w:t>十五</w:t>
      </w:r>
      <w:r w:rsidR="00563E1D">
        <w:rPr>
          <w:rFonts w:ascii="標楷體" w:eastAsia="標楷體" w:hAnsi="標楷體" w:cs="BiauKai"/>
          <w:kern w:val="0"/>
          <w:sz w:val="28"/>
          <w:szCs w:val="32"/>
        </w:rPr>
        <w:t>）</w:t>
      </w:r>
      <w:r w:rsidR="003423F2" w:rsidRPr="008C1B6A">
        <w:rPr>
          <w:rFonts w:ascii="標楷體" w:eastAsia="標楷體" w:hAnsi="標楷體" w:cs="BiauKai" w:hint="eastAsia"/>
          <w:kern w:val="0"/>
          <w:sz w:val="28"/>
          <w:szCs w:val="32"/>
        </w:rPr>
        <w:t>】</w:t>
      </w:r>
    </w:p>
    <w:p w14:paraId="07595519" w14:textId="24E6552F" w:rsidR="0044158C" w:rsidRDefault="00B96946" w:rsidP="007E44CC">
      <w:pPr>
        <w:overflowPunct w:val="0"/>
        <w:adjustRightInd w:val="0"/>
        <w:snapToGrid w:val="0"/>
        <w:spacing w:line="500" w:lineRule="exact"/>
        <w:ind w:firstLineChars="450" w:firstLine="1440"/>
        <w:jc w:val="both"/>
        <w:rPr>
          <w:rFonts w:ascii="標楷體" w:eastAsia="標楷體" w:hAnsi="標楷體" w:cs="BiauKai"/>
          <w:kern w:val="0"/>
          <w:sz w:val="28"/>
          <w:szCs w:val="32"/>
        </w:rPr>
      </w:pPr>
      <w:r w:rsidRPr="008C1B6A">
        <w:rPr>
          <w:rFonts w:ascii="標楷體" w:eastAsia="標楷體" w:hAnsi="標楷體" w:hint="eastAsia"/>
          <w:noProof/>
          <w:sz w:val="32"/>
          <w:szCs w:val="32"/>
        </w:rPr>
        <mc:AlternateContent>
          <mc:Choice Requires="wps">
            <w:drawing>
              <wp:anchor distT="0" distB="0" distL="114300" distR="114300" simplePos="0" relativeHeight="251752960" behindDoc="1" locked="0" layoutInCell="1" allowOverlap="1" wp14:anchorId="7D2BAF0A" wp14:editId="0AEADF55">
                <wp:simplePos x="0" y="0"/>
                <wp:positionH relativeFrom="margin">
                  <wp:posOffset>1434284</wp:posOffset>
                </wp:positionH>
                <wp:positionV relativeFrom="paragraph">
                  <wp:posOffset>2650218</wp:posOffset>
                </wp:positionV>
                <wp:extent cx="4968240" cy="3119120"/>
                <wp:effectExtent l="0" t="0" r="0" b="5080"/>
                <wp:wrapTight wrapText="bothSides">
                  <wp:wrapPolygon edited="0">
                    <wp:start x="248" y="0"/>
                    <wp:lineTo x="248" y="21503"/>
                    <wp:lineTo x="21285" y="21503"/>
                    <wp:lineTo x="21285" y="0"/>
                    <wp:lineTo x="248" y="0"/>
                  </wp:wrapPolygon>
                </wp:wrapTight>
                <wp:docPr id="24" name="文字方塊 24"/>
                <wp:cNvGraphicFramePr/>
                <a:graphic xmlns:a="http://schemas.openxmlformats.org/drawingml/2006/main">
                  <a:graphicData uri="http://schemas.microsoft.com/office/word/2010/wordprocessingShape">
                    <wps:wsp>
                      <wps:cNvSpPr txBox="1"/>
                      <wps:spPr>
                        <a:xfrm>
                          <a:off x="0" y="0"/>
                          <a:ext cx="4968240" cy="3119120"/>
                        </a:xfrm>
                        <a:prstGeom prst="rect">
                          <a:avLst/>
                        </a:prstGeom>
                        <a:noFill/>
                        <a:ln w="6350">
                          <a:noFill/>
                        </a:ln>
                      </wps:spPr>
                      <wps:txbx>
                        <w:txbxContent>
                          <w:tbl>
                            <w:tblPr>
                              <w:tblStyle w:val="a3"/>
                              <w:tblW w:w="7433" w:type="dxa"/>
                              <w:tblInd w:w="80" w:type="dxa"/>
                              <w:tblLook w:val="04A0" w:firstRow="1" w:lastRow="0" w:firstColumn="1" w:lastColumn="0" w:noHBand="0" w:noVBand="1"/>
                            </w:tblPr>
                            <w:tblGrid>
                              <w:gridCol w:w="454"/>
                              <w:gridCol w:w="3827"/>
                              <w:gridCol w:w="788"/>
                              <w:gridCol w:w="788"/>
                              <w:gridCol w:w="788"/>
                              <w:gridCol w:w="788"/>
                            </w:tblGrid>
                            <w:tr w:rsidR="00DE37AD" w:rsidRPr="0079305C" w14:paraId="716DFFDF" w14:textId="77777777" w:rsidTr="00DE37AD">
                              <w:tc>
                                <w:tcPr>
                                  <w:tcW w:w="7433" w:type="dxa"/>
                                  <w:gridSpan w:val="6"/>
                                  <w:tcBorders>
                                    <w:top w:val="nil"/>
                                    <w:left w:val="nil"/>
                                    <w:right w:val="nil"/>
                                  </w:tcBorders>
                                </w:tcPr>
                                <w:p w14:paraId="14573A8D" w14:textId="77777777" w:rsidR="00DE37AD" w:rsidRPr="003A0253" w:rsidRDefault="00DE37AD" w:rsidP="005F3DE3">
                                  <w:pPr>
                                    <w:jc w:val="center"/>
                                    <w:rPr>
                                      <w:rFonts w:ascii="標楷體" w:eastAsia="標楷體" w:hAnsi="標楷體"/>
                                      <w:b/>
                                      <w:color w:val="000000" w:themeColor="text1"/>
                                      <w:szCs w:val="24"/>
                                    </w:rPr>
                                  </w:pPr>
                                  <w:r w:rsidRPr="003A0253">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4</w:t>
                                  </w:r>
                                  <w:r w:rsidRPr="00F566D9">
                                    <w:rPr>
                                      <w:rFonts w:hAnsi="標楷體" w:hint="eastAsia"/>
                                      <w:b/>
                                      <w:szCs w:val="24"/>
                                    </w:rPr>
                                    <w:t xml:space="preserve">　</w:t>
                                  </w:r>
                                  <w:proofErr w:type="gramStart"/>
                                  <w:r w:rsidRPr="003A0253">
                                    <w:rPr>
                                      <w:rFonts w:ascii="標楷體" w:eastAsia="標楷體" w:hAnsi="標楷體" w:hint="eastAsia"/>
                                      <w:b/>
                                      <w:color w:val="000000" w:themeColor="text1"/>
                                      <w:szCs w:val="24"/>
                                    </w:rPr>
                                    <w:t>1</w:t>
                                  </w:r>
                                  <w:r w:rsidRPr="003A0253">
                                    <w:rPr>
                                      <w:rFonts w:ascii="標楷體" w:eastAsia="標楷體" w:hAnsi="標楷體"/>
                                      <w:b/>
                                      <w:color w:val="000000" w:themeColor="text1"/>
                                      <w:szCs w:val="24"/>
                                    </w:rPr>
                                    <w:t>11</w:t>
                                  </w:r>
                                  <w:proofErr w:type="gramEnd"/>
                                  <w:r w:rsidRPr="003A0253">
                                    <w:rPr>
                                      <w:rFonts w:ascii="標楷體" w:eastAsia="標楷體" w:hAnsi="標楷體" w:hint="eastAsia"/>
                                      <w:b/>
                                      <w:color w:val="000000" w:themeColor="text1"/>
                                      <w:szCs w:val="24"/>
                                    </w:rPr>
                                    <w:t>年度金融機構</w:t>
                                  </w:r>
                                  <w:proofErr w:type="gramStart"/>
                                  <w:r w:rsidRPr="003A0253">
                                    <w:rPr>
                                      <w:rFonts w:ascii="標楷體" w:eastAsia="標楷體" w:hAnsi="標楷體" w:hint="eastAsia"/>
                                      <w:b/>
                                      <w:color w:val="000000" w:themeColor="text1"/>
                                      <w:szCs w:val="24"/>
                                    </w:rPr>
                                    <w:t>共同性資安缺失</w:t>
                                  </w:r>
                                  <w:proofErr w:type="gramEnd"/>
                                  <w:r>
                                    <w:rPr>
                                      <w:rFonts w:ascii="標楷體" w:eastAsia="標楷體" w:hAnsi="標楷體" w:hint="eastAsia"/>
                                      <w:b/>
                                      <w:color w:val="000000" w:themeColor="text1"/>
                                      <w:szCs w:val="24"/>
                                    </w:rPr>
                                    <w:t>項</w:t>
                                  </w:r>
                                  <w:r>
                                    <w:rPr>
                                      <w:rFonts w:ascii="標楷體" w:eastAsia="標楷體" w:hAnsi="標楷體"/>
                                      <w:b/>
                                      <w:color w:val="000000" w:themeColor="text1"/>
                                      <w:szCs w:val="24"/>
                                    </w:rPr>
                                    <w:t>目</w:t>
                                  </w:r>
                                </w:p>
                              </w:tc>
                            </w:tr>
                            <w:tr w:rsidR="00DE37AD" w:rsidRPr="0079305C" w14:paraId="5021FF61" w14:textId="77777777" w:rsidTr="00DE37AD">
                              <w:tc>
                                <w:tcPr>
                                  <w:tcW w:w="454" w:type="dxa"/>
                                  <w:vAlign w:val="center"/>
                                </w:tcPr>
                                <w:p w14:paraId="23FE073F" w14:textId="77777777" w:rsidR="00DE37AD" w:rsidRPr="00D65218" w:rsidRDefault="00DE37AD" w:rsidP="00DE37AD">
                                  <w:pPr>
                                    <w:spacing w:line="260" w:lineRule="exact"/>
                                    <w:ind w:leftChars="-45" w:rightChars="-48" w:right="-115" w:hangingChars="54" w:hanging="108"/>
                                    <w:jc w:val="center"/>
                                    <w:rPr>
                                      <w:rFonts w:ascii="Times New Roman" w:eastAsia="標楷體" w:hAnsi="Times New Roman"/>
                                      <w:color w:val="000000" w:themeColor="text1"/>
                                      <w:sz w:val="20"/>
                                      <w:szCs w:val="20"/>
                                    </w:rPr>
                                  </w:pPr>
                                  <w:r>
                                    <w:rPr>
                                      <w:rFonts w:ascii="Times New Roman" w:eastAsia="標楷體" w:hAnsi="Times New Roman" w:hint="eastAsia"/>
                                      <w:color w:val="000000" w:themeColor="text1"/>
                                      <w:sz w:val="20"/>
                                      <w:szCs w:val="20"/>
                                    </w:rPr>
                                    <w:t>項次</w:t>
                                  </w:r>
                                </w:p>
                              </w:tc>
                              <w:tc>
                                <w:tcPr>
                                  <w:tcW w:w="3827" w:type="dxa"/>
                                  <w:vAlign w:val="center"/>
                                </w:tcPr>
                                <w:p w14:paraId="6368D1D4" w14:textId="79005575" w:rsidR="00DE37AD" w:rsidRPr="00D65218" w:rsidRDefault="00DE37AD" w:rsidP="005F3DE3">
                                  <w:pPr>
                                    <w:spacing w:line="260" w:lineRule="exact"/>
                                    <w:jc w:val="center"/>
                                    <w:rPr>
                                      <w:rFonts w:ascii="Times New Roman" w:eastAsia="標楷體" w:hAnsi="Times New Roman"/>
                                      <w:color w:val="000000" w:themeColor="text1"/>
                                      <w:sz w:val="20"/>
                                      <w:szCs w:val="20"/>
                                    </w:rPr>
                                  </w:pPr>
                                  <w:r w:rsidRPr="00D65218">
                                    <w:rPr>
                                      <w:rFonts w:ascii="Times New Roman" w:eastAsia="標楷體" w:hAnsi="Times New Roman" w:hint="eastAsia"/>
                                      <w:color w:val="000000" w:themeColor="text1"/>
                                      <w:sz w:val="20"/>
                                      <w:szCs w:val="20"/>
                                    </w:rPr>
                                    <w:t>缺失項目</w:t>
                                  </w:r>
                                </w:p>
                              </w:tc>
                              <w:tc>
                                <w:tcPr>
                                  <w:tcW w:w="788" w:type="dxa"/>
                                  <w:vAlign w:val="center"/>
                                </w:tcPr>
                                <w:p w14:paraId="474698F8" w14:textId="77777777" w:rsidR="00DE37AD" w:rsidRPr="00D65218" w:rsidRDefault="00DE37AD" w:rsidP="00DE37AD">
                                  <w:pPr>
                                    <w:spacing w:line="260" w:lineRule="exact"/>
                                    <w:ind w:leftChars="-45" w:rightChars="-44" w:right="-106" w:hangingChars="54" w:hanging="108"/>
                                    <w:jc w:val="center"/>
                                    <w:rPr>
                                      <w:rFonts w:ascii="Times New Roman" w:eastAsia="標楷體" w:hAnsi="Times New Roman"/>
                                      <w:color w:val="000000" w:themeColor="text1"/>
                                      <w:sz w:val="20"/>
                                      <w:szCs w:val="20"/>
                                    </w:rPr>
                                  </w:pPr>
                                  <w:r w:rsidRPr="00D65218">
                                    <w:rPr>
                                      <w:rFonts w:ascii="Times New Roman" w:eastAsia="標楷體" w:hAnsi="Times New Roman"/>
                                      <w:color w:val="000000" w:themeColor="text1"/>
                                      <w:sz w:val="20"/>
                                      <w:szCs w:val="20"/>
                                    </w:rPr>
                                    <w:t>銀行</w:t>
                                  </w:r>
                                  <w:r w:rsidRPr="00D65218">
                                    <w:rPr>
                                      <w:rFonts w:ascii="Times New Roman" w:eastAsia="標楷體" w:hAnsi="Times New Roman" w:hint="eastAsia"/>
                                      <w:color w:val="000000" w:themeColor="text1"/>
                                      <w:sz w:val="20"/>
                                      <w:szCs w:val="20"/>
                                    </w:rPr>
                                    <w:t>業</w:t>
                                  </w:r>
                                </w:p>
                              </w:tc>
                              <w:tc>
                                <w:tcPr>
                                  <w:tcW w:w="788" w:type="dxa"/>
                                  <w:vAlign w:val="center"/>
                                </w:tcPr>
                                <w:p w14:paraId="7A672B98" w14:textId="77777777" w:rsidR="00DE37AD" w:rsidRPr="00D65218" w:rsidRDefault="00DE37AD" w:rsidP="00DE37AD">
                                  <w:pPr>
                                    <w:spacing w:line="260" w:lineRule="exact"/>
                                    <w:ind w:leftChars="-39" w:rightChars="-48" w:right="-115" w:hangingChars="47" w:hanging="94"/>
                                    <w:jc w:val="center"/>
                                    <w:rPr>
                                      <w:rFonts w:ascii="Times New Roman" w:eastAsia="標楷體" w:hAnsi="Times New Roman"/>
                                      <w:color w:val="000000" w:themeColor="text1"/>
                                      <w:sz w:val="20"/>
                                      <w:szCs w:val="20"/>
                                    </w:rPr>
                                  </w:pPr>
                                  <w:r w:rsidRPr="00D65218">
                                    <w:rPr>
                                      <w:rFonts w:ascii="Times New Roman" w:eastAsia="標楷體" w:hAnsi="Times New Roman"/>
                                      <w:color w:val="000000" w:themeColor="text1"/>
                                      <w:sz w:val="20"/>
                                      <w:szCs w:val="20"/>
                                    </w:rPr>
                                    <w:t>保險</w:t>
                                  </w:r>
                                  <w:r w:rsidRPr="00D65218">
                                    <w:rPr>
                                      <w:rFonts w:ascii="Times New Roman" w:eastAsia="標楷體" w:hAnsi="Times New Roman" w:hint="eastAsia"/>
                                      <w:color w:val="000000" w:themeColor="text1"/>
                                      <w:sz w:val="20"/>
                                      <w:szCs w:val="20"/>
                                    </w:rPr>
                                    <w:t>業</w:t>
                                  </w:r>
                                </w:p>
                              </w:tc>
                              <w:tc>
                                <w:tcPr>
                                  <w:tcW w:w="788" w:type="dxa"/>
                                  <w:vAlign w:val="center"/>
                                </w:tcPr>
                                <w:p w14:paraId="63006DB0" w14:textId="77777777" w:rsidR="00DE37AD" w:rsidRPr="00D65218" w:rsidRDefault="00DE37AD" w:rsidP="00DE37AD">
                                  <w:pPr>
                                    <w:spacing w:line="260" w:lineRule="exact"/>
                                    <w:ind w:leftChars="-41" w:left="2" w:rightChars="-46" w:right="-110" w:hangingChars="50" w:hanging="100"/>
                                    <w:jc w:val="center"/>
                                    <w:rPr>
                                      <w:rFonts w:ascii="Times New Roman" w:eastAsia="標楷體" w:hAnsi="Times New Roman"/>
                                      <w:color w:val="000000" w:themeColor="text1"/>
                                      <w:sz w:val="20"/>
                                      <w:szCs w:val="20"/>
                                    </w:rPr>
                                  </w:pPr>
                                  <w:r w:rsidRPr="00D65218">
                                    <w:rPr>
                                      <w:rFonts w:ascii="Times New Roman" w:eastAsia="標楷體" w:hAnsi="Times New Roman"/>
                                      <w:color w:val="000000" w:themeColor="text1"/>
                                      <w:sz w:val="20"/>
                                      <w:szCs w:val="20"/>
                                    </w:rPr>
                                    <w:t>信</w:t>
                                  </w:r>
                                  <w:r w:rsidRPr="00D65218">
                                    <w:rPr>
                                      <w:rFonts w:ascii="Times New Roman" w:eastAsia="標楷體" w:hAnsi="Times New Roman" w:hint="eastAsia"/>
                                      <w:color w:val="000000" w:themeColor="text1"/>
                                      <w:sz w:val="20"/>
                                      <w:szCs w:val="20"/>
                                    </w:rPr>
                                    <w:t>用</w:t>
                                  </w:r>
                                </w:p>
                                <w:p w14:paraId="227CE25D" w14:textId="77777777" w:rsidR="00DE37AD" w:rsidRPr="00D65218" w:rsidRDefault="00DE37AD" w:rsidP="00DE37AD">
                                  <w:pPr>
                                    <w:spacing w:line="260" w:lineRule="exact"/>
                                    <w:ind w:leftChars="-41" w:left="2" w:rightChars="-46" w:right="-110" w:hangingChars="50" w:hanging="100"/>
                                    <w:jc w:val="center"/>
                                    <w:rPr>
                                      <w:rFonts w:ascii="Times New Roman" w:eastAsia="標楷體" w:hAnsi="Times New Roman"/>
                                      <w:color w:val="000000" w:themeColor="text1"/>
                                      <w:sz w:val="20"/>
                                      <w:szCs w:val="20"/>
                                    </w:rPr>
                                  </w:pPr>
                                  <w:r w:rsidRPr="00D65218">
                                    <w:rPr>
                                      <w:rFonts w:ascii="Times New Roman" w:eastAsia="標楷體" w:hAnsi="Times New Roman"/>
                                      <w:color w:val="000000" w:themeColor="text1"/>
                                      <w:sz w:val="20"/>
                                      <w:szCs w:val="20"/>
                                    </w:rPr>
                                    <w:t>合</w:t>
                                  </w:r>
                                  <w:r w:rsidRPr="00D65218">
                                    <w:rPr>
                                      <w:rFonts w:ascii="Times New Roman" w:eastAsia="標楷體" w:hAnsi="Times New Roman" w:hint="eastAsia"/>
                                      <w:color w:val="000000" w:themeColor="text1"/>
                                      <w:sz w:val="20"/>
                                      <w:szCs w:val="20"/>
                                    </w:rPr>
                                    <w:t>作</w:t>
                                  </w:r>
                                  <w:r w:rsidRPr="00D65218">
                                    <w:rPr>
                                      <w:rFonts w:ascii="Times New Roman" w:eastAsia="標楷體" w:hAnsi="Times New Roman"/>
                                      <w:color w:val="000000" w:themeColor="text1"/>
                                      <w:sz w:val="20"/>
                                      <w:szCs w:val="20"/>
                                    </w:rPr>
                                    <w:t>社</w:t>
                                  </w:r>
                                </w:p>
                              </w:tc>
                              <w:tc>
                                <w:tcPr>
                                  <w:tcW w:w="788" w:type="dxa"/>
                                  <w:vAlign w:val="center"/>
                                </w:tcPr>
                                <w:p w14:paraId="2C04D311" w14:textId="77777777" w:rsidR="00DE37AD" w:rsidRPr="00D65218" w:rsidRDefault="00DE37AD" w:rsidP="00DE37AD">
                                  <w:pPr>
                                    <w:spacing w:line="260" w:lineRule="exact"/>
                                    <w:ind w:leftChars="-50" w:left="-118" w:rightChars="-39" w:right="-94" w:hangingChars="1" w:hanging="2"/>
                                    <w:jc w:val="center"/>
                                    <w:rPr>
                                      <w:rFonts w:ascii="Times New Roman" w:eastAsia="標楷體" w:hAnsi="Times New Roman"/>
                                      <w:color w:val="000000" w:themeColor="text1"/>
                                      <w:sz w:val="20"/>
                                      <w:szCs w:val="20"/>
                                    </w:rPr>
                                  </w:pPr>
                                  <w:r w:rsidRPr="00D65218">
                                    <w:rPr>
                                      <w:rFonts w:ascii="Times New Roman" w:eastAsia="標楷體" w:hAnsi="Times New Roman"/>
                                      <w:color w:val="000000" w:themeColor="text1"/>
                                      <w:sz w:val="20"/>
                                      <w:szCs w:val="20"/>
                                    </w:rPr>
                                    <w:t>電</w:t>
                                  </w:r>
                                  <w:r w:rsidRPr="00D65218">
                                    <w:rPr>
                                      <w:rFonts w:ascii="Times New Roman" w:eastAsia="標楷體" w:hAnsi="Times New Roman" w:hint="eastAsia"/>
                                      <w:color w:val="000000" w:themeColor="text1"/>
                                      <w:sz w:val="20"/>
                                      <w:szCs w:val="20"/>
                                    </w:rPr>
                                    <w:t>子</w:t>
                                  </w:r>
                                  <w:r w:rsidRPr="00D65218">
                                    <w:rPr>
                                      <w:rFonts w:ascii="Times New Roman" w:eastAsia="標楷體" w:hAnsi="Times New Roman"/>
                                      <w:color w:val="000000" w:themeColor="text1"/>
                                      <w:sz w:val="20"/>
                                      <w:szCs w:val="20"/>
                                    </w:rPr>
                                    <w:t>支</w:t>
                                  </w:r>
                                  <w:r w:rsidRPr="00D65218">
                                    <w:rPr>
                                      <w:rFonts w:ascii="Times New Roman" w:eastAsia="標楷體" w:hAnsi="Times New Roman" w:hint="eastAsia"/>
                                      <w:color w:val="000000" w:themeColor="text1"/>
                                      <w:sz w:val="20"/>
                                      <w:szCs w:val="20"/>
                                    </w:rPr>
                                    <w:t>付機構</w:t>
                                  </w:r>
                                </w:p>
                              </w:tc>
                            </w:tr>
                            <w:tr w:rsidR="00DE37AD" w:rsidRPr="0079305C" w14:paraId="379A8ACE" w14:textId="77777777" w:rsidTr="00DE37AD">
                              <w:tc>
                                <w:tcPr>
                                  <w:tcW w:w="454" w:type="dxa"/>
                                </w:tcPr>
                                <w:p w14:paraId="434EFBAA" w14:textId="77777777" w:rsidR="00DE37AD" w:rsidRPr="00B64936" w:rsidRDefault="00DE37AD" w:rsidP="006B7B0C">
                                  <w:pPr>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1</w:t>
                                  </w:r>
                                </w:p>
                              </w:tc>
                              <w:tc>
                                <w:tcPr>
                                  <w:tcW w:w="3827" w:type="dxa"/>
                                </w:tcPr>
                                <w:p w14:paraId="481970EA" w14:textId="77777777" w:rsidR="00DE37AD" w:rsidRPr="0067137F" w:rsidRDefault="00DE37AD" w:rsidP="005F3DE3">
                                  <w:pPr>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電子銀行業務安全控管作業有欠妥適</w:t>
                                  </w:r>
                                </w:p>
                              </w:tc>
                              <w:tc>
                                <w:tcPr>
                                  <w:tcW w:w="788" w:type="dxa"/>
                                  <w:vAlign w:val="center"/>
                                </w:tcPr>
                                <w:p w14:paraId="130D97C7"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B846DCF" w14:textId="77777777" w:rsidR="00DE37AD" w:rsidRPr="00E52261" w:rsidRDefault="00DE37AD" w:rsidP="005F3DE3">
                                  <w:pPr>
                                    <w:spacing w:line="240" w:lineRule="exact"/>
                                    <w:jc w:val="center"/>
                                    <w:rPr>
                                      <w:rFonts w:ascii="Times New Roman" w:eastAsia="標楷體" w:hAnsi="Times New Roman"/>
                                      <w:color w:val="000000" w:themeColor="text1"/>
                                      <w:spacing w:val="-20"/>
                                      <w:sz w:val="20"/>
                                      <w:szCs w:val="20"/>
                                    </w:rPr>
                                  </w:pPr>
                                  <w:r w:rsidRPr="00E52261">
                                    <w:rPr>
                                      <w:rFonts w:ascii="Times New Roman" w:eastAsia="標楷體" w:hAnsi="Times New Roman"/>
                                      <w:color w:val="000000" w:themeColor="text1"/>
                                      <w:spacing w:val="-20"/>
                                      <w:sz w:val="20"/>
                                      <w:szCs w:val="20"/>
                                    </w:rPr>
                                    <w:sym w:font="Wingdings" w:char="F0FC"/>
                                  </w:r>
                                  <w:r w:rsidRPr="00E52261">
                                    <w:rPr>
                                      <w:rFonts w:ascii="Times New Roman" w:eastAsia="標楷體" w:hAnsi="Times New Roman"/>
                                      <w:color w:val="000000" w:themeColor="text1"/>
                                      <w:spacing w:val="-20"/>
                                      <w:sz w:val="20"/>
                                      <w:szCs w:val="20"/>
                                    </w:rPr>
                                    <w:t>(</w:t>
                                  </w:r>
                                  <w:proofErr w:type="gramStart"/>
                                  <w:r w:rsidRPr="00E52261">
                                    <w:rPr>
                                      <w:rFonts w:ascii="Times New Roman" w:eastAsia="標楷體" w:hAnsi="Times New Roman"/>
                                      <w:color w:val="000000" w:themeColor="text1"/>
                                      <w:spacing w:val="-20"/>
                                      <w:sz w:val="20"/>
                                      <w:szCs w:val="20"/>
                                    </w:rPr>
                                    <w:t>註</w:t>
                                  </w:r>
                                  <w:proofErr w:type="gramEnd"/>
                                  <w:r w:rsidRPr="00E52261">
                                    <w:rPr>
                                      <w:rFonts w:ascii="Times New Roman" w:eastAsia="標楷體" w:hAnsi="Times New Roman" w:hint="eastAsia"/>
                                      <w:color w:val="000000" w:themeColor="text1"/>
                                      <w:spacing w:val="-20"/>
                                      <w:sz w:val="20"/>
                                      <w:szCs w:val="20"/>
                                    </w:rPr>
                                    <w:t>1</w:t>
                                  </w:r>
                                  <w:r w:rsidRPr="00E52261">
                                    <w:rPr>
                                      <w:rFonts w:ascii="Times New Roman" w:eastAsia="標楷體" w:hAnsi="Times New Roman"/>
                                      <w:color w:val="000000" w:themeColor="text1"/>
                                      <w:spacing w:val="-20"/>
                                      <w:sz w:val="20"/>
                                      <w:szCs w:val="20"/>
                                    </w:rPr>
                                    <w:t>)</w:t>
                                  </w:r>
                                </w:p>
                              </w:tc>
                              <w:tc>
                                <w:tcPr>
                                  <w:tcW w:w="788" w:type="dxa"/>
                                  <w:vAlign w:val="center"/>
                                </w:tcPr>
                                <w:p w14:paraId="727560BC"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1C0CF187"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sidRPr="00E52261">
                                    <w:rPr>
                                      <w:rFonts w:ascii="Times New Roman" w:eastAsia="標楷體" w:hAnsi="Times New Roman"/>
                                      <w:color w:val="000000" w:themeColor="text1"/>
                                      <w:spacing w:val="-20"/>
                                      <w:sz w:val="20"/>
                                      <w:szCs w:val="20"/>
                                    </w:rPr>
                                    <w:sym w:font="Wingdings" w:char="F0FC"/>
                                  </w:r>
                                  <w:r w:rsidRPr="00E52261">
                                    <w:rPr>
                                      <w:rFonts w:ascii="Times New Roman" w:eastAsia="標楷體" w:hAnsi="Times New Roman"/>
                                      <w:color w:val="000000" w:themeColor="text1"/>
                                      <w:spacing w:val="-20"/>
                                      <w:sz w:val="20"/>
                                      <w:szCs w:val="20"/>
                                    </w:rPr>
                                    <w:t>(</w:t>
                                  </w:r>
                                  <w:proofErr w:type="gramStart"/>
                                  <w:r w:rsidRPr="00E52261">
                                    <w:rPr>
                                      <w:rFonts w:ascii="Times New Roman" w:eastAsia="標楷體" w:hAnsi="Times New Roman"/>
                                      <w:color w:val="000000" w:themeColor="text1"/>
                                      <w:spacing w:val="-20"/>
                                      <w:sz w:val="20"/>
                                      <w:szCs w:val="20"/>
                                    </w:rPr>
                                    <w:t>註</w:t>
                                  </w:r>
                                  <w:proofErr w:type="gramEnd"/>
                                  <w:r w:rsidRPr="00E52261">
                                    <w:rPr>
                                      <w:rFonts w:ascii="Times New Roman" w:eastAsia="標楷體" w:hAnsi="Times New Roman" w:hint="eastAsia"/>
                                      <w:color w:val="000000" w:themeColor="text1"/>
                                      <w:spacing w:val="-20"/>
                                      <w:sz w:val="20"/>
                                      <w:szCs w:val="20"/>
                                    </w:rPr>
                                    <w:t>1</w:t>
                                  </w:r>
                                  <w:r w:rsidRPr="00E52261">
                                    <w:rPr>
                                      <w:rFonts w:ascii="Times New Roman" w:eastAsia="標楷體" w:hAnsi="Times New Roman"/>
                                      <w:color w:val="000000" w:themeColor="text1"/>
                                      <w:spacing w:val="-20"/>
                                      <w:sz w:val="20"/>
                                      <w:szCs w:val="20"/>
                                    </w:rPr>
                                    <w:t>)</w:t>
                                  </w:r>
                                </w:p>
                              </w:tc>
                            </w:tr>
                            <w:tr w:rsidR="00DE37AD" w:rsidRPr="0079305C" w14:paraId="75B826A0" w14:textId="77777777" w:rsidTr="00DE37AD">
                              <w:tc>
                                <w:tcPr>
                                  <w:tcW w:w="454" w:type="dxa"/>
                                </w:tcPr>
                                <w:p w14:paraId="3ECBD49B" w14:textId="77777777" w:rsidR="00DE37AD" w:rsidRPr="00B64936" w:rsidRDefault="00DE37AD" w:rsidP="006B7B0C">
                                  <w:pPr>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2</w:t>
                                  </w:r>
                                </w:p>
                              </w:tc>
                              <w:tc>
                                <w:tcPr>
                                  <w:tcW w:w="3827" w:type="dxa"/>
                                </w:tcPr>
                                <w:p w14:paraId="2CA81AFF" w14:textId="77777777" w:rsidR="00DE37AD" w:rsidRPr="0067137F" w:rsidRDefault="00DE37AD" w:rsidP="005F3DE3">
                                  <w:pPr>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未落實主機系統弱點掃描作業</w:t>
                                  </w:r>
                                </w:p>
                              </w:tc>
                              <w:tc>
                                <w:tcPr>
                                  <w:tcW w:w="788" w:type="dxa"/>
                                  <w:vAlign w:val="center"/>
                                </w:tcPr>
                                <w:p w14:paraId="48207690"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2071488F"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34F94C0C"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5AE747BE"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2B988856" w14:textId="77777777" w:rsidTr="00DE37AD">
                              <w:tc>
                                <w:tcPr>
                                  <w:tcW w:w="454" w:type="dxa"/>
                                </w:tcPr>
                                <w:p w14:paraId="34AEC9D4"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3</w:t>
                                  </w:r>
                                </w:p>
                              </w:tc>
                              <w:tc>
                                <w:tcPr>
                                  <w:tcW w:w="3827" w:type="dxa"/>
                                </w:tcPr>
                                <w:p w14:paraId="30818DAD"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Pr>
                                      <w:rFonts w:ascii="Times New Roman" w:eastAsia="標楷體" w:hAnsi="Times New Roman" w:hint="eastAsia"/>
                                      <w:color w:val="000000" w:themeColor="text1"/>
                                      <w:sz w:val="20"/>
                                      <w:szCs w:val="20"/>
                                    </w:rPr>
                                    <w:t>具</w:t>
                                  </w:r>
                                  <w:r w:rsidRPr="0067137F">
                                    <w:rPr>
                                      <w:rFonts w:ascii="Times New Roman" w:eastAsia="標楷體" w:hAnsi="Times New Roman"/>
                                      <w:color w:val="000000" w:themeColor="text1"/>
                                      <w:sz w:val="20"/>
                                      <w:szCs w:val="20"/>
                                    </w:rPr>
                                    <w:t>客戶</w:t>
                                  </w:r>
                                  <w:proofErr w:type="gramStart"/>
                                  <w:r w:rsidRPr="0067137F">
                                    <w:rPr>
                                      <w:rFonts w:ascii="Times New Roman" w:eastAsia="標楷體" w:hAnsi="Times New Roman"/>
                                      <w:color w:val="000000" w:themeColor="text1"/>
                                      <w:sz w:val="20"/>
                                      <w:szCs w:val="20"/>
                                    </w:rPr>
                                    <w:t>個</w:t>
                                  </w:r>
                                  <w:proofErr w:type="gramEnd"/>
                                  <w:r w:rsidRPr="0067137F">
                                    <w:rPr>
                                      <w:rFonts w:ascii="Times New Roman" w:eastAsia="標楷體" w:hAnsi="Times New Roman"/>
                                      <w:color w:val="000000" w:themeColor="text1"/>
                                      <w:sz w:val="20"/>
                                      <w:szCs w:val="20"/>
                                    </w:rPr>
                                    <w:t>資之電子郵件控管機制有欠妥適</w:t>
                                  </w:r>
                                </w:p>
                              </w:tc>
                              <w:tc>
                                <w:tcPr>
                                  <w:tcW w:w="788" w:type="dxa"/>
                                  <w:vAlign w:val="center"/>
                                </w:tcPr>
                                <w:p w14:paraId="75250082"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27917330"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11FCCAF0"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2A020C24"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54DA4CA5" w14:textId="77777777" w:rsidTr="00DE37AD">
                              <w:tc>
                                <w:tcPr>
                                  <w:tcW w:w="454" w:type="dxa"/>
                                </w:tcPr>
                                <w:p w14:paraId="15B31B1E"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4</w:t>
                                  </w:r>
                                </w:p>
                              </w:tc>
                              <w:tc>
                                <w:tcPr>
                                  <w:tcW w:w="3827" w:type="dxa"/>
                                </w:tcPr>
                                <w:p w14:paraId="13241981"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proofErr w:type="gramStart"/>
                                  <w:r w:rsidRPr="0067137F">
                                    <w:rPr>
                                      <w:rFonts w:ascii="Times New Roman" w:eastAsia="標楷體" w:hAnsi="Times New Roman"/>
                                      <w:color w:val="000000" w:themeColor="text1"/>
                                      <w:sz w:val="20"/>
                                      <w:szCs w:val="20"/>
                                    </w:rPr>
                                    <w:t>個</w:t>
                                  </w:r>
                                  <w:proofErr w:type="gramEnd"/>
                                  <w:r w:rsidRPr="0067137F">
                                    <w:rPr>
                                      <w:rFonts w:ascii="Times New Roman" w:eastAsia="標楷體" w:hAnsi="Times New Roman"/>
                                      <w:color w:val="000000" w:themeColor="text1"/>
                                      <w:sz w:val="20"/>
                                      <w:szCs w:val="20"/>
                                    </w:rPr>
                                    <w:t>資盤點範圍有欠周延</w:t>
                                  </w:r>
                                </w:p>
                              </w:tc>
                              <w:tc>
                                <w:tcPr>
                                  <w:tcW w:w="788" w:type="dxa"/>
                                  <w:vAlign w:val="center"/>
                                </w:tcPr>
                                <w:p w14:paraId="6AF327E7"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D4EB20C"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1F1123D8"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6F98D2C2"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23708C3D" w14:textId="77777777" w:rsidTr="00DE37AD">
                              <w:tc>
                                <w:tcPr>
                                  <w:tcW w:w="454" w:type="dxa"/>
                                </w:tcPr>
                                <w:p w14:paraId="55BB2CA2"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5</w:t>
                                  </w:r>
                                </w:p>
                              </w:tc>
                              <w:tc>
                                <w:tcPr>
                                  <w:tcW w:w="3827" w:type="dxa"/>
                                </w:tcPr>
                                <w:p w14:paraId="08AC22C3"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主機帳號授權有欠妥適</w:t>
                                  </w:r>
                                </w:p>
                              </w:tc>
                              <w:tc>
                                <w:tcPr>
                                  <w:tcW w:w="788" w:type="dxa"/>
                                  <w:vAlign w:val="center"/>
                                </w:tcPr>
                                <w:p w14:paraId="4EBE597F"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777C41FD"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74FC737A"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13E7172B"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071DD401" w14:textId="77777777" w:rsidTr="00DE37AD">
                              <w:tc>
                                <w:tcPr>
                                  <w:tcW w:w="454" w:type="dxa"/>
                                </w:tcPr>
                                <w:p w14:paraId="2FC0BBCE"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6</w:t>
                                  </w:r>
                                </w:p>
                              </w:tc>
                              <w:tc>
                                <w:tcPr>
                                  <w:tcW w:w="3827" w:type="dxa"/>
                                </w:tcPr>
                                <w:p w14:paraId="0FF197CB" w14:textId="213DE978" w:rsidR="00DE37AD" w:rsidRPr="00283F9D" w:rsidRDefault="00DE37AD" w:rsidP="005F3DE3">
                                  <w:pPr>
                                    <w:tabs>
                                      <w:tab w:val="num" w:pos="360"/>
                                    </w:tabs>
                                    <w:spacing w:line="240" w:lineRule="exact"/>
                                    <w:ind w:rightChars="-42" w:right="-101"/>
                                    <w:jc w:val="both"/>
                                    <w:rPr>
                                      <w:rFonts w:ascii="標楷體" w:eastAsia="標楷體" w:hAnsi="標楷體"/>
                                      <w:color w:val="000000" w:themeColor="text1"/>
                                      <w:sz w:val="20"/>
                                      <w:szCs w:val="20"/>
                                    </w:rPr>
                                  </w:pPr>
                                  <w:r w:rsidRPr="00283F9D">
                                    <w:rPr>
                                      <w:rFonts w:ascii="標楷體" w:eastAsia="標楷體" w:hAnsi="標楷體" w:hint="eastAsia"/>
                                      <w:color w:val="000000" w:themeColor="text1"/>
                                      <w:sz w:val="20"/>
                                      <w:szCs w:val="20"/>
                                    </w:rPr>
                                    <w:t>A</w:t>
                                  </w:r>
                                  <w:r w:rsidRPr="00283F9D">
                                    <w:rPr>
                                      <w:rFonts w:ascii="標楷體" w:eastAsia="標楷體" w:hAnsi="標楷體"/>
                                      <w:color w:val="000000" w:themeColor="text1"/>
                                      <w:sz w:val="20"/>
                                      <w:szCs w:val="20"/>
                                    </w:rPr>
                                    <w:t>TM</w:t>
                                  </w:r>
                                  <w:r w:rsidRPr="00283F9D">
                                    <w:rPr>
                                      <w:rFonts w:ascii="標楷體" w:eastAsia="標楷體" w:hAnsi="標楷體" w:hint="eastAsia"/>
                                      <w:color w:val="000000" w:themeColor="text1"/>
                                      <w:sz w:val="20"/>
                                      <w:szCs w:val="20"/>
                                    </w:rPr>
                                    <w:t>及APP</w:t>
                                  </w:r>
                                  <w:proofErr w:type="gramStart"/>
                                  <w:r w:rsidRPr="00283F9D">
                                    <w:rPr>
                                      <w:rFonts w:ascii="標楷體" w:eastAsia="標楷體" w:hAnsi="標楷體"/>
                                      <w:color w:val="000000" w:themeColor="text1"/>
                                      <w:sz w:val="20"/>
                                      <w:szCs w:val="20"/>
                                    </w:rPr>
                                    <w:t>資安防護</w:t>
                                  </w:r>
                                  <w:proofErr w:type="gramEnd"/>
                                  <w:r w:rsidRPr="00283F9D">
                                    <w:rPr>
                                      <w:rFonts w:ascii="標楷體" w:eastAsia="標楷體" w:hAnsi="標楷體"/>
                                      <w:color w:val="000000" w:themeColor="text1"/>
                                      <w:sz w:val="20"/>
                                      <w:szCs w:val="20"/>
                                    </w:rPr>
                                    <w:t>作業有欠妥適</w:t>
                                  </w:r>
                                </w:p>
                              </w:tc>
                              <w:tc>
                                <w:tcPr>
                                  <w:tcW w:w="788" w:type="dxa"/>
                                  <w:vAlign w:val="center"/>
                                </w:tcPr>
                                <w:p w14:paraId="425904F0"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6C1F3BE2"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5493EFF"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660273B5"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0F38A8BE" w14:textId="77777777" w:rsidTr="00DE37AD">
                              <w:tc>
                                <w:tcPr>
                                  <w:tcW w:w="454" w:type="dxa"/>
                                </w:tcPr>
                                <w:p w14:paraId="1E5AD766"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7</w:t>
                                  </w:r>
                                </w:p>
                              </w:tc>
                              <w:tc>
                                <w:tcPr>
                                  <w:tcW w:w="3827" w:type="dxa"/>
                                </w:tcPr>
                                <w:p w14:paraId="1E061DE7"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對外服務網站安全防護作業有欠妥適</w:t>
                                  </w:r>
                                </w:p>
                              </w:tc>
                              <w:tc>
                                <w:tcPr>
                                  <w:tcW w:w="788" w:type="dxa"/>
                                  <w:vAlign w:val="center"/>
                                </w:tcPr>
                                <w:p w14:paraId="6BB5E315"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3BD5975D"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C1C92A5"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3F327ED6"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26AA04B4" w14:textId="77777777" w:rsidTr="00DE37AD">
                              <w:tc>
                                <w:tcPr>
                                  <w:tcW w:w="454" w:type="dxa"/>
                                </w:tcPr>
                                <w:p w14:paraId="0BAE4211"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8</w:t>
                                  </w:r>
                                </w:p>
                              </w:tc>
                              <w:tc>
                                <w:tcPr>
                                  <w:tcW w:w="3827" w:type="dxa"/>
                                </w:tcPr>
                                <w:p w14:paraId="37292CC4"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連線正式營運環境之管控措施有欠妥適</w:t>
                                  </w:r>
                                </w:p>
                              </w:tc>
                              <w:tc>
                                <w:tcPr>
                                  <w:tcW w:w="788" w:type="dxa"/>
                                  <w:vAlign w:val="center"/>
                                </w:tcPr>
                                <w:p w14:paraId="41A72396"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440CF6CD"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4064F0FD"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7B7DDD91"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266DBC46" w14:textId="77777777" w:rsidTr="00DE37AD">
                              <w:tc>
                                <w:tcPr>
                                  <w:tcW w:w="454" w:type="dxa"/>
                                </w:tcPr>
                                <w:p w14:paraId="63833F23"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9</w:t>
                                  </w:r>
                                </w:p>
                              </w:tc>
                              <w:tc>
                                <w:tcPr>
                                  <w:tcW w:w="3827" w:type="dxa"/>
                                </w:tcPr>
                                <w:p w14:paraId="3D1A0213" w14:textId="77777777" w:rsidR="00DE37AD" w:rsidRPr="00E52261"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sidRPr="00E52261">
                                    <w:rPr>
                                      <w:rFonts w:ascii="Times New Roman" w:eastAsia="標楷體" w:hAnsi="Times New Roman"/>
                                      <w:color w:val="000000" w:themeColor="text1"/>
                                      <w:sz w:val="20"/>
                                      <w:szCs w:val="20"/>
                                    </w:rPr>
                                    <w:t>系統委外開發管理有欠妥適</w:t>
                                  </w:r>
                                </w:p>
                              </w:tc>
                              <w:tc>
                                <w:tcPr>
                                  <w:tcW w:w="788" w:type="dxa"/>
                                  <w:vAlign w:val="center"/>
                                </w:tcPr>
                                <w:p w14:paraId="29CE5D02"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6CD2E1DA"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712F5703"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shd w:val="clear" w:color="auto" w:fill="auto"/>
                                  <w:vAlign w:val="center"/>
                                </w:tcPr>
                                <w:p w14:paraId="402A00CE"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p>
                              </w:tc>
                            </w:tr>
                            <w:tr w:rsidR="00DE37AD" w:rsidRPr="0079305C" w14:paraId="7B5E22E7" w14:textId="77777777" w:rsidTr="00DE37AD">
                              <w:tc>
                                <w:tcPr>
                                  <w:tcW w:w="454" w:type="dxa"/>
                                </w:tcPr>
                                <w:p w14:paraId="5ADC904F" w14:textId="77777777" w:rsidR="00DE37AD" w:rsidRPr="00B64936" w:rsidRDefault="00DE37AD" w:rsidP="006B7B0C">
                                  <w:pPr>
                                    <w:tabs>
                                      <w:tab w:val="num" w:pos="360"/>
                                    </w:tabs>
                                    <w:spacing w:line="240" w:lineRule="exact"/>
                                    <w:ind w:leftChars="-44" w:left="-4" w:rightChars="-42" w:right="-101" w:hangingChars="53" w:hanging="102"/>
                                    <w:jc w:val="center"/>
                                    <w:rPr>
                                      <w:rFonts w:ascii="標楷體" w:eastAsia="標楷體" w:hAnsi="標楷體"/>
                                      <w:color w:val="000000" w:themeColor="text1"/>
                                      <w:spacing w:val="-4"/>
                                      <w:sz w:val="20"/>
                                      <w:szCs w:val="20"/>
                                    </w:rPr>
                                  </w:pPr>
                                  <w:r w:rsidRPr="00B64936">
                                    <w:rPr>
                                      <w:rFonts w:ascii="標楷體" w:eastAsia="標楷體" w:hAnsi="標楷體" w:hint="eastAsia"/>
                                      <w:color w:val="000000" w:themeColor="text1"/>
                                      <w:spacing w:val="-4"/>
                                      <w:sz w:val="20"/>
                                      <w:szCs w:val="20"/>
                                    </w:rPr>
                                    <w:t>1</w:t>
                                  </w:r>
                                  <w:r w:rsidRPr="00B64936">
                                    <w:rPr>
                                      <w:rFonts w:ascii="標楷體" w:eastAsia="標楷體" w:hAnsi="標楷體"/>
                                      <w:color w:val="000000" w:themeColor="text1"/>
                                      <w:spacing w:val="-4"/>
                                      <w:sz w:val="20"/>
                                      <w:szCs w:val="20"/>
                                    </w:rPr>
                                    <w:t>0</w:t>
                                  </w:r>
                                </w:p>
                              </w:tc>
                              <w:tc>
                                <w:tcPr>
                                  <w:tcW w:w="3827" w:type="dxa"/>
                                </w:tcPr>
                                <w:p w14:paraId="5A992075"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pacing w:val="-4"/>
                                      <w:sz w:val="20"/>
                                      <w:szCs w:val="20"/>
                                    </w:rPr>
                                  </w:pPr>
                                  <w:r w:rsidRPr="0067137F">
                                    <w:rPr>
                                      <w:rFonts w:ascii="Times New Roman" w:eastAsia="標楷體" w:hAnsi="Times New Roman"/>
                                      <w:color w:val="000000" w:themeColor="text1"/>
                                      <w:spacing w:val="-4"/>
                                      <w:sz w:val="20"/>
                                      <w:szCs w:val="20"/>
                                    </w:rPr>
                                    <w:t>新系統或新功能上線前檢測作業</w:t>
                                  </w:r>
                                  <w:r w:rsidRPr="0067137F">
                                    <w:rPr>
                                      <w:rFonts w:ascii="Times New Roman" w:eastAsia="標楷體" w:hAnsi="Times New Roman"/>
                                      <w:color w:val="000000" w:themeColor="text1"/>
                                      <w:sz w:val="20"/>
                                      <w:szCs w:val="20"/>
                                    </w:rPr>
                                    <w:t>有欠妥適</w:t>
                                  </w:r>
                                </w:p>
                              </w:tc>
                              <w:tc>
                                <w:tcPr>
                                  <w:tcW w:w="788" w:type="dxa"/>
                                  <w:vAlign w:val="center"/>
                                </w:tcPr>
                                <w:p w14:paraId="3F7F08B6"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77E10A7"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A5184AD"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745BA88D"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674B1ED5" w14:textId="77777777" w:rsidTr="00DE37AD">
                              <w:tc>
                                <w:tcPr>
                                  <w:tcW w:w="454" w:type="dxa"/>
                                </w:tcPr>
                                <w:p w14:paraId="656DF785"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1</w:t>
                                  </w:r>
                                  <w:r w:rsidRPr="00B64936">
                                    <w:rPr>
                                      <w:rFonts w:ascii="標楷體" w:eastAsia="標楷體" w:hAnsi="標楷體"/>
                                      <w:color w:val="000000" w:themeColor="text1"/>
                                      <w:sz w:val="20"/>
                                      <w:szCs w:val="20"/>
                                    </w:rPr>
                                    <w:t>1</w:t>
                                  </w:r>
                                </w:p>
                              </w:tc>
                              <w:tc>
                                <w:tcPr>
                                  <w:tcW w:w="3827" w:type="dxa"/>
                                </w:tcPr>
                                <w:p w14:paraId="46BD900B"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辦理弱點掃描或滲透測試作業</w:t>
                                  </w:r>
                                  <w:r>
                                    <w:rPr>
                                      <w:rFonts w:ascii="Times New Roman" w:eastAsia="標楷體" w:hAnsi="Times New Roman" w:hint="eastAsia"/>
                                      <w:color w:val="000000" w:themeColor="text1"/>
                                      <w:sz w:val="20"/>
                                      <w:szCs w:val="20"/>
                                    </w:rPr>
                                    <w:t>有</w:t>
                                  </w:r>
                                  <w:r w:rsidRPr="0067137F">
                                    <w:rPr>
                                      <w:rFonts w:ascii="Times New Roman" w:eastAsia="標楷體" w:hAnsi="Times New Roman"/>
                                      <w:color w:val="000000" w:themeColor="text1"/>
                                      <w:sz w:val="20"/>
                                      <w:szCs w:val="20"/>
                                    </w:rPr>
                                    <w:t>欠完善</w:t>
                                  </w:r>
                                </w:p>
                              </w:tc>
                              <w:tc>
                                <w:tcPr>
                                  <w:tcW w:w="788" w:type="dxa"/>
                                  <w:vAlign w:val="center"/>
                                </w:tcPr>
                                <w:p w14:paraId="714BD0F5"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49C347A"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7795EE54"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4DE50DB1"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1E82AF84" w14:textId="77777777" w:rsidTr="00DE37AD">
                              <w:tc>
                                <w:tcPr>
                                  <w:tcW w:w="454" w:type="dxa"/>
                                  <w:tcBorders>
                                    <w:bottom w:val="single" w:sz="4" w:space="0" w:color="auto"/>
                                  </w:tcBorders>
                                </w:tcPr>
                                <w:p w14:paraId="47EAC1EC"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1</w:t>
                                  </w:r>
                                  <w:r w:rsidRPr="00B64936">
                                    <w:rPr>
                                      <w:rFonts w:ascii="標楷體" w:eastAsia="標楷體" w:hAnsi="標楷體"/>
                                      <w:color w:val="000000" w:themeColor="text1"/>
                                      <w:sz w:val="20"/>
                                      <w:szCs w:val="20"/>
                                    </w:rPr>
                                    <w:t>2</w:t>
                                  </w:r>
                                </w:p>
                              </w:tc>
                              <w:tc>
                                <w:tcPr>
                                  <w:tcW w:w="3827" w:type="dxa"/>
                                  <w:tcBorders>
                                    <w:bottom w:val="single" w:sz="4" w:space="0" w:color="auto"/>
                                  </w:tcBorders>
                                </w:tcPr>
                                <w:p w14:paraId="141E4DD5"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辦理防火牆規則檢視作業</w:t>
                                  </w:r>
                                  <w:r>
                                    <w:rPr>
                                      <w:rFonts w:ascii="Times New Roman" w:eastAsia="標楷體" w:hAnsi="Times New Roman" w:hint="eastAsia"/>
                                      <w:color w:val="000000" w:themeColor="text1"/>
                                      <w:sz w:val="20"/>
                                      <w:szCs w:val="20"/>
                                    </w:rPr>
                                    <w:t>有</w:t>
                                  </w:r>
                                  <w:r w:rsidRPr="0067137F">
                                    <w:rPr>
                                      <w:rFonts w:ascii="Times New Roman" w:eastAsia="標楷體" w:hAnsi="Times New Roman"/>
                                      <w:color w:val="000000" w:themeColor="text1"/>
                                      <w:sz w:val="20"/>
                                      <w:szCs w:val="20"/>
                                    </w:rPr>
                                    <w:t>欠確實</w:t>
                                  </w:r>
                                </w:p>
                              </w:tc>
                              <w:tc>
                                <w:tcPr>
                                  <w:tcW w:w="788" w:type="dxa"/>
                                  <w:tcBorders>
                                    <w:bottom w:val="single" w:sz="4" w:space="0" w:color="auto"/>
                                  </w:tcBorders>
                                  <w:vAlign w:val="center"/>
                                </w:tcPr>
                                <w:p w14:paraId="699CA8B6"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tcBorders>
                                    <w:bottom w:val="single" w:sz="4" w:space="0" w:color="auto"/>
                                  </w:tcBorders>
                                  <w:vAlign w:val="center"/>
                                </w:tcPr>
                                <w:p w14:paraId="3A014122"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tcBorders>
                                    <w:bottom w:val="single" w:sz="4" w:space="0" w:color="auto"/>
                                  </w:tcBorders>
                                  <w:vAlign w:val="center"/>
                                </w:tcPr>
                                <w:p w14:paraId="5D2C8839"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tcBorders>
                                    <w:bottom w:val="single" w:sz="4" w:space="0" w:color="auto"/>
                                  </w:tcBorders>
                                  <w:vAlign w:val="center"/>
                                </w:tcPr>
                                <w:p w14:paraId="1072C881"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4FEC3311" w14:textId="77777777" w:rsidTr="00DE37AD">
                              <w:tc>
                                <w:tcPr>
                                  <w:tcW w:w="7433" w:type="dxa"/>
                                  <w:gridSpan w:val="6"/>
                                  <w:tcBorders>
                                    <w:left w:val="nil"/>
                                    <w:bottom w:val="nil"/>
                                    <w:right w:val="nil"/>
                                  </w:tcBorders>
                                </w:tcPr>
                                <w:p w14:paraId="16942CB4" w14:textId="77777777" w:rsidR="00DE37AD" w:rsidRPr="0067137F" w:rsidRDefault="00DE37AD" w:rsidP="005F3DE3">
                                  <w:pPr>
                                    <w:spacing w:line="260" w:lineRule="exact"/>
                                    <w:ind w:leftChars="-16" w:left="509" w:rightChars="-46" w:right="-110" w:hangingChars="304" w:hanging="547"/>
                                    <w:rPr>
                                      <w:rFonts w:ascii="標楷體" w:eastAsia="標楷體" w:hAnsi="標楷體"/>
                                      <w:color w:val="000000" w:themeColor="text1"/>
                                      <w:sz w:val="18"/>
                                      <w:szCs w:val="20"/>
                                    </w:rPr>
                                  </w:pPr>
                                  <w:proofErr w:type="gramStart"/>
                                  <w:r w:rsidRPr="0067137F">
                                    <w:rPr>
                                      <w:rFonts w:ascii="標楷體" w:eastAsia="標楷體" w:hAnsi="標楷體" w:hint="eastAsia"/>
                                      <w:color w:val="000000" w:themeColor="text1"/>
                                      <w:sz w:val="18"/>
                                      <w:szCs w:val="20"/>
                                    </w:rPr>
                                    <w:t>註</w:t>
                                  </w:r>
                                  <w:proofErr w:type="gramEnd"/>
                                  <w:r w:rsidRPr="0067137F">
                                    <w:rPr>
                                      <w:rFonts w:ascii="標楷體" w:eastAsia="標楷體" w:hAnsi="標楷體" w:hint="eastAsia"/>
                                      <w:color w:val="000000" w:themeColor="text1"/>
                                      <w:sz w:val="18"/>
                                      <w:szCs w:val="20"/>
                                    </w:rPr>
                                    <w:t>：1</w:t>
                                  </w:r>
                                  <w:r w:rsidRPr="0067137F">
                                    <w:rPr>
                                      <w:rFonts w:ascii="標楷體" w:eastAsia="標楷體" w:hAnsi="標楷體"/>
                                      <w:color w:val="000000" w:themeColor="text1"/>
                                      <w:sz w:val="18"/>
                                      <w:szCs w:val="20"/>
                                    </w:rPr>
                                    <w:t>.係指保險業辦理電子商務業務安全控管作業</w:t>
                                  </w:r>
                                  <w:r w:rsidRPr="0067137F">
                                    <w:rPr>
                                      <w:rFonts w:ascii="標楷體" w:eastAsia="標楷體" w:hAnsi="標楷體" w:hint="eastAsia"/>
                                      <w:color w:val="000000" w:themeColor="text1"/>
                                      <w:sz w:val="18"/>
                                      <w:szCs w:val="20"/>
                                    </w:rPr>
                                    <w:t>，及</w:t>
                                  </w:r>
                                  <w:r w:rsidRPr="0067137F">
                                    <w:rPr>
                                      <w:rFonts w:ascii="標楷體" w:eastAsia="標楷體" w:hAnsi="標楷體"/>
                                      <w:color w:val="000000" w:themeColor="text1"/>
                                      <w:sz w:val="18"/>
                                      <w:szCs w:val="20"/>
                                    </w:rPr>
                                    <w:t>電子支付公司辦理電子支付平</w:t>
                                  </w:r>
                                  <w:proofErr w:type="gramStart"/>
                                  <w:r w:rsidRPr="0067137F">
                                    <w:rPr>
                                      <w:rFonts w:ascii="標楷體" w:eastAsia="標楷體" w:hAnsi="標楷體" w:hint="eastAsia"/>
                                      <w:color w:val="000000" w:themeColor="text1"/>
                                      <w:sz w:val="18"/>
                                      <w:szCs w:val="20"/>
                                    </w:rPr>
                                    <w:t>臺</w:t>
                                  </w:r>
                                  <w:proofErr w:type="gramEnd"/>
                                  <w:r w:rsidRPr="0067137F">
                                    <w:rPr>
                                      <w:rFonts w:ascii="標楷體" w:eastAsia="標楷體" w:hAnsi="標楷體"/>
                                      <w:color w:val="000000" w:themeColor="text1"/>
                                      <w:sz w:val="18"/>
                                      <w:szCs w:val="20"/>
                                    </w:rPr>
                                    <w:t>安全控管作業。</w:t>
                                  </w:r>
                                </w:p>
                                <w:p w14:paraId="4D83AF62" w14:textId="77777777" w:rsidR="00DE37AD" w:rsidRPr="0067137F" w:rsidRDefault="00DE37AD" w:rsidP="005F3DE3">
                                  <w:pPr>
                                    <w:spacing w:line="260" w:lineRule="exact"/>
                                    <w:ind w:leftChars="130" w:left="542" w:rightChars="-28" w:right="-67" w:hangingChars="128" w:hanging="230"/>
                                    <w:rPr>
                                      <w:rFonts w:ascii="Times New Roman" w:eastAsia="標楷體" w:hAnsi="Times New Roman"/>
                                      <w:color w:val="000000" w:themeColor="text1"/>
                                      <w:sz w:val="20"/>
                                      <w:szCs w:val="20"/>
                                    </w:rPr>
                                  </w:pPr>
                                  <w:r w:rsidRPr="0067137F">
                                    <w:rPr>
                                      <w:rFonts w:ascii="標楷體" w:eastAsia="標楷體" w:hAnsi="標楷體" w:hint="eastAsia"/>
                                      <w:color w:val="000000" w:themeColor="text1"/>
                                      <w:sz w:val="18"/>
                                      <w:szCs w:val="20"/>
                                    </w:rPr>
                                    <w:t>2</w:t>
                                  </w:r>
                                  <w:r w:rsidRPr="0067137F">
                                    <w:rPr>
                                      <w:rFonts w:ascii="標楷體" w:eastAsia="標楷體" w:hAnsi="標楷體"/>
                                      <w:color w:val="000000" w:themeColor="text1"/>
                                      <w:sz w:val="18"/>
                                      <w:szCs w:val="20"/>
                                    </w:rPr>
                                    <w:t>.</w:t>
                                  </w:r>
                                  <w:r w:rsidRPr="0067137F">
                                    <w:rPr>
                                      <w:rFonts w:ascii="標楷體" w:eastAsia="標楷體" w:hAnsi="標楷體" w:hint="eastAsia"/>
                                      <w:color w:val="000000" w:themeColor="text1"/>
                                      <w:sz w:val="18"/>
                                      <w:szCs w:val="20"/>
                                    </w:rPr>
                                    <w:t>資料來源：整理自金管會</w:t>
                                  </w:r>
                                  <w:r>
                                    <w:rPr>
                                      <w:rFonts w:ascii="標楷體" w:eastAsia="標楷體" w:hAnsi="標楷體" w:hint="eastAsia"/>
                                      <w:color w:val="000000" w:themeColor="text1"/>
                                      <w:sz w:val="18"/>
                                      <w:szCs w:val="20"/>
                                    </w:rPr>
                                    <w:t>檢</w:t>
                                  </w:r>
                                  <w:r>
                                    <w:rPr>
                                      <w:rFonts w:ascii="標楷體" w:eastAsia="標楷體" w:hAnsi="標楷體"/>
                                      <w:color w:val="000000" w:themeColor="text1"/>
                                      <w:sz w:val="18"/>
                                      <w:szCs w:val="20"/>
                                    </w:rPr>
                                    <w:t>查局</w:t>
                                  </w:r>
                                  <w:r w:rsidRPr="0067137F">
                                    <w:rPr>
                                      <w:rFonts w:ascii="標楷體" w:eastAsia="標楷體" w:hAnsi="標楷體" w:hint="eastAsia"/>
                                      <w:color w:val="000000" w:themeColor="text1"/>
                                      <w:sz w:val="18"/>
                                      <w:szCs w:val="20"/>
                                    </w:rPr>
                                    <w:t>提供資料。</w:t>
                                  </w:r>
                                </w:p>
                              </w:tc>
                            </w:tr>
                          </w:tbl>
                          <w:p w14:paraId="337005AB" w14:textId="77777777" w:rsidR="00DE37AD" w:rsidRPr="005F3DE3" w:rsidRDefault="00DE37AD" w:rsidP="00B96946">
                            <w:pPr>
                              <w:spacing w:line="240" w:lineRule="exac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2BAF0A" id="文字方塊 24" o:spid="_x0000_s1067" type="#_x0000_t202" style="position:absolute;left:0;text-align:left;margin-left:112.95pt;margin-top:208.7pt;width:391.2pt;height:245.6pt;z-index:-251563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" filled="f" stroked="f" strokeweight=".5pt">
                <v:textbox>
                  <w:txbxContent>
                    <w:tbl>
                      <w:tblPr>
                        <w:tblStyle w:val="a3"/>
                        <w:tblW w:w="7433" w:type="dxa"/>
                        <w:tblInd w:w="80" w:type="dxa"/>
                        <w:tblLook w:val="04A0" w:firstRow="1" w:lastRow="0" w:firstColumn="1" w:lastColumn="0" w:noHBand="0" w:noVBand="1"/>
                      </w:tblPr>
                      <w:tblGrid>
                        <w:gridCol w:w="454"/>
                        <w:gridCol w:w="3827"/>
                        <w:gridCol w:w="788"/>
                        <w:gridCol w:w="788"/>
                        <w:gridCol w:w="788"/>
                        <w:gridCol w:w="788"/>
                      </w:tblGrid>
                      <w:tr w:rsidR="00DE37AD" w:rsidRPr="0079305C" w14:paraId="716DFFDF" w14:textId="77777777" w:rsidTr="00DE37AD">
                        <w:tc>
                          <w:tcPr>
                            <w:tcW w:w="7433" w:type="dxa"/>
                            <w:gridSpan w:val="6"/>
                            <w:tcBorders>
                              <w:top w:val="nil"/>
                              <w:left w:val="nil"/>
                              <w:right w:val="nil"/>
                            </w:tcBorders>
                          </w:tcPr>
                          <w:p w14:paraId="14573A8D" w14:textId="77777777" w:rsidR="00DE37AD" w:rsidRPr="003A0253" w:rsidRDefault="00DE37AD" w:rsidP="005F3DE3">
                            <w:pPr>
                              <w:jc w:val="center"/>
                              <w:rPr>
                                <w:rFonts w:ascii="標楷體" w:eastAsia="標楷體" w:hAnsi="標楷體"/>
                                <w:b/>
                                <w:color w:val="000000" w:themeColor="text1"/>
                                <w:szCs w:val="24"/>
                              </w:rPr>
                            </w:pPr>
                            <w:r w:rsidRPr="003A0253">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4</w:t>
                            </w:r>
                            <w:r w:rsidRPr="00F566D9">
                              <w:rPr>
                                <w:rFonts w:hAnsi="標楷體" w:hint="eastAsia"/>
                                <w:b/>
                                <w:szCs w:val="24"/>
                              </w:rPr>
                              <w:t xml:space="preserve">　</w:t>
                            </w:r>
                            <w:proofErr w:type="gramStart"/>
                            <w:r w:rsidRPr="003A0253">
                              <w:rPr>
                                <w:rFonts w:ascii="標楷體" w:eastAsia="標楷體" w:hAnsi="標楷體" w:hint="eastAsia"/>
                                <w:b/>
                                <w:color w:val="000000" w:themeColor="text1"/>
                                <w:szCs w:val="24"/>
                              </w:rPr>
                              <w:t>1</w:t>
                            </w:r>
                            <w:r w:rsidRPr="003A0253">
                              <w:rPr>
                                <w:rFonts w:ascii="標楷體" w:eastAsia="標楷體" w:hAnsi="標楷體"/>
                                <w:b/>
                                <w:color w:val="000000" w:themeColor="text1"/>
                                <w:szCs w:val="24"/>
                              </w:rPr>
                              <w:t>11</w:t>
                            </w:r>
                            <w:proofErr w:type="gramEnd"/>
                            <w:r w:rsidRPr="003A0253">
                              <w:rPr>
                                <w:rFonts w:ascii="標楷體" w:eastAsia="標楷體" w:hAnsi="標楷體" w:hint="eastAsia"/>
                                <w:b/>
                                <w:color w:val="000000" w:themeColor="text1"/>
                                <w:szCs w:val="24"/>
                              </w:rPr>
                              <w:t>年度金融機構</w:t>
                            </w:r>
                            <w:proofErr w:type="gramStart"/>
                            <w:r w:rsidRPr="003A0253">
                              <w:rPr>
                                <w:rFonts w:ascii="標楷體" w:eastAsia="標楷體" w:hAnsi="標楷體" w:hint="eastAsia"/>
                                <w:b/>
                                <w:color w:val="000000" w:themeColor="text1"/>
                                <w:szCs w:val="24"/>
                              </w:rPr>
                              <w:t>共同性資安缺失</w:t>
                            </w:r>
                            <w:proofErr w:type="gramEnd"/>
                            <w:r>
                              <w:rPr>
                                <w:rFonts w:ascii="標楷體" w:eastAsia="標楷體" w:hAnsi="標楷體" w:hint="eastAsia"/>
                                <w:b/>
                                <w:color w:val="000000" w:themeColor="text1"/>
                                <w:szCs w:val="24"/>
                              </w:rPr>
                              <w:t>項</w:t>
                            </w:r>
                            <w:r>
                              <w:rPr>
                                <w:rFonts w:ascii="標楷體" w:eastAsia="標楷體" w:hAnsi="標楷體"/>
                                <w:b/>
                                <w:color w:val="000000" w:themeColor="text1"/>
                                <w:szCs w:val="24"/>
                              </w:rPr>
                              <w:t>目</w:t>
                            </w:r>
                          </w:p>
                        </w:tc>
                      </w:tr>
                      <w:tr w:rsidR="00DE37AD" w:rsidRPr="0079305C" w14:paraId="5021FF61" w14:textId="77777777" w:rsidTr="00DE37AD">
                        <w:tc>
                          <w:tcPr>
                            <w:tcW w:w="454" w:type="dxa"/>
                            <w:vAlign w:val="center"/>
                          </w:tcPr>
                          <w:p w14:paraId="23FE073F" w14:textId="77777777" w:rsidR="00DE37AD" w:rsidRPr="00D65218" w:rsidRDefault="00DE37AD" w:rsidP="00DE37AD">
                            <w:pPr>
                              <w:spacing w:line="260" w:lineRule="exact"/>
                              <w:ind w:leftChars="-45" w:rightChars="-48" w:right="-115" w:hangingChars="54" w:hanging="108"/>
                              <w:jc w:val="center"/>
                              <w:rPr>
                                <w:rFonts w:ascii="Times New Roman" w:eastAsia="標楷體" w:hAnsi="Times New Roman"/>
                                <w:color w:val="000000" w:themeColor="text1"/>
                                <w:sz w:val="20"/>
                                <w:szCs w:val="20"/>
                              </w:rPr>
                            </w:pPr>
                            <w:r>
                              <w:rPr>
                                <w:rFonts w:ascii="Times New Roman" w:eastAsia="標楷體" w:hAnsi="Times New Roman" w:hint="eastAsia"/>
                                <w:color w:val="000000" w:themeColor="text1"/>
                                <w:sz w:val="20"/>
                                <w:szCs w:val="20"/>
                              </w:rPr>
                              <w:t>項次</w:t>
                            </w:r>
                          </w:p>
                        </w:tc>
                        <w:tc>
                          <w:tcPr>
                            <w:tcW w:w="3827" w:type="dxa"/>
                            <w:vAlign w:val="center"/>
                          </w:tcPr>
                          <w:p w14:paraId="6368D1D4" w14:textId="79005575" w:rsidR="00DE37AD" w:rsidRPr="00D65218" w:rsidRDefault="00DE37AD" w:rsidP="005F3DE3">
                            <w:pPr>
                              <w:spacing w:line="260" w:lineRule="exact"/>
                              <w:jc w:val="center"/>
                              <w:rPr>
                                <w:rFonts w:ascii="Times New Roman" w:eastAsia="標楷體" w:hAnsi="Times New Roman"/>
                                <w:color w:val="000000" w:themeColor="text1"/>
                                <w:sz w:val="20"/>
                                <w:szCs w:val="20"/>
                              </w:rPr>
                            </w:pPr>
                            <w:r w:rsidRPr="00D65218">
                              <w:rPr>
                                <w:rFonts w:ascii="Times New Roman" w:eastAsia="標楷體" w:hAnsi="Times New Roman" w:hint="eastAsia"/>
                                <w:color w:val="000000" w:themeColor="text1"/>
                                <w:sz w:val="20"/>
                                <w:szCs w:val="20"/>
                              </w:rPr>
                              <w:t>缺失項目</w:t>
                            </w:r>
                          </w:p>
                        </w:tc>
                        <w:tc>
                          <w:tcPr>
                            <w:tcW w:w="788" w:type="dxa"/>
                            <w:vAlign w:val="center"/>
                          </w:tcPr>
                          <w:p w14:paraId="474698F8" w14:textId="77777777" w:rsidR="00DE37AD" w:rsidRPr="00D65218" w:rsidRDefault="00DE37AD" w:rsidP="00DE37AD">
                            <w:pPr>
                              <w:spacing w:line="260" w:lineRule="exact"/>
                              <w:ind w:leftChars="-45" w:rightChars="-44" w:right="-106" w:hangingChars="54" w:hanging="108"/>
                              <w:jc w:val="center"/>
                              <w:rPr>
                                <w:rFonts w:ascii="Times New Roman" w:eastAsia="標楷體" w:hAnsi="Times New Roman"/>
                                <w:color w:val="000000" w:themeColor="text1"/>
                                <w:sz w:val="20"/>
                                <w:szCs w:val="20"/>
                              </w:rPr>
                            </w:pPr>
                            <w:r w:rsidRPr="00D65218">
                              <w:rPr>
                                <w:rFonts w:ascii="Times New Roman" w:eastAsia="標楷體" w:hAnsi="Times New Roman"/>
                                <w:color w:val="000000" w:themeColor="text1"/>
                                <w:sz w:val="20"/>
                                <w:szCs w:val="20"/>
                              </w:rPr>
                              <w:t>銀行</w:t>
                            </w:r>
                            <w:r w:rsidRPr="00D65218">
                              <w:rPr>
                                <w:rFonts w:ascii="Times New Roman" w:eastAsia="標楷體" w:hAnsi="Times New Roman" w:hint="eastAsia"/>
                                <w:color w:val="000000" w:themeColor="text1"/>
                                <w:sz w:val="20"/>
                                <w:szCs w:val="20"/>
                              </w:rPr>
                              <w:t>業</w:t>
                            </w:r>
                          </w:p>
                        </w:tc>
                        <w:tc>
                          <w:tcPr>
                            <w:tcW w:w="788" w:type="dxa"/>
                            <w:vAlign w:val="center"/>
                          </w:tcPr>
                          <w:p w14:paraId="7A672B98" w14:textId="77777777" w:rsidR="00DE37AD" w:rsidRPr="00D65218" w:rsidRDefault="00DE37AD" w:rsidP="00DE37AD">
                            <w:pPr>
                              <w:spacing w:line="260" w:lineRule="exact"/>
                              <w:ind w:leftChars="-39" w:rightChars="-48" w:right="-115" w:hangingChars="47" w:hanging="94"/>
                              <w:jc w:val="center"/>
                              <w:rPr>
                                <w:rFonts w:ascii="Times New Roman" w:eastAsia="標楷體" w:hAnsi="Times New Roman"/>
                                <w:color w:val="000000" w:themeColor="text1"/>
                                <w:sz w:val="20"/>
                                <w:szCs w:val="20"/>
                              </w:rPr>
                            </w:pPr>
                            <w:r w:rsidRPr="00D65218">
                              <w:rPr>
                                <w:rFonts w:ascii="Times New Roman" w:eastAsia="標楷體" w:hAnsi="Times New Roman"/>
                                <w:color w:val="000000" w:themeColor="text1"/>
                                <w:sz w:val="20"/>
                                <w:szCs w:val="20"/>
                              </w:rPr>
                              <w:t>保險</w:t>
                            </w:r>
                            <w:r w:rsidRPr="00D65218">
                              <w:rPr>
                                <w:rFonts w:ascii="Times New Roman" w:eastAsia="標楷體" w:hAnsi="Times New Roman" w:hint="eastAsia"/>
                                <w:color w:val="000000" w:themeColor="text1"/>
                                <w:sz w:val="20"/>
                                <w:szCs w:val="20"/>
                              </w:rPr>
                              <w:t>業</w:t>
                            </w:r>
                          </w:p>
                        </w:tc>
                        <w:tc>
                          <w:tcPr>
                            <w:tcW w:w="788" w:type="dxa"/>
                            <w:vAlign w:val="center"/>
                          </w:tcPr>
                          <w:p w14:paraId="63006DB0" w14:textId="77777777" w:rsidR="00DE37AD" w:rsidRPr="00D65218" w:rsidRDefault="00DE37AD" w:rsidP="00DE37AD">
                            <w:pPr>
                              <w:spacing w:line="260" w:lineRule="exact"/>
                              <w:ind w:leftChars="-41" w:left="2" w:rightChars="-46" w:right="-110" w:hangingChars="50" w:hanging="100"/>
                              <w:jc w:val="center"/>
                              <w:rPr>
                                <w:rFonts w:ascii="Times New Roman" w:eastAsia="標楷體" w:hAnsi="Times New Roman"/>
                                <w:color w:val="000000" w:themeColor="text1"/>
                                <w:sz w:val="20"/>
                                <w:szCs w:val="20"/>
                              </w:rPr>
                            </w:pPr>
                            <w:r w:rsidRPr="00D65218">
                              <w:rPr>
                                <w:rFonts w:ascii="Times New Roman" w:eastAsia="標楷體" w:hAnsi="Times New Roman"/>
                                <w:color w:val="000000" w:themeColor="text1"/>
                                <w:sz w:val="20"/>
                                <w:szCs w:val="20"/>
                              </w:rPr>
                              <w:t>信</w:t>
                            </w:r>
                            <w:r w:rsidRPr="00D65218">
                              <w:rPr>
                                <w:rFonts w:ascii="Times New Roman" w:eastAsia="標楷體" w:hAnsi="Times New Roman" w:hint="eastAsia"/>
                                <w:color w:val="000000" w:themeColor="text1"/>
                                <w:sz w:val="20"/>
                                <w:szCs w:val="20"/>
                              </w:rPr>
                              <w:t>用</w:t>
                            </w:r>
                          </w:p>
                          <w:p w14:paraId="227CE25D" w14:textId="77777777" w:rsidR="00DE37AD" w:rsidRPr="00D65218" w:rsidRDefault="00DE37AD" w:rsidP="00DE37AD">
                            <w:pPr>
                              <w:spacing w:line="260" w:lineRule="exact"/>
                              <w:ind w:leftChars="-41" w:left="2" w:rightChars="-46" w:right="-110" w:hangingChars="50" w:hanging="100"/>
                              <w:jc w:val="center"/>
                              <w:rPr>
                                <w:rFonts w:ascii="Times New Roman" w:eastAsia="標楷體" w:hAnsi="Times New Roman"/>
                                <w:color w:val="000000" w:themeColor="text1"/>
                                <w:sz w:val="20"/>
                                <w:szCs w:val="20"/>
                              </w:rPr>
                            </w:pPr>
                            <w:r w:rsidRPr="00D65218">
                              <w:rPr>
                                <w:rFonts w:ascii="Times New Roman" w:eastAsia="標楷體" w:hAnsi="Times New Roman"/>
                                <w:color w:val="000000" w:themeColor="text1"/>
                                <w:sz w:val="20"/>
                                <w:szCs w:val="20"/>
                              </w:rPr>
                              <w:t>合</w:t>
                            </w:r>
                            <w:r w:rsidRPr="00D65218">
                              <w:rPr>
                                <w:rFonts w:ascii="Times New Roman" w:eastAsia="標楷體" w:hAnsi="Times New Roman" w:hint="eastAsia"/>
                                <w:color w:val="000000" w:themeColor="text1"/>
                                <w:sz w:val="20"/>
                                <w:szCs w:val="20"/>
                              </w:rPr>
                              <w:t>作</w:t>
                            </w:r>
                            <w:r w:rsidRPr="00D65218">
                              <w:rPr>
                                <w:rFonts w:ascii="Times New Roman" w:eastAsia="標楷體" w:hAnsi="Times New Roman"/>
                                <w:color w:val="000000" w:themeColor="text1"/>
                                <w:sz w:val="20"/>
                                <w:szCs w:val="20"/>
                              </w:rPr>
                              <w:t>社</w:t>
                            </w:r>
                          </w:p>
                        </w:tc>
                        <w:tc>
                          <w:tcPr>
                            <w:tcW w:w="788" w:type="dxa"/>
                            <w:vAlign w:val="center"/>
                          </w:tcPr>
                          <w:p w14:paraId="2C04D311" w14:textId="77777777" w:rsidR="00DE37AD" w:rsidRPr="00D65218" w:rsidRDefault="00DE37AD" w:rsidP="00DE37AD">
                            <w:pPr>
                              <w:spacing w:line="260" w:lineRule="exact"/>
                              <w:ind w:leftChars="-50" w:left="-118" w:rightChars="-39" w:right="-94" w:hangingChars="1" w:hanging="2"/>
                              <w:jc w:val="center"/>
                              <w:rPr>
                                <w:rFonts w:ascii="Times New Roman" w:eastAsia="標楷體" w:hAnsi="Times New Roman"/>
                                <w:color w:val="000000" w:themeColor="text1"/>
                                <w:sz w:val="20"/>
                                <w:szCs w:val="20"/>
                              </w:rPr>
                            </w:pPr>
                            <w:r w:rsidRPr="00D65218">
                              <w:rPr>
                                <w:rFonts w:ascii="Times New Roman" w:eastAsia="標楷體" w:hAnsi="Times New Roman"/>
                                <w:color w:val="000000" w:themeColor="text1"/>
                                <w:sz w:val="20"/>
                                <w:szCs w:val="20"/>
                              </w:rPr>
                              <w:t>電</w:t>
                            </w:r>
                            <w:r w:rsidRPr="00D65218">
                              <w:rPr>
                                <w:rFonts w:ascii="Times New Roman" w:eastAsia="標楷體" w:hAnsi="Times New Roman" w:hint="eastAsia"/>
                                <w:color w:val="000000" w:themeColor="text1"/>
                                <w:sz w:val="20"/>
                                <w:szCs w:val="20"/>
                              </w:rPr>
                              <w:t>子</w:t>
                            </w:r>
                            <w:r w:rsidRPr="00D65218">
                              <w:rPr>
                                <w:rFonts w:ascii="Times New Roman" w:eastAsia="標楷體" w:hAnsi="Times New Roman"/>
                                <w:color w:val="000000" w:themeColor="text1"/>
                                <w:sz w:val="20"/>
                                <w:szCs w:val="20"/>
                              </w:rPr>
                              <w:t>支</w:t>
                            </w:r>
                            <w:r w:rsidRPr="00D65218">
                              <w:rPr>
                                <w:rFonts w:ascii="Times New Roman" w:eastAsia="標楷體" w:hAnsi="Times New Roman" w:hint="eastAsia"/>
                                <w:color w:val="000000" w:themeColor="text1"/>
                                <w:sz w:val="20"/>
                                <w:szCs w:val="20"/>
                              </w:rPr>
                              <w:t>付機構</w:t>
                            </w:r>
                          </w:p>
                        </w:tc>
                      </w:tr>
                      <w:tr w:rsidR="00DE37AD" w:rsidRPr="0079305C" w14:paraId="379A8ACE" w14:textId="77777777" w:rsidTr="00DE37AD">
                        <w:tc>
                          <w:tcPr>
                            <w:tcW w:w="454" w:type="dxa"/>
                          </w:tcPr>
                          <w:p w14:paraId="434EFBAA" w14:textId="77777777" w:rsidR="00DE37AD" w:rsidRPr="00B64936" w:rsidRDefault="00DE37AD" w:rsidP="006B7B0C">
                            <w:pPr>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1</w:t>
                            </w:r>
                          </w:p>
                        </w:tc>
                        <w:tc>
                          <w:tcPr>
                            <w:tcW w:w="3827" w:type="dxa"/>
                          </w:tcPr>
                          <w:p w14:paraId="481970EA" w14:textId="77777777" w:rsidR="00DE37AD" w:rsidRPr="0067137F" w:rsidRDefault="00DE37AD" w:rsidP="005F3DE3">
                            <w:pPr>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電子銀行業務安全控管作業有欠妥適</w:t>
                            </w:r>
                          </w:p>
                        </w:tc>
                        <w:tc>
                          <w:tcPr>
                            <w:tcW w:w="788" w:type="dxa"/>
                            <w:vAlign w:val="center"/>
                          </w:tcPr>
                          <w:p w14:paraId="130D97C7"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B846DCF" w14:textId="77777777" w:rsidR="00DE37AD" w:rsidRPr="00E52261" w:rsidRDefault="00DE37AD" w:rsidP="005F3DE3">
                            <w:pPr>
                              <w:spacing w:line="240" w:lineRule="exact"/>
                              <w:jc w:val="center"/>
                              <w:rPr>
                                <w:rFonts w:ascii="Times New Roman" w:eastAsia="標楷體" w:hAnsi="Times New Roman"/>
                                <w:color w:val="000000" w:themeColor="text1"/>
                                <w:spacing w:val="-20"/>
                                <w:sz w:val="20"/>
                                <w:szCs w:val="20"/>
                              </w:rPr>
                            </w:pPr>
                            <w:r w:rsidRPr="00E52261">
                              <w:rPr>
                                <w:rFonts w:ascii="Times New Roman" w:eastAsia="標楷體" w:hAnsi="Times New Roman"/>
                                <w:color w:val="000000" w:themeColor="text1"/>
                                <w:spacing w:val="-20"/>
                                <w:sz w:val="20"/>
                                <w:szCs w:val="20"/>
                              </w:rPr>
                              <w:sym w:font="Wingdings" w:char="F0FC"/>
                            </w:r>
                            <w:r w:rsidRPr="00E52261">
                              <w:rPr>
                                <w:rFonts w:ascii="Times New Roman" w:eastAsia="標楷體" w:hAnsi="Times New Roman"/>
                                <w:color w:val="000000" w:themeColor="text1"/>
                                <w:spacing w:val="-20"/>
                                <w:sz w:val="20"/>
                                <w:szCs w:val="20"/>
                              </w:rPr>
                              <w:t>(</w:t>
                            </w:r>
                            <w:proofErr w:type="gramStart"/>
                            <w:r w:rsidRPr="00E52261">
                              <w:rPr>
                                <w:rFonts w:ascii="Times New Roman" w:eastAsia="標楷體" w:hAnsi="Times New Roman"/>
                                <w:color w:val="000000" w:themeColor="text1"/>
                                <w:spacing w:val="-20"/>
                                <w:sz w:val="20"/>
                                <w:szCs w:val="20"/>
                              </w:rPr>
                              <w:t>註</w:t>
                            </w:r>
                            <w:proofErr w:type="gramEnd"/>
                            <w:r w:rsidRPr="00E52261">
                              <w:rPr>
                                <w:rFonts w:ascii="Times New Roman" w:eastAsia="標楷體" w:hAnsi="Times New Roman" w:hint="eastAsia"/>
                                <w:color w:val="000000" w:themeColor="text1"/>
                                <w:spacing w:val="-20"/>
                                <w:sz w:val="20"/>
                                <w:szCs w:val="20"/>
                              </w:rPr>
                              <w:t>1</w:t>
                            </w:r>
                            <w:r w:rsidRPr="00E52261">
                              <w:rPr>
                                <w:rFonts w:ascii="Times New Roman" w:eastAsia="標楷體" w:hAnsi="Times New Roman"/>
                                <w:color w:val="000000" w:themeColor="text1"/>
                                <w:spacing w:val="-20"/>
                                <w:sz w:val="20"/>
                                <w:szCs w:val="20"/>
                              </w:rPr>
                              <w:t>)</w:t>
                            </w:r>
                          </w:p>
                        </w:tc>
                        <w:tc>
                          <w:tcPr>
                            <w:tcW w:w="788" w:type="dxa"/>
                            <w:vAlign w:val="center"/>
                          </w:tcPr>
                          <w:p w14:paraId="727560BC"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1C0CF187"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sidRPr="00E52261">
                              <w:rPr>
                                <w:rFonts w:ascii="Times New Roman" w:eastAsia="標楷體" w:hAnsi="Times New Roman"/>
                                <w:color w:val="000000" w:themeColor="text1"/>
                                <w:spacing w:val="-20"/>
                                <w:sz w:val="20"/>
                                <w:szCs w:val="20"/>
                              </w:rPr>
                              <w:sym w:font="Wingdings" w:char="F0FC"/>
                            </w:r>
                            <w:r w:rsidRPr="00E52261">
                              <w:rPr>
                                <w:rFonts w:ascii="Times New Roman" w:eastAsia="標楷體" w:hAnsi="Times New Roman"/>
                                <w:color w:val="000000" w:themeColor="text1"/>
                                <w:spacing w:val="-20"/>
                                <w:sz w:val="20"/>
                                <w:szCs w:val="20"/>
                              </w:rPr>
                              <w:t>(</w:t>
                            </w:r>
                            <w:proofErr w:type="gramStart"/>
                            <w:r w:rsidRPr="00E52261">
                              <w:rPr>
                                <w:rFonts w:ascii="Times New Roman" w:eastAsia="標楷體" w:hAnsi="Times New Roman"/>
                                <w:color w:val="000000" w:themeColor="text1"/>
                                <w:spacing w:val="-20"/>
                                <w:sz w:val="20"/>
                                <w:szCs w:val="20"/>
                              </w:rPr>
                              <w:t>註</w:t>
                            </w:r>
                            <w:proofErr w:type="gramEnd"/>
                            <w:r w:rsidRPr="00E52261">
                              <w:rPr>
                                <w:rFonts w:ascii="Times New Roman" w:eastAsia="標楷體" w:hAnsi="Times New Roman" w:hint="eastAsia"/>
                                <w:color w:val="000000" w:themeColor="text1"/>
                                <w:spacing w:val="-20"/>
                                <w:sz w:val="20"/>
                                <w:szCs w:val="20"/>
                              </w:rPr>
                              <w:t>1</w:t>
                            </w:r>
                            <w:r w:rsidRPr="00E52261">
                              <w:rPr>
                                <w:rFonts w:ascii="Times New Roman" w:eastAsia="標楷體" w:hAnsi="Times New Roman"/>
                                <w:color w:val="000000" w:themeColor="text1"/>
                                <w:spacing w:val="-20"/>
                                <w:sz w:val="20"/>
                                <w:szCs w:val="20"/>
                              </w:rPr>
                              <w:t>)</w:t>
                            </w:r>
                          </w:p>
                        </w:tc>
                      </w:tr>
                      <w:tr w:rsidR="00DE37AD" w:rsidRPr="0079305C" w14:paraId="75B826A0" w14:textId="77777777" w:rsidTr="00DE37AD">
                        <w:tc>
                          <w:tcPr>
                            <w:tcW w:w="454" w:type="dxa"/>
                          </w:tcPr>
                          <w:p w14:paraId="3ECBD49B" w14:textId="77777777" w:rsidR="00DE37AD" w:rsidRPr="00B64936" w:rsidRDefault="00DE37AD" w:rsidP="006B7B0C">
                            <w:pPr>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2</w:t>
                            </w:r>
                          </w:p>
                        </w:tc>
                        <w:tc>
                          <w:tcPr>
                            <w:tcW w:w="3827" w:type="dxa"/>
                          </w:tcPr>
                          <w:p w14:paraId="2CA81AFF" w14:textId="77777777" w:rsidR="00DE37AD" w:rsidRPr="0067137F" w:rsidRDefault="00DE37AD" w:rsidP="005F3DE3">
                            <w:pPr>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未落實主機系統弱點掃描作業</w:t>
                            </w:r>
                          </w:p>
                        </w:tc>
                        <w:tc>
                          <w:tcPr>
                            <w:tcW w:w="788" w:type="dxa"/>
                            <w:vAlign w:val="center"/>
                          </w:tcPr>
                          <w:p w14:paraId="48207690"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2071488F"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34F94C0C"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5AE747BE"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2B988856" w14:textId="77777777" w:rsidTr="00DE37AD">
                        <w:tc>
                          <w:tcPr>
                            <w:tcW w:w="454" w:type="dxa"/>
                          </w:tcPr>
                          <w:p w14:paraId="34AEC9D4"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3</w:t>
                            </w:r>
                          </w:p>
                        </w:tc>
                        <w:tc>
                          <w:tcPr>
                            <w:tcW w:w="3827" w:type="dxa"/>
                          </w:tcPr>
                          <w:p w14:paraId="30818DAD"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Pr>
                                <w:rFonts w:ascii="Times New Roman" w:eastAsia="標楷體" w:hAnsi="Times New Roman" w:hint="eastAsia"/>
                                <w:color w:val="000000" w:themeColor="text1"/>
                                <w:sz w:val="20"/>
                                <w:szCs w:val="20"/>
                              </w:rPr>
                              <w:t>具</w:t>
                            </w:r>
                            <w:r w:rsidRPr="0067137F">
                              <w:rPr>
                                <w:rFonts w:ascii="Times New Roman" w:eastAsia="標楷體" w:hAnsi="Times New Roman"/>
                                <w:color w:val="000000" w:themeColor="text1"/>
                                <w:sz w:val="20"/>
                                <w:szCs w:val="20"/>
                              </w:rPr>
                              <w:t>客戶</w:t>
                            </w:r>
                            <w:proofErr w:type="gramStart"/>
                            <w:r w:rsidRPr="0067137F">
                              <w:rPr>
                                <w:rFonts w:ascii="Times New Roman" w:eastAsia="標楷體" w:hAnsi="Times New Roman"/>
                                <w:color w:val="000000" w:themeColor="text1"/>
                                <w:sz w:val="20"/>
                                <w:szCs w:val="20"/>
                              </w:rPr>
                              <w:t>個</w:t>
                            </w:r>
                            <w:proofErr w:type="gramEnd"/>
                            <w:r w:rsidRPr="0067137F">
                              <w:rPr>
                                <w:rFonts w:ascii="Times New Roman" w:eastAsia="標楷體" w:hAnsi="Times New Roman"/>
                                <w:color w:val="000000" w:themeColor="text1"/>
                                <w:sz w:val="20"/>
                                <w:szCs w:val="20"/>
                              </w:rPr>
                              <w:t>資之電子郵件控管機制有欠妥適</w:t>
                            </w:r>
                          </w:p>
                        </w:tc>
                        <w:tc>
                          <w:tcPr>
                            <w:tcW w:w="788" w:type="dxa"/>
                            <w:vAlign w:val="center"/>
                          </w:tcPr>
                          <w:p w14:paraId="75250082"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27917330"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11FCCAF0"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2A020C24"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54DA4CA5" w14:textId="77777777" w:rsidTr="00DE37AD">
                        <w:tc>
                          <w:tcPr>
                            <w:tcW w:w="454" w:type="dxa"/>
                          </w:tcPr>
                          <w:p w14:paraId="15B31B1E"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4</w:t>
                            </w:r>
                          </w:p>
                        </w:tc>
                        <w:tc>
                          <w:tcPr>
                            <w:tcW w:w="3827" w:type="dxa"/>
                          </w:tcPr>
                          <w:p w14:paraId="13241981"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proofErr w:type="gramStart"/>
                            <w:r w:rsidRPr="0067137F">
                              <w:rPr>
                                <w:rFonts w:ascii="Times New Roman" w:eastAsia="標楷體" w:hAnsi="Times New Roman"/>
                                <w:color w:val="000000" w:themeColor="text1"/>
                                <w:sz w:val="20"/>
                                <w:szCs w:val="20"/>
                              </w:rPr>
                              <w:t>個</w:t>
                            </w:r>
                            <w:proofErr w:type="gramEnd"/>
                            <w:r w:rsidRPr="0067137F">
                              <w:rPr>
                                <w:rFonts w:ascii="Times New Roman" w:eastAsia="標楷體" w:hAnsi="Times New Roman"/>
                                <w:color w:val="000000" w:themeColor="text1"/>
                                <w:sz w:val="20"/>
                                <w:szCs w:val="20"/>
                              </w:rPr>
                              <w:t>資盤點範圍有欠周延</w:t>
                            </w:r>
                          </w:p>
                        </w:tc>
                        <w:tc>
                          <w:tcPr>
                            <w:tcW w:w="788" w:type="dxa"/>
                            <w:vAlign w:val="center"/>
                          </w:tcPr>
                          <w:p w14:paraId="6AF327E7"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D4EB20C"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1F1123D8"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6F98D2C2"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23708C3D" w14:textId="77777777" w:rsidTr="00DE37AD">
                        <w:tc>
                          <w:tcPr>
                            <w:tcW w:w="454" w:type="dxa"/>
                          </w:tcPr>
                          <w:p w14:paraId="55BB2CA2"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5</w:t>
                            </w:r>
                          </w:p>
                        </w:tc>
                        <w:tc>
                          <w:tcPr>
                            <w:tcW w:w="3827" w:type="dxa"/>
                          </w:tcPr>
                          <w:p w14:paraId="08AC22C3"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主機帳號授權有欠妥適</w:t>
                            </w:r>
                          </w:p>
                        </w:tc>
                        <w:tc>
                          <w:tcPr>
                            <w:tcW w:w="788" w:type="dxa"/>
                            <w:vAlign w:val="center"/>
                          </w:tcPr>
                          <w:p w14:paraId="4EBE597F"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777C41FD"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74FC737A"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13E7172B"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071DD401" w14:textId="77777777" w:rsidTr="00DE37AD">
                        <w:tc>
                          <w:tcPr>
                            <w:tcW w:w="454" w:type="dxa"/>
                          </w:tcPr>
                          <w:p w14:paraId="2FC0BBCE"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6</w:t>
                            </w:r>
                          </w:p>
                        </w:tc>
                        <w:tc>
                          <w:tcPr>
                            <w:tcW w:w="3827" w:type="dxa"/>
                          </w:tcPr>
                          <w:p w14:paraId="0FF197CB" w14:textId="213DE978" w:rsidR="00DE37AD" w:rsidRPr="00283F9D" w:rsidRDefault="00DE37AD" w:rsidP="005F3DE3">
                            <w:pPr>
                              <w:tabs>
                                <w:tab w:val="num" w:pos="360"/>
                              </w:tabs>
                              <w:spacing w:line="240" w:lineRule="exact"/>
                              <w:ind w:rightChars="-42" w:right="-101"/>
                              <w:jc w:val="both"/>
                              <w:rPr>
                                <w:rFonts w:ascii="標楷體" w:eastAsia="標楷體" w:hAnsi="標楷體"/>
                                <w:color w:val="000000" w:themeColor="text1"/>
                                <w:sz w:val="20"/>
                                <w:szCs w:val="20"/>
                              </w:rPr>
                            </w:pPr>
                            <w:r w:rsidRPr="00283F9D">
                              <w:rPr>
                                <w:rFonts w:ascii="標楷體" w:eastAsia="標楷體" w:hAnsi="標楷體" w:hint="eastAsia"/>
                                <w:color w:val="000000" w:themeColor="text1"/>
                                <w:sz w:val="20"/>
                                <w:szCs w:val="20"/>
                              </w:rPr>
                              <w:t>A</w:t>
                            </w:r>
                            <w:r w:rsidRPr="00283F9D">
                              <w:rPr>
                                <w:rFonts w:ascii="標楷體" w:eastAsia="標楷體" w:hAnsi="標楷體"/>
                                <w:color w:val="000000" w:themeColor="text1"/>
                                <w:sz w:val="20"/>
                                <w:szCs w:val="20"/>
                              </w:rPr>
                              <w:t>TM</w:t>
                            </w:r>
                            <w:r w:rsidRPr="00283F9D">
                              <w:rPr>
                                <w:rFonts w:ascii="標楷體" w:eastAsia="標楷體" w:hAnsi="標楷體" w:hint="eastAsia"/>
                                <w:color w:val="000000" w:themeColor="text1"/>
                                <w:sz w:val="20"/>
                                <w:szCs w:val="20"/>
                              </w:rPr>
                              <w:t>及APP</w:t>
                            </w:r>
                            <w:proofErr w:type="gramStart"/>
                            <w:r w:rsidRPr="00283F9D">
                              <w:rPr>
                                <w:rFonts w:ascii="標楷體" w:eastAsia="標楷體" w:hAnsi="標楷體"/>
                                <w:color w:val="000000" w:themeColor="text1"/>
                                <w:sz w:val="20"/>
                                <w:szCs w:val="20"/>
                              </w:rPr>
                              <w:t>資安防護</w:t>
                            </w:r>
                            <w:proofErr w:type="gramEnd"/>
                            <w:r w:rsidRPr="00283F9D">
                              <w:rPr>
                                <w:rFonts w:ascii="標楷體" w:eastAsia="標楷體" w:hAnsi="標楷體"/>
                                <w:color w:val="000000" w:themeColor="text1"/>
                                <w:sz w:val="20"/>
                                <w:szCs w:val="20"/>
                              </w:rPr>
                              <w:t>作業有欠妥適</w:t>
                            </w:r>
                          </w:p>
                        </w:tc>
                        <w:tc>
                          <w:tcPr>
                            <w:tcW w:w="788" w:type="dxa"/>
                            <w:vAlign w:val="center"/>
                          </w:tcPr>
                          <w:p w14:paraId="425904F0"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6C1F3BE2"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5493EFF"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660273B5"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0F38A8BE" w14:textId="77777777" w:rsidTr="00DE37AD">
                        <w:tc>
                          <w:tcPr>
                            <w:tcW w:w="454" w:type="dxa"/>
                          </w:tcPr>
                          <w:p w14:paraId="1E5AD766"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7</w:t>
                            </w:r>
                          </w:p>
                        </w:tc>
                        <w:tc>
                          <w:tcPr>
                            <w:tcW w:w="3827" w:type="dxa"/>
                          </w:tcPr>
                          <w:p w14:paraId="1E061DE7"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對外服務網站安全防護作業有欠妥適</w:t>
                            </w:r>
                          </w:p>
                        </w:tc>
                        <w:tc>
                          <w:tcPr>
                            <w:tcW w:w="788" w:type="dxa"/>
                            <w:vAlign w:val="center"/>
                          </w:tcPr>
                          <w:p w14:paraId="6BB5E315"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3BD5975D"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C1C92A5"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3F327ED6"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26AA04B4" w14:textId="77777777" w:rsidTr="00DE37AD">
                        <w:tc>
                          <w:tcPr>
                            <w:tcW w:w="454" w:type="dxa"/>
                          </w:tcPr>
                          <w:p w14:paraId="0BAE4211"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8</w:t>
                            </w:r>
                          </w:p>
                        </w:tc>
                        <w:tc>
                          <w:tcPr>
                            <w:tcW w:w="3827" w:type="dxa"/>
                          </w:tcPr>
                          <w:p w14:paraId="37292CC4"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連線正式營運環境之管控措施有欠妥適</w:t>
                            </w:r>
                          </w:p>
                        </w:tc>
                        <w:tc>
                          <w:tcPr>
                            <w:tcW w:w="788" w:type="dxa"/>
                            <w:vAlign w:val="center"/>
                          </w:tcPr>
                          <w:p w14:paraId="41A72396"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440CF6CD"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4064F0FD"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7B7DDD91"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266DBC46" w14:textId="77777777" w:rsidTr="00DE37AD">
                        <w:tc>
                          <w:tcPr>
                            <w:tcW w:w="454" w:type="dxa"/>
                          </w:tcPr>
                          <w:p w14:paraId="63833F23"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9</w:t>
                            </w:r>
                          </w:p>
                        </w:tc>
                        <w:tc>
                          <w:tcPr>
                            <w:tcW w:w="3827" w:type="dxa"/>
                          </w:tcPr>
                          <w:p w14:paraId="3D1A0213" w14:textId="77777777" w:rsidR="00DE37AD" w:rsidRPr="00E52261"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sidRPr="00E52261">
                              <w:rPr>
                                <w:rFonts w:ascii="Times New Roman" w:eastAsia="標楷體" w:hAnsi="Times New Roman"/>
                                <w:color w:val="000000" w:themeColor="text1"/>
                                <w:sz w:val="20"/>
                                <w:szCs w:val="20"/>
                              </w:rPr>
                              <w:t>系統委外開發管理有欠妥適</w:t>
                            </w:r>
                          </w:p>
                        </w:tc>
                        <w:tc>
                          <w:tcPr>
                            <w:tcW w:w="788" w:type="dxa"/>
                            <w:vAlign w:val="center"/>
                          </w:tcPr>
                          <w:p w14:paraId="29CE5D02"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6CD2E1DA"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712F5703"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shd w:val="clear" w:color="auto" w:fill="auto"/>
                            <w:vAlign w:val="center"/>
                          </w:tcPr>
                          <w:p w14:paraId="402A00CE"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p>
                        </w:tc>
                      </w:tr>
                      <w:tr w:rsidR="00DE37AD" w:rsidRPr="0079305C" w14:paraId="7B5E22E7" w14:textId="77777777" w:rsidTr="00DE37AD">
                        <w:tc>
                          <w:tcPr>
                            <w:tcW w:w="454" w:type="dxa"/>
                          </w:tcPr>
                          <w:p w14:paraId="5ADC904F" w14:textId="77777777" w:rsidR="00DE37AD" w:rsidRPr="00B64936" w:rsidRDefault="00DE37AD" w:rsidP="006B7B0C">
                            <w:pPr>
                              <w:tabs>
                                <w:tab w:val="num" w:pos="360"/>
                              </w:tabs>
                              <w:spacing w:line="240" w:lineRule="exact"/>
                              <w:ind w:leftChars="-44" w:left="-4" w:rightChars="-42" w:right="-101" w:hangingChars="53" w:hanging="102"/>
                              <w:jc w:val="center"/>
                              <w:rPr>
                                <w:rFonts w:ascii="標楷體" w:eastAsia="標楷體" w:hAnsi="標楷體"/>
                                <w:color w:val="000000" w:themeColor="text1"/>
                                <w:spacing w:val="-4"/>
                                <w:sz w:val="20"/>
                                <w:szCs w:val="20"/>
                              </w:rPr>
                            </w:pPr>
                            <w:r w:rsidRPr="00B64936">
                              <w:rPr>
                                <w:rFonts w:ascii="標楷體" w:eastAsia="標楷體" w:hAnsi="標楷體" w:hint="eastAsia"/>
                                <w:color w:val="000000" w:themeColor="text1"/>
                                <w:spacing w:val="-4"/>
                                <w:sz w:val="20"/>
                                <w:szCs w:val="20"/>
                              </w:rPr>
                              <w:t>1</w:t>
                            </w:r>
                            <w:r w:rsidRPr="00B64936">
                              <w:rPr>
                                <w:rFonts w:ascii="標楷體" w:eastAsia="標楷體" w:hAnsi="標楷體"/>
                                <w:color w:val="000000" w:themeColor="text1"/>
                                <w:spacing w:val="-4"/>
                                <w:sz w:val="20"/>
                                <w:szCs w:val="20"/>
                              </w:rPr>
                              <w:t>0</w:t>
                            </w:r>
                          </w:p>
                        </w:tc>
                        <w:tc>
                          <w:tcPr>
                            <w:tcW w:w="3827" w:type="dxa"/>
                          </w:tcPr>
                          <w:p w14:paraId="5A992075"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pacing w:val="-4"/>
                                <w:sz w:val="20"/>
                                <w:szCs w:val="20"/>
                              </w:rPr>
                            </w:pPr>
                            <w:r w:rsidRPr="0067137F">
                              <w:rPr>
                                <w:rFonts w:ascii="Times New Roman" w:eastAsia="標楷體" w:hAnsi="Times New Roman"/>
                                <w:color w:val="000000" w:themeColor="text1"/>
                                <w:spacing w:val="-4"/>
                                <w:sz w:val="20"/>
                                <w:szCs w:val="20"/>
                              </w:rPr>
                              <w:t>新系統或新功能上線前檢測作業</w:t>
                            </w:r>
                            <w:r w:rsidRPr="0067137F">
                              <w:rPr>
                                <w:rFonts w:ascii="Times New Roman" w:eastAsia="標楷體" w:hAnsi="Times New Roman"/>
                                <w:color w:val="000000" w:themeColor="text1"/>
                                <w:sz w:val="20"/>
                                <w:szCs w:val="20"/>
                              </w:rPr>
                              <w:t>有欠妥適</w:t>
                            </w:r>
                          </w:p>
                        </w:tc>
                        <w:tc>
                          <w:tcPr>
                            <w:tcW w:w="788" w:type="dxa"/>
                            <w:vAlign w:val="center"/>
                          </w:tcPr>
                          <w:p w14:paraId="3F7F08B6"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77E10A7"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A5184AD"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745BA88D"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674B1ED5" w14:textId="77777777" w:rsidTr="00DE37AD">
                        <w:tc>
                          <w:tcPr>
                            <w:tcW w:w="454" w:type="dxa"/>
                          </w:tcPr>
                          <w:p w14:paraId="656DF785"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1</w:t>
                            </w:r>
                            <w:r w:rsidRPr="00B64936">
                              <w:rPr>
                                <w:rFonts w:ascii="標楷體" w:eastAsia="標楷體" w:hAnsi="標楷體"/>
                                <w:color w:val="000000" w:themeColor="text1"/>
                                <w:sz w:val="20"/>
                                <w:szCs w:val="20"/>
                              </w:rPr>
                              <w:t>1</w:t>
                            </w:r>
                          </w:p>
                        </w:tc>
                        <w:tc>
                          <w:tcPr>
                            <w:tcW w:w="3827" w:type="dxa"/>
                          </w:tcPr>
                          <w:p w14:paraId="46BD900B"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辦理弱點掃描或滲透測試作業</w:t>
                            </w:r>
                            <w:r>
                              <w:rPr>
                                <w:rFonts w:ascii="Times New Roman" w:eastAsia="標楷體" w:hAnsi="Times New Roman" w:hint="eastAsia"/>
                                <w:color w:val="000000" w:themeColor="text1"/>
                                <w:sz w:val="20"/>
                                <w:szCs w:val="20"/>
                              </w:rPr>
                              <w:t>有</w:t>
                            </w:r>
                            <w:r w:rsidRPr="0067137F">
                              <w:rPr>
                                <w:rFonts w:ascii="Times New Roman" w:eastAsia="標楷體" w:hAnsi="Times New Roman"/>
                                <w:color w:val="000000" w:themeColor="text1"/>
                                <w:sz w:val="20"/>
                                <w:szCs w:val="20"/>
                              </w:rPr>
                              <w:t>欠完善</w:t>
                            </w:r>
                          </w:p>
                        </w:tc>
                        <w:tc>
                          <w:tcPr>
                            <w:tcW w:w="788" w:type="dxa"/>
                            <w:vAlign w:val="center"/>
                          </w:tcPr>
                          <w:p w14:paraId="714BD0F5"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049C347A"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7795EE54"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vAlign w:val="center"/>
                          </w:tcPr>
                          <w:p w14:paraId="4DE50DB1"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1E82AF84" w14:textId="77777777" w:rsidTr="00DE37AD">
                        <w:tc>
                          <w:tcPr>
                            <w:tcW w:w="454" w:type="dxa"/>
                            <w:tcBorders>
                              <w:bottom w:val="single" w:sz="4" w:space="0" w:color="auto"/>
                            </w:tcBorders>
                          </w:tcPr>
                          <w:p w14:paraId="47EAC1EC" w14:textId="77777777" w:rsidR="00DE37AD" w:rsidRPr="00B64936" w:rsidRDefault="00DE37AD" w:rsidP="006B7B0C">
                            <w:pPr>
                              <w:tabs>
                                <w:tab w:val="num" w:pos="360"/>
                              </w:tabs>
                              <w:spacing w:line="240" w:lineRule="exact"/>
                              <w:ind w:leftChars="-44" w:rightChars="-42" w:right="-101" w:hangingChars="53" w:hanging="106"/>
                              <w:jc w:val="center"/>
                              <w:rPr>
                                <w:rFonts w:ascii="標楷體" w:eastAsia="標楷體" w:hAnsi="標楷體"/>
                                <w:color w:val="000000" w:themeColor="text1"/>
                                <w:sz w:val="20"/>
                                <w:szCs w:val="20"/>
                              </w:rPr>
                            </w:pPr>
                            <w:r w:rsidRPr="00B64936">
                              <w:rPr>
                                <w:rFonts w:ascii="標楷體" w:eastAsia="標楷體" w:hAnsi="標楷體" w:hint="eastAsia"/>
                                <w:color w:val="000000" w:themeColor="text1"/>
                                <w:sz w:val="20"/>
                                <w:szCs w:val="20"/>
                              </w:rPr>
                              <w:t>1</w:t>
                            </w:r>
                            <w:r w:rsidRPr="00B64936">
                              <w:rPr>
                                <w:rFonts w:ascii="標楷體" w:eastAsia="標楷體" w:hAnsi="標楷體"/>
                                <w:color w:val="000000" w:themeColor="text1"/>
                                <w:sz w:val="20"/>
                                <w:szCs w:val="20"/>
                              </w:rPr>
                              <w:t>2</w:t>
                            </w:r>
                          </w:p>
                        </w:tc>
                        <w:tc>
                          <w:tcPr>
                            <w:tcW w:w="3827" w:type="dxa"/>
                            <w:tcBorders>
                              <w:bottom w:val="single" w:sz="4" w:space="0" w:color="auto"/>
                            </w:tcBorders>
                          </w:tcPr>
                          <w:p w14:paraId="141E4DD5" w14:textId="77777777" w:rsidR="00DE37AD" w:rsidRPr="0067137F" w:rsidRDefault="00DE37AD" w:rsidP="005F3DE3">
                            <w:pPr>
                              <w:tabs>
                                <w:tab w:val="num" w:pos="360"/>
                              </w:tabs>
                              <w:spacing w:line="240" w:lineRule="exact"/>
                              <w:ind w:rightChars="-42" w:right="-101"/>
                              <w:jc w:val="both"/>
                              <w:rPr>
                                <w:rFonts w:ascii="Times New Roman" w:eastAsia="標楷體" w:hAnsi="Times New Roman"/>
                                <w:color w:val="000000" w:themeColor="text1"/>
                                <w:sz w:val="20"/>
                                <w:szCs w:val="20"/>
                              </w:rPr>
                            </w:pPr>
                            <w:r w:rsidRPr="0067137F">
                              <w:rPr>
                                <w:rFonts w:ascii="Times New Roman" w:eastAsia="標楷體" w:hAnsi="Times New Roman"/>
                                <w:color w:val="000000" w:themeColor="text1"/>
                                <w:sz w:val="20"/>
                                <w:szCs w:val="20"/>
                              </w:rPr>
                              <w:t>辦理防火牆規則檢視作業</w:t>
                            </w:r>
                            <w:r>
                              <w:rPr>
                                <w:rFonts w:ascii="Times New Roman" w:eastAsia="標楷體" w:hAnsi="Times New Roman" w:hint="eastAsia"/>
                                <w:color w:val="000000" w:themeColor="text1"/>
                                <w:sz w:val="20"/>
                                <w:szCs w:val="20"/>
                              </w:rPr>
                              <w:t>有</w:t>
                            </w:r>
                            <w:r w:rsidRPr="0067137F">
                              <w:rPr>
                                <w:rFonts w:ascii="Times New Roman" w:eastAsia="標楷體" w:hAnsi="Times New Roman"/>
                                <w:color w:val="000000" w:themeColor="text1"/>
                                <w:sz w:val="20"/>
                                <w:szCs w:val="20"/>
                              </w:rPr>
                              <w:t>欠確實</w:t>
                            </w:r>
                          </w:p>
                        </w:tc>
                        <w:tc>
                          <w:tcPr>
                            <w:tcW w:w="788" w:type="dxa"/>
                            <w:tcBorders>
                              <w:bottom w:val="single" w:sz="4" w:space="0" w:color="auto"/>
                            </w:tcBorders>
                            <w:vAlign w:val="center"/>
                          </w:tcPr>
                          <w:p w14:paraId="699CA8B6"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tcBorders>
                              <w:bottom w:val="single" w:sz="4" w:space="0" w:color="auto"/>
                            </w:tcBorders>
                            <w:vAlign w:val="center"/>
                          </w:tcPr>
                          <w:p w14:paraId="3A014122"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tcBorders>
                              <w:bottom w:val="single" w:sz="4" w:space="0" w:color="auto"/>
                            </w:tcBorders>
                            <w:vAlign w:val="center"/>
                          </w:tcPr>
                          <w:p w14:paraId="5D2C8839"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c>
                          <w:tcPr>
                            <w:tcW w:w="788" w:type="dxa"/>
                            <w:tcBorders>
                              <w:bottom w:val="single" w:sz="4" w:space="0" w:color="auto"/>
                            </w:tcBorders>
                            <w:vAlign w:val="center"/>
                          </w:tcPr>
                          <w:p w14:paraId="1072C881" w14:textId="77777777" w:rsidR="00DE37AD" w:rsidRPr="0067137F" w:rsidRDefault="00DE37AD" w:rsidP="005F3DE3">
                            <w:pPr>
                              <w:spacing w:line="240" w:lineRule="exact"/>
                              <w:jc w:val="center"/>
                              <w:rPr>
                                <w:rFonts w:ascii="Times New Roman" w:eastAsia="標楷體" w:hAnsi="Times New Roman"/>
                                <w:color w:val="000000" w:themeColor="text1"/>
                                <w:sz w:val="20"/>
                                <w:szCs w:val="20"/>
                              </w:rPr>
                            </w:pPr>
                            <w:r>
                              <w:rPr>
                                <w:rFonts w:ascii="Times New Roman" w:eastAsia="標楷體" w:hAnsi="Times New Roman"/>
                                <w:color w:val="000000" w:themeColor="text1"/>
                                <w:sz w:val="20"/>
                                <w:szCs w:val="20"/>
                              </w:rPr>
                              <w:sym w:font="Wingdings" w:char="F0FC"/>
                            </w:r>
                          </w:p>
                        </w:tc>
                      </w:tr>
                      <w:tr w:rsidR="00DE37AD" w:rsidRPr="0079305C" w14:paraId="4FEC3311" w14:textId="77777777" w:rsidTr="00DE37AD">
                        <w:tc>
                          <w:tcPr>
                            <w:tcW w:w="7433" w:type="dxa"/>
                            <w:gridSpan w:val="6"/>
                            <w:tcBorders>
                              <w:left w:val="nil"/>
                              <w:bottom w:val="nil"/>
                              <w:right w:val="nil"/>
                            </w:tcBorders>
                          </w:tcPr>
                          <w:p w14:paraId="16942CB4" w14:textId="77777777" w:rsidR="00DE37AD" w:rsidRPr="0067137F" w:rsidRDefault="00DE37AD" w:rsidP="005F3DE3">
                            <w:pPr>
                              <w:spacing w:line="260" w:lineRule="exact"/>
                              <w:ind w:leftChars="-16" w:left="509" w:rightChars="-46" w:right="-110" w:hangingChars="304" w:hanging="547"/>
                              <w:rPr>
                                <w:rFonts w:ascii="標楷體" w:eastAsia="標楷體" w:hAnsi="標楷體"/>
                                <w:color w:val="000000" w:themeColor="text1"/>
                                <w:sz w:val="18"/>
                                <w:szCs w:val="20"/>
                              </w:rPr>
                            </w:pPr>
                            <w:proofErr w:type="gramStart"/>
                            <w:r w:rsidRPr="0067137F">
                              <w:rPr>
                                <w:rFonts w:ascii="標楷體" w:eastAsia="標楷體" w:hAnsi="標楷體" w:hint="eastAsia"/>
                                <w:color w:val="000000" w:themeColor="text1"/>
                                <w:sz w:val="18"/>
                                <w:szCs w:val="20"/>
                              </w:rPr>
                              <w:t>註</w:t>
                            </w:r>
                            <w:proofErr w:type="gramEnd"/>
                            <w:r w:rsidRPr="0067137F">
                              <w:rPr>
                                <w:rFonts w:ascii="標楷體" w:eastAsia="標楷體" w:hAnsi="標楷體" w:hint="eastAsia"/>
                                <w:color w:val="000000" w:themeColor="text1"/>
                                <w:sz w:val="18"/>
                                <w:szCs w:val="20"/>
                              </w:rPr>
                              <w:t>：1</w:t>
                            </w:r>
                            <w:r w:rsidRPr="0067137F">
                              <w:rPr>
                                <w:rFonts w:ascii="標楷體" w:eastAsia="標楷體" w:hAnsi="標楷體"/>
                                <w:color w:val="000000" w:themeColor="text1"/>
                                <w:sz w:val="18"/>
                                <w:szCs w:val="20"/>
                              </w:rPr>
                              <w:t>.係指保險業辦理電子商務業務安全控管作業</w:t>
                            </w:r>
                            <w:r w:rsidRPr="0067137F">
                              <w:rPr>
                                <w:rFonts w:ascii="標楷體" w:eastAsia="標楷體" w:hAnsi="標楷體" w:hint="eastAsia"/>
                                <w:color w:val="000000" w:themeColor="text1"/>
                                <w:sz w:val="18"/>
                                <w:szCs w:val="20"/>
                              </w:rPr>
                              <w:t>，及</w:t>
                            </w:r>
                            <w:r w:rsidRPr="0067137F">
                              <w:rPr>
                                <w:rFonts w:ascii="標楷體" w:eastAsia="標楷體" w:hAnsi="標楷體"/>
                                <w:color w:val="000000" w:themeColor="text1"/>
                                <w:sz w:val="18"/>
                                <w:szCs w:val="20"/>
                              </w:rPr>
                              <w:t>電子支付公司辦理電子支付平</w:t>
                            </w:r>
                            <w:proofErr w:type="gramStart"/>
                            <w:r w:rsidRPr="0067137F">
                              <w:rPr>
                                <w:rFonts w:ascii="標楷體" w:eastAsia="標楷體" w:hAnsi="標楷體" w:hint="eastAsia"/>
                                <w:color w:val="000000" w:themeColor="text1"/>
                                <w:sz w:val="18"/>
                                <w:szCs w:val="20"/>
                              </w:rPr>
                              <w:t>臺</w:t>
                            </w:r>
                            <w:proofErr w:type="gramEnd"/>
                            <w:r w:rsidRPr="0067137F">
                              <w:rPr>
                                <w:rFonts w:ascii="標楷體" w:eastAsia="標楷體" w:hAnsi="標楷體"/>
                                <w:color w:val="000000" w:themeColor="text1"/>
                                <w:sz w:val="18"/>
                                <w:szCs w:val="20"/>
                              </w:rPr>
                              <w:t>安全控管作業。</w:t>
                            </w:r>
                          </w:p>
                          <w:p w14:paraId="4D83AF62" w14:textId="77777777" w:rsidR="00DE37AD" w:rsidRPr="0067137F" w:rsidRDefault="00DE37AD" w:rsidP="005F3DE3">
                            <w:pPr>
                              <w:spacing w:line="260" w:lineRule="exact"/>
                              <w:ind w:leftChars="130" w:left="542" w:rightChars="-28" w:right="-67" w:hangingChars="128" w:hanging="230"/>
                              <w:rPr>
                                <w:rFonts w:ascii="Times New Roman" w:eastAsia="標楷體" w:hAnsi="Times New Roman"/>
                                <w:color w:val="000000" w:themeColor="text1"/>
                                <w:sz w:val="20"/>
                                <w:szCs w:val="20"/>
                              </w:rPr>
                            </w:pPr>
                            <w:r w:rsidRPr="0067137F">
                              <w:rPr>
                                <w:rFonts w:ascii="標楷體" w:eastAsia="標楷體" w:hAnsi="標楷體" w:hint="eastAsia"/>
                                <w:color w:val="000000" w:themeColor="text1"/>
                                <w:sz w:val="18"/>
                                <w:szCs w:val="20"/>
                              </w:rPr>
                              <w:t>2</w:t>
                            </w:r>
                            <w:r w:rsidRPr="0067137F">
                              <w:rPr>
                                <w:rFonts w:ascii="標楷體" w:eastAsia="標楷體" w:hAnsi="標楷體"/>
                                <w:color w:val="000000" w:themeColor="text1"/>
                                <w:sz w:val="18"/>
                                <w:szCs w:val="20"/>
                              </w:rPr>
                              <w:t>.</w:t>
                            </w:r>
                            <w:r w:rsidRPr="0067137F">
                              <w:rPr>
                                <w:rFonts w:ascii="標楷體" w:eastAsia="標楷體" w:hAnsi="標楷體" w:hint="eastAsia"/>
                                <w:color w:val="000000" w:themeColor="text1"/>
                                <w:sz w:val="18"/>
                                <w:szCs w:val="20"/>
                              </w:rPr>
                              <w:t>資料來源：整理自金管會</w:t>
                            </w:r>
                            <w:r>
                              <w:rPr>
                                <w:rFonts w:ascii="標楷體" w:eastAsia="標楷體" w:hAnsi="標楷體" w:hint="eastAsia"/>
                                <w:color w:val="000000" w:themeColor="text1"/>
                                <w:sz w:val="18"/>
                                <w:szCs w:val="20"/>
                              </w:rPr>
                              <w:t>檢</w:t>
                            </w:r>
                            <w:r>
                              <w:rPr>
                                <w:rFonts w:ascii="標楷體" w:eastAsia="標楷體" w:hAnsi="標楷體"/>
                                <w:color w:val="000000" w:themeColor="text1"/>
                                <w:sz w:val="18"/>
                                <w:szCs w:val="20"/>
                              </w:rPr>
                              <w:t>查局</w:t>
                            </w:r>
                            <w:r w:rsidRPr="0067137F">
                              <w:rPr>
                                <w:rFonts w:ascii="標楷體" w:eastAsia="標楷體" w:hAnsi="標楷體" w:hint="eastAsia"/>
                                <w:color w:val="000000" w:themeColor="text1"/>
                                <w:sz w:val="18"/>
                                <w:szCs w:val="20"/>
                              </w:rPr>
                              <w:t>提供資料。</w:t>
                            </w:r>
                          </w:p>
                        </w:tc>
                      </w:tr>
                    </w:tbl>
                    <w:p w14:paraId="337005AB" w14:textId="77777777" w:rsidR="00DE37AD" w:rsidRPr="005F3DE3" w:rsidRDefault="00DE37AD" w:rsidP="00B96946">
                      <w:pPr>
                        <w:spacing w:line="240" w:lineRule="exact"/>
                      </w:pPr>
                    </w:p>
                  </w:txbxContent>
                </v:textbox>
                <w10:wrap type="tight" anchorx="margin"/>
              </v:shape>
            </w:pict>
          </mc:Fallback>
        </mc:AlternateContent>
      </w:r>
      <w:r w:rsidR="006E45AF">
        <w:rPr>
          <w:rFonts w:ascii="標楷體" w:eastAsia="標楷體" w:hAnsi="標楷體"/>
          <w:b/>
          <w:spacing w:val="2"/>
          <w:sz w:val="28"/>
          <w:szCs w:val="32"/>
        </w:rPr>
        <w:t>3</w:t>
      </w:r>
      <w:r w:rsidR="0044158C" w:rsidRPr="008C1B6A">
        <w:rPr>
          <w:rFonts w:ascii="標楷體" w:eastAsia="標楷體" w:hAnsi="標楷體" w:hint="eastAsia"/>
          <w:b/>
          <w:spacing w:val="2"/>
          <w:sz w:val="28"/>
          <w:szCs w:val="32"/>
        </w:rPr>
        <w:t>.</w:t>
      </w:r>
      <w:r w:rsidR="0048285F" w:rsidRPr="008C1B6A">
        <w:rPr>
          <w:rFonts w:ascii="標楷體" w:eastAsia="標楷體" w:hAnsi="標楷體" w:hint="eastAsia"/>
          <w:b/>
          <w:spacing w:val="2"/>
          <w:sz w:val="28"/>
          <w:szCs w:val="32"/>
        </w:rPr>
        <w:t xml:space="preserve">　</w:t>
      </w:r>
      <w:r w:rsidR="0044158C" w:rsidRPr="008C1B6A">
        <w:rPr>
          <w:rFonts w:ascii="標楷體" w:eastAsia="標楷體" w:hAnsi="標楷體" w:cs="Times New Roman" w:hint="eastAsia"/>
          <w:b/>
          <w:bCs/>
          <w:spacing w:val="2"/>
          <w:kern w:val="0"/>
          <w:sz w:val="28"/>
          <w:szCs w:val="32"/>
        </w:rPr>
        <w:t>金管會</w:t>
      </w:r>
      <w:r w:rsidR="0044158C" w:rsidRPr="00E72965">
        <w:rPr>
          <w:rFonts w:ascii="標楷體" w:eastAsia="標楷體" w:hAnsi="標楷體" w:cs="Times New Roman" w:hint="eastAsia"/>
          <w:b/>
          <w:bCs/>
          <w:spacing w:val="2"/>
          <w:kern w:val="0"/>
          <w:sz w:val="28"/>
          <w:szCs w:val="32"/>
        </w:rPr>
        <w:t>已</w:t>
      </w:r>
      <w:r w:rsidR="0044158C" w:rsidRPr="008C1B6A">
        <w:rPr>
          <w:rFonts w:ascii="標楷體" w:eastAsia="標楷體" w:hAnsi="標楷體" w:cs="Times New Roman" w:hint="eastAsia"/>
          <w:b/>
          <w:bCs/>
          <w:spacing w:val="2"/>
          <w:kern w:val="0"/>
          <w:sz w:val="28"/>
          <w:szCs w:val="32"/>
        </w:rPr>
        <w:t>持續增</w:t>
      </w:r>
      <w:proofErr w:type="gramStart"/>
      <w:r w:rsidR="0044158C" w:rsidRPr="008C1B6A">
        <w:rPr>
          <w:rFonts w:ascii="標楷體" w:eastAsia="標楷體" w:hAnsi="標楷體" w:cs="Times New Roman" w:hint="eastAsia"/>
          <w:b/>
          <w:bCs/>
          <w:spacing w:val="2"/>
          <w:kern w:val="0"/>
          <w:sz w:val="28"/>
          <w:szCs w:val="32"/>
        </w:rPr>
        <w:t>修訂資安規範</w:t>
      </w:r>
      <w:proofErr w:type="gramEnd"/>
      <w:r w:rsidR="0044158C" w:rsidRPr="00BD1254">
        <w:rPr>
          <w:rFonts w:ascii="標楷體" w:eastAsia="標楷體" w:hAnsi="標楷體" w:cs="Times New Roman" w:hint="eastAsia"/>
          <w:b/>
          <w:bCs/>
          <w:spacing w:val="2"/>
          <w:kern w:val="0"/>
          <w:sz w:val="28"/>
          <w:szCs w:val="32"/>
        </w:rPr>
        <w:t>並</w:t>
      </w:r>
      <w:r w:rsidR="0044158C" w:rsidRPr="008C1B6A">
        <w:rPr>
          <w:rFonts w:ascii="標楷體" w:eastAsia="標楷體" w:hAnsi="標楷體" w:cs="Times New Roman" w:hint="eastAsia"/>
          <w:b/>
          <w:bCs/>
          <w:spacing w:val="2"/>
          <w:kern w:val="0"/>
          <w:sz w:val="28"/>
          <w:szCs w:val="32"/>
        </w:rPr>
        <w:t>導入</w:t>
      </w:r>
      <w:proofErr w:type="gramStart"/>
      <w:r w:rsidR="0044158C" w:rsidRPr="008C1B6A">
        <w:rPr>
          <w:rFonts w:ascii="標楷體" w:eastAsia="標楷體" w:hAnsi="標楷體" w:cs="Times New Roman" w:hint="eastAsia"/>
          <w:b/>
          <w:bCs/>
          <w:spacing w:val="2"/>
          <w:kern w:val="0"/>
          <w:sz w:val="28"/>
          <w:szCs w:val="32"/>
        </w:rPr>
        <w:t>國際資安管理</w:t>
      </w:r>
      <w:proofErr w:type="gramEnd"/>
      <w:r w:rsidR="0044158C" w:rsidRPr="008C1B6A">
        <w:rPr>
          <w:rFonts w:ascii="標楷體" w:eastAsia="標楷體" w:hAnsi="標楷體" w:cs="Times New Roman" w:hint="eastAsia"/>
          <w:b/>
          <w:bCs/>
          <w:spacing w:val="2"/>
          <w:kern w:val="0"/>
          <w:sz w:val="28"/>
          <w:szCs w:val="32"/>
        </w:rPr>
        <w:t>及驗證標準，惟各</w:t>
      </w:r>
      <w:proofErr w:type="gramStart"/>
      <w:r w:rsidR="0044158C" w:rsidRPr="008C1B6A">
        <w:rPr>
          <w:rFonts w:ascii="標楷體" w:eastAsia="標楷體" w:hAnsi="標楷體" w:cs="Times New Roman" w:hint="eastAsia"/>
          <w:b/>
          <w:bCs/>
          <w:spacing w:val="2"/>
          <w:kern w:val="0"/>
          <w:sz w:val="28"/>
          <w:szCs w:val="32"/>
        </w:rPr>
        <w:t>業別金融</w:t>
      </w:r>
      <w:r w:rsidR="0044158C" w:rsidRPr="00663645">
        <w:rPr>
          <w:rFonts w:ascii="標楷體" w:eastAsia="標楷體" w:hAnsi="標楷體" w:cs="Times New Roman" w:hint="eastAsia"/>
          <w:b/>
          <w:bCs/>
          <w:spacing w:val="2"/>
          <w:kern w:val="0"/>
          <w:sz w:val="28"/>
          <w:szCs w:val="32"/>
        </w:rPr>
        <w:t>資</w:t>
      </w:r>
      <w:proofErr w:type="gramEnd"/>
      <w:r w:rsidR="0044158C" w:rsidRPr="00663645">
        <w:rPr>
          <w:rFonts w:ascii="標楷體" w:eastAsia="標楷體" w:hAnsi="標楷體" w:cs="Times New Roman" w:hint="eastAsia"/>
          <w:b/>
          <w:bCs/>
          <w:spacing w:val="2"/>
          <w:kern w:val="0"/>
          <w:sz w:val="28"/>
          <w:szCs w:val="32"/>
        </w:rPr>
        <w:t>安缺失仍</w:t>
      </w:r>
      <w:r w:rsidR="00D33A0B" w:rsidRPr="00663645">
        <w:rPr>
          <w:rFonts w:ascii="標楷體" w:eastAsia="標楷體" w:hAnsi="標楷體" w:cs="Times New Roman" w:hint="eastAsia"/>
          <w:b/>
          <w:bCs/>
          <w:spacing w:val="2"/>
          <w:kern w:val="0"/>
          <w:sz w:val="28"/>
          <w:szCs w:val="32"/>
        </w:rPr>
        <w:t>多</w:t>
      </w:r>
      <w:r w:rsidR="0044158C" w:rsidRPr="00663645">
        <w:rPr>
          <w:rFonts w:ascii="標楷體" w:eastAsia="標楷體" w:hAnsi="標楷體" w:cs="Times New Roman" w:hint="eastAsia"/>
          <w:b/>
          <w:bCs/>
          <w:spacing w:val="2"/>
          <w:kern w:val="0"/>
          <w:sz w:val="28"/>
          <w:szCs w:val="32"/>
        </w:rPr>
        <w:t>，又部分金融機構</w:t>
      </w:r>
      <w:proofErr w:type="gramStart"/>
      <w:r w:rsidR="0044158C" w:rsidRPr="00663645">
        <w:rPr>
          <w:rFonts w:ascii="標楷體" w:eastAsia="標楷體" w:hAnsi="標楷體" w:cs="Times New Roman" w:hint="eastAsia"/>
          <w:b/>
          <w:bCs/>
          <w:spacing w:val="2"/>
          <w:kern w:val="0"/>
          <w:sz w:val="28"/>
          <w:szCs w:val="32"/>
        </w:rPr>
        <w:t>資安長</w:t>
      </w:r>
      <w:proofErr w:type="gramEnd"/>
      <w:r w:rsidR="0044158C" w:rsidRPr="00663645">
        <w:rPr>
          <w:rFonts w:ascii="標楷體" w:eastAsia="標楷體" w:hAnsi="標楷體" w:cs="Times New Roman" w:hint="eastAsia"/>
          <w:b/>
          <w:bCs/>
          <w:spacing w:val="2"/>
          <w:kern w:val="0"/>
          <w:sz w:val="28"/>
          <w:szCs w:val="32"/>
        </w:rPr>
        <w:t>異動頻繁，允宜督促</w:t>
      </w:r>
      <w:proofErr w:type="gramStart"/>
      <w:r w:rsidR="0044158C" w:rsidRPr="008C1B6A">
        <w:rPr>
          <w:rFonts w:ascii="標楷體" w:eastAsia="標楷體" w:hAnsi="標楷體" w:cs="Times New Roman" w:hint="eastAsia"/>
          <w:b/>
          <w:bCs/>
          <w:spacing w:val="2"/>
          <w:kern w:val="0"/>
          <w:sz w:val="28"/>
          <w:szCs w:val="32"/>
        </w:rPr>
        <w:t>研</w:t>
      </w:r>
      <w:proofErr w:type="gramEnd"/>
      <w:r w:rsidR="0044158C" w:rsidRPr="008C1B6A">
        <w:rPr>
          <w:rFonts w:ascii="標楷體" w:eastAsia="標楷體" w:hAnsi="標楷體" w:cs="Times New Roman" w:hint="eastAsia"/>
          <w:b/>
          <w:bCs/>
          <w:spacing w:val="2"/>
          <w:kern w:val="0"/>
          <w:sz w:val="28"/>
          <w:szCs w:val="32"/>
        </w:rPr>
        <w:t>謀改善，以強化金融資安韌性並</w:t>
      </w:r>
      <w:proofErr w:type="gramStart"/>
      <w:r w:rsidR="0044158C" w:rsidRPr="008C1B6A">
        <w:rPr>
          <w:rFonts w:ascii="標楷體" w:eastAsia="標楷體" w:hAnsi="標楷體" w:cs="Times New Roman" w:hint="eastAsia"/>
          <w:b/>
          <w:bCs/>
          <w:spacing w:val="2"/>
          <w:kern w:val="0"/>
          <w:sz w:val="28"/>
          <w:szCs w:val="32"/>
        </w:rPr>
        <w:t>深化資安治理</w:t>
      </w:r>
      <w:proofErr w:type="gramEnd"/>
      <w:r w:rsidR="0044158C" w:rsidRPr="008C1B6A">
        <w:rPr>
          <w:rFonts w:ascii="標楷體" w:eastAsia="標楷體" w:hAnsi="標楷體" w:cs="Times New Roman" w:hint="eastAsia"/>
          <w:b/>
          <w:bCs/>
          <w:spacing w:val="2"/>
          <w:kern w:val="0"/>
          <w:sz w:val="28"/>
          <w:szCs w:val="32"/>
        </w:rPr>
        <w:t>綜效：</w:t>
      </w:r>
      <w:r w:rsidR="0044158C" w:rsidRPr="008C1B6A">
        <w:rPr>
          <w:rFonts w:ascii="標楷體" w:eastAsia="標楷體" w:hAnsi="標楷體" w:hint="eastAsia"/>
          <w:sz w:val="28"/>
          <w:szCs w:val="28"/>
        </w:rPr>
        <w:t>金融監督管理委員會（下稱金管會）為強化</w:t>
      </w:r>
      <w:proofErr w:type="gramStart"/>
      <w:r w:rsidR="0044158C" w:rsidRPr="008C1B6A">
        <w:rPr>
          <w:rFonts w:ascii="標楷體" w:eastAsia="標楷體" w:hAnsi="標楷體" w:hint="eastAsia"/>
          <w:sz w:val="28"/>
          <w:szCs w:val="28"/>
        </w:rPr>
        <w:t>金融業資安防護</w:t>
      </w:r>
      <w:proofErr w:type="gramEnd"/>
      <w:r w:rsidR="0044158C" w:rsidRPr="008C1B6A">
        <w:rPr>
          <w:rFonts w:ascii="標楷體" w:eastAsia="標楷體" w:hAnsi="標楷體" w:hint="eastAsia"/>
          <w:sz w:val="28"/>
          <w:szCs w:val="28"/>
        </w:rPr>
        <w:t>能力，於109年8月發布金融資安行動方案，</w:t>
      </w:r>
      <w:proofErr w:type="gramStart"/>
      <w:r w:rsidR="0044158C" w:rsidRPr="008C1B6A">
        <w:rPr>
          <w:rFonts w:ascii="標楷體" w:eastAsia="標楷體" w:hAnsi="標楷體" w:hint="eastAsia"/>
          <w:sz w:val="28"/>
          <w:szCs w:val="28"/>
        </w:rPr>
        <w:t>嗣</w:t>
      </w:r>
      <w:proofErr w:type="gramEnd"/>
      <w:r w:rsidR="0044158C" w:rsidRPr="008C1B6A">
        <w:rPr>
          <w:rFonts w:ascii="標楷體" w:eastAsia="標楷體" w:hAnsi="標楷體" w:hint="eastAsia"/>
          <w:sz w:val="28"/>
          <w:szCs w:val="28"/>
        </w:rPr>
        <w:t>於111年12月為因應金融科技發展趨勢，滾動檢討</w:t>
      </w:r>
      <w:proofErr w:type="gramStart"/>
      <w:r w:rsidR="0044158C" w:rsidRPr="008C1B6A">
        <w:rPr>
          <w:rFonts w:ascii="標楷體" w:eastAsia="標楷體" w:hAnsi="標楷體" w:hint="eastAsia"/>
          <w:sz w:val="28"/>
          <w:szCs w:val="28"/>
        </w:rPr>
        <w:t>研</w:t>
      </w:r>
      <w:proofErr w:type="gramEnd"/>
      <w:r w:rsidR="0044158C" w:rsidRPr="008C1B6A">
        <w:rPr>
          <w:rFonts w:ascii="標楷體" w:eastAsia="標楷體" w:hAnsi="標楷體" w:hint="eastAsia"/>
          <w:sz w:val="28"/>
          <w:szCs w:val="28"/>
        </w:rPr>
        <w:t>訂金融資安行動方案2.0版，訂有40項措施（含新增1</w:t>
      </w:r>
      <w:r w:rsidR="0044158C" w:rsidRPr="008C1B6A">
        <w:rPr>
          <w:rFonts w:ascii="標楷體" w:eastAsia="標楷體" w:hAnsi="標楷體"/>
          <w:sz w:val="28"/>
          <w:szCs w:val="28"/>
        </w:rPr>
        <w:t>2</w:t>
      </w:r>
      <w:r w:rsidR="0044158C" w:rsidRPr="008C1B6A">
        <w:rPr>
          <w:rFonts w:ascii="標楷體" w:eastAsia="標楷體" w:hAnsi="標楷體" w:hint="eastAsia"/>
          <w:sz w:val="28"/>
          <w:szCs w:val="28"/>
        </w:rPr>
        <w:t>項、擴大5項及持續辦理2</w:t>
      </w:r>
      <w:r w:rsidR="0044158C" w:rsidRPr="008C1B6A">
        <w:rPr>
          <w:rFonts w:ascii="標楷體" w:eastAsia="標楷體" w:hAnsi="標楷體"/>
          <w:sz w:val="28"/>
          <w:szCs w:val="28"/>
        </w:rPr>
        <w:t>3</w:t>
      </w:r>
      <w:r w:rsidR="0044158C" w:rsidRPr="008C1B6A">
        <w:rPr>
          <w:rFonts w:ascii="標楷體" w:eastAsia="標楷體" w:hAnsi="標楷體" w:hint="eastAsia"/>
          <w:sz w:val="28"/>
          <w:szCs w:val="28"/>
        </w:rPr>
        <w:t>項</w:t>
      </w:r>
      <w:r w:rsidR="0044158C" w:rsidRPr="008C1B6A">
        <w:rPr>
          <w:rFonts w:ascii="標楷體" w:eastAsia="標楷體" w:hAnsi="標楷體"/>
          <w:sz w:val="28"/>
          <w:szCs w:val="28"/>
        </w:rPr>
        <w:t>）</w:t>
      </w:r>
      <w:r w:rsidR="0044158C" w:rsidRPr="008C1B6A">
        <w:rPr>
          <w:rFonts w:ascii="標楷體" w:eastAsia="標楷體" w:hAnsi="標楷體" w:hint="eastAsia"/>
          <w:sz w:val="28"/>
          <w:szCs w:val="28"/>
        </w:rPr>
        <w:t>引導金融資安持續精進。經查執行情形，核有：（</w:t>
      </w:r>
      <w:r w:rsidR="0044158C" w:rsidRPr="008C1B6A">
        <w:rPr>
          <w:rFonts w:ascii="標楷體" w:eastAsia="標楷體" w:hAnsi="標楷體"/>
          <w:sz w:val="28"/>
          <w:szCs w:val="28"/>
        </w:rPr>
        <w:t>1）</w:t>
      </w:r>
      <w:r w:rsidR="0044158C" w:rsidRPr="008C1B6A">
        <w:rPr>
          <w:rFonts w:ascii="標楷體" w:eastAsia="標楷體" w:hAnsi="標楷體" w:hint="eastAsia"/>
          <w:sz w:val="28"/>
          <w:szCs w:val="28"/>
        </w:rPr>
        <w:t>金管會已督導金融相關公會持續增</w:t>
      </w:r>
      <w:proofErr w:type="gramStart"/>
      <w:r w:rsidR="0044158C" w:rsidRPr="008C1B6A">
        <w:rPr>
          <w:rFonts w:ascii="標楷體" w:eastAsia="標楷體" w:hAnsi="標楷體" w:hint="eastAsia"/>
          <w:sz w:val="28"/>
          <w:szCs w:val="28"/>
        </w:rPr>
        <w:t>修資安</w:t>
      </w:r>
      <w:proofErr w:type="gramEnd"/>
      <w:r w:rsidR="0044158C" w:rsidRPr="008C1B6A">
        <w:rPr>
          <w:rFonts w:ascii="標楷體" w:eastAsia="標楷體" w:hAnsi="標楷體" w:hint="eastAsia"/>
          <w:sz w:val="28"/>
          <w:szCs w:val="28"/>
        </w:rPr>
        <w:t>規範，並導入</w:t>
      </w:r>
      <w:proofErr w:type="gramStart"/>
      <w:r w:rsidR="0044158C" w:rsidRPr="008C1B6A">
        <w:rPr>
          <w:rFonts w:ascii="標楷體" w:eastAsia="標楷體" w:hAnsi="標楷體" w:hint="eastAsia"/>
          <w:sz w:val="28"/>
          <w:szCs w:val="28"/>
        </w:rPr>
        <w:t>國際資安管理</w:t>
      </w:r>
      <w:proofErr w:type="gramEnd"/>
      <w:r w:rsidR="0044158C" w:rsidRPr="008C1B6A">
        <w:rPr>
          <w:rFonts w:ascii="標楷體" w:eastAsia="標楷體" w:hAnsi="標楷體" w:hint="eastAsia"/>
          <w:sz w:val="28"/>
          <w:szCs w:val="28"/>
        </w:rPr>
        <w:t>標</w:t>
      </w:r>
      <w:r w:rsidR="0044158C" w:rsidRPr="00663645">
        <w:rPr>
          <w:rFonts w:ascii="標楷體" w:eastAsia="標楷體" w:hAnsi="標楷體" w:hint="eastAsia"/>
          <w:sz w:val="28"/>
          <w:szCs w:val="28"/>
        </w:rPr>
        <w:t>準，惟所屬</w:t>
      </w:r>
      <w:proofErr w:type="gramStart"/>
      <w:r w:rsidR="0044158C" w:rsidRPr="00663645">
        <w:rPr>
          <w:rFonts w:ascii="標楷體" w:eastAsia="標楷體" w:hAnsi="標楷體" w:hint="eastAsia"/>
          <w:sz w:val="28"/>
          <w:szCs w:val="28"/>
        </w:rPr>
        <w:t>檢查局擇選</w:t>
      </w:r>
      <w:proofErr w:type="gramEnd"/>
      <w:r w:rsidR="0044158C" w:rsidRPr="00663645">
        <w:rPr>
          <w:rFonts w:ascii="標楷體" w:eastAsia="標楷體" w:hAnsi="標楷體" w:hint="eastAsia"/>
          <w:sz w:val="28"/>
          <w:szCs w:val="28"/>
        </w:rPr>
        <w:t>南山人壽</w:t>
      </w:r>
      <w:r w:rsidR="00BF41C3" w:rsidRPr="00663645">
        <w:rPr>
          <w:rFonts w:ascii="標楷體" w:eastAsia="標楷體" w:hAnsi="標楷體" w:hint="eastAsia"/>
          <w:sz w:val="28"/>
          <w:szCs w:val="28"/>
        </w:rPr>
        <w:t>保險公司</w:t>
      </w:r>
      <w:r w:rsidR="0044158C" w:rsidRPr="00663645">
        <w:rPr>
          <w:rFonts w:ascii="標楷體" w:eastAsia="標楷體" w:hAnsi="標楷體" w:hint="eastAsia"/>
          <w:sz w:val="28"/>
          <w:szCs w:val="28"/>
        </w:rPr>
        <w:t>等3</w:t>
      </w:r>
      <w:r w:rsidR="0044158C" w:rsidRPr="00663645">
        <w:rPr>
          <w:rFonts w:ascii="標楷體" w:eastAsia="標楷體" w:hAnsi="標楷體"/>
          <w:sz w:val="28"/>
          <w:szCs w:val="28"/>
        </w:rPr>
        <w:t>8</w:t>
      </w:r>
      <w:r w:rsidR="0044158C" w:rsidRPr="00663645">
        <w:rPr>
          <w:rFonts w:ascii="標楷體" w:eastAsia="標楷體" w:hAnsi="標楷體" w:hint="eastAsia"/>
          <w:sz w:val="28"/>
          <w:szCs w:val="28"/>
        </w:rPr>
        <w:t>家金融機構</w:t>
      </w:r>
      <w:proofErr w:type="gramStart"/>
      <w:r w:rsidR="0044158C" w:rsidRPr="00663645">
        <w:rPr>
          <w:rFonts w:ascii="標楷體" w:eastAsia="標楷體" w:hAnsi="標楷體" w:hint="eastAsia"/>
          <w:sz w:val="28"/>
          <w:szCs w:val="28"/>
        </w:rPr>
        <w:t>辦理資安檢查</w:t>
      </w:r>
      <w:proofErr w:type="gramEnd"/>
      <w:r w:rsidR="0044158C" w:rsidRPr="00663645">
        <w:rPr>
          <w:rFonts w:ascii="標楷體" w:eastAsia="標楷體" w:hAnsi="標楷體" w:hint="eastAsia"/>
          <w:sz w:val="28"/>
          <w:szCs w:val="28"/>
        </w:rPr>
        <w:t>結果，銀行、保險、電子支付等金融機構存有</w:t>
      </w:r>
      <w:r w:rsidR="0044158C" w:rsidRPr="00663645">
        <w:rPr>
          <w:rFonts w:ascii="標楷體" w:eastAsia="標楷體" w:hAnsi="標楷體"/>
          <w:sz w:val="28"/>
          <w:szCs w:val="28"/>
        </w:rPr>
        <w:t>未落實辦理各主機系統及</w:t>
      </w:r>
      <w:r w:rsidR="00384D1F" w:rsidRPr="00663645">
        <w:rPr>
          <w:rFonts w:ascii="標楷體" w:eastAsia="標楷體" w:hAnsi="標楷體"/>
          <w:sz w:val="28"/>
          <w:szCs w:val="28"/>
        </w:rPr>
        <w:t>物聯網</w:t>
      </w:r>
      <w:r w:rsidR="0044158C" w:rsidRPr="00663645">
        <w:rPr>
          <w:rFonts w:ascii="標楷體" w:eastAsia="標楷體" w:hAnsi="標楷體"/>
          <w:sz w:val="28"/>
          <w:szCs w:val="28"/>
        </w:rPr>
        <w:t>設備之弱點掃描作業</w:t>
      </w:r>
      <w:r w:rsidR="0044158C" w:rsidRPr="00663645">
        <w:rPr>
          <w:rFonts w:ascii="標楷體" w:eastAsia="標楷體" w:hAnsi="標楷體" w:hint="eastAsia"/>
          <w:sz w:val="28"/>
          <w:szCs w:val="28"/>
        </w:rPr>
        <w:t>等1</w:t>
      </w:r>
      <w:r w:rsidR="0044158C" w:rsidRPr="00663645">
        <w:rPr>
          <w:rFonts w:ascii="標楷體" w:eastAsia="標楷體" w:hAnsi="標楷體"/>
          <w:sz w:val="28"/>
          <w:szCs w:val="28"/>
        </w:rPr>
        <w:t>2</w:t>
      </w:r>
      <w:r w:rsidR="0044158C" w:rsidRPr="00663645">
        <w:rPr>
          <w:rFonts w:ascii="標楷體" w:eastAsia="標楷體" w:hAnsi="標楷體" w:hint="eastAsia"/>
          <w:sz w:val="28"/>
          <w:szCs w:val="28"/>
        </w:rPr>
        <w:t>項共同性缺失</w:t>
      </w:r>
      <w:r w:rsidR="0044158C" w:rsidRPr="00663645">
        <w:rPr>
          <w:rFonts w:ascii="標楷體" w:eastAsia="標楷體" w:hAnsi="標楷體" w:hint="eastAsia"/>
          <w:sz w:val="28"/>
          <w:szCs w:val="32"/>
        </w:rPr>
        <w:t>（表</w:t>
      </w:r>
      <w:r w:rsidR="00C2174A" w:rsidRPr="00663645">
        <w:rPr>
          <w:rFonts w:ascii="標楷體" w:eastAsia="標楷體" w:hAnsi="標楷體"/>
          <w:sz w:val="28"/>
          <w:szCs w:val="32"/>
        </w:rPr>
        <w:t>4</w:t>
      </w:r>
      <w:r w:rsidR="0044158C" w:rsidRPr="00663645">
        <w:rPr>
          <w:rFonts w:ascii="標楷體" w:eastAsia="標楷體" w:hAnsi="標楷體" w:hint="eastAsia"/>
          <w:sz w:val="28"/>
          <w:szCs w:val="32"/>
        </w:rPr>
        <w:t>）</w:t>
      </w:r>
      <w:r w:rsidR="0044158C" w:rsidRPr="00663645">
        <w:rPr>
          <w:rFonts w:ascii="標楷體" w:eastAsia="標楷體" w:hAnsi="標楷體" w:hint="eastAsia"/>
          <w:sz w:val="28"/>
          <w:szCs w:val="28"/>
        </w:rPr>
        <w:t>；（</w:t>
      </w:r>
      <w:r w:rsidR="0044158C" w:rsidRPr="00663645">
        <w:rPr>
          <w:rFonts w:ascii="標楷體" w:eastAsia="標楷體" w:hAnsi="標楷體"/>
          <w:sz w:val="28"/>
          <w:szCs w:val="28"/>
        </w:rPr>
        <w:t>2）</w:t>
      </w:r>
      <w:r w:rsidR="0044158C" w:rsidRPr="00663645">
        <w:rPr>
          <w:rFonts w:ascii="標楷體" w:eastAsia="標楷體" w:hAnsi="標楷體" w:hint="eastAsia"/>
          <w:sz w:val="28"/>
          <w:szCs w:val="28"/>
        </w:rPr>
        <w:t>金管會已強制銀行及一定規模之保險、證券業設置</w:t>
      </w:r>
      <w:proofErr w:type="gramStart"/>
      <w:r w:rsidR="0044158C" w:rsidRPr="00663645">
        <w:rPr>
          <w:rFonts w:ascii="標楷體" w:eastAsia="標楷體" w:hAnsi="標楷體" w:hint="eastAsia"/>
          <w:sz w:val="28"/>
          <w:szCs w:val="28"/>
        </w:rPr>
        <w:t>資安長</w:t>
      </w:r>
      <w:proofErr w:type="gramEnd"/>
      <w:r w:rsidR="0044158C" w:rsidRPr="00663645">
        <w:rPr>
          <w:rFonts w:ascii="標楷體" w:eastAsia="標楷體" w:hAnsi="標楷體" w:hint="eastAsia"/>
          <w:sz w:val="28"/>
          <w:szCs w:val="28"/>
        </w:rPr>
        <w:t>，惟華南商業銀行</w:t>
      </w:r>
      <w:r w:rsidR="00BF41C3" w:rsidRPr="00663645">
        <w:rPr>
          <w:rFonts w:ascii="標楷體" w:eastAsia="標楷體" w:hAnsi="標楷體" w:hint="eastAsia"/>
          <w:sz w:val="28"/>
          <w:szCs w:val="28"/>
        </w:rPr>
        <w:t>公司</w:t>
      </w:r>
      <w:r w:rsidR="0044158C" w:rsidRPr="00663645">
        <w:rPr>
          <w:rFonts w:ascii="標楷體" w:eastAsia="標楷體" w:hAnsi="標楷體" w:hint="eastAsia"/>
          <w:sz w:val="28"/>
          <w:szCs w:val="28"/>
        </w:rPr>
        <w:t>等4家金融機構</w:t>
      </w:r>
      <w:proofErr w:type="gramStart"/>
      <w:r w:rsidR="0044158C" w:rsidRPr="00663645">
        <w:rPr>
          <w:rFonts w:ascii="標楷體" w:eastAsia="標楷體" w:hAnsi="標楷體" w:hint="eastAsia"/>
          <w:sz w:val="28"/>
          <w:szCs w:val="28"/>
        </w:rPr>
        <w:t>資安長</w:t>
      </w:r>
      <w:proofErr w:type="gramEnd"/>
      <w:r w:rsidR="0044158C" w:rsidRPr="00663645">
        <w:rPr>
          <w:rFonts w:ascii="標楷體" w:eastAsia="標楷體" w:hAnsi="標楷體" w:hint="eastAsia"/>
          <w:sz w:val="28"/>
          <w:szCs w:val="28"/>
        </w:rPr>
        <w:t>異動</w:t>
      </w:r>
      <w:r w:rsidR="0044158C" w:rsidRPr="00663645">
        <w:rPr>
          <w:rFonts w:ascii="標楷體" w:eastAsia="標楷體" w:hAnsi="標楷體" w:hint="eastAsia"/>
          <w:sz w:val="28"/>
          <w:szCs w:val="28"/>
        </w:rPr>
        <w:lastRenderedPageBreak/>
        <w:t>頻繁，</w:t>
      </w:r>
      <w:r w:rsidR="00BF41C3" w:rsidRPr="00663645">
        <w:rPr>
          <w:rFonts w:ascii="標楷體" w:eastAsia="標楷體" w:hAnsi="標楷體" w:hint="eastAsia"/>
          <w:sz w:val="28"/>
          <w:szCs w:val="28"/>
        </w:rPr>
        <w:t>恐</w:t>
      </w:r>
      <w:proofErr w:type="gramStart"/>
      <w:r w:rsidR="00BF41C3" w:rsidRPr="00663645">
        <w:rPr>
          <w:rFonts w:ascii="標楷體" w:eastAsia="標楷體" w:hAnsi="標楷體" w:hint="eastAsia"/>
          <w:sz w:val="28"/>
          <w:szCs w:val="28"/>
        </w:rPr>
        <w:t>不利</w:t>
      </w:r>
      <w:r w:rsidR="0044158C" w:rsidRPr="00663645">
        <w:rPr>
          <w:rFonts w:ascii="標楷體" w:eastAsia="標楷體" w:hAnsi="標楷體" w:hint="eastAsia"/>
          <w:sz w:val="28"/>
          <w:szCs w:val="28"/>
        </w:rPr>
        <w:t>綜</w:t>
      </w:r>
      <w:proofErr w:type="gramEnd"/>
      <w:r w:rsidR="0044158C" w:rsidRPr="00663645">
        <w:rPr>
          <w:rFonts w:ascii="標楷體" w:eastAsia="標楷體" w:hAnsi="標楷體" w:hint="eastAsia"/>
          <w:sz w:val="28"/>
          <w:szCs w:val="28"/>
        </w:rPr>
        <w:t>理</w:t>
      </w:r>
      <w:r w:rsidR="0044158C" w:rsidRPr="008C1B6A">
        <w:rPr>
          <w:rFonts w:ascii="標楷體" w:eastAsia="標楷體" w:hAnsi="標楷體" w:hint="eastAsia"/>
          <w:sz w:val="28"/>
          <w:szCs w:val="28"/>
        </w:rPr>
        <w:t>資訊安全政策之推動及協助董事會</w:t>
      </w:r>
      <w:proofErr w:type="gramStart"/>
      <w:r w:rsidR="0044158C" w:rsidRPr="008C1B6A">
        <w:rPr>
          <w:rFonts w:ascii="標楷體" w:eastAsia="標楷體" w:hAnsi="標楷體" w:hint="eastAsia"/>
          <w:sz w:val="28"/>
          <w:szCs w:val="28"/>
        </w:rPr>
        <w:t>對資安情勢</w:t>
      </w:r>
      <w:proofErr w:type="gramEnd"/>
      <w:r w:rsidR="0044158C" w:rsidRPr="008C1B6A">
        <w:rPr>
          <w:rFonts w:ascii="標楷體" w:eastAsia="標楷體" w:hAnsi="標楷體" w:hint="eastAsia"/>
          <w:sz w:val="28"/>
          <w:szCs w:val="28"/>
        </w:rPr>
        <w:t>之掌握</w:t>
      </w:r>
      <w:r w:rsidR="001B26CE">
        <w:rPr>
          <w:rFonts w:ascii="標楷體" w:eastAsia="標楷體" w:hAnsi="標楷體" w:hint="eastAsia"/>
          <w:sz w:val="28"/>
          <w:szCs w:val="28"/>
        </w:rPr>
        <w:t>等情事</w:t>
      </w:r>
      <w:r w:rsidR="0044158C" w:rsidRPr="008C1B6A">
        <w:rPr>
          <w:rFonts w:ascii="標楷體" w:eastAsia="標楷體" w:hAnsi="標楷體" w:hint="eastAsia"/>
          <w:sz w:val="28"/>
          <w:szCs w:val="28"/>
        </w:rPr>
        <w:t>，經</w:t>
      </w:r>
      <w:proofErr w:type="gramStart"/>
      <w:r w:rsidR="0044158C" w:rsidRPr="008C1B6A">
        <w:rPr>
          <w:rFonts w:ascii="標楷體" w:eastAsia="標楷體" w:hAnsi="標楷體" w:hint="eastAsia"/>
          <w:sz w:val="28"/>
          <w:szCs w:val="28"/>
        </w:rPr>
        <w:t>函請金管</w:t>
      </w:r>
      <w:proofErr w:type="gramEnd"/>
      <w:r w:rsidR="0044158C" w:rsidRPr="008C1B6A">
        <w:rPr>
          <w:rFonts w:ascii="標楷體" w:eastAsia="標楷體" w:hAnsi="標楷體" w:hint="eastAsia"/>
          <w:sz w:val="28"/>
          <w:szCs w:val="28"/>
        </w:rPr>
        <w:t>會督促</w:t>
      </w:r>
      <w:proofErr w:type="gramStart"/>
      <w:r w:rsidR="0044158C" w:rsidRPr="008C1B6A">
        <w:rPr>
          <w:rFonts w:ascii="標楷體" w:eastAsia="標楷體" w:hAnsi="標楷體" w:hint="eastAsia"/>
          <w:sz w:val="28"/>
          <w:szCs w:val="28"/>
        </w:rPr>
        <w:t>檢討妥處</w:t>
      </w:r>
      <w:proofErr w:type="gramEnd"/>
      <w:r w:rsidR="0044158C" w:rsidRPr="008C1B6A">
        <w:rPr>
          <w:rFonts w:ascii="標楷體" w:eastAsia="標楷體" w:hAnsi="標楷體" w:hint="eastAsia"/>
          <w:sz w:val="28"/>
          <w:szCs w:val="28"/>
        </w:rPr>
        <w:t>。</w:t>
      </w:r>
      <w:r w:rsidR="0044158C" w:rsidRPr="008C1B6A">
        <w:rPr>
          <w:rFonts w:ascii="標楷體" w:eastAsia="標楷體" w:hAnsi="標楷體" w:cs="BiauKai" w:hint="eastAsia"/>
          <w:kern w:val="0"/>
          <w:sz w:val="28"/>
          <w:szCs w:val="32"/>
        </w:rPr>
        <w:t>【詳總決算審核報告第2冊丙、貳拾參、金融監督管理委員會主管項下重要審核意見（</w:t>
      </w:r>
      <w:r w:rsidR="00DB73BB">
        <w:rPr>
          <w:rFonts w:ascii="標楷體" w:eastAsia="標楷體" w:hAnsi="標楷體" w:cs="BiauKai" w:hint="eastAsia"/>
          <w:kern w:val="0"/>
          <w:sz w:val="28"/>
          <w:szCs w:val="32"/>
        </w:rPr>
        <w:t>一</w:t>
      </w:r>
      <w:r w:rsidR="0044158C" w:rsidRPr="008C1B6A">
        <w:rPr>
          <w:rFonts w:ascii="標楷體" w:eastAsia="標楷體" w:hAnsi="標楷體" w:cs="BiauKai"/>
          <w:kern w:val="0"/>
          <w:sz w:val="28"/>
          <w:szCs w:val="32"/>
        </w:rPr>
        <w:t>）</w:t>
      </w:r>
      <w:r w:rsidR="0044158C" w:rsidRPr="008C1B6A">
        <w:rPr>
          <w:rFonts w:ascii="標楷體" w:eastAsia="標楷體" w:hAnsi="標楷體" w:cs="BiauKai" w:hint="eastAsia"/>
          <w:kern w:val="0"/>
          <w:sz w:val="28"/>
          <w:szCs w:val="32"/>
        </w:rPr>
        <w:t>】</w:t>
      </w:r>
    </w:p>
    <w:p w14:paraId="7B495EB4" w14:textId="367C85C7" w:rsidR="004707C7" w:rsidRPr="008C1B6A" w:rsidRDefault="004707C7" w:rsidP="007E44CC">
      <w:pPr>
        <w:pStyle w:val="ae"/>
        <w:overflowPunct w:val="0"/>
        <w:adjustRightInd w:val="0"/>
        <w:snapToGrid w:val="0"/>
        <w:spacing w:beforeLines="20" w:before="72" w:afterLines="20" w:after="72" w:line="500" w:lineRule="exact"/>
        <w:ind w:firstLine="641"/>
        <w:rPr>
          <w:rFonts w:hAnsi="標楷體"/>
          <w:b/>
          <w:sz w:val="32"/>
          <w:szCs w:val="32"/>
        </w:rPr>
      </w:pPr>
      <w:r w:rsidRPr="008C1B6A">
        <w:rPr>
          <w:rFonts w:hAnsi="標楷體" w:hint="eastAsia"/>
          <w:b/>
          <w:sz w:val="32"/>
          <w:szCs w:val="32"/>
        </w:rPr>
        <w:t xml:space="preserve">（二）　</w:t>
      </w:r>
      <w:r w:rsidR="00ED140F" w:rsidRPr="008C1B6A">
        <w:rPr>
          <w:rFonts w:hAnsi="標楷體" w:hint="eastAsia"/>
          <w:b/>
          <w:sz w:val="32"/>
          <w:szCs w:val="32"/>
        </w:rPr>
        <w:t>資訊服務類計畫</w:t>
      </w:r>
    </w:p>
    <w:p w14:paraId="4C19F5D2" w14:textId="05A1A950" w:rsidR="00620140" w:rsidRDefault="005C280D" w:rsidP="008D284B">
      <w:pPr>
        <w:overflowPunct w:val="0"/>
        <w:adjustRightInd w:val="0"/>
        <w:snapToGrid w:val="0"/>
        <w:spacing w:line="480" w:lineRule="exact"/>
        <w:ind w:firstLineChars="450" w:firstLine="1081"/>
        <w:jc w:val="both"/>
        <w:rPr>
          <w:rFonts w:ascii="標楷體" w:eastAsia="標楷體" w:hAnsi="標楷體"/>
          <w:b/>
          <w:sz w:val="28"/>
          <w:szCs w:val="32"/>
        </w:rPr>
      </w:pPr>
      <w:r w:rsidRPr="008C1B6A">
        <w:rPr>
          <w:rFonts w:eastAsia="標楷體"/>
          <w:b/>
          <w:noProof/>
        </w:rPr>
        <mc:AlternateContent>
          <mc:Choice Requires="wpg">
            <w:drawing>
              <wp:anchor distT="0" distB="0" distL="114300" distR="114300" simplePos="0" relativeHeight="251748864" behindDoc="0" locked="1" layoutInCell="1" allowOverlap="0" wp14:anchorId="4E423A83" wp14:editId="09CA1F17">
                <wp:simplePos x="0" y="0"/>
                <wp:positionH relativeFrom="margin">
                  <wp:posOffset>2825750</wp:posOffset>
                </wp:positionH>
                <wp:positionV relativeFrom="paragraph">
                  <wp:posOffset>3695065</wp:posOffset>
                </wp:positionV>
                <wp:extent cx="3592195" cy="3006090"/>
                <wp:effectExtent l="0" t="0" r="8255" b="3810"/>
                <wp:wrapSquare wrapText="bothSides"/>
                <wp:docPr id="6" name="群組 6"/>
                <wp:cNvGraphicFramePr/>
                <a:graphic xmlns:a="http://schemas.openxmlformats.org/drawingml/2006/main">
                  <a:graphicData uri="http://schemas.microsoft.com/office/word/2010/wordprocessingGroup">
                    <wpg:wgp>
                      <wpg:cNvGrpSpPr/>
                      <wpg:grpSpPr>
                        <a:xfrm>
                          <a:off x="0" y="0"/>
                          <a:ext cx="3592195" cy="3006090"/>
                          <a:chOff x="0" y="0"/>
                          <a:chExt cx="3590925" cy="3088255"/>
                        </a:xfrm>
                      </wpg:grpSpPr>
                      <wpg:graphicFrame>
                        <wpg:cNvPr id="13" name="圖表 13"/>
                        <wpg:cNvFrPr/>
                        <wpg:xfrm>
                          <a:off x="0" y="0"/>
                          <a:ext cx="3577590" cy="2637155"/>
                        </wpg:xfrm>
                        <a:graphic>
                          <a:graphicData uri="http://schemas.openxmlformats.org/drawingml/2006/chart">
                            <c:chart xmlns:c="http://schemas.openxmlformats.org/drawingml/2006/chart" xmlns:r="http://schemas.openxmlformats.org/officeDocument/2006/relationships" r:id="rId14"/>
                          </a:graphicData>
                        </a:graphic>
                      </wpg:graphicFrame>
                      <wps:wsp>
                        <wps:cNvPr id="14" name="文字方塊 2"/>
                        <wps:cNvSpPr txBox="1">
                          <a:spLocks noChangeArrowheads="1"/>
                        </wps:cNvSpPr>
                        <wps:spPr bwMode="auto">
                          <a:xfrm>
                            <a:off x="19050" y="2571750"/>
                            <a:ext cx="3225165" cy="516505"/>
                          </a:xfrm>
                          <a:prstGeom prst="rect">
                            <a:avLst/>
                          </a:prstGeom>
                          <a:solidFill>
                            <a:srgbClr val="FFFFFF"/>
                          </a:solidFill>
                          <a:ln w="9525">
                            <a:noFill/>
                            <a:miter lim="800000"/>
                            <a:headEnd/>
                            <a:tailEnd/>
                          </a:ln>
                        </wps:spPr>
                        <wps:txbx>
                          <w:txbxContent>
                            <w:p w14:paraId="0B38E1F1" w14:textId="0E3CBFCE" w:rsidR="00DE37AD" w:rsidRPr="00C85082" w:rsidRDefault="00DE37AD" w:rsidP="00620140">
                              <w:pPr>
                                <w:snapToGrid w:val="0"/>
                                <w:spacing w:line="300" w:lineRule="exact"/>
                                <w:ind w:left="383" w:hangingChars="213" w:hanging="383"/>
                                <w:rPr>
                                  <w:rFonts w:ascii="標楷體" w:eastAsia="標楷體" w:hAnsi="標楷體"/>
                                  <w:sz w:val="18"/>
                                  <w:szCs w:val="18"/>
                                </w:rPr>
                              </w:pPr>
                              <w:proofErr w:type="gramStart"/>
                              <w:r w:rsidRPr="00C85082">
                                <w:rPr>
                                  <w:rFonts w:ascii="標楷體" w:eastAsia="標楷體" w:hAnsi="標楷體" w:hint="eastAsia"/>
                                  <w:sz w:val="18"/>
                                  <w:szCs w:val="18"/>
                                </w:rPr>
                                <w:t>註</w:t>
                              </w:r>
                              <w:proofErr w:type="gramEnd"/>
                              <w:r w:rsidRPr="00C85082">
                                <w:rPr>
                                  <w:rFonts w:ascii="標楷體" w:eastAsia="標楷體" w:hAnsi="標楷體" w:hint="eastAsia"/>
                                  <w:sz w:val="18"/>
                                  <w:szCs w:val="18"/>
                                </w:rPr>
                                <w:t>：1</w:t>
                              </w:r>
                              <w:r w:rsidRPr="00C85082">
                                <w:rPr>
                                  <w:rFonts w:ascii="標楷體" w:eastAsia="標楷體" w:hAnsi="標楷體"/>
                                  <w:sz w:val="18"/>
                                  <w:szCs w:val="18"/>
                                </w:rPr>
                                <w:t>.</w:t>
                              </w:r>
                              <w:r w:rsidRPr="00C85082">
                                <w:rPr>
                                  <w:rFonts w:ascii="標楷體" w:eastAsia="標楷體" w:hAnsi="標楷體" w:hint="eastAsia"/>
                                  <w:sz w:val="18"/>
                                  <w:szCs w:val="18"/>
                                </w:rPr>
                                <w:t>資料時點：</w:t>
                              </w:r>
                              <w:r w:rsidRPr="00C85082">
                                <w:rPr>
                                  <w:rFonts w:ascii="標楷體" w:eastAsia="標楷體" w:hAnsi="標楷體"/>
                                  <w:sz w:val="18"/>
                                  <w:szCs w:val="18"/>
                                </w:rPr>
                                <w:t>截至111年7月</w:t>
                              </w:r>
                              <w:r>
                                <w:rPr>
                                  <w:rFonts w:ascii="標楷體" w:eastAsia="標楷體" w:hAnsi="標楷體" w:hint="eastAsia"/>
                                  <w:sz w:val="18"/>
                                  <w:szCs w:val="18"/>
                                </w:rPr>
                                <w:t>3</w:t>
                              </w:r>
                              <w:r>
                                <w:rPr>
                                  <w:rFonts w:ascii="標楷體" w:eastAsia="標楷體" w:hAnsi="標楷體"/>
                                  <w:sz w:val="18"/>
                                  <w:szCs w:val="18"/>
                                </w:rPr>
                                <w:t>1日</w:t>
                              </w:r>
                              <w:r w:rsidRPr="00C85082">
                                <w:rPr>
                                  <w:rFonts w:ascii="標楷體" w:eastAsia="標楷體" w:hAnsi="標楷體" w:hint="eastAsia"/>
                                  <w:sz w:val="18"/>
                                  <w:szCs w:val="18"/>
                                </w:rPr>
                                <w:t>。</w:t>
                              </w:r>
                            </w:p>
                            <w:p w14:paraId="2040827D" w14:textId="77777777" w:rsidR="00DE37AD" w:rsidRPr="00C85082" w:rsidRDefault="00DE37AD" w:rsidP="00620140">
                              <w:pPr>
                                <w:snapToGrid w:val="0"/>
                                <w:ind w:leftChars="152" w:left="558" w:hangingChars="107" w:hanging="193"/>
                                <w:rPr>
                                  <w:sz w:val="18"/>
                                  <w:szCs w:val="18"/>
                                </w:rPr>
                              </w:pPr>
                              <w:r w:rsidRPr="00C85082">
                                <w:rPr>
                                  <w:rFonts w:ascii="標楷體" w:eastAsia="標楷體" w:hAnsi="標楷體" w:hint="eastAsia"/>
                                  <w:sz w:val="18"/>
                                  <w:szCs w:val="18"/>
                                </w:rPr>
                                <w:t>2</w:t>
                              </w:r>
                              <w:r w:rsidRPr="00C85082">
                                <w:rPr>
                                  <w:rFonts w:ascii="標楷體" w:eastAsia="標楷體" w:hAnsi="標楷體"/>
                                  <w:sz w:val="18"/>
                                  <w:szCs w:val="18"/>
                                </w:rPr>
                                <w:t>.資料來源：整理自</w:t>
                              </w:r>
                              <w:r w:rsidRPr="00C85082">
                                <w:rPr>
                                  <w:rFonts w:ascii="標楷體" w:eastAsia="標楷體" w:hAnsi="標楷體" w:hint="eastAsia"/>
                                  <w:sz w:val="18"/>
                                  <w:szCs w:val="18"/>
                                </w:rPr>
                                <w:t>中央政府各</w:t>
                              </w:r>
                              <w:r w:rsidRPr="00C85082">
                                <w:rPr>
                                  <w:rFonts w:ascii="標楷體" w:eastAsia="標楷體" w:hAnsi="標楷體"/>
                                  <w:sz w:val="18"/>
                                  <w:szCs w:val="18"/>
                                </w:rPr>
                                <w:t>機關</w:t>
                              </w:r>
                              <w:r w:rsidRPr="00C85082">
                                <w:rPr>
                                  <w:rFonts w:ascii="標楷體" w:eastAsia="標楷體" w:hAnsi="標楷體" w:hint="eastAsia"/>
                                  <w:sz w:val="18"/>
                                  <w:szCs w:val="18"/>
                                </w:rPr>
                                <w:t>提供</w:t>
                              </w:r>
                              <w:r w:rsidRPr="00C85082">
                                <w:rPr>
                                  <w:rFonts w:ascii="標楷體" w:eastAsia="標楷體" w:hAnsi="標楷體"/>
                                  <w:sz w:val="18"/>
                                  <w:szCs w:val="18"/>
                                </w:rPr>
                                <w:t>資料</w:t>
                              </w:r>
                              <w:r w:rsidRPr="00C85082">
                                <w:rPr>
                                  <w:rFonts w:ascii="標楷體" w:eastAsia="標楷體" w:hAnsi="標楷體" w:hint="eastAsia"/>
                                  <w:sz w:val="18"/>
                                  <w:szCs w:val="18"/>
                                </w:rPr>
                                <w:t>。</w:t>
                              </w:r>
                            </w:p>
                          </w:txbxContent>
                        </wps:txbx>
                        <wps:bodyPr rot="0" vert="horz" wrap="square" lIns="91440" tIns="45720" rIns="91440" bIns="45720" anchor="t" anchorCtr="0">
                          <a:noAutofit/>
                        </wps:bodyPr>
                      </wps:wsp>
                      <wps:wsp>
                        <wps:cNvPr id="17" name="文字方塊 17"/>
                        <wps:cNvSpPr txBox="1">
                          <a:spLocks noChangeArrowheads="1"/>
                        </wps:cNvSpPr>
                        <wps:spPr bwMode="auto">
                          <a:xfrm>
                            <a:off x="0" y="82179"/>
                            <a:ext cx="3590925" cy="352425"/>
                          </a:xfrm>
                          <a:prstGeom prst="rect">
                            <a:avLst/>
                          </a:prstGeom>
                          <a:solidFill>
                            <a:srgbClr val="FFFFFF"/>
                          </a:solidFill>
                          <a:ln w="9525">
                            <a:noFill/>
                            <a:miter lim="800000"/>
                            <a:headEnd/>
                            <a:tailEnd/>
                          </a:ln>
                        </wps:spPr>
                        <wps:txbx>
                          <w:txbxContent>
                            <w:p w14:paraId="65DAC821" w14:textId="77777777" w:rsidR="00DE37AD" w:rsidRDefault="00DE37AD" w:rsidP="00620140">
                              <w:pPr>
                                <w:ind w:left="608" w:hangingChars="253" w:hanging="608"/>
                              </w:pPr>
                              <w:r w:rsidRPr="0021030E">
                                <w:rPr>
                                  <w:rFonts w:ascii="標楷體" w:eastAsia="標楷體" w:hAnsi="標楷體" w:hint="eastAsia"/>
                                  <w:b/>
                                  <w:bCs/>
                                </w:rPr>
                                <w:t>圖</w:t>
                              </w:r>
                              <w:r>
                                <w:rPr>
                                  <w:rFonts w:ascii="標楷體" w:eastAsia="標楷體" w:hAnsi="標楷體"/>
                                  <w:b/>
                                  <w:bCs/>
                                </w:rPr>
                                <w:t>5</w:t>
                              </w:r>
                              <w:r w:rsidRPr="0021030E">
                                <w:rPr>
                                  <w:rFonts w:ascii="標楷體" w:eastAsia="標楷體" w:hAnsi="標楷體" w:hint="eastAsia"/>
                                  <w:b/>
                                  <w:bCs/>
                                </w:rPr>
                                <w:t xml:space="preserve">　中央政府各機關辦理App</w:t>
                              </w:r>
                              <w:proofErr w:type="gramStart"/>
                              <w:r w:rsidRPr="0021030E">
                                <w:rPr>
                                  <w:rFonts w:ascii="標楷體" w:eastAsia="標楷體" w:hAnsi="標楷體" w:hint="eastAsia"/>
                                  <w:b/>
                                  <w:bCs/>
                                </w:rPr>
                                <w:t>資安檢測</w:t>
                              </w:r>
                              <w:proofErr w:type="gramEnd"/>
                              <w:r w:rsidRPr="0021030E">
                                <w:rPr>
                                  <w:rFonts w:ascii="標楷體" w:eastAsia="標楷體" w:hAnsi="標楷體" w:hint="eastAsia"/>
                                  <w:b/>
                                  <w:bCs/>
                                </w:rPr>
                                <w:t>作業方式</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E423A83" id="群組 6" o:spid="_x0000_s1068" style="position:absolute;left:0;text-align:left;margin-left:222.5pt;margin-top:290.95pt;width:282.85pt;height:236.7pt;z-index:251748864;mso-position-horizontal-relative:margin;mso-width-relative:margin;mso-height-relative:margin" coordsize="35909,30882" o:gfxdata="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DBAoAAAAAAAAAIQC/bDHVSywAAEssAAAtAAAAZHJzL2VtYmVkZGluZ3MvTWljcm9z&#10;b2Z0X0V4Y2VsX1dvcmtzaGVldC54bHN4UEsDBBQABgAIAAAAIQA3Mb2RewEAAIQFAAATAAgCW0Nv&#10;bnRlbnRfVHlwZXNdLnhtbCCiBAIoo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3" o:spid="_x0000_s1069" type="#_x0000_t75" style="position:absolute;left:304;top:4509;width:35466;height:218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">
                  <v:imagedata r:id="rId15" o:title=""/>
                  <o:lock v:ext="edit" aspectratio="f"/>
                </v:shape>
                <v:shape id="_x0000_s1070" type="#_x0000_t202" style="position:absolute;left:190;top:25717;width:32252;height:5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" stroked="f">
                  <v:textbox>
                    <w:txbxContent>
                      <w:p w14:paraId="0B38E1F1" w14:textId="0E3CBFCE" w:rsidR="00DE37AD" w:rsidRPr="00C85082" w:rsidRDefault="00DE37AD" w:rsidP="00620140">
                        <w:pPr>
                          <w:snapToGrid w:val="0"/>
                          <w:spacing w:line="300" w:lineRule="exact"/>
                          <w:ind w:left="383" w:hangingChars="213" w:hanging="383"/>
                          <w:rPr>
                            <w:rFonts w:ascii="標楷體" w:eastAsia="標楷體" w:hAnsi="標楷體"/>
                            <w:sz w:val="18"/>
                            <w:szCs w:val="18"/>
                          </w:rPr>
                        </w:pPr>
                        <w:r w:rsidRPr="00C85082">
                          <w:rPr>
                            <w:rFonts w:ascii="標楷體" w:eastAsia="標楷體" w:hAnsi="標楷體" w:hint="eastAsia"/>
                            <w:sz w:val="18"/>
                            <w:szCs w:val="18"/>
                          </w:rPr>
                          <w:t>註：1</w:t>
                        </w:r>
                        <w:r w:rsidRPr="00C85082">
                          <w:rPr>
                            <w:rFonts w:ascii="標楷體" w:eastAsia="標楷體" w:hAnsi="標楷體"/>
                            <w:sz w:val="18"/>
                            <w:szCs w:val="18"/>
                          </w:rPr>
                          <w:t>.</w:t>
                        </w:r>
                        <w:r w:rsidRPr="00C85082">
                          <w:rPr>
                            <w:rFonts w:ascii="標楷體" w:eastAsia="標楷體" w:hAnsi="標楷體" w:hint="eastAsia"/>
                            <w:sz w:val="18"/>
                            <w:szCs w:val="18"/>
                          </w:rPr>
                          <w:t>資料時點：</w:t>
                        </w:r>
                        <w:r w:rsidRPr="00C85082">
                          <w:rPr>
                            <w:rFonts w:ascii="標楷體" w:eastAsia="標楷體" w:hAnsi="標楷體"/>
                            <w:sz w:val="18"/>
                            <w:szCs w:val="18"/>
                          </w:rPr>
                          <w:t>截至111年7月</w:t>
                        </w:r>
                        <w:r>
                          <w:rPr>
                            <w:rFonts w:ascii="標楷體" w:eastAsia="標楷體" w:hAnsi="標楷體" w:hint="eastAsia"/>
                            <w:sz w:val="18"/>
                            <w:szCs w:val="18"/>
                          </w:rPr>
                          <w:t>3</w:t>
                        </w:r>
                        <w:r>
                          <w:rPr>
                            <w:rFonts w:ascii="標楷體" w:eastAsia="標楷體" w:hAnsi="標楷體"/>
                            <w:sz w:val="18"/>
                            <w:szCs w:val="18"/>
                          </w:rPr>
                          <w:t>1日</w:t>
                        </w:r>
                        <w:r w:rsidRPr="00C85082">
                          <w:rPr>
                            <w:rFonts w:ascii="標楷體" w:eastAsia="標楷體" w:hAnsi="標楷體" w:hint="eastAsia"/>
                            <w:sz w:val="18"/>
                            <w:szCs w:val="18"/>
                          </w:rPr>
                          <w:t>。</w:t>
                        </w:r>
                      </w:p>
                      <w:p w14:paraId="2040827D" w14:textId="77777777" w:rsidR="00DE37AD" w:rsidRPr="00C85082" w:rsidRDefault="00DE37AD" w:rsidP="00620140">
                        <w:pPr>
                          <w:snapToGrid w:val="0"/>
                          <w:ind w:leftChars="152" w:left="558" w:hangingChars="107" w:hanging="193"/>
                          <w:rPr>
                            <w:sz w:val="18"/>
                            <w:szCs w:val="18"/>
                          </w:rPr>
                        </w:pPr>
                        <w:r w:rsidRPr="00C85082">
                          <w:rPr>
                            <w:rFonts w:ascii="標楷體" w:eastAsia="標楷體" w:hAnsi="標楷體" w:hint="eastAsia"/>
                            <w:sz w:val="18"/>
                            <w:szCs w:val="18"/>
                          </w:rPr>
                          <w:t>2</w:t>
                        </w:r>
                        <w:r w:rsidRPr="00C85082">
                          <w:rPr>
                            <w:rFonts w:ascii="標楷體" w:eastAsia="標楷體" w:hAnsi="標楷體"/>
                            <w:sz w:val="18"/>
                            <w:szCs w:val="18"/>
                          </w:rPr>
                          <w:t>.資料來源：整理自</w:t>
                        </w:r>
                        <w:r w:rsidRPr="00C85082">
                          <w:rPr>
                            <w:rFonts w:ascii="標楷體" w:eastAsia="標楷體" w:hAnsi="標楷體" w:hint="eastAsia"/>
                            <w:sz w:val="18"/>
                            <w:szCs w:val="18"/>
                          </w:rPr>
                          <w:t>中央政府各</w:t>
                        </w:r>
                        <w:r w:rsidRPr="00C85082">
                          <w:rPr>
                            <w:rFonts w:ascii="標楷體" w:eastAsia="標楷體" w:hAnsi="標楷體"/>
                            <w:sz w:val="18"/>
                            <w:szCs w:val="18"/>
                          </w:rPr>
                          <w:t>機關</w:t>
                        </w:r>
                        <w:r w:rsidRPr="00C85082">
                          <w:rPr>
                            <w:rFonts w:ascii="標楷體" w:eastAsia="標楷體" w:hAnsi="標楷體" w:hint="eastAsia"/>
                            <w:sz w:val="18"/>
                            <w:szCs w:val="18"/>
                          </w:rPr>
                          <w:t>提供</w:t>
                        </w:r>
                        <w:r w:rsidRPr="00C85082">
                          <w:rPr>
                            <w:rFonts w:ascii="標楷體" w:eastAsia="標楷體" w:hAnsi="標楷體"/>
                            <w:sz w:val="18"/>
                            <w:szCs w:val="18"/>
                          </w:rPr>
                          <w:t>資料</w:t>
                        </w:r>
                        <w:r w:rsidRPr="00C85082">
                          <w:rPr>
                            <w:rFonts w:ascii="標楷體" w:eastAsia="標楷體" w:hAnsi="標楷體" w:hint="eastAsia"/>
                            <w:sz w:val="18"/>
                            <w:szCs w:val="18"/>
                          </w:rPr>
                          <w:t>。</w:t>
                        </w:r>
                      </w:p>
                    </w:txbxContent>
                  </v:textbox>
                </v:shape>
                <v:shape id="文字方塊 17" o:spid="_x0000_s1071" type="#_x0000_t202" style="position:absolute;top:821;width:35909;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65DAC821" w14:textId="77777777" w:rsidR="00DE37AD" w:rsidRDefault="00DE37AD" w:rsidP="00620140">
                        <w:pPr>
                          <w:ind w:left="608" w:hangingChars="253" w:hanging="608"/>
                        </w:pPr>
                        <w:r w:rsidRPr="0021030E">
                          <w:rPr>
                            <w:rFonts w:ascii="標楷體" w:eastAsia="標楷體" w:hAnsi="標楷體" w:hint="eastAsia"/>
                            <w:b/>
                            <w:bCs/>
                          </w:rPr>
                          <w:t>圖</w:t>
                        </w:r>
                        <w:r>
                          <w:rPr>
                            <w:rFonts w:ascii="標楷體" w:eastAsia="標楷體" w:hAnsi="標楷體"/>
                            <w:b/>
                            <w:bCs/>
                          </w:rPr>
                          <w:t>5</w:t>
                        </w:r>
                        <w:r w:rsidRPr="0021030E">
                          <w:rPr>
                            <w:rFonts w:ascii="標楷體" w:eastAsia="標楷體" w:hAnsi="標楷體" w:hint="eastAsia"/>
                            <w:b/>
                            <w:bCs/>
                          </w:rPr>
                          <w:t xml:space="preserve">　中央政府各機關辦理App資安檢測作業方式</w:t>
                        </w:r>
                      </w:p>
                    </w:txbxContent>
                  </v:textbox>
                </v:shape>
                <w10:wrap type="square" anchorx="margin"/>
                <w10:anchorlock/>
              </v:group>
              <o:OLEObject Type="Embed" ProgID="Excel.Chart.8" ShapeID="圖表 13" DrawAspect="Content" ObjectID="_1750328659" r:id="rId16">
                <o:FieldCodes>\s</o:FieldCodes>
              </o:OLEObject>
            </w:pict>
          </mc:Fallback>
        </mc:AlternateContent>
      </w:r>
      <w:r w:rsidR="00620140">
        <w:rPr>
          <w:rFonts w:ascii="標楷體" w:eastAsia="標楷體" w:hAnsi="標楷體" w:cs="Times New Roman"/>
          <w:b/>
          <w:kern w:val="0"/>
          <w:sz w:val="28"/>
          <w:szCs w:val="32"/>
        </w:rPr>
        <w:t>1</w:t>
      </w:r>
      <w:r w:rsidR="00620140" w:rsidRPr="008C1B6A">
        <w:rPr>
          <w:rFonts w:ascii="標楷體" w:eastAsia="標楷體" w:hAnsi="標楷體" w:cs="Times New Roman" w:hint="eastAsia"/>
          <w:b/>
          <w:kern w:val="0"/>
          <w:sz w:val="28"/>
          <w:szCs w:val="32"/>
        </w:rPr>
        <w:t xml:space="preserve">.　</w:t>
      </w:r>
      <w:r w:rsidR="00620140" w:rsidRPr="008C1B6A">
        <w:rPr>
          <w:rFonts w:ascii="標楷體" w:eastAsia="標楷體" w:hAnsi="標楷體" w:cs="Times New Roman"/>
          <w:b/>
          <w:kern w:val="0"/>
          <w:sz w:val="28"/>
          <w:szCs w:val="32"/>
        </w:rPr>
        <w:t>行政院為建立國人對政府行動化應用軟體使用安全之信賴感，</w:t>
      </w:r>
      <w:r w:rsidR="00620140" w:rsidRPr="008C1B6A">
        <w:rPr>
          <w:rFonts w:ascii="標楷體" w:eastAsia="標楷體" w:hAnsi="標楷體" w:cs="Times New Roman" w:hint="eastAsia"/>
          <w:b/>
          <w:kern w:val="0"/>
          <w:sz w:val="28"/>
          <w:szCs w:val="32"/>
        </w:rPr>
        <w:t>已</w:t>
      </w:r>
      <w:r w:rsidR="00620140" w:rsidRPr="008C1B6A">
        <w:rPr>
          <w:rFonts w:ascii="標楷體" w:eastAsia="標楷體" w:hAnsi="標楷體" w:cs="Times New Roman"/>
          <w:b/>
          <w:kern w:val="0"/>
          <w:sz w:val="28"/>
          <w:szCs w:val="32"/>
        </w:rPr>
        <w:t>修</w:t>
      </w:r>
      <w:r w:rsidR="00242B5D" w:rsidRPr="00242B5D">
        <w:rPr>
          <w:rFonts w:ascii="標楷體" w:eastAsia="標楷體" w:hAnsi="標楷體" w:cs="Times New Roman" w:hint="eastAsia"/>
          <w:b/>
          <w:kern w:val="0"/>
          <w:sz w:val="28"/>
          <w:szCs w:val="32"/>
        </w:rPr>
        <w:t>正</w:t>
      </w:r>
      <w:r w:rsidR="00620140" w:rsidRPr="008C1B6A">
        <w:rPr>
          <w:rFonts w:ascii="標楷體" w:eastAsia="標楷體" w:hAnsi="標楷體" w:cs="Times New Roman"/>
          <w:b/>
          <w:kern w:val="0"/>
          <w:sz w:val="28"/>
          <w:szCs w:val="32"/>
        </w:rPr>
        <w:t>行動化服務作業原則</w:t>
      </w:r>
      <w:r w:rsidR="00620140" w:rsidRPr="008C1B6A">
        <w:rPr>
          <w:rFonts w:ascii="標楷體" w:eastAsia="標楷體" w:hAnsi="標楷體" w:cs="Times New Roman" w:hint="eastAsia"/>
          <w:b/>
          <w:kern w:val="0"/>
          <w:sz w:val="28"/>
          <w:szCs w:val="32"/>
        </w:rPr>
        <w:t>，</w:t>
      </w:r>
      <w:r w:rsidR="00620140" w:rsidRPr="008C1B6A">
        <w:rPr>
          <w:rFonts w:ascii="標楷體" w:eastAsia="標楷體" w:hAnsi="標楷體" w:cs="Times New Roman"/>
          <w:b/>
          <w:kern w:val="0"/>
          <w:sz w:val="28"/>
          <w:szCs w:val="32"/>
        </w:rPr>
        <w:t>明定機關開發之App應</w:t>
      </w:r>
      <w:proofErr w:type="gramStart"/>
      <w:r w:rsidR="00620140" w:rsidRPr="008C1B6A">
        <w:rPr>
          <w:rFonts w:ascii="標楷體" w:eastAsia="標楷體" w:hAnsi="標楷體" w:cs="Times New Roman"/>
          <w:b/>
          <w:kern w:val="0"/>
          <w:sz w:val="28"/>
          <w:szCs w:val="32"/>
        </w:rPr>
        <w:t>通過</w:t>
      </w:r>
      <w:r w:rsidR="00620140" w:rsidRPr="008C1B6A">
        <w:rPr>
          <w:rFonts w:ascii="標楷體" w:eastAsia="標楷體" w:hAnsi="標楷體" w:cs="Times New Roman" w:hint="eastAsia"/>
          <w:b/>
          <w:kern w:val="0"/>
          <w:sz w:val="28"/>
          <w:szCs w:val="32"/>
        </w:rPr>
        <w:t>資安</w:t>
      </w:r>
      <w:r w:rsidR="00620140" w:rsidRPr="008C1B6A">
        <w:rPr>
          <w:rFonts w:ascii="標楷體" w:eastAsia="標楷體" w:hAnsi="標楷體" w:cs="Times New Roman"/>
          <w:b/>
          <w:kern w:val="0"/>
          <w:sz w:val="28"/>
          <w:szCs w:val="32"/>
        </w:rPr>
        <w:t>檢測</w:t>
      </w:r>
      <w:proofErr w:type="gramEnd"/>
      <w:r w:rsidR="00620140" w:rsidRPr="008C1B6A">
        <w:rPr>
          <w:rFonts w:ascii="標楷體" w:eastAsia="標楷體" w:hAnsi="標楷體" w:cs="Times New Roman"/>
          <w:b/>
          <w:kern w:val="0"/>
          <w:sz w:val="28"/>
          <w:szCs w:val="32"/>
        </w:rPr>
        <w:t>，始得提供民眾下載使用，惟未明確規範檢測作業方式及頻率、</w:t>
      </w:r>
      <w:r w:rsidR="00620140" w:rsidRPr="008C1B6A">
        <w:rPr>
          <w:rFonts w:ascii="標楷體" w:eastAsia="標楷體" w:hAnsi="標楷體" w:cs="Times New Roman" w:hint="eastAsia"/>
          <w:b/>
          <w:kern w:val="0"/>
          <w:sz w:val="28"/>
          <w:szCs w:val="32"/>
        </w:rPr>
        <w:t>未將</w:t>
      </w:r>
      <w:r w:rsidR="00620140" w:rsidRPr="008C1B6A">
        <w:rPr>
          <w:rFonts w:ascii="標楷體" w:eastAsia="標楷體" w:hAnsi="標楷體" w:cs="Times New Roman"/>
          <w:b/>
          <w:kern w:val="0"/>
          <w:sz w:val="28"/>
          <w:szCs w:val="32"/>
        </w:rPr>
        <w:t>機關內部使用之App納入作業原則</w:t>
      </w:r>
      <w:r w:rsidR="00620140" w:rsidRPr="008C1B6A">
        <w:rPr>
          <w:rFonts w:ascii="標楷體" w:eastAsia="標楷體" w:hAnsi="標楷體" w:cs="Times New Roman" w:hint="eastAsia"/>
          <w:b/>
          <w:kern w:val="0"/>
          <w:sz w:val="28"/>
          <w:szCs w:val="32"/>
        </w:rPr>
        <w:t>適用對象，及</w:t>
      </w:r>
      <w:r w:rsidR="00620140" w:rsidRPr="008C1B6A">
        <w:rPr>
          <w:rFonts w:ascii="標楷體" w:eastAsia="標楷體" w:hAnsi="標楷體" w:cs="Times New Roman"/>
          <w:b/>
          <w:kern w:val="0"/>
          <w:sz w:val="28"/>
          <w:szCs w:val="32"/>
        </w:rPr>
        <w:t>未落實</w:t>
      </w:r>
      <w:r w:rsidR="00620140" w:rsidRPr="008C1B6A">
        <w:rPr>
          <w:rFonts w:ascii="標楷體" w:eastAsia="標楷體" w:hAnsi="標楷體" w:cs="Times New Roman" w:hint="eastAsia"/>
          <w:b/>
          <w:kern w:val="0"/>
          <w:sz w:val="28"/>
          <w:szCs w:val="32"/>
        </w:rPr>
        <w:t>相關</w:t>
      </w:r>
      <w:r w:rsidR="00620140" w:rsidRPr="008C1B6A">
        <w:rPr>
          <w:rFonts w:ascii="標楷體" w:eastAsia="標楷體" w:hAnsi="標楷體" w:cs="Times New Roman"/>
          <w:b/>
          <w:kern w:val="0"/>
          <w:sz w:val="28"/>
          <w:szCs w:val="32"/>
        </w:rPr>
        <w:t>管考機制等，易衍生</w:t>
      </w:r>
      <w:proofErr w:type="gramStart"/>
      <w:r w:rsidR="00620140" w:rsidRPr="008C1B6A">
        <w:rPr>
          <w:rFonts w:ascii="標楷體" w:eastAsia="標楷體" w:hAnsi="標楷體" w:cs="Times New Roman"/>
          <w:b/>
          <w:kern w:val="0"/>
          <w:sz w:val="28"/>
          <w:szCs w:val="32"/>
        </w:rPr>
        <w:t>個</w:t>
      </w:r>
      <w:proofErr w:type="gramEnd"/>
      <w:r w:rsidR="00620140" w:rsidRPr="008C1B6A">
        <w:rPr>
          <w:rFonts w:ascii="標楷體" w:eastAsia="標楷體" w:hAnsi="標楷體" w:cs="Times New Roman"/>
          <w:b/>
          <w:kern w:val="0"/>
          <w:sz w:val="28"/>
          <w:szCs w:val="32"/>
        </w:rPr>
        <w:t>資外</w:t>
      </w:r>
      <w:proofErr w:type="gramStart"/>
      <w:r w:rsidR="00620140" w:rsidRPr="008C1B6A">
        <w:rPr>
          <w:rFonts w:ascii="標楷體" w:eastAsia="標楷體" w:hAnsi="標楷體" w:cs="Times New Roman"/>
          <w:b/>
          <w:kern w:val="0"/>
          <w:sz w:val="28"/>
          <w:szCs w:val="32"/>
        </w:rPr>
        <w:t>洩及資安風險</w:t>
      </w:r>
      <w:proofErr w:type="gramEnd"/>
      <w:r w:rsidR="00620140" w:rsidRPr="008C1B6A">
        <w:rPr>
          <w:rFonts w:ascii="標楷體" w:eastAsia="標楷體" w:hAnsi="標楷體" w:cs="Times New Roman"/>
          <w:b/>
          <w:kern w:val="0"/>
          <w:sz w:val="28"/>
          <w:szCs w:val="32"/>
        </w:rPr>
        <w:t>，</w:t>
      </w:r>
      <w:r w:rsidR="00620140" w:rsidRPr="008C1B6A">
        <w:rPr>
          <w:rFonts w:ascii="標楷體" w:eastAsia="標楷體" w:hAnsi="標楷體" w:cs="Times New Roman" w:hint="eastAsia"/>
          <w:b/>
          <w:kern w:val="0"/>
          <w:sz w:val="28"/>
          <w:szCs w:val="32"/>
        </w:rPr>
        <w:t>相關</w:t>
      </w:r>
      <w:r w:rsidR="00620140" w:rsidRPr="008C1B6A">
        <w:rPr>
          <w:rFonts w:ascii="標楷體" w:eastAsia="標楷體" w:hAnsi="標楷體" w:cs="Times New Roman"/>
          <w:b/>
          <w:kern w:val="0"/>
          <w:sz w:val="28"/>
          <w:szCs w:val="32"/>
        </w:rPr>
        <w:t>權責機關</w:t>
      </w:r>
      <w:r w:rsidR="00620140" w:rsidRPr="00242B5D">
        <w:rPr>
          <w:rFonts w:ascii="標楷體" w:eastAsia="標楷體" w:hAnsi="標楷體" w:cs="Times New Roman" w:hint="eastAsia"/>
          <w:b/>
          <w:kern w:val="0"/>
          <w:sz w:val="28"/>
          <w:szCs w:val="32"/>
        </w:rPr>
        <w:t>允宜</w:t>
      </w:r>
      <w:proofErr w:type="gramStart"/>
      <w:r w:rsidR="00620140" w:rsidRPr="008C1B6A">
        <w:rPr>
          <w:rFonts w:ascii="標楷體" w:eastAsia="標楷體" w:hAnsi="標楷體" w:cs="Times New Roman"/>
          <w:b/>
          <w:kern w:val="0"/>
          <w:sz w:val="28"/>
          <w:szCs w:val="32"/>
        </w:rPr>
        <w:t>研謀</w:t>
      </w:r>
      <w:r w:rsidR="00620140" w:rsidRPr="00242B5D">
        <w:rPr>
          <w:rFonts w:ascii="標楷體" w:eastAsia="標楷體" w:hAnsi="標楷體" w:cs="Times New Roman" w:hint="eastAsia"/>
          <w:b/>
          <w:kern w:val="0"/>
          <w:sz w:val="28"/>
          <w:szCs w:val="32"/>
        </w:rPr>
        <w:t>妥處</w:t>
      </w:r>
      <w:proofErr w:type="gramEnd"/>
      <w:r w:rsidR="00620140" w:rsidRPr="008C1B6A">
        <w:rPr>
          <w:rFonts w:ascii="標楷體" w:eastAsia="標楷體" w:hAnsi="標楷體" w:cs="Times New Roman" w:hint="eastAsia"/>
          <w:b/>
          <w:kern w:val="0"/>
          <w:sz w:val="28"/>
          <w:szCs w:val="32"/>
        </w:rPr>
        <w:t>，以確保民眾及機關內部使用App之安全：</w:t>
      </w:r>
      <w:r w:rsidR="00620140" w:rsidRPr="008C1B6A">
        <w:rPr>
          <w:rFonts w:ascii="標楷體" w:eastAsia="標楷體" w:hAnsi="標楷體"/>
          <w:sz w:val="28"/>
          <w:szCs w:val="32"/>
        </w:rPr>
        <w:t>行政院</w:t>
      </w:r>
      <w:r w:rsidR="00620140" w:rsidRPr="008C1B6A">
        <w:rPr>
          <w:rFonts w:ascii="標楷體" w:eastAsia="標楷體" w:hAnsi="標楷體" w:cs="Times New Roman"/>
          <w:kern w:val="0"/>
          <w:sz w:val="28"/>
          <w:szCs w:val="32"/>
        </w:rPr>
        <w:t>為確保各機關行動化服務符合資通安全規範、避免使用者資料外</w:t>
      </w:r>
      <w:proofErr w:type="gramStart"/>
      <w:r w:rsidR="00620140" w:rsidRPr="008C1B6A">
        <w:rPr>
          <w:rFonts w:ascii="標楷體" w:eastAsia="標楷體" w:hAnsi="標楷體" w:cs="Times New Roman"/>
          <w:kern w:val="0"/>
          <w:sz w:val="28"/>
          <w:szCs w:val="32"/>
        </w:rPr>
        <w:t>洩</w:t>
      </w:r>
      <w:proofErr w:type="gramEnd"/>
      <w:r w:rsidR="00620140" w:rsidRPr="008C1B6A">
        <w:rPr>
          <w:rFonts w:ascii="標楷體" w:eastAsia="標楷體" w:hAnsi="標楷體" w:cs="Times New Roman"/>
          <w:kern w:val="0"/>
          <w:sz w:val="28"/>
          <w:szCs w:val="32"/>
        </w:rPr>
        <w:t>或財物損失等風險，建立國人對政府行動化應用軟體（下稱App）使用之安全信賴感，</w:t>
      </w:r>
      <w:r w:rsidR="001B26CE">
        <w:rPr>
          <w:rFonts w:ascii="標楷體" w:eastAsia="標楷體" w:hAnsi="標楷體" w:cs="Times New Roman" w:hint="eastAsia"/>
          <w:kern w:val="0"/>
          <w:sz w:val="28"/>
          <w:szCs w:val="32"/>
        </w:rPr>
        <w:t>於1</w:t>
      </w:r>
      <w:r w:rsidR="001B26CE">
        <w:rPr>
          <w:rFonts w:ascii="標楷體" w:eastAsia="標楷體" w:hAnsi="標楷體" w:cs="Times New Roman"/>
          <w:kern w:val="0"/>
          <w:sz w:val="28"/>
          <w:szCs w:val="32"/>
        </w:rPr>
        <w:t>06</w:t>
      </w:r>
      <w:r w:rsidR="001B26CE">
        <w:rPr>
          <w:rFonts w:ascii="標楷體" w:eastAsia="標楷體" w:hAnsi="標楷體" w:cs="Times New Roman" w:hint="eastAsia"/>
          <w:kern w:val="0"/>
          <w:sz w:val="28"/>
          <w:szCs w:val="32"/>
        </w:rPr>
        <w:t>年7月2</w:t>
      </w:r>
      <w:r w:rsidR="001B26CE">
        <w:rPr>
          <w:rFonts w:ascii="標楷體" w:eastAsia="標楷體" w:hAnsi="標楷體" w:cs="Times New Roman"/>
          <w:kern w:val="0"/>
          <w:sz w:val="28"/>
          <w:szCs w:val="32"/>
        </w:rPr>
        <w:t>8</w:t>
      </w:r>
      <w:r w:rsidR="001B26CE">
        <w:rPr>
          <w:rFonts w:ascii="標楷體" w:eastAsia="標楷體" w:hAnsi="標楷體" w:cs="Times New Roman" w:hint="eastAsia"/>
          <w:kern w:val="0"/>
          <w:sz w:val="28"/>
          <w:szCs w:val="32"/>
        </w:rPr>
        <w:t>日修</w:t>
      </w:r>
      <w:r w:rsidR="00242B5D">
        <w:rPr>
          <w:rFonts w:ascii="標楷體" w:eastAsia="標楷體" w:hAnsi="標楷體" w:cs="Times New Roman" w:hint="eastAsia"/>
          <w:kern w:val="0"/>
          <w:sz w:val="28"/>
          <w:szCs w:val="32"/>
        </w:rPr>
        <w:t>正</w:t>
      </w:r>
      <w:r w:rsidR="00620140" w:rsidRPr="00242B5D">
        <w:rPr>
          <w:rFonts w:ascii="標楷體" w:eastAsia="標楷體" w:hAnsi="標楷體" w:cs="Times New Roman"/>
          <w:kern w:val="0"/>
          <w:sz w:val="28"/>
          <w:szCs w:val="32"/>
        </w:rPr>
        <w:t>「</w:t>
      </w:r>
      <w:r w:rsidR="00620140" w:rsidRPr="008C1B6A">
        <w:rPr>
          <w:rFonts w:ascii="標楷體" w:eastAsia="標楷體" w:hAnsi="標楷體" w:cs="Times New Roman"/>
          <w:kern w:val="0"/>
          <w:sz w:val="28"/>
          <w:szCs w:val="32"/>
        </w:rPr>
        <w:t>行政院及所屬各機關行動化服務發展作業原則</w:t>
      </w:r>
      <w:r w:rsidR="00620140" w:rsidRPr="00242B5D">
        <w:rPr>
          <w:rFonts w:ascii="標楷體" w:eastAsia="標楷體" w:hAnsi="標楷體" w:cs="Times New Roman"/>
          <w:kern w:val="0"/>
          <w:sz w:val="28"/>
          <w:szCs w:val="32"/>
        </w:rPr>
        <w:t>」</w:t>
      </w:r>
      <w:r w:rsidR="00620140" w:rsidRPr="008C1B6A">
        <w:rPr>
          <w:rFonts w:ascii="標楷體" w:eastAsia="標楷體" w:hAnsi="標楷體" w:cs="Times New Roman"/>
          <w:kern w:val="0"/>
          <w:sz w:val="28"/>
          <w:szCs w:val="32"/>
        </w:rPr>
        <w:t>（下稱行動化服務作業原則），明定中央政府各機關開發之行動化服務應通過經濟部工業局訂定行動化應用軟體之檢測項目，始得提供民眾下載使用</w:t>
      </w:r>
      <w:r w:rsidR="00620140" w:rsidRPr="008C1B6A">
        <w:rPr>
          <w:rFonts w:ascii="標楷體" w:eastAsia="標楷體" w:hAnsi="標楷體" w:cs="Times New Roman" w:hint="eastAsia"/>
          <w:kern w:val="0"/>
          <w:sz w:val="28"/>
          <w:szCs w:val="32"/>
        </w:rPr>
        <w:t>，以</w:t>
      </w:r>
      <w:r w:rsidR="00620140" w:rsidRPr="008C1B6A">
        <w:rPr>
          <w:rFonts w:ascii="標楷體" w:eastAsia="標楷體" w:hAnsi="標楷體" w:cs="Times New Roman"/>
          <w:kern w:val="0"/>
          <w:sz w:val="28"/>
          <w:szCs w:val="32"/>
        </w:rPr>
        <w:t>及行政院所屬二級機關應每年彙整其所屬機關（構）</w:t>
      </w:r>
      <w:r w:rsidR="00620140" w:rsidRPr="008C1B6A">
        <w:rPr>
          <w:rFonts w:ascii="標楷體" w:eastAsia="標楷體" w:hAnsi="標楷體" w:cs="Times New Roman" w:hint="eastAsia"/>
          <w:kern w:val="0"/>
          <w:sz w:val="28"/>
          <w:szCs w:val="32"/>
        </w:rPr>
        <w:t>之績效及資通安全檢測報告</w:t>
      </w:r>
      <w:r w:rsidR="00620140" w:rsidRPr="008C1B6A">
        <w:rPr>
          <w:rFonts w:ascii="標楷體" w:eastAsia="標楷體" w:hAnsi="標楷體" w:cs="Times New Roman"/>
          <w:kern w:val="0"/>
          <w:sz w:val="28"/>
          <w:szCs w:val="32"/>
        </w:rPr>
        <w:t>，送國家發展委員會</w:t>
      </w:r>
      <w:r w:rsidR="00620140" w:rsidRPr="008C1B6A">
        <w:rPr>
          <w:rFonts w:ascii="標楷體" w:eastAsia="標楷體" w:hAnsi="標楷體" w:cs="BiauKai" w:hint="eastAsia"/>
          <w:kern w:val="0"/>
          <w:sz w:val="28"/>
          <w:szCs w:val="32"/>
        </w:rPr>
        <w:t>（下稱國發會）</w:t>
      </w:r>
      <w:r w:rsidR="00620140" w:rsidRPr="008C1B6A">
        <w:rPr>
          <w:rFonts w:ascii="標楷體" w:eastAsia="標楷體" w:hAnsi="標楷體" w:cs="Times New Roman"/>
          <w:kern w:val="0"/>
          <w:sz w:val="28"/>
          <w:szCs w:val="32"/>
        </w:rPr>
        <w:t>進行管考</w:t>
      </w:r>
      <w:r w:rsidR="00620140" w:rsidRPr="008C1B6A">
        <w:rPr>
          <w:rFonts w:ascii="標楷體" w:eastAsia="標楷體" w:hAnsi="標楷體" w:cs="Times New Roman" w:hint="eastAsia"/>
          <w:kern w:val="0"/>
          <w:sz w:val="28"/>
          <w:szCs w:val="32"/>
        </w:rPr>
        <w:t>。</w:t>
      </w:r>
      <w:proofErr w:type="gramStart"/>
      <w:r w:rsidR="00620140" w:rsidRPr="008C1B6A">
        <w:rPr>
          <w:rFonts w:ascii="標楷體" w:eastAsia="標楷體" w:hAnsi="標楷體" w:cs="Times New Roman"/>
          <w:kern w:val="0"/>
          <w:sz w:val="28"/>
          <w:szCs w:val="32"/>
        </w:rPr>
        <w:t>嗣</w:t>
      </w:r>
      <w:proofErr w:type="gramEnd"/>
      <w:r w:rsidR="00620140" w:rsidRPr="008C1B6A">
        <w:rPr>
          <w:rFonts w:ascii="標楷體" w:eastAsia="標楷體" w:hAnsi="標楷體" w:cs="Times New Roman"/>
          <w:kern w:val="0"/>
          <w:sz w:val="28"/>
          <w:szCs w:val="32"/>
        </w:rPr>
        <w:t>111年8月27日數位部成立，承接App相關規範訂定、管考</w:t>
      </w:r>
      <w:proofErr w:type="gramStart"/>
      <w:r w:rsidR="00620140" w:rsidRPr="008C1B6A">
        <w:rPr>
          <w:rFonts w:ascii="標楷體" w:eastAsia="標楷體" w:hAnsi="標楷體" w:cs="Times New Roman" w:hint="eastAsia"/>
          <w:kern w:val="0"/>
          <w:sz w:val="28"/>
          <w:szCs w:val="32"/>
        </w:rPr>
        <w:t>及</w:t>
      </w:r>
      <w:r w:rsidR="00620140" w:rsidRPr="008C1B6A">
        <w:rPr>
          <w:rFonts w:ascii="標楷體" w:eastAsia="標楷體" w:hAnsi="標楷體" w:cs="Times New Roman"/>
          <w:kern w:val="0"/>
          <w:sz w:val="28"/>
          <w:szCs w:val="32"/>
        </w:rPr>
        <w:t>資安檢測</w:t>
      </w:r>
      <w:proofErr w:type="gramEnd"/>
      <w:r w:rsidR="00620140" w:rsidRPr="008C1B6A">
        <w:rPr>
          <w:rFonts w:ascii="標楷體" w:eastAsia="標楷體" w:hAnsi="標楷體" w:cs="Times New Roman"/>
          <w:kern w:val="0"/>
          <w:sz w:val="28"/>
          <w:szCs w:val="32"/>
        </w:rPr>
        <w:t>等相關業務。</w:t>
      </w:r>
      <w:r w:rsidR="00620140" w:rsidRPr="008C1B6A">
        <w:rPr>
          <w:rFonts w:ascii="標楷體" w:eastAsia="標楷體" w:hAnsi="標楷體" w:cs="Times New Roman" w:hint="eastAsia"/>
          <w:kern w:val="0"/>
          <w:sz w:val="28"/>
          <w:szCs w:val="32"/>
        </w:rPr>
        <w:t>經查</w:t>
      </w:r>
      <w:r w:rsidR="00620140" w:rsidRPr="008C1B6A">
        <w:rPr>
          <w:rFonts w:ascii="標楷體" w:eastAsia="標楷體" w:hAnsi="標楷體" w:cs="Times New Roman"/>
          <w:kern w:val="0"/>
          <w:sz w:val="28"/>
          <w:szCs w:val="32"/>
        </w:rPr>
        <w:t>中央政府各機關</w:t>
      </w:r>
      <w:r w:rsidR="00620140" w:rsidRPr="008C1B6A">
        <w:rPr>
          <w:rFonts w:ascii="標楷體" w:eastAsia="標楷體" w:hAnsi="標楷體" w:cs="Times New Roman" w:hint="eastAsia"/>
          <w:kern w:val="0"/>
          <w:sz w:val="28"/>
          <w:szCs w:val="32"/>
        </w:rPr>
        <w:t>開發及維護之App</w:t>
      </w:r>
      <w:r w:rsidR="00620140" w:rsidRPr="008C1B6A">
        <w:rPr>
          <w:rFonts w:ascii="標楷體" w:eastAsia="標楷體" w:hAnsi="標楷體" w:cs="Times New Roman"/>
          <w:kern w:val="0"/>
          <w:sz w:val="28"/>
          <w:szCs w:val="32"/>
        </w:rPr>
        <w:t>資訊安全</w:t>
      </w:r>
      <w:r w:rsidR="00620140" w:rsidRPr="008C1B6A">
        <w:rPr>
          <w:rFonts w:ascii="標楷體" w:eastAsia="標楷體" w:hAnsi="標楷體" w:cs="Times New Roman" w:hint="eastAsia"/>
          <w:kern w:val="0"/>
          <w:sz w:val="28"/>
          <w:szCs w:val="32"/>
        </w:rPr>
        <w:t>及維護管理</w:t>
      </w:r>
      <w:r w:rsidR="00620140" w:rsidRPr="008C1B6A">
        <w:rPr>
          <w:rFonts w:ascii="標楷體" w:eastAsia="標楷體" w:hAnsi="標楷體" w:cs="Times New Roman"/>
          <w:kern w:val="0"/>
          <w:sz w:val="28"/>
          <w:szCs w:val="32"/>
        </w:rPr>
        <w:t>情形，核有：</w:t>
      </w:r>
      <w:r w:rsidR="00620140" w:rsidRPr="008C1B6A">
        <w:rPr>
          <w:rFonts w:ascii="標楷體" w:eastAsia="標楷體" w:hAnsi="標楷體" w:cs="BiauKai" w:hint="eastAsia"/>
          <w:kern w:val="0"/>
          <w:sz w:val="28"/>
          <w:szCs w:val="32"/>
        </w:rPr>
        <w:t>（1）</w:t>
      </w:r>
      <w:r w:rsidR="00620140" w:rsidRPr="008C1B6A">
        <w:rPr>
          <w:rFonts w:ascii="標楷體" w:eastAsia="標楷體" w:hAnsi="標楷體" w:cs="Times New Roman"/>
          <w:kern w:val="0"/>
          <w:sz w:val="28"/>
          <w:szCs w:val="32"/>
        </w:rPr>
        <w:t>行政院</w:t>
      </w:r>
      <w:r w:rsidR="00242B5D">
        <w:rPr>
          <w:rFonts w:ascii="標楷體" w:eastAsia="標楷體" w:hAnsi="標楷體" w:cs="Times New Roman" w:hint="eastAsia"/>
          <w:kern w:val="0"/>
          <w:sz w:val="28"/>
          <w:szCs w:val="32"/>
        </w:rPr>
        <w:t>修正</w:t>
      </w:r>
      <w:r w:rsidR="00620140" w:rsidRPr="008C1B6A">
        <w:rPr>
          <w:rFonts w:ascii="標楷體" w:eastAsia="標楷體" w:hAnsi="標楷體" w:cs="Times New Roman"/>
          <w:kern w:val="0"/>
          <w:sz w:val="28"/>
          <w:szCs w:val="32"/>
        </w:rPr>
        <w:t>之行動化服務作業原則，未明確規範App檢測作業方式及頻率</w:t>
      </w:r>
      <w:r w:rsidR="00620140" w:rsidRPr="008C1B6A">
        <w:rPr>
          <w:rFonts w:ascii="標楷體" w:eastAsia="標楷體" w:hAnsi="標楷體" w:cs="Times New Roman" w:hint="eastAsia"/>
          <w:kern w:val="0"/>
          <w:sz w:val="28"/>
          <w:szCs w:val="32"/>
        </w:rPr>
        <w:t>，致各</w:t>
      </w:r>
      <w:r w:rsidR="00620140" w:rsidRPr="008C1B6A">
        <w:rPr>
          <w:rFonts w:ascii="標楷體" w:eastAsia="標楷體" w:hAnsi="標楷體" w:cs="Times New Roman"/>
          <w:kern w:val="0"/>
          <w:sz w:val="28"/>
          <w:szCs w:val="32"/>
        </w:rPr>
        <w:t>機關</w:t>
      </w:r>
      <w:r w:rsidR="00620140" w:rsidRPr="008C1B6A">
        <w:rPr>
          <w:rFonts w:ascii="標楷體" w:eastAsia="標楷體" w:hAnsi="標楷體" w:cs="Times New Roman" w:hint="eastAsia"/>
          <w:kern w:val="0"/>
          <w:sz w:val="28"/>
          <w:szCs w:val="32"/>
        </w:rPr>
        <w:t>辦理</w:t>
      </w:r>
      <w:r w:rsidR="00620140" w:rsidRPr="008C1B6A">
        <w:rPr>
          <w:rFonts w:ascii="標楷體" w:eastAsia="標楷體" w:hAnsi="標楷體" w:cs="Times New Roman"/>
          <w:kern w:val="0"/>
          <w:sz w:val="28"/>
          <w:szCs w:val="32"/>
        </w:rPr>
        <w:t>檢測作業</w:t>
      </w:r>
      <w:r w:rsidR="00620140" w:rsidRPr="008C1B6A">
        <w:rPr>
          <w:rFonts w:ascii="標楷體" w:eastAsia="標楷體" w:hAnsi="標楷體" w:cs="Times New Roman" w:hint="eastAsia"/>
          <w:kern w:val="0"/>
          <w:sz w:val="28"/>
          <w:szCs w:val="32"/>
        </w:rPr>
        <w:t>方式</w:t>
      </w:r>
      <w:r w:rsidR="00620140" w:rsidRPr="008C1B6A">
        <w:rPr>
          <w:rFonts w:ascii="標楷體" w:eastAsia="標楷體" w:hAnsi="標楷體" w:cs="Times New Roman"/>
          <w:kern w:val="0"/>
          <w:sz w:val="28"/>
          <w:szCs w:val="32"/>
        </w:rPr>
        <w:t>不一（</w:t>
      </w:r>
      <w:r w:rsidR="00620140" w:rsidRPr="008C1B6A">
        <w:rPr>
          <w:rFonts w:ascii="標楷體" w:eastAsia="標楷體" w:hAnsi="標楷體" w:cs="Times New Roman" w:hint="eastAsia"/>
          <w:kern w:val="0"/>
          <w:sz w:val="28"/>
          <w:szCs w:val="32"/>
        </w:rPr>
        <w:t>圖</w:t>
      </w:r>
      <w:r w:rsidR="00620140" w:rsidRPr="008C1B6A">
        <w:rPr>
          <w:rFonts w:ascii="標楷體" w:eastAsia="標楷體" w:hAnsi="標楷體" w:cs="Times New Roman"/>
          <w:kern w:val="0"/>
          <w:sz w:val="28"/>
          <w:szCs w:val="32"/>
        </w:rPr>
        <w:t>5），</w:t>
      </w:r>
      <w:proofErr w:type="gramStart"/>
      <w:r w:rsidR="00620140" w:rsidRPr="008C1B6A">
        <w:rPr>
          <w:rFonts w:ascii="標楷體" w:eastAsia="標楷體" w:hAnsi="標楷體" w:cs="Times New Roman"/>
          <w:kern w:val="0"/>
          <w:sz w:val="28"/>
          <w:szCs w:val="32"/>
        </w:rPr>
        <w:t>易衍生資安風險</w:t>
      </w:r>
      <w:proofErr w:type="gramEnd"/>
      <w:r w:rsidR="00620140" w:rsidRPr="008C1B6A">
        <w:rPr>
          <w:rFonts w:ascii="標楷體" w:eastAsia="標楷體" w:hAnsi="標楷體" w:cs="Times New Roman"/>
          <w:kern w:val="0"/>
          <w:sz w:val="28"/>
          <w:szCs w:val="32"/>
        </w:rPr>
        <w:t>；</w:t>
      </w:r>
      <w:r w:rsidR="00620140" w:rsidRPr="008C1B6A">
        <w:rPr>
          <w:rFonts w:ascii="標楷體" w:eastAsia="標楷體" w:hAnsi="標楷體" w:cs="BiauKai" w:hint="eastAsia"/>
          <w:kern w:val="0"/>
          <w:sz w:val="28"/>
          <w:szCs w:val="32"/>
        </w:rPr>
        <w:t>（</w:t>
      </w:r>
      <w:r w:rsidR="00620140" w:rsidRPr="008C1B6A">
        <w:rPr>
          <w:rFonts w:ascii="標楷體" w:eastAsia="標楷體" w:hAnsi="標楷體" w:cs="BiauKai"/>
          <w:kern w:val="0"/>
          <w:sz w:val="28"/>
          <w:szCs w:val="32"/>
        </w:rPr>
        <w:t>2</w:t>
      </w:r>
      <w:r w:rsidR="00620140" w:rsidRPr="008C1B6A">
        <w:rPr>
          <w:rFonts w:ascii="標楷體" w:eastAsia="標楷體" w:hAnsi="標楷體" w:cs="BiauKai" w:hint="eastAsia"/>
          <w:kern w:val="0"/>
          <w:sz w:val="28"/>
          <w:szCs w:val="32"/>
        </w:rPr>
        <w:t>）</w:t>
      </w:r>
      <w:r w:rsidR="00620140" w:rsidRPr="008C1B6A">
        <w:rPr>
          <w:rFonts w:ascii="標楷體" w:eastAsia="標楷體" w:hAnsi="標楷體" w:cs="Times New Roman"/>
          <w:kern w:val="0"/>
          <w:sz w:val="28"/>
          <w:szCs w:val="32"/>
        </w:rPr>
        <w:t>行動化服務作業原則</w:t>
      </w:r>
      <w:r w:rsidR="00620140" w:rsidRPr="008C1B6A">
        <w:rPr>
          <w:rFonts w:ascii="標楷體" w:eastAsia="標楷體" w:hAnsi="標楷體" w:cs="Times New Roman" w:hint="eastAsia"/>
          <w:kern w:val="0"/>
          <w:sz w:val="28"/>
          <w:szCs w:val="32"/>
        </w:rPr>
        <w:t>未將</w:t>
      </w:r>
      <w:r w:rsidR="00620140" w:rsidRPr="008C1B6A">
        <w:rPr>
          <w:rFonts w:ascii="標楷體" w:eastAsia="標楷體" w:hAnsi="標楷體" w:cs="Times New Roman"/>
          <w:kern w:val="0"/>
          <w:sz w:val="28"/>
          <w:szCs w:val="32"/>
        </w:rPr>
        <w:t>機關內部使用之App納入</w:t>
      </w:r>
      <w:r w:rsidR="00620140" w:rsidRPr="008C1B6A">
        <w:rPr>
          <w:rFonts w:ascii="標楷體" w:eastAsia="標楷體" w:hAnsi="標楷體" w:cs="Times New Roman" w:hint="eastAsia"/>
          <w:kern w:val="0"/>
          <w:sz w:val="28"/>
          <w:szCs w:val="32"/>
        </w:rPr>
        <w:t>適用對象，經參考行動應用</w:t>
      </w:r>
      <w:proofErr w:type="gramStart"/>
      <w:r w:rsidR="00620140" w:rsidRPr="008C1B6A">
        <w:rPr>
          <w:rFonts w:ascii="標楷體" w:eastAsia="標楷體" w:hAnsi="標楷體" w:cs="Times New Roman" w:hint="eastAsia"/>
          <w:kern w:val="0"/>
          <w:sz w:val="28"/>
          <w:szCs w:val="32"/>
        </w:rPr>
        <w:t>資安聯盟資安</w:t>
      </w:r>
      <w:proofErr w:type="gramEnd"/>
      <w:r w:rsidR="00620140" w:rsidRPr="008C1B6A">
        <w:rPr>
          <w:rFonts w:ascii="標楷體" w:eastAsia="標楷體" w:hAnsi="標楷體" w:cs="Times New Roman" w:hint="eastAsia"/>
          <w:kern w:val="0"/>
          <w:sz w:val="28"/>
          <w:szCs w:val="32"/>
        </w:rPr>
        <w:t>認證制度認可實驗室安華聯網科技股份有限公司於110年揭露臺灣App常見之</w:t>
      </w:r>
      <w:r w:rsidR="009D0716" w:rsidRPr="008B4233">
        <w:rPr>
          <w:rFonts w:ascii="標楷體" w:eastAsia="標楷體" w:hAnsi="標楷體" w:cs="Times New Roman" w:hint="eastAsia"/>
          <w:kern w:val="0"/>
          <w:sz w:val="28"/>
          <w:szCs w:val="32"/>
        </w:rPr>
        <w:t>三</w:t>
      </w:r>
      <w:r w:rsidR="00620140" w:rsidRPr="008C1B6A">
        <w:rPr>
          <w:rFonts w:ascii="標楷體" w:eastAsia="標楷體" w:hAnsi="標楷體" w:cs="Times New Roman" w:hint="eastAsia"/>
          <w:kern w:val="0"/>
          <w:sz w:val="28"/>
          <w:szCs w:val="32"/>
        </w:rPr>
        <w:t>大風險，包含不安全的資料儲存、不安全的資料傳輸及資料輸入內容未經完整驗證，未因使用對象不同而</w:t>
      </w:r>
      <w:proofErr w:type="gramStart"/>
      <w:r w:rsidR="00620140" w:rsidRPr="008C1B6A">
        <w:rPr>
          <w:rFonts w:ascii="標楷體" w:eastAsia="標楷體" w:hAnsi="標楷體" w:cs="Times New Roman" w:hint="eastAsia"/>
          <w:kern w:val="0"/>
          <w:sz w:val="28"/>
          <w:szCs w:val="32"/>
        </w:rPr>
        <w:t>降</w:t>
      </w:r>
      <w:r w:rsidR="00620140" w:rsidRPr="008C1B6A">
        <w:rPr>
          <w:rFonts w:ascii="標楷體" w:eastAsia="標楷體" w:hAnsi="標楷體" w:cs="Times New Roman" w:hint="eastAsia"/>
          <w:kern w:val="0"/>
          <w:sz w:val="28"/>
          <w:szCs w:val="32"/>
        </w:rPr>
        <w:lastRenderedPageBreak/>
        <w:t>低資安風險</w:t>
      </w:r>
      <w:proofErr w:type="gramEnd"/>
      <w:r w:rsidR="00620140" w:rsidRPr="008C1B6A">
        <w:rPr>
          <w:rFonts w:ascii="標楷體" w:eastAsia="標楷體" w:hAnsi="標楷體" w:cs="Times New Roman" w:hint="eastAsia"/>
          <w:kern w:val="0"/>
          <w:sz w:val="28"/>
          <w:szCs w:val="32"/>
        </w:rPr>
        <w:t>等級</w:t>
      </w:r>
      <w:r w:rsidR="001B26CE">
        <w:rPr>
          <w:rFonts w:ascii="標楷體" w:eastAsia="標楷體" w:hAnsi="標楷體" w:cs="Times New Roman" w:hint="eastAsia"/>
          <w:kern w:val="0"/>
          <w:sz w:val="28"/>
          <w:szCs w:val="32"/>
        </w:rPr>
        <w:t>，且駭客攻擊層出不窮，公務機關仍有發生民眾</w:t>
      </w:r>
      <w:proofErr w:type="gramStart"/>
      <w:r w:rsidR="001B26CE">
        <w:rPr>
          <w:rFonts w:ascii="標楷體" w:eastAsia="標楷體" w:hAnsi="標楷體" w:cs="Times New Roman" w:hint="eastAsia"/>
          <w:kern w:val="0"/>
          <w:sz w:val="28"/>
          <w:szCs w:val="32"/>
        </w:rPr>
        <w:t>個</w:t>
      </w:r>
      <w:proofErr w:type="gramEnd"/>
      <w:r w:rsidR="001B26CE">
        <w:rPr>
          <w:rFonts w:ascii="標楷體" w:eastAsia="標楷體" w:hAnsi="標楷體" w:cs="Times New Roman" w:hint="eastAsia"/>
          <w:kern w:val="0"/>
          <w:sz w:val="28"/>
          <w:szCs w:val="32"/>
        </w:rPr>
        <w:t>資或機敏資料外</w:t>
      </w:r>
      <w:proofErr w:type="gramStart"/>
      <w:r w:rsidR="001B26CE">
        <w:rPr>
          <w:rFonts w:ascii="標楷體" w:eastAsia="標楷體" w:hAnsi="標楷體" w:cs="Times New Roman" w:hint="eastAsia"/>
          <w:kern w:val="0"/>
          <w:sz w:val="28"/>
          <w:szCs w:val="32"/>
        </w:rPr>
        <w:t>洩</w:t>
      </w:r>
      <w:proofErr w:type="gramEnd"/>
      <w:r w:rsidR="001B26CE">
        <w:rPr>
          <w:rFonts w:ascii="標楷體" w:eastAsia="標楷體" w:hAnsi="標楷體" w:cs="Times New Roman" w:hint="eastAsia"/>
          <w:kern w:val="0"/>
          <w:sz w:val="28"/>
          <w:szCs w:val="32"/>
        </w:rPr>
        <w:t>疑慮</w:t>
      </w:r>
      <w:r w:rsidR="00620140" w:rsidRPr="008C1B6A">
        <w:rPr>
          <w:rFonts w:ascii="標楷體" w:eastAsia="標楷體" w:hAnsi="標楷體" w:cs="Times New Roman"/>
          <w:kern w:val="0"/>
          <w:sz w:val="28"/>
          <w:szCs w:val="32"/>
        </w:rPr>
        <w:t>；</w:t>
      </w:r>
      <w:r w:rsidR="00620140" w:rsidRPr="008C1B6A">
        <w:rPr>
          <w:rFonts w:ascii="標楷體" w:eastAsia="標楷體" w:hAnsi="標楷體" w:cs="BiauKai" w:hint="eastAsia"/>
          <w:kern w:val="0"/>
          <w:sz w:val="28"/>
          <w:szCs w:val="32"/>
        </w:rPr>
        <w:t>（</w:t>
      </w:r>
      <w:r w:rsidR="00620140" w:rsidRPr="008C1B6A">
        <w:rPr>
          <w:rFonts w:ascii="標楷體" w:eastAsia="標楷體" w:hAnsi="標楷體" w:cs="BiauKai"/>
          <w:kern w:val="0"/>
          <w:sz w:val="28"/>
          <w:szCs w:val="32"/>
        </w:rPr>
        <w:t>3</w:t>
      </w:r>
      <w:r w:rsidR="00620140" w:rsidRPr="008C1B6A">
        <w:rPr>
          <w:rFonts w:ascii="標楷體" w:eastAsia="標楷體" w:hAnsi="標楷體" w:cs="BiauKai" w:hint="eastAsia"/>
          <w:kern w:val="0"/>
          <w:sz w:val="28"/>
          <w:szCs w:val="32"/>
        </w:rPr>
        <w:t>）</w:t>
      </w:r>
      <w:r w:rsidR="00620140" w:rsidRPr="008C1B6A">
        <w:rPr>
          <w:rFonts w:ascii="標楷體" w:eastAsia="標楷體" w:hAnsi="標楷體" w:cs="Times New Roman"/>
          <w:kern w:val="0"/>
          <w:sz w:val="28"/>
          <w:szCs w:val="32"/>
        </w:rPr>
        <w:t>行政院未落實App相關管考機制</w:t>
      </w:r>
      <w:r w:rsidR="00620140" w:rsidRPr="008C1B6A">
        <w:rPr>
          <w:rFonts w:ascii="標楷體" w:eastAsia="標楷體" w:hAnsi="標楷體" w:cs="Times New Roman" w:hint="eastAsia"/>
          <w:kern w:val="0"/>
          <w:sz w:val="28"/>
          <w:szCs w:val="32"/>
        </w:rPr>
        <w:t>，截至111年7月底止，中央政府各機關開發提供民眾下載使用之App共計163個，</w:t>
      </w:r>
      <w:r w:rsidR="00620140" w:rsidRPr="008C1B6A">
        <w:rPr>
          <w:rFonts w:ascii="標楷體" w:eastAsia="標楷體" w:hAnsi="標楷體" w:cs="Times New Roman"/>
          <w:kern w:val="0"/>
          <w:sz w:val="28"/>
          <w:szCs w:val="32"/>
        </w:rPr>
        <w:t>開發建置成本約4億938萬餘元</w:t>
      </w:r>
      <w:r w:rsidR="00620140" w:rsidRPr="008C1B6A">
        <w:rPr>
          <w:rFonts w:ascii="標楷體" w:eastAsia="標楷體" w:hAnsi="標楷體" w:cs="Times New Roman" w:hint="eastAsia"/>
          <w:kern w:val="0"/>
          <w:sz w:val="28"/>
          <w:szCs w:val="32"/>
        </w:rPr>
        <w:t>，其中31個App漏未於「我的E政府」管理平</w:t>
      </w:r>
      <w:proofErr w:type="gramStart"/>
      <w:r w:rsidR="00620140" w:rsidRPr="008C1B6A">
        <w:rPr>
          <w:rFonts w:ascii="標楷體" w:eastAsia="標楷體" w:hAnsi="標楷體" w:cs="Times New Roman" w:hint="eastAsia"/>
          <w:kern w:val="0"/>
          <w:sz w:val="28"/>
          <w:szCs w:val="32"/>
        </w:rPr>
        <w:t>臺</w:t>
      </w:r>
      <w:proofErr w:type="gramEnd"/>
      <w:r w:rsidR="00620140" w:rsidRPr="008C1B6A">
        <w:rPr>
          <w:rFonts w:ascii="標楷體" w:eastAsia="標楷體" w:hAnsi="標楷體" w:cs="Times New Roman" w:hint="eastAsia"/>
          <w:kern w:val="0"/>
          <w:sz w:val="28"/>
          <w:szCs w:val="32"/>
        </w:rPr>
        <w:t>填報</w:t>
      </w:r>
      <w:r w:rsidR="00620140" w:rsidRPr="008C1B6A">
        <w:rPr>
          <w:rFonts w:ascii="標楷體" w:eastAsia="標楷體" w:hAnsi="標楷體" w:cs="Times New Roman"/>
          <w:kern w:val="0"/>
          <w:sz w:val="28"/>
          <w:szCs w:val="32"/>
        </w:rPr>
        <w:t>、15個App未</w:t>
      </w:r>
      <w:proofErr w:type="gramStart"/>
      <w:r w:rsidR="00620140" w:rsidRPr="008C1B6A">
        <w:rPr>
          <w:rFonts w:ascii="標楷體" w:eastAsia="標楷體" w:hAnsi="標楷體" w:cs="Times New Roman"/>
          <w:kern w:val="0"/>
          <w:sz w:val="28"/>
          <w:szCs w:val="32"/>
        </w:rPr>
        <w:t>辦理資安檢測</w:t>
      </w:r>
      <w:proofErr w:type="gramEnd"/>
      <w:r w:rsidR="00620140" w:rsidRPr="008C1B6A">
        <w:rPr>
          <w:rFonts w:ascii="標楷體" w:eastAsia="標楷體" w:hAnsi="標楷體" w:cs="Times New Roman"/>
          <w:kern w:val="0"/>
          <w:sz w:val="28"/>
          <w:szCs w:val="32"/>
        </w:rPr>
        <w:t>、11個App未依改善期限</w:t>
      </w:r>
      <w:proofErr w:type="gramStart"/>
      <w:r w:rsidR="00620140" w:rsidRPr="008C1B6A">
        <w:rPr>
          <w:rFonts w:ascii="標楷體" w:eastAsia="標楷體" w:hAnsi="標楷體" w:cs="Times New Roman"/>
          <w:kern w:val="0"/>
          <w:sz w:val="28"/>
          <w:szCs w:val="32"/>
        </w:rPr>
        <w:t>完成</w:t>
      </w:r>
      <w:r w:rsidR="00620140" w:rsidRPr="008C1B6A">
        <w:rPr>
          <w:rFonts w:ascii="標楷體" w:eastAsia="標楷體" w:hAnsi="標楷體" w:cs="Times New Roman" w:hint="eastAsia"/>
          <w:kern w:val="0"/>
          <w:sz w:val="28"/>
          <w:szCs w:val="32"/>
        </w:rPr>
        <w:t>資安</w:t>
      </w:r>
      <w:r w:rsidR="00620140" w:rsidRPr="008C1B6A">
        <w:rPr>
          <w:rFonts w:ascii="標楷體" w:eastAsia="標楷體" w:hAnsi="標楷體" w:cs="Times New Roman"/>
          <w:kern w:val="0"/>
          <w:sz w:val="28"/>
          <w:szCs w:val="32"/>
        </w:rPr>
        <w:t>檢測</w:t>
      </w:r>
      <w:proofErr w:type="gramEnd"/>
      <w:r w:rsidR="00620140" w:rsidRPr="008C1B6A">
        <w:rPr>
          <w:rFonts w:ascii="標楷體" w:eastAsia="標楷體" w:hAnsi="標楷體" w:cs="Times New Roman"/>
          <w:kern w:val="0"/>
          <w:sz w:val="28"/>
          <w:szCs w:val="32"/>
        </w:rPr>
        <w:t>等，影響民眾使用App之安全等情事，經函請行政院</w:t>
      </w:r>
      <w:r w:rsidR="001B26CE">
        <w:rPr>
          <w:rFonts w:ascii="標楷體" w:eastAsia="標楷體" w:hAnsi="標楷體" w:cs="Times New Roman" w:hint="eastAsia"/>
          <w:kern w:val="0"/>
          <w:sz w:val="28"/>
          <w:szCs w:val="32"/>
        </w:rPr>
        <w:t>及</w:t>
      </w:r>
      <w:r w:rsidR="00620140" w:rsidRPr="008C1B6A">
        <w:rPr>
          <w:rFonts w:ascii="標楷體" w:eastAsia="標楷體" w:hAnsi="標楷體" w:cs="Times New Roman"/>
          <w:kern w:val="0"/>
          <w:sz w:val="28"/>
          <w:szCs w:val="32"/>
        </w:rPr>
        <w:t>數位部</w:t>
      </w:r>
      <w:proofErr w:type="gramStart"/>
      <w:r w:rsidR="00620140" w:rsidRPr="00242B5D">
        <w:rPr>
          <w:rFonts w:ascii="標楷體" w:eastAsia="標楷體" w:hAnsi="標楷體" w:cs="Times New Roman"/>
          <w:kern w:val="0"/>
          <w:sz w:val="28"/>
          <w:szCs w:val="32"/>
        </w:rPr>
        <w:t>研謀妥處</w:t>
      </w:r>
      <w:proofErr w:type="gramEnd"/>
      <w:r w:rsidR="00620140" w:rsidRPr="008C1B6A">
        <w:rPr>
          <w:rFonts w:ascii="標楷體" w:eastAsia="標楷體" w:hAnsi="標楷體" w:cs="Times New Roman"/>
          <w:kern w:val="0"/>
          <w:sz w:val="28"/>
          <w:szCs w:val="32"/>
        </w:rPr>
        <w:t>。</w:t>
      </w:r>
      <w:r w:rsidR="00620140" w:rsidRPr="008C1B6A">
        <w:rPr>
          <w:rFonts w:ascii="標楷體" w:eastAsia="標楷體" w:hAnsi="標楷體" w:cs="Times New Roman" w:hint="eastAsia"/>
          <w:kern w:val="0"/>
          <w:sz w:val="28"/>
          <w:szCs w:val="32"/>
        </w:rPr>
        <w:t>【詳總決算審核報告第2冊丙、貳、行政院主管項下重要審核意見（</w:t>
      </w:r>
      <w:r w:rsidR="00B27110">
        <w:rPr>
          <w:rFonts w:ascii="標楷體" w:eastAsia="標楷體" w:hAnsi="標楷體" w:cs="Times New Roman" w:hint="eastAsia"/>
          <w:kern w:val="0"/>
          <w:sz w:val="28"/>
          <w:szCs w:val="32"/>
        </w:rPr>
        <w:t>十一</w:t>
      </w:r>
      <w:r w:rsidR="00620140" w:rsidRPr="008C1B6A">
        <w:rPr>
          <w:rFonts w:ascii="標楷體" w:eastAsia="標楷體" w:hAnsi="標楷體" w:cs="Times New Roman"/>
          <w:kern w:val="0"/>
          <w:sz w:val="28"/>
          <w:szCs w:val="32"/>
        </w:rPr>
        <w:t>）</w:t>
      </w:r>
      <w:r w:rsidR="00620140" w:rsidRPr="008C1B6A">
        <w:rPr>
          <w:rFonts w:ascii="標楷體" w:eastAsia="標楷體" w:hAnsi="標楷體" w:cs="Times New Roman" w:hint="eastAsia"/>
          <w:kern w:val="0"/>
          <w:sz w:val="28"/>
          <w:szCs w:val="32"/>
        </w:rPr>
        <w:t>】</w:t>
      </w:r>
    </w:p>
    <w:p w14:paraId="6C86EC18" w14:textId="464A33CB" w:rsidR="001D7CA1" w:rsidRDefault="00591054" w:rsidP="008D284B">
      <w:pPr>
        <w:overflowPunct w:val="0"/>
        <w:adjustRightInd w:val="0"/>
        <w:snapToGrid w:val="0"/>
        <w:spacing w:line="500" w:lineRule="exact"/>
        <w:ind w:firstLineChars="450" w:firstLine="1261"/>
        <w:jc w:val="both"/>
        <w:rPr>
          <w:rFonts w:ascii="標楷體" w:eastAsia="標楷體" w:hAnsi="標楷體" w:cs="BiauKai"/>
          <w:kern w:val="0"/>
          <w:sz w:val="28"/>
          <w:szCs w:val="32"/>
        </w:rPr>
      </w:pPr>
      <w:r w:rsidRPr="008C1B6A">
        <w:rPr>
          <w:rFonts w:ascii="標楷體" w:eastAsia="標楷體" w:hAnsi="標楷體" w:cs="Times New Roman"/>
          <w:b/>
          <w:noProof/>
          <w:kern w:val="0"/>
          <w:sz w:val="28"/>
          <w:szCs w:val="32"/>
        </w:rPr>
        <mc:AlternateContent>
          <mc:Choice Requires="wps">
            <w:drawing>
              <wp:anchor distT="0" distB="0" distL="114300" distR="114300" simplePos="0" relativeHeight="251750912" behindDoc="1" locked="0" layoutInCell="1" allowOverlap="1" wp14:anchorId="391FC60A" wp14:editId="54F1329E">
                <wp:simplePos x="0" y="0"/>
                <wp:positionH relativeFrom="margin">
                  <wp:posOffset>2284095</wp:posOffset>
                </wp:positionH>
                <wp:positionV relativeFrom="paragraph">
                  <wp:posOffset>4145280</wp:posOffset>
                </wp:positionV>
                <wp:extent cx="4097020" cy="2176145"/>
                <wp:effectExtent l="0" t="0" r="0" b="0"/>
                <wp:wrapTight wrapText="bothSides">
                  <wp:wrapPolygon edited="0">
                    <wp:start x="0" y="0"/>
                    <wp:lineTo x="0" y="21367"/>
                    <wp:lineTo x="21493" y="21367"/>
                    <wp:lineTo x="21493" y="0"/>
                    <wp:lineTo x="0" y="0"/>
                  </wp:wrapPolygon>
                </wp:wrapTight>
                <wp:docPr id="10" name="文字方塊 10"/>
                <wp:cNvGraphicFramePr/>
                <a:graphic xmlns:a="http://schemas.openxmlformats.org/drawingml/2006/main">
                  <a:graphicData uri="http://schemas.microsoft.com/office/word/2010/wordprocessingShape">
                    <wps:wsp>
                      <wps:cNvSpPr txBox="1"/>
                      <wps:spPr>
                        <a:xfrm>
                          <a:off x="0" y="0"/>
                          <a:ext cx="4097020" cy="2176145"/>
                        </a:xfrm>
                        <a:prstGeom prst="rect">
                          <a:avLst/>
                        </a:prstGeom>
                        <a:solidFill>
                          <a:schemeClr val="lt1"/>
                        </a:solidFill>
                        <a:ln w="6350">
                          <a:noFill/>
                        </a:ln>
                      </wps:spPr>
                      <wps:txbx>
                        <w:txbxContent>
                          <w:tbl>
                            <w:tblPr>
                              <w:tblOverlap w:val="never"/>
                              <w:tblW w:w="6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3161"/>
                              <w:gridCol w:w="1843"/>
                            </w:tblGrid>
                            <w:tr w:rsidR="00DE37AD" w:rsidRPr="002A198D" w14:paraId="20B48D09" w14:textId="77777777" w:rsidTr="00415B1E">
                              <w:trPr>
                                <w:tblHeader/>
                              </w:trPr>
                              <w:tc>
                                <w:tcPr>
                                  <w:tcW w:w="6096" w:type="dxa"/>
                                  <w:gridSpan w:val="3"/>
                                  <w:tcBorders>
                                    <w:top w:val="nil"/>
                                    <w:left w:val="nil"/>
                                    <w:right w:val="nil"/>
                                  </w:tcBorders>
                                  <w:shd w:val="clear" w:color="auto" w:fill="auto"/>
                                  <w:vAlign w:val="center"/>
                                </w:tcPr>
                                <w:p w14:paraId="006E40B2" w14:textId="6D3A5818" w:rsidR="00DE37AD" w:rsidRPr="002A198D" w:rsidRDefault="00DE37AD" w:rsidP="00994E6C">
                                  <w:pPr>
                                    <w:overflowPunct w:val="0"/>
                                    <w:adjustRightInd w:val="0"/>
                                    <w:snapToGrid w:val="0"/>
                                    <w:spacing w:before="120" w:line="400" w:lineRule="exact"/>
                                    <w:ind w:leftChars="-47" w:left="600" w:rightChars="-50" w:right="-120" w:hangingChars="297" w:hanging="713"/>
                                    <w:suppressOverlap/>
                                    <w:jc w:val="both"/>
                                    <w:rPr>
                                      <w:rFonts w:ascii="標楷體" w:eastAsia="標楷體" w:hAnsi="標楷體"/>
                                      <w:b/>
                                      <w:sz w:val="20"/>
                                    </w:rPr>
                                  </w:pPr>
                                  <w:r w:rsidRPr="00C83A53">
                                    <w:rPr>
                                      <w:rFonts w:ascii="標楷體" w:eastAsia="標楷體" w:hAnsi="標楷體" w:hint="eastAsia"/>
                                      <w:b/>
                                      <w:szCs w:val="28"/>
                                    </w:rPr>
                                    <w:t>表</w:t>
                                  </w:r>
                                  <w:r>
                                    <w:rPr>
                                      <w:rFonts w:ascii="標楷體" w:eastAsia="標楷體" w:hAnsi="標楷體" w:hint="eastAsia"/>
                                      <w:b/>
                                      <w:szCs w:val="28"/>
                                    </w:rPr>
                                    <w:t>5</w:t>
                                  </w:r>
                                  <w:r w:rsidRPr="00C83A53">
                                    <w:rPr>
                                      <w:rFonts w:ascii="標楷體" w:eastAsia="標楷體" w:hAnsi="標楷體" w:hint="eastAsia"/>
                                      <w:b/>
                                      <w:szCs w:val="28"/>
                                    </w:rPr>
                                    <w:t xml:space="preserve">　</w:t>
                                  </w:r>
                                  <w:r>
                                    <w:rPr>
                                      <w:rFonts w:ascii="標楷體" w:eastAsia="標楷體" w:hAnsi="標楷體" w:hint="eastAsia"/>
                                      <w:b/>
                                      <w:szCs w:val="28"/>
                                    </w:rPr>
                                    <w:t>1</w:t>
                                  </w:r>
                                  <w:r>
                                    <w:rPr>
                                      <w:rFonts w:ascii="標楷體" w:eastAsia="標楷體" w:hAnsi="標楷體"/>
                                      <w:b/>
                                      <w:szCs w:val="28"/>
                                    </w:rPr>
                                    <w:t>11年</w:t>
                                  </w:r>
                                  <w:r>
                                    <w:rPr>
                                      <w:rFonts w:ascii="標楷體" w:eastAsia="標楷體" w:hAnsi="標楷體" w:hint="eastAsia"/>
                                      <w:b/>
                                      <w:szCs w:val="28"/>
                                    </w:rPr>
                                    <w:t>底</w:t>
                                  </w:r>
                                  <w:r w:rsidRPr="00C83A53">
                                    <w:rPr>
                                      <w:rFonts w:ascii="標楷體" w:eastAsia="標楷體" w:hAnsi="標楷體" w:hint="eastAsia"/>
                                      <w:b/>
                                      <w:szCs w:val="28"/>
                                    </w:rPr>
                                    <w:t>市縣政府未落實校務行政</w:t>
                                  </w:r>
                                  <w:proofErr w:type="gramStart"/>
                                  <w:r w:rsidRPr="00C83A53">
                                    <w:rPr>
                                      <w:rFonts w:ascii="標楷體" w:eastAsia="標楷體" w:hAnsi="標楷體" w:hint="eastAsia"/>
                                      <w:b/>
                                      <w:szCs w:val="28"/>
                                    </w:rPr>
                                    <w:t>系統資安防護</w:t>
                                  </w:r>
                                  <w:proofErr w:type="gramEnd"/>
                                  <w:r w:rsidRPr="00C83A53">
                                    <w:rPr>
                                      <w:rFonts w:ascii="標楷體" w:eastAsia="標楷體" w:hAnsi="標楷體" w:hint="eastAsia"/>
                                      <w:b/>
                                      <w:szCs w:val="28"/>
                                    </w:rPr>
                                    <w:t>情形</w:t>
                                  </w:r>
                                </w:p>
                              </w:tc>
                            </w:tr>
                            <w:tr w:rsidR="00DE37AD" w:rsidRPr="002A198D" w14:paraId="2BE8E372" w14:textId="77777777" w:rsidTr="005E182D">
                              <w:trPr>
                                <w:tblHeader/>
                              </w:trPr>
                              <w:tc>
                                <w:tcPr>
                                  <w:tcW w:w="1092" w:type="dxa"/>
                                  <w:shd w:val="clear" w:color="auto" w:fill="auto"/>
                                  <w:vAlign w:val="center"/>
                                </w:tcPr>
                                <w:p w14:paraId="34996E86" w14:textId="77777777" w:rsidR="00DE37AD" w:rsidRPr="00D65218" w:rsidRDefault="00DE37AD" w:rsidP="00F8161D">
                                  <w:pPr>
                                    <w:pStyle w:val="a4"/>
                                    <w:snapToGrid w:val="0"/>
                                    <w:ind w:leftChars="0" w:left="0"/>
                                    <w:suppressOverlap/>
                                    <w:jc w:val="center"/>
                                    <w:rPr>
                                      <w:rFonts w:ascii="標楷體" w:eastAsia="標楷體" w:hAnsi="標楷體"/>
                                      <w:sz w:val="20"/>
                                    </w:rPr>
                                  </w:pPr>
                                  <w:r w:rsidRPr="00D65218">
                                    <w:rPr>
                                      <w:rFonts w:ascii="標楷體" w:eastAsia="標楷體" w:hAnsi="標楷體" w:hint="eastAsia"/>
                                      <w:sz w:val="20"/>
                                    </w:rPr>
                                    <w:t>市縣政府</w:t>
                                  </w:r>
                                </w:p>
                              </w:tc>
                              <w:tc>
                                <w:tcPr>
                                  <w:tcW w:w="3161" w:type="dxa"/>
                                  <w:shd w:val="clear" w:color="auto" w:fill="auto"/>
                                  <w:vAlign w:val="center"/>
                                </w:tcPr>
                                <w:p w14:paraId="7D31D4B5" w14:textId="77777777" w:rsidR="00DE37AD" w:rsidRPr="00D65218" w:rsidRDefault="00DE37AD" w:rsidP="00F8161D">
                                  <w:pPr>
                                    <w:pStyle w:val="a4"/>
                                    <w:snapToGrid w:val="0"/>
                                    <w:ind w:leftChars="0" w:left="0"/>
                                    <w:suppressOverlap/>
                                    <w:jc w:val="center"/>
                                    <w:rPr>
                                      <w:rFonts w:ascii="標楷體" w:eastAsia="標楷體" w:hAnsi="標楷體"/>
                                      <w:sz w:val="20"/>
                                    </w:rPr>
                                  </w:pPr>
                                  <w:r w:rsidRPr="00D65218">
                                    <w:rPr>
                                      <w:rFonts w:ascii="標楷體" w:eastAsia="標楷體" w:hAnsi="標楷體" w:hint="eastAsia"/>
                                      <w:sz w:val="20"/>
                                    </w:rPr>
                                    <w:t>未界定使用資料範圍及存取權限之校務行政系統名稱</w:t>
                                  </w:r>
                                </w:p>
                              </w:tc>
                              <w:tc>
                                <w:tcPr>
                                  <w:tcW w:w="1843" w:type="dxa"/>
                                  <w:vAlign w:val="center"/>
                                </w:tcPr>
                                <w:p w14:paraId="7BBA0F46" w14:textId="77777777" w:rsidR="00DE37AD" w:rsidRPr="00D65218" w:rsidRDefault="00DE37AD" w:rsidP="00F8161D">
                                  <w:pPr>
                                    <w:pStyle w:val="a4"/>
                                    <w:snapToGrid w:val="0"/>
                                    <w:ind w:leftChars="0" w:left="0"/>
                                    <w:suppressOverlap/>
                                    <w:jc w:val="center"/>
                                    <w:rPr>
                                      <w:rFonts w:ascii="標楷體" w:eastAsia="標楷體" w:hAnsi="標楷體"/>
                                      <w:sz w:val="20"/>
                                    </w:rPr>
                                  </w:pPr>
                                  <w:r w:rsidRPr="00D65218">
                                    <w:rPr>
                                      <w:rFonts w:ascii="標楷體" w:eastAsia="標楷體" w:hAnsi="標楷體" w:hint="eastAsia"/>
                                      <w:sz w:val="20"/>
                                    </w:rPr>
                                    <w:t>未</w:t>
                                  </w:r>
                                  <w:proofErr w:type="gramStart"/>
                                  <w:r w:rsidRPr="00D65218">
                                    <w:rPr>
                                      <w:rFonts w:ascii="標楷體" w:eastAsia="標楷體" w:hAnsi="標楷體" w:hint="eastAsia"/>
                                      <w:sz w:val="20"/>
                                    </w:rPr>
                                    <w:t>通過資安檢測</w:t>
                                  </w:r>
                                  <w:proofErr w:type="gramEnd"/>
                                  <w:r w:rsidRPr="00D65218">
                                    <w:rPr>
                                      <w:rFonts w:ascii="標楷體" w:eastAsia="標楷體" w:hAnsi="標楷體" w:hint="eastAsia"/>
                                      <w:sz w:val="20"/>
                                    </w:rPr>
                                    <w:t>之A</w:t>
                                  </w:r>
                                  <w:r w:rsidRPr="00D65218">
                                    <w:rPr>
                                      <w:rFonts w:ascii="標楷體" w:eastAsia="標楷體" w:hAnsi="標楷體"/>
                                      <w:sz w:val="20"/>
                                    </w:rPr>
                                    <w:t>pp</w:t>
                                  </w:r>
                                  <w:r w:rsidRPr="00D65218">
                                    <w:rPr>
                                      <w:rFonts w:ascii="標楷體" w:eastAsia="標楷體" w:hAnsi="標楷體" w:hint="eastAsia"/>
                                      <w:sz w:val="20"/>
                                    </w:rPr>
                                    <w:t>名稱</w:t>
                                  </w:r>
                                </w:p>
                              </w:tc>
                            </w:tr>
                            <w:tr w:rsidR="00DE37AD" w:rsidRPr="002A198D" w14:paraId="7F624FC9" w14:textId="77777777" w:rsidTr="005E182D">
                              <w:tc>
                                <w:tcPr>
                                  <w:tcW w:w="1092" w:type="dxa"/>
                                  <w:shd w:val="clear" w:color="auto" w:fill="auto"/>
                                  <w:vAlign w:val="center"/>
                                </w:tcPr>
                                <w:p w14:paraId="2BD9292F" w14:textId="77777777" w:rsidR="00DE37AD" w:rsidRPr="002A198D" w:rsidRDefault="00DE37AD" w:rsidP="00F8161D">
                                  <w:pPr>
                                    <w:pStyle w:val="a4"/>
                                    <w:snapToGrid w:val="0"/>
                                    <w:ind w:leftChars="0" w:left="0"/>
                                    <w:suppressOverlap/>
                                    <w:jc w:val="center"/>
                                    <w:rPr>
                                      <w:rFonts w:ascii="標楷體" w:eastAsia="標楷體" w:hAnsi="標楷體"/>
                                      <w:sz w:val="20"/>
                                    </w:rPr>
                                  </w:pPr>
                                  <w:r w:rsidRPr="002A198D">
                                    <w:rPr>
                                      <w:rFonts w:ascii="標楷體" w:eastAsia="標楷體" w:hAnsi="標楷體" w:hint="eastAsia"/>
                                      <w:sz w:val="20"/>
                                    </w:rPr>
                                    <w:t>高雄市</w:t>
                                  </w:r>
                                </w:p>
                              </w:tc>
                              <w:tc>
                                <w:tcPr>
                                  <w:tcW w:w="3161" w:type="dxa"/>
                                  <w:shd w:val="clear" w:color="auto" w:fill="auto"/>
                                  <w:vAlign w:val="center"/>
                                </w:tcPr>
                                <w:p w14:paraId="450DC4F8"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國中校務行政電腦化系統</w:t>
                                  </w:r>
                                </w:p>
                              </w:tc>
                              <w:tc>
                                <w:tcPr>
                                  <w:tcW w:w="1843" w:type="dxa"/>
                                  <w:vAlign w:val="center"/>
                                </w:tcPr>
                                <w:p w14:paraId="3C4A3037" w14:textId="77777777" w:rsidR="00DE37A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高雄高中職點名</w:t>
                                  </w:r>
                                </w:p>
                                <w:p w14:paraId="05288AD2"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家長即時通</w:t>
                                  </w:r>
                                </w:p>
                              </w:tc>
                            </w:tr>
                            <w:tr w:rsidR="00DE37AD" w:rsidRPr="002A198D" w14:paraId="300DAC07" w14:textId="77777777" w:rsidTr="005E182D">
                              <w:tc>
                                <w:tcPr>
                                  <w:tcW w:w="1092" w:type="dxa"/>
                                  <w:shd w:val="clear" w:color="auto" w:fill="auto"/>
                                  <w:vAlign w:val="center"/>
                                </w:tcPr>
                                <w:p w14:paraId="68167AE3" w14:textId="77777777" w:rsidR="00DE37AD" w:rsidRPr="002A198D" w:rsidRDefault="00DE37AD" w:rsidP="00F8161D">
                                  <w:pPr>
                                    <w:pStyle w:val="a4"/>
                                    <w:snapToGrid w:val="0"/>
                                    <w:ind w:leftChars="0" w:left="0"/>
                                    <w:suppressOverlap/>
                                    <w:jc w:val="center"/>
                                    <w:rPr>
                                      <w:rFonts w:ascii="標楷體" w:eastAsia="標楷體" w:hAnsi="標楷體"/>
                                      <w:sz w:val="20"/>
                                    </w:rPr>
                                  </w:pPr>
                                  <w:r w:rsidRPr="002A198D">
                                    <w:rPr>
                                      <w:rFonts w:ascii="標楷體" w:eastAsia="標楷體" w:hAnsi="標楷體" w:hint="eastAsia"/>
                                      <w:sz w:val="20"/>
                                    </w:rPr>
                                    <w:t>基隆市</w:t>
                                  </w:r>
                                </w:p>
                              </w:tc>
                              <w:tc>
                                <w:tcPr>
                                  <w:tcW w:w="3161" w:type="dxa"/>
                                  <w:shd w:val="clear" w:color="auto" w:fill="auto"/>
                                  <w:vAlign w:val="center"/>
                                </w:tcPr>
                                <w:p w14:paraId="417535D9"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國民中小學校務行政系統</w:t>
                                  </w:r>
                                </w:p>
                              </w:tc>
                              <w:tc>
                                <w:tcPr>
                                  <w:tcW w:w="1843" w:type="dxa"/>
                                  <w:vAlign w:val="center"/>
                                </w:tcPr>
                                <w:p w14:paraId="489FA870"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School+家長</w:t>
                                  </w:r>
                                </w:p>
                              </w:tc>
                            </w:tr>
                            <w:tr w:rsidR="00DE37AD" w:rsidRPr="002A198D" w14:paraId="39FD321D" w14:textId="77777777" w:rsidTr="005F55AF">
                              <w:tc>
                                <w:tcPr>
                                  <w:tcW w:w="1092" w:type="dxa"/>
                                  <w:tcBorders>
                                    <w:bottom w:val="single" w:sz="4" w:space="0" w:color="auto"/>
                                  </w:tcBorders>
                                  <w:shd w:val="clear" w:color="auto" w:fill="auto"/>
                                  <w:vAlign w:val="center"/>
                                </w:tcPr>
                                <w:p w14:paraId="22AE61AF" w14:textId="77777777" w:rsidR="00DE37AD" w:rsidRPr="002A198D" w:rsidRDefault="00DE37AD" w:rsidP="00F8161D">
                                  <w:pPr>
                                    <w:pStyle w:val="a4"/>
                                    <w:snapToGrid w:val="0"/>
                                    <w:ind w:leftChars="0" w:left="0"/>
                                    <w:suppressOverlap/>
                                    <w:jc w:val="center"/>
                                    <w:rPr>
                                      <w:rFonts w:ascii="標楷體" w:eastAsia="標楷體" w:hAnsi="標楷體"/>
                                      <w:sz w:val="20"/>
                                    </w:rPr>
                                  </w:pPr>
                                  <w:r w:rsidRPr="002A198D">
                                    <w:rPr>
                                      <w:rFonts w:ascii="標楷體" w:eastAsia="標楷體" w:hAnsi="標楷體" w:hint="eastAsia"/>
                                      <w:sz w:val="20"/>
                                    </w:rPr>
                                    <w:t>新竹縣</w:t>
                                  </w:r>
                                </w:p>
                              </w:tc>
                              <w:tc>
                                <w:tcPr>
                                  <w:tcW w:w="3161" w:type="dxa"/>
                                  <w:tcBorders>
                                    <w:bottom w:val="single" w:sz="4" w:space="0" w:color="auto"/>
                                  </w:tcBorders>
                                  <w:shd w:val="clear" w:color="auto" w:fill="auto"/>
                                  <w:vAlign w:val="center"/>
                                </w:tcPr>
                                <w:p w14:paraId="16E64C4C"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國中小校務行政系統</w:t>
                                  </w:r>
                                </w:p>
                              </w:tc>
                              <w:tc>
                                <w:tcPr>
                                  <w:tcW w:w="1843" w:type="dxa"/>
                                  <w:tcBorders>
                                    <w:bottom w:val="single" w:sz="4" w:space="0" w:color="auto"/>
                                  </w:tcBorders>
                                  <w:vAlign w:val="center"/>
                                </w:tcPr>
                                <w:p w14:paraId="1C09AB4C"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School+家長</w:t>
                                  </w:r>
                                </w:p>
                              </w:tc>
                            </w:tr>
                            <w:tr w:rsidR="00DE37AD" w:rsidRPr="002A198D" w14:paraId="5C475554" w14:textId="77777777" w:rsidTr="005F55AF">
                              <w:tc>
                                <w:tcPr>
                                  <w:tcW w:w="1092" w:type="dxa"/>
                                  <w:tcBorders>
                                    <w:bottom w:val="single" w:sz="4" w:space="0" w:color="auto"/>
                                  </w:tcBorders>
                                  <w:shd w:val="clear" w:color="auto" w:fill="auto"/>
                                  <w:vAlign w:val="center"/>
                                </w:tcPr>
                                <w:p w14:paraId="426855F1" w14:textId="77777777" w:rsidR="00DE37AD" w:rsidRPr="002A198D" w:rsidRDefault="00DE37AD" w:rsidP="00F8161D">
                                  <w:pPr>
                                    <w:pStyle w:val="a4"/>
                                    <w:snapToGrid w:val="0"/>
                                    <w:ind w:leftChars="0" w:left="0"/>
                                    <w:suppressOverlap/>
                                    <w:jc w:val="center"/>
                                    <w:rPr>
                                      <w:rFonts w:ascii="標楷體" w:eastAsia="標楷體" w:hAnsi="標楷體"/>
                                      <w:sz w:val="20"/>
                                    </w:rPr>
                                  </w:pPr>
                                  <w:r w:rsidRPr="002A198D">
                                    <w:rPr>
                                      <w:rFonts w:ascii="標楷體" w:eastAsia="標楷體" w:hAnsi="標楷體" w:hint="eastAsia"/>
                                      <w:sz w:val="20"/>
                                    </w:rPr>
                                    <w:t>苗栗縣</w:t>
                                  </w:r>
                                </w:p>
                              </w:tc>
                              <w:tc>
                                <w:tcPr>
                                  <w:tcW w:w="3161" w:type="dxa"/>
                                  <w:tcBorders>
                                    <w:bottom w:val="single" w:sz="4" w:space="0" w:color="auto"/>
                                  </w:tcBorders>
                                  <w:shd w:val="clear" w:color="auto" w:fill="auto"/>
                                  <w:vAlign w:val="center"/>
                                </w:tcPr>
                                <w:p w14:paraId="37B5DF49"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國中小電子化校園校務系統</w:t>
                                  </w:r>
                                </w:p>
                              </w:tc>
                              <w:tc>
                                <w:tcPr>
                                  <w:tcW w:w="1843" w:type="dxa"/>
                                  <w:tcBorders>
                                    <w:bottom w:val="single" w:sz="4" w:space="0" w:color="auto"/>
                                    <w:tl2br w:val="single" w:sz="4" w:space="0" w:color="auto"/>
                                  </w:tcBorders>
                                  <w:vAlign w:val="center"/>
                                </w:tcPr>
                                <w:p w14:paraId="5743BA1A" w14:textId="0C2CEBC0" w:rsidR="00DE37AD" w:rsidRPr="005F55AF" w:rsidRDefault="00DE37AD" w:rsidP="00F8161D">
                                  <w:pPr>
                                    <w:pStyle w:val="a4"/>
                                    <w:snapToGrid w:val="0"/>
                                    <w:ind w:leftChars="0" w:left="0"/>
                                    <w:suppressOverlap/>
                                    <w:jc w:val="both"/>
                                    <w:rPr>
                                      <w:rFonts w:ascii="標楷體" w:eastAsia="標楷體" w:hAnsi="標楷體"/>
                                      <w:color w:val="FF0000"/>
                                      <w:sz w:val="20"/>
                                    </w:rPr>
                                  </w:pPr>
                                </w:p>
                              </w:tc>
                            </w:tr>
                            <w:tr w:rsidR="00DE37AD" w:rsidRPr="002A198D" w14:paraId="3943EE9C" w14:textId="77777777" w:rsidTr="005E182D">
                              <w:tc>
                                <w:tcPr>
                                  <w:tcW w:w="1092" w:type="dxa"/>
                                  <w:tcBorders>
                                    <w:bottom w:val="single" w:sz="4" w:space="0" w:color="auto"/>
                                  </w:tcBorders>
                                  <w:shd w:val="clear" w:color="auto" w:fill="auto"/>
                                  <w:vAlign w:val="center"/>
                                </w:tcPr>
                                <w:p w14:paraId="46279A49" w14:textId="77777777" w:rsidR="00DE37AD" w:rsidRPr="002A198D" w:rsidRDefault="00DE37AD" w:rsidP="00F8161D">
                                  <w:pPr>
                                    <w:pStyle w:val="a4"/>
                                    <w:snapToGrid w:val="0"/>
                                    <w:ind w:leftChars="0" w:left="0"/>
                                    <w:suppressOverlap/>
                                    <w:jc w:val="center"/>
                                    <w:rPr>
                                      <w:rFonts w:ascii="標楷體" w:eastAsia="標楷體" w:hAnsi="標楷體"/>
                                      <w:sz w:val="20"/>
                                    </w:rPr>
                                  </w:pPr>
                                  <w:r w:rsidRPr="002A198D">
                                    <w:rPr>
                                      <w:rFonts w:ascii="標楷體" w:eastAsia="標楷體" w:hAnsi="標楷體" w:hint="eastAsia"/>
                                      <w:sz w:val="20"/>
                                    </w:rPr>
                                    <w:t>嘉義市</w:t>
                                  </w:r>
                                </w:p>
                              </w:tc>
                              <w:tc>
                                <w:tcPr>
                                  <w:tcW w:w="3161" w:type="dxa"/>
                                  <w:tcBorders>
                                    <w:bottom w:val="single" w:sz="4" w:space="0" w:color="auto"/>
                                  </w:tcBorders>
                                  <w:shd w:val="clear" w:color="auto" w:fill="auto"/>
                                  <w:vAlign w:val="center"/>
                                </w:tcPr>
                                <w:p w14:paraId="7856C4F9"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國中小校務行政系統</w:t>
                                  </w:r>
                                </w:p>
                              </w:tc>
                              <w:tc>
                                <w:tcPr>
                                  <w:tcW w:w="1843" w:type="dxa"/>
                                  <w:tcBorders>
                                    <w:bottom w:val="single" w:sz="4" w:space="0" w:color="auto"/>
                                  </w:tcBorders>
                                  <w:vAlign w:val="center"/>
                                </w:tcPr>
                                <w:p w14:paraId="33CF7839" w14:textId="77777777" w:rsidR="00DE37A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School+家長</w:t>
                                  </w:r>
                                </w:p>
                              </w:tc>
                            </w:tr>
                            <w:tr w:rsidR="00DE37AD" w:rsidRPr="002A198D" w14:paraId="55E55FE8" w14:textId="77777777" w:rsidTr="005E182D">
                              <w:tc>
                                <w:tcPr>
                                  <w:tcW w:w="1092" w:type="dxa"/>
                                  <w:tcBorders>
                                    <w:bottom w:val="single" w:sz="4" w:space="0" w:color="auto"/>
                                  </w:tcBorders>
                                  <w:shd w:val="clear" w:color="auto" w:fill="auto"/>
                                  <w:vAlign w:val="center"/>
                                </w:tcPr>
                                <w:p w14:paraId="06F44323" w14:textId="77777777" w:rsidR="00DE37AD" w:rsidRPr="002A198D" w:rsidRDefault="00DE37AD" w:rsidP="00F8161D">
                                  <w:pPr>
                                    <w:pStyle w:val="a4"/>
                                    <w:snapToGrid w:val="0"/>
                                    <w:ind w:leftChars="0" w:left="0"/>
                                    <w:suppressOverlap/>
                                    <w:jc w:val="center"/>
                                    <w:rPr>
                                      <w:rFonts w:ascii="標楷體" w:eastAsia="標楷體" w:hAnsi="標楷體"/>
                                      <w:sz w:val="20"/>
                                    </w:rPr>
                                  </w:pPr>
                                  <w:r w:rsidRPr="002A198D">
                                    <w:rPr>
                                      <w:rFonts w:ascii="標楷體" w:eastAsia="標楷體" w:hAnsi="標楷體" w:hint="eastAsia"/>
                                      <w:sz w:val="20"/>
                                    </w:rPr>
                                    <w:t>宜蘭縣</w:t>
                                  </w:r>
                                </w:p>
                              </w:tc>
                              <w:tc>
                                <w:tcPr>
                                  <w:tcW w:w="3161" w:type="dxa"/>
                                  <w:tcBorders>
                                    <w:bottom w:val="single" w:sz="4" w:space="0" w:color="auto"/>
                                  </w:tcBorders>
                                  <w:shd w:val="clear" w:color="auto" w:fill="auto"/>
                                  <w:vAlign w:val="center"/>
                                </w:tcPr>
                                <w:p w14:paraId="63C044B1"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國民中小學校務行政系統</w:t>
                                  </w:r>
                                </w:p>
                              </w:tc>
                              <w:tc>
                                <w:tcPr>
                                  <w:tcW w:w="1843" w:type="dxa"/>
                                  <w:tcBorders>
                                    <w:bottom w:val="single" w:sz="4" w:space="0" w:color="auto"/>
                                  </w:tcBorders>
                                  <w:vAlign w:val="center"/>
                                </w:tcPr>
                                <w:p w14:paraId="6218363B"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School+家長</w:t>
                                  </w:r>
                                </w:p>
                              </w:tc>
                            </w:tr>
                            <w:tr w:rsidR="00DE37AD" w:rsidRPr="002A198D" w14:paraId="36B04C90" w14:textId="77777777" w:rsidTr="00415B1E">
                              <w:tc>
                                <w:tcPr>
                                  <w:tcW w:w="6096" w:type="dxa"/>
                                  <w:gridSpan w:val="3"/>
                                  <w:tcBorders>
                                    <w:left w:val="nil"/>
                                    <w:bottom w:val="nil"/>
                                    <w:right w:val="nil"/>
                                  </w:tcBorders>
                                  <w:shd w:val="clear" w:color="auto" w:fill="auto"/>
                                  <w:vAlign w:val="center"/>
                                </w:tcPr>
                                <w:p w14:paraId="5B9D2564" w14:textId="1C6ACE5E" w:rsidR="00DE37AD" w:rsidRPr="00C83A53" w:rsidRDefault="00DE37AD" w:rsidP="00F8161D">
                                  <w:pPr>
                                    <w:pStyle w:val="a4"/>
                                    <w:snapToGrid w:val="0"/>
                                    <w:ind w:leftChars="-46" w:left="-110"/>
                                    <w:suppressOverlap/>
                                    <w:jc w:val="both"/>
                                    <w:rPr>
                                      <w:rFonts w:ascii="標楷體" w:eastAsia="標楷體" w:hAnsi="標楷體"/>
                                      <w:sz w:val="18"/>
                                      <w:szCs w:val="18"/>
                                    </w:rPr>
                                  </w:pPr>
                                  <w:r w:rsidRPr="00C83A53">
                                    <w:rPr>
                                      <w:rFonts w:ascii="標楷體" w:eastAsia="標楷體" w:hAnsi="標楷體" w:hint="eastAsia"/>
                                      <w:sz w:val="18"/>
                                      <w:szCs w:val="18"/>
                                    </w:rPr>
                                    <w:t>資料來源：整理自高雄市等6市縣政府提供資料。</w:t>
                                  </w:r>
                                </w:p>
                              </w:tc>
                            </w:tr>
                          </w:tbl>
                          <w:p w14:paraId="247604FC" w14:textId="77777777" w:rsidR="00DE37AD" w:rsidRPr="00F8161D" w:rsidRDefault="00DE37AD" w:rsidP="001D7C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1FC60A" id="文字方塊 10" o:spid="_x0000_s1072" type="#_x0000_t202" style="position:absolute;left:0;text-align:left;margin-left:179.85pt;margin-top:326.4pt;width:322.6pt;height:171.35pt;z-index:-251565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" fillcolor="white [3201]" stroked="f" strokeweight=".5pt">
                <v:textbox>
                  <w:txbxContent>
                    <w:tbl>
                      <w:tblPr>
                        <w:tblOverlap w:val="never"/>
                        <w:tblW w:w="6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3161"/>
                        <w:gridCol w:w="1843"/>
                      </w:tblGrid>
                      <w:tr w:rsidR="00DE37AD" w:rsidRPr="002A198D" w14:paraId="20B48D09" w14:textId="77777777" w:rsidTr="00415B1E">
                        <w:trPr>
                          <w:tblHeader/>
                        </w:trPr>
                        <w:tc>
                          <w:tcPr>
                            <w:tcW w:w="6096" w:type="dxa"/>
                            <w:gridSpan w:val="3"/>
                            <w:tcBorders>
                              <w:top w:val="nil"/>
                              <w:left w:val="nil"/>
                              <w:right w:val="nil"/>
                            </w:tcBorders>
                            <w:shd w:val="clear" w:color="auto" w:fill="auto"/>
                            <w:vAlign w:val="center"/>
                          </w:tcPr>
                          <w:p w14:paraId="006E40B2" w14:textId="6D3A5818" w:rsidR="00DE37AD" w:rsidRPr="002A198D" w:rsidRDefault="00DE37AD" w:rsidP="00994E6C">
                            <w:pPr>
                              <w:overflowPunct w:val="0"/>
                              <w:adjustRightInd w:val="0"/>
                              <w:snapToGrid w:val="0"/>
                              <w:spacing w:before="120" w:line="400" w:lineRule="exact"/>
                              <w:ind w:leftChars="-47" w:left="600" w:rightChars="-50" w:right="-120" w:hangingChars="297" w:hanging="713"/>
                              <w:suppressOverlap/>
                              <w:jc w:val="both"/>
                              <w:rPr>
                                <w:rFonts w:ascii="標楷體" w:eastAsia="標楷體" w:hAnsi="標楷體"/>
                                <w:b/>
                                <w:sz w:val="20"/>
                              </w:rPr>
                            </w:pPr>
                            <w:r w:rsidRPr="00C83A53">
                              <w:rPr>
                                <w:rFonts w:ascii="標楷體" w:eastAsia="標楷體" w:hAnsi="標楷體" w:hint="eastAsia"/>
                                <w:b/>
                                <w:szCs w:val="28"/>
                              </w:rPr>
                              <w:t>表</w:t>
                            </w:r>
                            <w:r>
                              <w:rPr>
                                <w:rFonts w:ascii="標楷體" w:eastAsia="標楷體" w:hAnsi="標楷體" w:hint="eastAsia"/>
                                <w:b/>
                                <w:szCs w:val="28"/>
                              </w:rPr>
                              <w:t>5</w:t>
                            </w:r>
                            <w:r w:rsidRPr="00C83A53">
                              <w:rPr>
                                <w:rFonts w:ascii="標楷體" w:eastAsia="標楷體" w:hAnsi="標楷體" w:hint="eastAsia"/>
                                <w:b/>
                                <w:szCs w:val="28"/>
                              </w:rPr>
                              <w:t xml:space="preserve">　</w:t>
                            </w:r>
                            <w:r>
                              <w:rPr>
                                <w:rFonts w:ascii="標楷體" w:eastAsia="標楷體" w:hAnsi="標楷體" w:hint="eastAsia"/>
                                <w:b/>
                                <w:szCs w:val="28"/>
                              </w:rPr>
                              <w:t>1</w:t>
                            </w:r>
                            <w:r>
                              <w:rPr>
                                <w:rFonts w:ascii="標楷體" w:eastAsia="標楷體" w:hAnsi="標楷體"/>
                                <w:b/>
                                <w:szCs w:val="28"/>
                              </w:rPr>
                              <w:t>11年</w:t>
                            </w:r>
                            <w:r>
                              <w:rPr>
                                <w:rFonts w:ascii="標楷體" w:eastAsia="標楷體" w:hAnsi="標楷體" w:hint="eastAsia"/>
                                <w:b/>
                                <w:szCs w:val="28"/>
                              </w:rPr>
                              <w:t>底</w:t>
                            </w:r>
                            <w:r w:rsidRPr="00C83A53">
                              <w:rPr>
                                <w:rFonts w:ascii="標楷體" w:eastAsia="標楷體" w:hAnsi="標楷體" w:hint="eastAsia"/>
                                <w:b/>
                                <w:szCs w:val="28"/>
                              </w:rPr>
                              <w:t>市縣政府未落實校務行政</w:t>
                            </w:r>
                            <w:proofErr w:type="gramStart"/>
                            <w:r w:rsidRPr="00C83A53">
                              <w:rPr>
                                <w:rFonts w:ascii="標楷體" w:eastAsia="標楷體" w:hAnsi="標楷體" w:hint="eastAsia"/>
                                <w:b/>
                                <w:szCs w:val="28"/>
                              </w:rPr>
                              <w:t>系統資安防護</w:t>
                            </w:r>
                            <w:proofErr w:type="gramEnd"/>
                            <w:r w:rsidRPr="00C83A53">
                              <w:rPr>
                                <w:rFonts w:ascii="標楷體" w:eastAsia="標楷體" w:hAnsi="標楷體" w:hint="eastAsia"/>
                                <w:b/>
                                <w:szCs w:val="28"/>
                              </w:rPr>
                              <w:t>情形</w:t>
                            </w:r>
                          </w:p>
                        </w:tc>
                      </w:tr>
                      <w:tr w:rsidR="00DE37AD" w:rsidRPr="002A198D" w14:paraId="2BE8E372" w14:textId="77777777" w:rsidTr="005E182D">
                        <w:trPr>
                          <w:tblHeader/>
                        </w:trPr>
                        <w:tc>
                          <w:tcPr>
                            <w:tcW w:w="1092" w:type="dxa"/>
                            <w:shd w:val="clear" w:color="auto" w:fill="auto"/>
                            <w:vAlign w:val="center"/>
                          </w:tcPr>
                          <w:p w14:paraId="34996E86" w14:textId="77777777" w:rsidR="00DE37AD" w:rsidRPr="00D65218" w:rsidRDefault="00DE37AD" w:rsidP="00F8161D">
                            <w:pPr>
                              <w:pStyle w:val="a4"/>
                              <w:snapToGrid w:val="0"/>
                              <w:ind w:leftChars="0" w:left="0"/>
                              <w:suppressOverlap/>
                              <w:jc w:val="center"/>
                              <w:rPr>
                                <w:rFonts w:ascii="標楷體" w:eastAsia="標楷體" w:hAnsi="標楷體"/>
                                <w:sz w:val="20"/>
                              </w:rPr>
                            </w:pPr>
                            <w:r w:rsidRPr="00D65218">
                              <w:rPr>
                                <w:rFonts w:ascii="標楷體" w:eastAsia="標楷體" w:hAnsi="標楷體" w:hint="eastAsia"/>
                                <w:sz w:val="20"/>
                              </w:rPr>
                              <w:t>市縣政府</w:t>
                            </w:r>
                          </w:p>
                        </w:tc>
                        <w:tc>
                          <w:tcPr>
                            <w:tcW w:w="3161" w:type="dxa"/>
                            <w:shd w:val="clear" w:color="auto" w:fill="auto"/>
                            <w:vAlign w:val="center"/>
                          </w:tcPr>
                          <w:p w14:paraId="7D31D4B5" w14:textId="77777777" w:rsidR="00DE37AD" w:rsidRPr="00D65218" w:rsidRDefault="00DE37AD" w:rsidP="00F8161D">
                            <w:pPr>
                              <w:pStyle w:val="a4"/>
                              <w:snapToGrid w:val="0"/>
                              <w:ind w:leftChars="0" w:left="0"/>
                              <w:suppressOverlap/>
                              <w:jc w:val="center"/>
                              <w:rPr>
                                <w:rFonts w:ascii="標楷體" w:eastAsia="標楷體" w:hAnsi="標楷體"/>
                                <w:sz w:val="20"/>
                              </w:rPr>
                            </w:pPr>
                            <w:r w:rsidRPr="00D65218">
                              <w:rPr>
                                <w:rFonts w:ascii="標楷體" w:eastAsia="標楷體" w:hAnsi="標楷體" w:hint="eastAsia"/>
                                <w:sz w:val="20"/>
                              </w:rPr>
                              <w:t>未界定使用資料範圍及存取權限之校務行政系統名稱</w:t>
                            </w:r>
                          </w:p>
                        </w:tc>
                        <w:tc>
                          <w:tcPr>
                            <w:tcW w:w="1843" w:type="dxa"/>
                            <w:vAlign w:val="center"/>
                          </w:tcPr>
                          <w:p w14:paraId="7BBA0F46" w14:textId="77777777" w:rsidR="00DE37AD" w:rsidRPr="00D65218" w:rsidRDefault="00DE37AD" w:rsidP="00F8161D">
                            <w:pPr>
                              <w:pStyle w:val="a4"/>
                              <w:snapToGrid w:val="0"/>
                              <w:ind w:leftChars="0" w:left="0"/>
                              <w:suppressOverlap/>
                              <w:jc w:val="center"/>
                              <w:rPr>
                                <w:rFonts w:ascii="標楷體" w:eastAsia="標楷體" w:hAnsi="標楷體"/>
                                <w:sz w:val="20"/>
                              </w:rPr>
                            </w:pPr>
                            <w:r w:rsidRPr="00D65218">
                              <w:rPr>
                                <w:rFonts w:ascii="標楷體" w:eastAsia="標楷體" w:hAnsi="標楷體" w:hint="eastAsia"/>
                                <w:sz w:val="20"/>
                              </w:rPr>
                              <w:t>未</w:t>
                            </w:r>
                            <w:proofErr w:type="gramStart"/>
                            <w:r w:rsidRPr="00D65218">
                              <w:rPr>
                                <w:rFonts w:ascii="標楷體" w:eastAsia="標楷體" w:hAnsi="標楷體" w:hint="eastAsia"/>
                                <w:sz w:val="20"/>
                              </w:rPr>
                              <w:t>通過資安檢測</w:t>
                            </w:r>
                            <w:proofErr w:type="gramEnd"/>
                            <w:r w:rsidRPr="00D65218">
                              <w:rPr>
                                <w:rFonts w:ascii="標楷體" w:eastAsia="標楷體" w:hAnsi="標楷體" w:hint="eastAsia"/>
                                <w:sz w:val="20"/>
                              </w:rPr>
                              <w:t>之A</w:t>
                            </w:r>
                            <w:r w:rsidRPr="00D65218">
                              <w:rPr>
                                <w:rFonts w:ascii="標楷體" w:eastAsia="標楷體" w:hAnsi="標楷體"/>
                                <w:sz w:val="20"/>
                              </w:rPr>
                              <w:t>pp</w:t>
                            </w:r>
                            <w:r w:rsidRPr="00D65218">
                              <w:rPr>
                                <w:rFonts w:ascii="標楷體" w:eastAsia="標楷體" w:hAnsi="標楷體" w:hint="eastAsia"/>
                                <w:sz w:val="20"/>
                              </w:rPr>
                              <w:t>名稱</w:t>
                            </w:r>
                          </w:p>
                        </w:tc>
                      </w:tr>
                      <w:tr w:rsidR="00DE37AD" w:rsidRPr="002A198D" w14:paraId="7F624FC9" w14:textId="77777777" w:rsidTr="005E182D">
                        <w:tc>
                          <w:tcPr>
                            <w:tcW w:w="1092" w:type="dxa"/>
                            <w:shd w:val="clear" w:color="auto" w:fill="auto"/>
                            <w:vAlign w:val="center"/>
                          </w:tcPr>
                          <w:p w14:paraId="2BD9292F" w14:textId="77777777" w:rsidR="00DE37AD" w:rsidRPr="002A198D" w:rsidRDefault="00DE37AD" w:rsidP="00F8161D">
                            <w:pPr>
                              <w:pStyle w:val="a4"/>
                              <w:snapToGrid w:val="0"/>
                              <w:ind w:leftChars="0" w:left="0"/>
                              <w:suppressOverlap/>
                              <w:jc w:val="center"/>
                              <w:rPr>
                                <w:rFonts w:ascii="標楷體" w:eastAsia="標楷體" w:hAnsi="標楷體"/>
                                <w:sz w:val="20"/>
                              </w:rPr>
                            </w:pPr>
                            <w:r w:rsidRPr="002A198D">
                              <w:rPr>
                                <w:rFonts w:ascii="標楷體" w:eastAsia="標楷體" w:hAnsi="標楷體" w:hint="eastAsia"/>
                                <w:sz w:val="20"/>
                              </w:rPr>
                              <w:t>高雄市</w:t>
                            </w:r>
                          </w:p>
                        </w:tc>
                        <w:tc>
                          <w:tcPr>
                            <w:tcW w:w="3161" w:type="dxa"/>
                            <w:shd w:val="clear" w:color="auto" w:fill="auto"/>
                            <w:vAlign w:val="center"/>
                          </w:tcPr>
                          <w:p w14:paraId="450DC4F8"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國中校務行政電腦化系統</w:t>
                            </w:r>
                          </w:p>
                        </w:tc>
                        <w:tc>
                          <w:tcPr>
                            <w:tcW w:w="1843" w:type="dxa"/>
                            <w:vAlign w:val="center"/>
                          </w:tcPr>
                          <w:p w14:paraId="3C4A3037" w14:textId="77777777" w:rsidR="00DE37A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高雄高中職點名</w:t>
                            </w:r>
                          </w:p>
                          <w:p w14:paraId="05288AD2"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家長即時通</w:t>
                            </w:r>
                          </w:p>
                        </w:tc>
                      </w:tr>
                      <w:tr w:rsidR="00DE37AD" w:rsidRPr="002A198D" w14:paraId="300DAC07" w14:textId="77777777" w:rsidTr="005E182D">
                        <w:tc>
                          <w:tcPr>
                            <w:tcW w:w="1092" w:type="dxa"/>
                            <w:shd w:val="clear" w:color="auto" w:fill="auto"/>
                            <w:vAlign w:val="center"/>
                          </w:tcPr>
                          <w:p w14:paraId="68167AE3" w14:textId="77777777" w:rsidR="00DE37AD" w:rsidRPr="002A198D" w:rsidRDefault="00DE37AD" w:rsidP="00F8161D">
                            <w:pPr>
                              <w:pStyle w:val="a4"/>
                              <w:snapToGrid w:val="0"/>
                              <w:ind w:leftChars="0" w:left="0"/>
                              <w:suppressOverlap/>
                              <w:jc w:val="center"/>
                              <w:rPr>
                                <w:rFonts w:ascii="標楷體" w:eastAsia="標楷體" w:hAnsi="標楷體"/>
                                <w:sz w:val="20"/>
                              </w:rPr>
                            </w:pPr>
                            <w:r w:rsidRPr="002A198D">
                              <w:rPr>
                                <w:rFonts w:ascii="標楷體" w:eastAsia="標楷體" w:hAnsi="標楷體" w:hint="eastAsia"/>
                                <w:sz w:val="20"/>
                              </w:rPr>
                              <w:t>基隆市</w:t>
                            </w:r>
                          </w:p>
                        </w:tc>
                        <w:tc>
                          <w:tcPr>
                            <w:tcW w:w="3161" w:type="dxa"/>
                            <w:shd w:val="clear" w:color="auto" w:fill="auto"/>
                            <w:vAlign w:val="center"/>
                          </w:tcPr>
                          <w:p w14:paraId="417535D9"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國民中小學校務行政系統</w:t>
                            </w:r>
                          </w:p>
                        </w:tc>
                        <w:tc>
                          <w:tcPr>
                            <w:tcW w:w="1843" w:type="dxa"/>
                            <w:vAlign w:val="center"/>
                          </w:tcPr>
                          <w:p w14:paraId="489FA870"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School+家長</w:t>
                            </w:r>
                          </w:p>
                        </w:tc>
                      </w:tr>
                      <w:tr w:rsidR="00DE37AD" w:rsidRPr="002A198D" w14:paraId="39FD321D" w14:textId="77777777" w:rsidTr="005F55AF">
                        <w:tc>
                          <w:tcPr>
                            <w:tcW w:w="1092" w:type="dxa"/>
                            <w:tcBorders>
                              <w:bottom w:val="single" w:sz="4" w:space="0" w:color="auto"/>
                            </w:tcBorders>
                            <w:shd w:val="clear" w:color="auto" w:fill="auto"/>
                            <w:vAlign w:val="center"/>
                          </w:tcPr>
                          <w:p w14:paraId="22AE61AF" w14:textId="77777777" w:rsidR="00DE37AD" w:rsidRPr="002A198D" w:rsidRDefault="00DE37AD" w:rsidP="00F8161D">
                            <w:pPr>
                              <w:pStyle w:val="a4"/>
                              <w:snapToGrid w:val="0"/>
                              <w:ind w:leftChars="0" w:left="0"/>
                              <w:suppressOverlap/>
                              <w:jc w:val="center"/>
                              <w:rPr>
                                <w:rFonts w:ascii="標楷體" w:eastAsia="標楷體" w:hAnsi="標楷體"/>
                                <w:sz w:val="20"/>
                              </w:rPr>
                            </w:pPr>
                            <w:r w:rsidRPr="002A198D">
                              <w:rPr>
                                <w:rFonts w:ascii="標楷體" w:eastAsia="標楷體" w:hAnsi="標楷體" w:hint="eastAsia"/>
                                <w:sz w:val="20"/>
                              </w:rPr>
                              <w:t>新竹縣</w:t>
                            </w:r>
                          </w:p>
                        </w:tc>
                        <w:tc>
                          <w:tcPr>
                            <w:tcW w:w="3161" w:type="dxa"/>
                            <w:tcBorders>
                              <w:bottom w:val="single" w:sz="4" w:space="0" w:color="auto"/>
                            </w:tcBorders>
                            <w:shd w:val="clear" w:color="auto" w:fill="auto"/>
                            <w:vAlign w:val="center"/>
                          </w:tcPr>
                          <w:p w14:paraId="16E64C4C"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國中小校務行政系統</w:t>
                            </w:r>
                          </w:p>
                        </w:tc>
                        <w:tc>
                          <w:tcPr>
                            <w:tcW w:w="1843" w:type="dxa"/>
                            <w:tcBorders>
                              <w:bottom w:val="single" w:sz="4" w:space="0" w:color="auto"/>
                            </w:tcBorders>
                            <w:vAlign w:val="center"/>
                          </w:tcPr>
                          <w:p w14:paraId="1C09AB4C"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School+家長</w:t>
                            </w:r>
                          </w:p>
                        </w:tc>
                      </w:tr>
                      <w:tr w:rsidR="00DE37AD" w:rsidRPr="002A198D" w14:paraId="5C475554" w14:textId="77777777" w:rsidTr="005F55AF">
                        <w:tc>
                          <w:tcPr>
                            <w:tcW w:w="1092" w:type="dxa"/>
                            <w:tcBorders>
                              <w:bottom w:val="single" w:sz="4" w:space="0" w:color="auto"/>
                            </w:tcBorders>
                            <w:shd w:val="clear" w:color="auto" w:fill="auto"/>
                            <w:vAlign w:val="center"/>
                          </w:tcPr>
                          <w:p w14:paraId="426855F1" w14:textId="77777777" w:rsidR="00DE37AD" w:rsidRPr="002A198D" w:rsidRDefault="00DE37AD" w:rsidP="00F8161D">
                            <w:pPr>
                              <w:pStyle w:val="a4"/>
                              <w:snapToGrid w:val="0"/>
                              <w:ind w:leftChars="0" w:left="0"/>
                              <w:suppressOverlap/>
                              <w:jc w:val="center"/>
                              <w:rPr>
                                <w:rFonts w:ascii="標楷體" w:eastAsia="標楷體" w:hAnsi="標楷體"/>
                                <w:sz w:val="20"/>
                              </w:rPr>
                            </w:pPr>
                            <w:r w:rsidRPr="002A198D">
                              <w:rPr>
                                <w:rFonts w:ascii="標楷體" w:eastAsia="標楷體" w:hAnsi="標楷體" w:hint="eastAsia"/>
                                <w:sz w:val="20"/>
                              </w:rPr>
                              <w:t>苗栗縣</w:t>
                            </w:r>
                          </w:p>
                        </w:tc>
                        <w:tc>
                          <w:tcPr>
                            <w:tcW w:w="3161" w:type="dxa"/>
                            <w:tcBorders>
                              <w:bottom w:val="single" w:sz="4" w:space="0" w:color="auto"/>
                            </w:tcBorders>
                            <w:shd w:val="clear" w:color="auto" w:fill="auto"/>
                            <w:vAlign w:val="center"/>
                          </w:tcPr>
                          <w:p w14:paraId="37B5DF49"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國中小電子化校園校務系統</w:t>
                            </w:r>
                          </w:p>
                        </w:tc>
                        <w:tc>
                          <w:tcPr>
                            <w:tcW w:w="1843" w:type="dxa"/>
                            <w:tcBorders>
                              <w:bottom w:val="single" w:sz="4" w:space="0" w:color="auto"/>
                              <w:tl2br w:val="single" w:sz="4" w:space="0" w:color="auto"/>
                            </w:tcBorders>
                            <w:vAlign w:val="center"/>
                          </w:tcPr>
                          <w:p w14:paraId="5743BA1A" w14:textId="0C2CEBC0" w:rsidR="00DE37AD" w:rsidRPr="005F55AF" w:rsidRDefault="00DE37AD" w:rsidP="00F8161D">
                            <w:pPr>
                              <w:pStyle w:val="a4"/>
                              <w:snapToGrid w:val="0"/>
                              <w:ind w:leftChars="0" w:left="0"/>
                              <w:suppressOverlap/>
                              <w:jc w:val="both"/>
                              <w:rPr>
                                <w:rFonts w:ascii="標楷體" w:eastAsia="標楷體" w:hAnsi="標楷體"/>
                                <w:color w:val="FF0000"/>
                                <w:sz w:val="20"/>
                              </w:rPr>
                            </w:pPr>
                          </w:p>
                        </w:tc>
                      </w:tr>
                      <w:tr w:rsidR="00DE37AD" w:rsidRPr="002A198D" w14:paraId="3943EE9C" w14:textId="77777777" w:rsidTr="005E182D">
                        <w:tc>
                          <w:tcPr>
                            <w:tcW w:w="1092" w:type="dxa"/>
                            <w:tcBorders>
                              <w:bottom w:val="single" w:sz="4" w:space="0" w:color="auto"/>
                            </w:tcBorders>
                            <w:shd w:val="clear" w:color="auto" w:fill="auto"/>
                            <w:vAlign w:val="center"/>
                          </w:tcPr>
                          <w:p w14:paraId="46279A49" w14:textId="77777777" w:rsidR="00DE37AD" w:rsidRPr="002A198D" w:rsidRDefault="00DE37AD" w:rsidP="00F8161D">
                            <w:pPr>
                              <w:pStyle w:val="a4"/>
                              <w:snapToGrid w:val="0"/>
                              <w:ind w:leftChars="0" w:left="0"/>
                              <w:suppressOverlap/>
                              <w:jc w:val="center"/>
                              <w:rPr>
                                <w:rFonts w:ascii="標楷體" w:eastAsia="標楷體" w:hAnsi="標楷體"/>
                                <w:sz w:val="20"/>
                              </w:rPr>
                            </w:pPr>
                            <w:r w:rsidRPr="002A198D">
                              <w:rPr>
                                <w:rFonts w:ascii="標楷體" w:eastAsia="標楷體" w:hAnsi="標楷體" w:hint="eastAsia"/>
                                <w:sz w:val="20"/>
                              </w:rPr>
                              <w:t>嘉義市</w:t>
                            </w:r>
                          </w:p>
                        </w:tc>
                        <w:tc>
                          <w:tcPr>
                            <w:tcW w:w="3161" w:type="dxa"/>
                            <w:tcBorders>
                              <w:bottom w:val="single" w:sz="4" w:space="0" w:color="auto"/>
                            </w:tcBorders>
                            <w:shd w:val="clear" w:color="auto" w:fill="auto"/>
                            <w:vAlign w:val="center"/>
                          </w:tcPr>
                          <w:p w14:paraId="7856C4F9"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國中小校務行政系統</w:t>
                            </w:r>
                          </w:p>
                        </w:tc>
                        <w:tc>
                          <w:tcPr>
                            <w:tcW w:w="1843" w:type="dxa"/>
                            <w:tcBorders>
                              <w:bottom w:val="single" w:sz="4" w:space="0" w:color="auto"/>
                            </w:tcBorders>
                            <w:vAlign w:val="center"/>
                          </w:tcPr>
                          <w:p w14:paraId="33CF7839" w14:textId="77777777" w:rsidR="00DE37A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School+家長</w:t>
                            </w:r>
                          </w:p>
                        </w:tc>
                      </w:tr>
                      <w:tr w:rsidR="00DE37AD" w:rsidRPr="002A198D" w14:paraId="55E55FE8" w14:textId="77777777" w:rsidTr="005E182D">
                        <w:tc>
                          <w:tcPr>
                            <w:tcW w:w="1092" w:type="dxa"/>
                            <w:tcBorders>
                              <w:bottom w:val="single" w:sz="4" w:space="0" w:color="auto"/>
                            </w:tcBorders>
                            <w:shd w:val="clear" w:color="auto" w:fill="auto"/>
                            <w:vAlign w:val="center"/>
                          </w:tcPr>
                          <w:p w14:paraId="06F44323" w14:textId="77777777" w:rsidR="00DE37AD" w:rsidRPr="002A198D" w:rsidRDefault="00DE37AD" w:rsidP="00F8161D">
                            <w:pPr>
                              <w:pStyle w:val="a4"/>
                              <w:snapToGrid w:val="0"/>
                              <w:ind w:leftChars="0" w:left="0"/>
                              <w:suppressOverlap/>
                              <w:jc w:val="center"/>
                              <w:rPr>
                                <w:rFonts w:ascii="標楷體" w:eastAsia="標楷體" w:hAnsi="標楷體"/>
                                <w:sz w:val="20"/>
                              </w:rPr>
                            </w:pPr>
                            <w:r w:rsidRPr="002A198D">
                              <w:rPr>
                                <w:rFonts w:ascii="標楷體" w:eastAsia="標楷體" w:hAnsi="標楷體" w:hint="eastAsia"/>
                                <w:sz w:val="20"/>
                              </w:rPr>
                              <w:t>宜蘭縣</w:t>
                            </w:r>
                          </w:p>
                        </w:tc>
                        <w:tc>
                          <w:tcPr>
                            <w:tcW w:w="3161" w:type="dxa"/>
                            <w:tcBorders>
                              <w:bottom w:val="single" w:sz="4" w:space="0" w:color="auto"/>
                            </w:tcBorders>
                            <w:shd w:val="clear" w:color="auto" w:fill="auto"/>
                            <w:vAlign w:val="center"/>
                          </w:tcPr>
                          <w:p w14:paraId="63C044B1"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國民中小學校務行政系統</w:t>
                            </w:r>
                          </w:p>
                        </w:tc>
                        <w:tc>
                          <w:tcPr>
                            <w:tcW w:w="1843" w:type="dxa"/>
                            <w:tcBorders>
                              <w:bottom w:val="single" w:sz="4" w:space="0" w:color="auto"/>
                            </w:tcBorders>
                            <w:vAlign w:val="center"/>
                          </w:tcPr>
                          <w:p w14:paraId="6218363B" w14:textId="77777777" w:rsidR="00DE37AD" w:rsidRPr="002A198D" w:rsidRDefault="00DE37AD" w:rsidP="00F8161D">
                            <w:pPr>
                              <w:pStyle w:val="a4"/>
                              <w:snapToGrid w:val="0"/>
                              <w:ind w:leftChars="0" w:left="0"/>
                              <w:suppressOverlap/>
                              <w:jc w:val="both"/>
                              <w:rPr>
                                <w:rFonts w:ascii="標楷體" w:eastAsia="標楷體" w:hAnsi="標楷體"/>
                                <w:sz w:val="20"/>
                              </w:rPr>
                            </w:pPr>
                            <w:r w:rsidRPr="002A198D">
                              <w:rPr>
                                <w:rFonts w:ascii="標楷體" w:eastAsia="標楷體" w:hAnsi="標楷體" w:hint="eastAsia"/>
                                <w:sz w:val="20"/>
                              </w:rPr>
                              <w:t>School+家長</w:t>
                            </w:r>
                          </w:p>
                        </w:tc>
                      </w:tr>
                      <w:tr w:rsidR="00DE37AD" w:rsidRPr="002A198D" w14:paraId="36B04C90" w14:textId="77777777" w:rsidTr="00415B1E">
                        <w:tc>
                          <w:tcPr>
                            <w:tcW w:w="6096" w:type="dxa"/>
                            <w:gridSpan w:val="3"/>
                            <w:tcBorders>
                              <w:left w:val="nil"/>
                              <w:bottom w:val="nil"/>
                              <w:right w:val="nil"/>
                            </w:tcBorders>
                            <w:shd w:val="clear" w:color="auto" w:fill="auto"/>
                            <w:vAlign w:val="center"/>
                          </w:tcPr>
                          <w:p w14:paraId="5B9D2564" w14:textId="1C6ACE5E" w:rsidR="00DE37AD" w:rsidRPr="00C83A53" w:rsidRDefault="00DE37AD" w:rsidP="00F8161D">
                            <w:pPr>
                              <w:pStyle w:val="a4"/>
                              <w:snapToGrid w:val="0"/>
                              <w:ind w:leftChars="-46" w:left="-110"/>
                              <w:suppressOverlap/>
                              <w:jc w:val="both"/>
                              <w:rPr>
                                <w:rFonts w:ascii="標楷體" w:eastAsia="標楷體" w:hAnsi="標楷體"/>
                                <w:sz w:val="18"/>
                                <w:szCs w:val="18"/>
                              </w:rPr>
                            </w:pPr>
                            <w:r w:rsidRPr="00C83A53">
                              <w:rPr>
                                <w:rFonts w:ascii="標楷體" w:eastAsia="標楷體" w:hAnsi="標楷體" w:hint="eastAsia"/>
                                <w:sz w:val="18"/>
                                <w:szCs w:val="18"/>
                              </w:rPr>
                              <w:t>資料來源：整理自高雄市等6市縣政府提供資料。</w:t>
                            </w:r>
                          </w:p>
                        </w:tc>
                      </w:tr>
                    </w:tbl>
                    <w:p w14:paraId="247604FC" w14:textId="77777777" w:rsidR="00DE37AD" w:rsidRPr="00F8161D" w:rsidRDefault="00DE37AD" w:rsidP="001D7CA1"/>
                  </w:txbxContent>
                </v:textbox>
                <w10:wrap type="tight" anchorx="margin"/>
              </v:shape>
            </w:pict>
          </mc:Fallback>
        </mc:AlternateContent>
      </w:r>
      <w:r w:rsidR="001D7CA1">
        <w:rPr>
          <w:rFonts w:ascii="標楷體" w:eastAsia="標楷體" w:hAnsi="標楷體" w:cs="Times New Roman"/>
          <w:b/>
          <w:kern w:val="0"/>
          <w:sz w:val="28"/>
          <w:szCs w:val="32"/>
        </w:rPr>
        <w:t>2</w:t>
      </w:r>
      <w:r w:rsidR="001D7CA1" w:rsidRPr="008C1B6A">
        <w:rPr>
          <w:rFonts w:ascii="標楷體" w:eastAsia="標楷體" w:hAnsi="標楷體" w:cs="Times New Roman" w:hint="eastAsia"/>
          <w:b/>
          <w:kern w:val="0"/>
          <w:sz w:val="28"/>
          <w:szCs w:val="32"/>
        </w:rPr>
        <w:t>.　教育部補助各市縣政府建</w:t>
      </w:r>
      <w:proofErr w:type="gramStart"/>
      <w:r w:rsidR="001D7CA1" w:rsidRPr="008C1B6A">
        <w:rPr>
          <w:rFonts w:ascii="標楷體" w:eastAsia="標楷體" w:hAnsi="標楷體" w:cs="Times New Roman" w:hint="eastAsia"/>
          <w:b/>
          <w:kern w:val="0"/>
          <w:sz w:val="28"/>
          <w:szCs w:val="32"/>
        </w:rPr>
        <w:t>構綠能</w:t>
      </w:r>
      <w:proofErr w:type="gramEnd"/>
      <w:r w:rsidR="001D7CA1" w:rsidRPr="008C1B6A">
        <w:rPr>
          <w:rFonts w:ascii="標楷體" w:eastAsia="標楷體" w:hAnsi="標楷體" w:cs="Times New Roman" w:hint="eastAsia"/>
          <w:b/>
          <w:kern w:val="0"/>
          <w:sz w:val="28"/>
          <w:szCs w:val="32"/>
        </w:rPr>
        <w:t>雲端資料中心，並推動高中以下學校校務行政系統等資訊資源向上集中，惟部分市縣政府未將存有</w:t>
      </w:r>
      <w:proofErr w:type="gramStart"/>
      <w:r w:rsidR="001D7CA1" w:rsidRPr="008C1B6A">
        <w:rPr>
          <w:rFonts w:ascii="標楷體" w:eastAsia="標楷體" w:hAnsi="標楷體" w:cs="Times New Roman" w:hint="eastAsia"/>
          <w:b/>
          <w:kern w:val="0"/>
          <w:sz w:val="28"/>
          <w:szCs w:val="32"/>
        </w:rPr>
        <w:t>個</w:t>
      </w:r>
      <w:proofErr w:type="gramEnd"/>
      <w:r w:rsidR="001D7CA1" w:rsidRPr="008C1B6A">
        <w:rPr>
          <w:rFonts w:ascii="標楷體" w:eastAsia="標楷體" w:hAnsi="標楷體" w:cs="Times New Roman" w:hint="eastAsia"/>
          <w:b/>
          <w:kern w:val="0"/>
          <w:sz w:val="28"/>
          <w:szCs w:val="32"/>
        </w:rPr>
        <w:t>資之校務行政系統認定納列為核心資通系統，或未落實校務行政</w:t>
      </w:r>
      <w:proofErr w:type="gramStart"/>
      <w:r w:rsidR="001D7CA1" w:rsidRPr="008C1B6A">
        <w:rPr>
          <w:rFonts w:ascii="標楷體" w:eastAsia="標楷體" w:hAnsi="標楷體" w:cs="Times New Roman" w:hint="eastAsia"/>
          <w:b/>
          <w:kern w:val="0"/>
          <w:sz w:val="28"/>
          <w:szCs w:val="32"/>
        </w:rPr>
        <w:t>系統資安相關</w:t>
      </w:r>
      <w:proofErr w:type="gramEnd"/>
      <w:r w:rsidR="001D7CA1" w:rsidRPr="008C1B6A">
        <w:rPr>
          <w:rFonts w:ascii="標楷體" w:eastAsia="標楷體" w:hAnsi="標楷體" w:cs="Times New Roman" w:hint="eastAsia"/>
          <w:b/>
          <w:kern w:val="0"/>
          <w:sz w:val="28"/>
          <w:szCs w:val="32"/>
        </w:rPr>
        <w:t>防護，存有學生</w:t>
      </w:r>
      <w:proofErr w:type="gramStart"/>
      <w:r w:rsidR="001D7CA1" w:rsidRPr="008C1B6A">
        <w:rPr>
          <w:rFonts w:ascii="標楷體" w:eastAsia="標楷體" w:hAnsi="標楷體" w:cs="Times New Roman" w:hint="eastAsia"/>
          <w:b/>
          <w:kern w:val="0"/>
          <w:sz w:val="28"/>
          <w:szCs w:val="32"/>
        </w:rPr>
        <w:t>個</w:t>
      </w:r>
      <w:proofErr w:type="gramEnd"/>
      <w:r w:rsidR="001D7CA1" w:rsidRPr="008C1B6A">
        <w:rPr>
          <w:rFonts w:ascii="標楷體" w:eastAsia="標楷體" w:hAnsi="標楷體" w:cs="Times New Roman" w:hint="eastAsia"/>
          <w:b/>
          <w:kern w:val="0"/>
          <w:sz w:val="28"/>
          <w:szCs w:val="32"/>
        </w:rPr>
        <w:t>資外</w:t>
      </w:r>
      <w:proofErr w:type="gramStart"/>
      <w:r w:rsidR="001D7CA1" w:rsidRPr="008C1B6A">
        <w:rPr>
          <w:rFonts w:ascii="標楷體" w:eastAsia="標楷體" w:hAnsi="標楷體" w:cs="Times New Roman" w:hint="eastAsia"/>
          <w:b/>
          <w:kern w:val="0"/>
          <w:sz w:val="28"/>
          <w:szCs w:val="32"/>
        </w:rPr>
        <w:t>洩等資安風險</w:t>
      </w:r>
      <w:proofErr w:type="gramEnd"/>
      <w:r w:rsidR="001D7CA1" w:rsidRPr="008C1B6A">
        <w:rPr>
          <w:rFonts w:ascii="標楷體" w:eastAsia="標楷體" w:hAnsi="標楷體" w:cs="Times New Roman" w:hint="eastAsia"/>
          <w:b/>
          <w:kern w:val="0"/>
          <w:sz w:val="28"/>
          <w:szCs w:val="32"/>
        </w:rPr>
        <w:t>，允宜</w:t>
      </w:r>
      <w:proofErr w:type="gramStart"/>
      <w:r w:rsidR="001D7CA1" w:rsidRPr="008C1B6A">
        <w:rPr>
          <w:rFonts w:ascii="標楷體" w:eastAsia="標楷體" w:hAnsi="標楷體" w:cs="Times New Roman" w:hint="eastAsia"/>
          <w:b/>
          <w:kern w:val="0"/>
          <w:sz w:val="28"/>
          <w:szCs w:val="32"/>
        </w:rPr>
        <w:t>研</w:t>
      </w:r>
      <w:proofErr w:type="gramEnd"/>
      <w:r w:rsidR="001D7CA1" w:rsidRPr="008C1B6A">
        <w:rPr>
          <w:rFonts w:ascii="標楷體" w:eastAsia="標楷體" w:hAnsi="標楷體" w:cs="Times New Roman" w:hint="eastAsia"/>
          <w:b/>
          <w:kern w:val="0"/>
          <w:sz w:val="28"/>
          <w:szCs w:val="32"/>
        </w:rPr>
        <w:t>議因應對策，</w:t>
      </w:r>
      <w:proofErr w:type="gramStart"/>
      <w:r w:rsidR="001D7CA1" w:rsidRPr="008C1B6A">
        <w:rPr>
          <w:rFonts w:ascii="標楷體" w:eastAsia="標楷體" w:hAnsi="標楷體" w:cs="Times New Roman" w:hint="eastAsia"/>
          <w:b/>
          <w:kern w:val="0"/>
          <w:sz w:val="28"/>
          <w:szCs w:val="32"/>
        </w:rPr>
        <w:t>供市縣政府</w:t>
      </w:r>
      <w:proofErr w:type="gramEnd"/>
      <w:r w:rsidR="001D7CA1" w:rsidRPr="008C1B6A">
        <w:rPr>
          <w:rFonts w:ascii="標楷體" w:eastAsia="標楷體" w:hAnsi="標楷體" w:cs="Times New Roman" w:hint="eastAsia"/>
          <w:b/>
          <w:kern w:val="0"/>
          <w:sz w:val="28"/>
          <w:szCs w:val="32"/>
        </w:rPr>
        <w:t>遵循，以確保學生</w:t>
      </w:r>
      <w:proofErr w:type="gramStart"/>
      <w:r w:rsidR="001D7CA1" w:rsidRPr="008C1B6A">
        <w:rPr>
          <w:rFonts w:ascii="標楷體" w:eastAsia="標楷體" w:hAnsi="標楷體" w:cs="Times New Roman" w:hint="eastAsia"/>
          <w:b/>
          <w:kern w:val="0"/>
          <w:sz w:val="28"/>
          <w:szCs w:val="32"/>
        </w:rPr>
        <w:t>個</w:t>
      </w:r>
      <w:proofErr w:type="gramEnd"/>
      <w:r w:rsidR="001D7CA1" w:rsidRPr="008C1B6A">
        <w:rPr>
          <w:rFonts w:ascii="標楷體" w:eastAsia="標楷體" w:hAnsi="標楷體" w:cs="Times New Roman" w:hint="eastAsia"/>
          <w:b/>
          <w:kern w:val="0"/>
          <w:sz w:val="28"/>
          <w:szCs w:val="32"/>
        </w:rPr>
        <w:t>資安全：</w:t>
      </w:r>
      <w:r w:rsidR="001D7CA1" w:rsidRPr="008C1B6A">
        <w:rPr>
          <w:rFonts w:ascii="標楷體" w:eastAsia="標楷體" w:hAnsi="標楷體" w:cs="Times New Roman" w:hint="eastAsia"/>
          <w:kern w:val="0"/>
          <w:sz w:val="28"/>
          <w:szCs w:val="32"/>
        </w:rPr>
        <w:t>教育部</w:t>
      </w:r>
      <w:proofErr w:type="gramStart"/>
      <w:r w:rsidR="001D7CA1" w:rsidRPr="008C1B6A">
        <w:rPr>
          <w:rFonts w:ascii="標楷體" w:eastAsia="標楷體" w:hAnsi="標楷體" w:cs="Times New Roman" w:hint="eastAsia"/>
          <w:kern w:val="0"/>
          <w:sz w:val="28"/>
          <w:szCs w:val="32"/>
        </w:rPr>
        <w:t>鑑</w:t>
      </w:r>
      <w:proofErr w:type="gramEnd"/>
      <w:r w:rsidR="001D7CA1" w:rsidRPr="008C1B6A">
        <w:rPr>
          <w:rFonts w:ascii="標楷體" w:eastAsia="標楷體" w:hAnsi="標楷體" w:cs="Times New Roman" w:hint="eastAsia"/>
          <w:kern w:val="0"/>
          <w:sz w:val="28"/>
          <w:szCs w:val="32"/>
        </w:rPr>
        <w:t>於多數國中小學校</w:t>
      </w:r>
      <w:proofErr w:type="gramStart"/>
      <w:r w:rsidR="001D7CA1" w:rsidRPr="008C1B6A">
        <w:rPr>
          <w:rFonts w:ascii="標楷體" w:eastAsia="標楷體" w:hAnsi="標楷體" w:cs="Times New Roman" w:hint="eastAsia"/>
          <w:kern w:val="0"/>
          <w:sz w:val="28"/>
          <w:szCs w:val="32"/>
        </w:rPr>
        <w:t>缺乏資安人力</w:t>
      </w:r>
      <w:proofErr w:type="gramEnd"/>
      <w:r w:rsidR="001D7CA1" w:rsidRPr="008C1B6A">
        <w:rPr>
          <w:rFonts w:ascii="標楷體" w:eastAsia="標楷體" w:hAnsi="標楷體" w:cs="Times New Roman" w:hint="eastAsia"/>
          <w:kern w:val="0"/>
          <w:sz w:val="28"/>
          <w:szCs w:val="32"/>
        </w:rPr>
        <w:t>及資訊資源，</w:t>
      </w:r>
      <w:proofErr w:type="gramStart"/>
      <w:r w:rsidR="001D7CA1" w:rsidRPr="008C1B6A">
        <w:rPr>
          <w:rFonts w:ascii="標楷體" w:eastAsia="標楷體" w:hAnsi="標楷體" w:cs="Times New Roman" w:hint="eastAsia"/>
          <w:kern w:val="0"/>
          <w:sz w:val="28"/>
          <w:szCs w:val="32"/>
        </w:rPr>
        <w:t>不利資安管理</w:t>
      </w:r>
      <w:proofErr w:type="gramEnd"/>
      <w:r w:rsidR="001D7CA1" w:rsidRPr="008C1B6A">
        <w:rPr>
          <w:rFonts w:ascii="標楷體" w:eastAsia="標楷體" w:hAnsi="標楷體" w:cs="Times New Roman" w:hint="eastAsia"/>
          <w:kern w:val="0"/>
          <w:sz w:val="28"/>
          <w:szCs w:val="32"/>
        </w:rPr>
        <w:t>，配合國發會「建構公教</w:t>
      </w:r>
      <w:proofErr w:type="gramStart"/>
      <w:r w:rsidR="001D7CA1" w:rsidRPr="008C1B6A">
        <w:rPr>
          <w:rFonts w:ascii="標楷體" w:eastAsia="標楷體" w:hAnsi="標楷體" w:cs="Times New Roman" w:hint="eastAsia"/>
          <w:kern w:val="0"/>
          <w:sz w:val="28"/>
          <w:szCs w:val="32"/>
        </w:rPr>
        <w:t>體系綠能雲端</w:t>
      </w:r>
      <w:proofErr w:type="gramEnd"/>
      <w:r w:rsidR="001D7CA1" w:rsidRPr="008C1B6A">
        <w:rPr>
          <w:rFonts w:ascii="標楷體" w:eastAsia="標楷體" w:hAnsi="標楷體" w:cs="Times New Roman" w:hint="eastAsia"/>
          <w:kern w:val="0"/>
          <w:sz w:val="28"/>
          <w:szCs w:val="32"/>
        </w:rPr>
        <w:t>資料中心計畫」，補助22市縣政府推動教育網路中心</w:t>
      </w:r>
      <w:r w:rsidR="001D7CA1" w:rsidRPr="008C1B6A">
        <w:rPr>
          <w:rFonts w:ascii="標楷體" w:eastAsia="標楷體" w:hAnsi="標楷體" w:hint="eastAsia"/>
          <w:bCs/>
          <w:kern w:val="0"/>
          <w:sz w:val="28"/>
          <w:szCs w:val="32"/>
        </w:rPr>
        <w:t>（下稱教網中心）轉型</w:t>
      </w:r>
      <w:proofErr w:type="gramStart"/>
      <w:r w:rsidR="001D7CA1" w:rsidRPr="008C1B6A">
        <w:rPr>
          <w:rFonts w:ascii="標楷體" w:eastAsia="標楷體" w:hAnsi="標楷體" w:hint="eastAsia"/>
          <w:bCs/>
          <w:kern w:val="0"/>
          <w:sz w:val="28"/>
          <w:szCs w:val="32"/>
        </w:rPr>
        <w:t>為綠能雲端</w:t>
      </w:r>
      <w:proofErr w:type="gramEnd"/>
      <w:r w:rsidR="001D7CA1" w:rsidRPr="008C1B6A">
        <w:rPr>
          <w:rFonts w:ascii="標楷體" w:eastAsia="標楷體" w:hAnsi="標楷體" w:hint="eastAsia"/>
          <w:bCs/>
          <w:kern w:val="0"/>
          <w:sz w:val="28"/>
          <w:szCs w:val="32"/>
        </w:rPr>
        <w:t>資料中心，及轄管縣立高中職、國民中小學資訊資源向上集中至符合資通安全責任等級B級</w:t>
      </w:r>
      <w:proofErr w:type="gramStart"/>
      <w:r w:rsidR="001D7CA1" w:rsidRPr="008C1B6A">
        <w:rPr>
          <w:rFonts w:ascii="標楷體" w:eastAsia="標楷體" w:hAnsi="標楷體" w:hint="eastAsia"/>
          <w:bCs/>
          <w:kern w:val="0"/>
          <w:sz w:val="28"/>
          <w:szCs w:val="32"/>
        </w:rPr>
        <w:t>之教網中心</w:t>
      </w:r>
      <w:proofErr w:type="gramEnd"/>
      <w:r w:rsidR="001D7CA1" w:rsidRPr="008C1B6A">
        <w:rPr>
          <w:rFonts w:ascii="標楷體" w:eastAsia="標楷體" w:hAnsi="標楷體" w:hint="eastAsia"/>
          <w:bCs/>
          <w:kern w:val="0"/>
          <w:sz w:val="28"/>
          <w:szCs w:val="32"/>
        </w:rPr>
        <w:t>等重點工作，截至1</w:t>
      </w:r>
      <w:r w:rsidR="001D7CA1" w:rsidRPr="008C1B6A">
        <w:rPr>
          <w:rFonts w:ascii="標楷體" w:eastAsia="標楷體" w:hAnsi="標楷體"/>
          <w:bCs/>
          <w:kern w:val="0"/>
          <w:sz w:val="28"/>
          <w:szCs w:val="32"/>
        </w:rPr>
        <w:t>11</w:t>
      </w:r>
      <w:r w:rsidR="001D7CA1" w:rsidRPr="008C1B6A">
        <w:rPr>
          <w:rFonts w:ascii="標楷體" w:eastAsia="標楷體" w:hAnsi="標楷體" w:hint="eastAsia"/>
          <w:bCs/>
          <w:kern w:val="0"/>
          <w:sz w:val="28"/>
          <w:szCs w:val="32"/>
        </w:rPr>
        <w:t>年底</w:t>
      </w:r>
      <w:r w:rsidR="006B7B0C">
        <w:rPr>
          <w:rFonts w:ascii="標楷體" w:eastAsia="標楷體" w:hAnsi="標楷體" w:hint="eastAsia"/>
          <w:bCs/>
          <w:kern w:val="0"/>
          <w:sz w:val="28"/>
          <w:szCs w:val="32"/>
        </w:rPr>
        <w:t>止，</w:t>
      </w:r>
      <w:r w:rsidR="001D7CA1" w:rsidRPr="008C1B6A">
        <w:rPr>
          <w:rFonts w:ascii="標楷體" w:eastAsia="標楷體" w:hAnsi="標楷體" w:hint="eastAsia"/>
          <w:bCs/>
          <w:kern w:val="0"/>
          <w:sz w:val="28"/>
          <w:szCs w:val="32"/>
        </w:rPr>
        <w:t>累計整</w:t>
      </w:r>
      <w:proofErr w:type="gramStart"/>
      <w:r w:rsidR="001D7CA1" w:rsidRPr="008C1B6A">
        <w:rPr>
          <w:rFonts w:ascii="標楷體" w:eastAsia="標楷體" w:hAnsi="標楷體" w:hint="eastAsia"/>
          <w:bCs/>
          <w:kern w:val="0"/>
          <w:sz w:val="28"/>
          <w:szCs w:val="32"/>
        </w:rPr>
        <w:t>併</w:t>
      </w:r>
      <w:proofErr w:type="gramEnd"/>
      <w:r w:rsidR="001D7CA1" w:rsidRPr="008C1B6A">
        <w:rPr>
          <w:rFonts w:ascii="標楷體" w:eastAsia="標楷體" w:hAnsi="標楷體" w:hint="eastAsia"/>
          <w:bCs/>
          <w:kern w:val="0"/>
          <w:sz w:val="28"/>
          <w:szCs w:val="32"/>
        </w:rPr>
        <w:t>逾3</w:t>
      </w:r>
      <w:r w:rsidR="001D7CA1" w:rsidRPr="008C1B6A">
        <w:rPr>
          <w:rFonts w:ascii="標楷體" w:eastAsia="標楷體" w:hAnsi="標楷體"/>
          <w:bCs/>
          <w:kern w:val="0"/>
          <w:sz w:val="28"/>
          <w:szCs w:val="32"/>
        </w:rPr>
        <w:t>,000</w:t>
      </w:r>
      <w:r w:rsidR="001D7CA1" w:rsidRPr="008C1B6A">
        <w:rPr>
          <w:rFonts w:ascii="標楷體" w:eastAsia="標楷體" w:hAnsi="標楷體" w:hint="eastAsia"/>
          <w:bCs/>
          <w:kern w:val="0"/>
          <w:sz w:val="28"/>
          <w:szCs w:val="32"/>
        </w:rPr>
        <w:t>所學校機房，提升服務品質及</w:t>
      </w:r>
      <w:proofErr w:type="gramStart"/>
      <w:r w:rsidR="001D7CA1" w:rsidRPr="008C1B6A">
        <w:rPr>
          <w:rFonts w:ascii="標楷體" w:eastAsia="標楷體" w:hAnsi="標楷體" w:hint="eastAsia"/>
          <w:bCs/>
          <w:kern w:val="0"/>
          <w:sz w:val="28"/>
          <w:szCs w:val="32"/>
        </w:rPr>
        <w:t>整體資安</w:t>
      </w:r>
      <w:proofErr w:type="gramEnd"/>
      <w:r w:rsidR="001D7CA1" w:rsidRPr="008C1B6A">
        <w:rPr>
          <w:rFonts w:ascii="標楷體" w:eastAsia="標楷體" w:hAnsi="標楷體" w:hint="eastAsia"/>
          <w:bCs/>
          <w:kern w:val="0"/>
          <w:sz w:val="28"/>
          <w:szCs w:val="32"/>
        </w:rPr>
        <w:t>，並減低校園機房系統建置及維護費用等，且</w:t>
      </w:r>
      <w:proofErr w:type="gramStart"/>
      <w:r w:rsidR="001D7CA1" w:rsidRPr="008C1B6A">
        <w:rPr>
          <w:rFonts w:ascii="標楷體" w:eastAsia="標楷體" w:hAnsi="標楷體" w:hint="eastAsia"/>
          <w:bCs/>
          <w:kern w:val="0"/>
          <w:sz w:val="28"/>
          <w:szCs w:val="32"/>
        </w:rPr>
        <w:t>該部為因應</w:t>
      </w:r>
      <w:proofErr w:type="gramEnd"/>
      <w:r w:rsidR="001D7CA1" w:rsidRPr="008C1B6A">
        <w:rPr>
          <w:rFonts w:ascii="標楷體" w:eastAsia="標楷體" w:hAnsi="標楷體" w:hint="eastAsia"/>
          <w:bCs/>
          <w:kern w:val="0"/>
          <w:sz w:val="28"/>
          <w:szCs w:val="32"/>
        </w:rPr>
        <w:t>資通安全管理法施行及保護學校教職員生權益，規範中央及地方政府所屬公立高中以下學校</w:t>
      </w:r>
      <w:r w:rsidR="001D7CA1" w:rsidRPr="008C1B6A">
        <w:rPr>
          <w:rFonts w:ascii="標楷體" w:eastAsia="標楷體" w:hAnsi="標楷體"/>
          <w:bCs/>
          <w:kern w:val="0"/>
          <w:sz w:val="28"/>
          <w:szCs w:val="32"/>
        </w:rPr>
        <w:t>存有</w:t>
      </w:r>
      <w:r w:rsidR="001D7CA1" w:rsidRPr="008C1B6A">
        <w:rPr>
          <w:rFonts w:ascii="標楷體" w:eastAsia="標楷體" w:hAnsi="標楷體" w:hint="eastAsia"/>
          <w:bCs/>
          <w:kern w:val="0"/>
          <w:sz w:val="28"/>
          <w:szCs w:val="32"/>
        </w:rPr>
        <w:t>教職員生個資之校務行政系統等應列入核心資通系統。經抽查新北市等9市縣</w:t>
      </w:r>
      <w:proofErr w:type="gramStart"/>
      <w:r w:rsidR="001D7CA1" w:rsidRPr="008C1B6A">
        <w:rPr>
          <w:rFonts w:ascii="標楷體" w:eastAsia="標楷體" w:hAnsi="標楷體" w:hint="eastAsia"/>
          <w:bCs/>
          <w:kern w:val="0"/>
          <w:sz w:val="28"/>
          <w:szCs w:val="32"/>
        </w:rPr>
        <w:t>教網中心資安</w:t>
      </w:r>
      <w:proofErr w:type="gramEnd"/>
      <w:r w:rsidR="001D7CA1" w:rsidRPr="008C1B6A">
        <w:rPr>
          <w:rFonts w:ascii="標楷體" w:eastAsia="標楷體" w:hAnsi="標楷體" w:hint="eastAsia"/>
          <w:bCs/>
          <w:kern w:val="0"/>
          <w:sz w:val="28"/>
          <w:szCs w:val="32"/>
        </w:rPr>
        <w:t>管理機制及高中以下學校校務行政</w:t>
      </w:r>
      <w:proofErr w:type="gramStart"/>
      <w:r w:rsidR="001D7CA1" w:rsidRPr="008C1B6A">
        <w:rPr>
          <w:rFonts w:ascii="標楷體" w:eastAsia="標楷體" w:hAnsi="標楷體" w:hint="eastAsia"/>
          <w:bCs/>
          <w:kern w:val="0"/>
          <w:sz w:val="28"/>
          <w:szCs w:val="32"/>
        </w:rPr>
        <w:t>系統資安防護</w:t>
      </w:r>
      <w:proofErr w:type="gramEnd"/>
      <w:r w:rsidR="001D7CA1" w:rsidRPr="008C1B6A">
        <w:rPr>
          <w:rFonts w:ascii="標楷體" w:eastAsia="標楷體" w:hAnsi="標楷體" w:hint="eastAsia"/>
          <w:bCs/>
          <w:kern w:val="0"/>
          <w:sz w:val="28"/>
          <w:szCs w:val="32"/>
        </w:rPr>
        <w:t>情形，核有：</w:t>
      </w:r>
      <w:r w:rsidR="001D7CA1" w:rsidRPr="008C1B6A">
        <w:rPr>
          <w:rFonts w:ascii="標楷體" w:eastAsia="標楷體" w:hAnsi="標楷體" w:cs="BiauKai" w:hint="eastAsia"/>
          <w:kern w:val="0"/>
          <w:sz w:val="28"/>
          <w:szCs w:val="32"/>
        </w:rPr>
        <w:t>（1）</w:t>
      </w:r>
      <w:r w:rsidR="001D7CA1" w:rsidRPr="008C1B6A">
        <w:rPr>
          <w:rFonts w:ascii="標楷體" w:eastAsia="標楷體" w:hAnsi="標楷體" w:hint="eastAsia"/>
          <w:bCs/>
          <w:kern w:val="0"/>
          <w:sz w:val="28"/>
          <w:szCs w:val="32"/>
        </w:rPr>
        <w:t>苗栗縣、彰化縣（教網中心）等2縣政府認定校務</w:t>
      </w:r>
      <w:r w:rsidR="001D7CA1" w:rsidRPr="008C1B6A">
        <w:rPr>
          <w:rFonts w:ascii="標楷體" w:eastAsia="標楷體" w:hAnsi="標楷體"/>
          <w:bCs/>
          <w:kern w:val="0"/>
          <w:sz w:val="28"/>
          <w:szCs w:val="32"/>
        </w:rPr>
        <w:t>行政系統</w:t>
      </w:r>
      <w:r w:rsidR="001D7CA1" w:rsidRPr="008C1B6A">
        <w:rPr>
          <w:rFonts w:ascii="標楷體" w:eastAsia="標楷體" w:hAnsi="標楷體" w:hint="eastAsia"/>
          <w:bCs/>
          <w:kern w:val="0"/>
          <w:sz w:val="28"/>
          <w:szCs w:val="32"/>
        </w:rPr>
        <w:t>非屬</w:t>
      </w:r>
      <w:r w:rsidR="001D7CA1" w:rsidRPr="008C1B6A">
        <w:rPr>
          <w:rFonts w:ascii="標楷體" w:eastAsia="標楷體" w:hAnsi="標楷體"/>
          <w:bCs/>
          <w:kern w:val="0"/>
          <w:sz w:val="28"/>
          <w:szCs w:val="32"/>
        </w:rPr>
        <w:t>核心</w:t>
      </w:r>
      <w:r w:rsidR="001D7CA1" w:rsidRPr="008C1B6A">
        <w:rPr>
          <w:rFonts w:ascii="標楷體" w:eastAsia="標楷體" w:hAnsi="標楷體" w:hint="eastAsia"/>
          <w:bCs/>
          <w:kern w:val="0"/>
          <w:sz w:val="28"/>
          <w:szCs w:val="32"/>
        </w:rPr>
        <w:t>資通</w:t>
      </w:r>
      <w:r w:rsidR="001D7CA1" w:rsidRPr="008C1B6A">
        <w:rPr>
          <w:rFonts w:ascii="標楷體" w:eastAsia="標楷體" w:hAnsi="標楷體"/>
          <w:bCs/>
          <w:kern w:val="0"/>
          <w:sz w:val="28"/>
          <w:szCs w:val="32"/>
        </w:rPr>
        <w:t>系統</w:t>
      </w:r>
      <w:r w:rsidR="001D7CA1" w:rsidRPr="008C1B6A">
        <w:rPr>
          <w:rFonts w:ascii="標楷體" w:eastAsia="標楷體" w:hAnsi="標楷體" w:hint="eastAsia"/>
          <w:bCs/>
          <w:kern w:val="0"/>
          <w:sz w:val="28"/>
          <w:szCs w:val="32"/>
        </w:rPr>
        <w:t>；</w:t>
      </w:r>
      <w:r w:rsidR="001D7CA1" w:rsidRPr="008C1B6A">
        <w:rPr>
          <w:rFonts w:ascii="標楷體" w:eastAsia="標楷體" w:hAnsi="標楷體" w:cs="BiauKai" w:hint="eastAsia"/>
          <w:kern w:val="0"/>
          <w:sz w:val="28"/>
          <w:szCs w:val="32"/>
        </w:rPr>
        <w:t>（2）</w:t>
      </w:r>
      <w:r w:rsidR="001D7CA1" w:rsidRPr="008C1B6A">
        <w:rPr>
          <w:rFonts w:ascii="標楷體" w:eastAsia="標楷體" w:hAnsi="標楷體" w:hint="eastAsia"/>
          <w:bCs/>
          <w:kern w:val="0"/>
          <w:sz w:val="28"/>
          <w:szCs w:val="32"/>
        </w:rPr>
        <w:t>嘉義市、苗栗縣等</w:t>
      </w:r>
      <w:r w:rsidR="001D7CA1" w:rsidRPr="008C1B6A">
        <w:rPr>
          <w:rFonts w:ascii="標楷體" w:eastAsia="標楷體" w:hAnsi="標楷體"/>
          <w:bCs/>
          <w:kern w:val="0"/>
          <w:sz w:val="28"/>
          <w:szCs w:val="32"/>
        </w:rPr>
        <w:t>6</w:t>
      </w:r>
      <w:r w:rsidR="001D7CA1" w:rsidRPr="008C1B6A">
        <w:rPr>
          <w:rFonts w:ascii="標楷體" w:eastAsia="標楷體" w:hAnsi="標楷體" w:hint="eastAsia"/>
          <w:bCs/>
          <w:kern w:val="0"/>
          <w:sz w:val="28"/>
          <w:szCs w:val="32"/>
        </w:rPr>
        <w:t>市縣政府提供廠商</w:t>
      </w:r>
      <w:proofErr w:type="gramStart"/>
      <w:r w:rsidR="001D7CA1" w:rsidRPr="008C1B6A">
        <w:rPr>
          <w:rFonts w:ascii="標楷體" w:eastAsia="標楷體" w:hAnsi="標楷體" w:hint="eastAsia"/>
          <w:bCs/>
          <w:kern w:val="0"/>
          <w:sz w:val="28"/>
          <w:szCs w:val="32"/>
        </w:rPr>
        <w:t>介</w:t>
      </w:r>
      <w:proofErr w:type="gramEnd"/>
      <w:r w:rsidR="001D7CA1" w:rsidRPr="008C1B6A">
        <w:rPr>
          <w:rFonts w:ascii="標楷體" w:eastAsia="標楷體" w:hAnsi="標楷體" w:hint="eastAsia"/>
          <w:bCs/>
          <w:kern w:val="0"/>
          <w:sz w:val="28"/>
          <w:szCs w:val="32"/>
        </w:rPr>
        <w:t>接所管學校校務行政系統之App未</w:t>
      </w:r>
      <w:proofErr w:type="gramStart"/>
      <w:r w:rsidR="001D7CA1" w:rsidRPr="008C1B6A">
        <w:rPr>
          <w:rFonts w:ascii="標楷體" w:eastAsia="標楷體" w:hAnsi="標楷體" w:hint="eastAsia"/>
          <w:bCs/>
          <w:kern w:val="0"/>
          <w:sz w:val="28"/>
          <w:szCs w:val="32"/>
        </w:rPr>
        <w:t>通過資安檢測</w:t>
      </w:r>
      <w:proofErr w:type="gramEnd"/>
      <w:r w:rsidR="001D7CA1" w:rsidRPr="008C1B6A">
        <w:rPr>
          <w:rFonts w:ascii="標楷體" w:eastAsia="標楷體" w:hAnsi="標楷體" w:hint="eastAsia"/>
          <w:bCs/>
          <w:kern w:val="0"/>
          <w:sz w:val="28"/>
          <w:szCs w:val="32"/>
        </w:rPr>
        <w:t>，或未明確界定行動應用</w:t>
      </w:r>
      <w:r w:rsidR="001D7CA1" w:rsidRPr="008C1B6A">
        <w:rPr>
          <w:rFonts w:ascii="標楷體" w:eastAsia="標楷體" w:hAnsi="標楷體"/>
          <w:bCs/>
          <w:kern w:val="0"/>
          <w:sz w:val="28"/>
          <w:szCs w:val="32"/>
        </w:rPr>
        <w:t>A</w:t>
      </w:r>
      <w:r w:rsidR="001D7CA1" w:rsidRPr="008C1B6A">
        <w:rPr>
          <w:rFonts w:ascii="標楷體" w:eastAsia="標楷體" w:hAnsi="標楷體" w:hint="eastAsia"/>
          <w:bCs/>
          <w:kern w:val="0"/>
          <w:sz w:val="28"/>
          <w:szCs w:val="32"/>
        </w:rPr>
        <w:t>pp</w:t>
      </w:r>
      <w:proofErr w:type="gramStart"/>
      <w:r w:rsidR="001D7CA1" w:rsidRPr="008C1B6A">
        <w:rPr>
          <w:rFonts w:ascii="標楷體" w:eastAsia="標楷體" w:hAnsi="標楷體" w:hint="eastAsia"/>
          <w:bCs/>
          <w:kern w:val="0"/>
          <w:sz w:val="28"/>
          <w:szCs w:val="32"/>
        </w:rPr>
        <w:t>介</w:t>
      </w:r>
      <w:proofErr w:type="gramEnd"/>
      <w:r w:rsidR="001D7CA1" w:rsidRPr="008C1B6A">
        <w:rPr>
          <w:rFonts w:ascii="標楷體" w:eastAsia="標楷體" w:hAnsi="標楷體" w:hint="eastAsia"/>
          <w:bCs/>
          <w:kern w:val="0"/>
          <w:sz w:val="28"/>
          <w:szCs w:val="32"/>
        </w:rPr>
        <w:t>接資料範圍、欄位格式及資料存取權限（表</w:t>
      </w:r>
      <w:r w:rsidR="001D7CA1">
        <w:rPr>
          <w:rFonts w:ascii="標楷體" w:eastAsia="標楷體" w:hAnsi="標楷體"/>
          <w:bCs/>
          <w:kern w:val="0"/>
          <w:sz w:val="28"/>
          <w:szCs w:val="32"/>
        </w:rPr>
        <w:t>5</w:t>
      </w:r>
      <w:r w:rsidR="001D7CA1" w:rsidRPr="008C1B6A">
        <w:rPr>
          <w:rFonts w:ascii="標楷體" w:eastAsia="標楷體" w:hAnsi="標楷體" w:hint="eastAsia"/>
          <w:bCs/>
          <w:kern w:val="0"/>
          <w:sz w:val="28"/>
          <w:szCs w:val="32"/>
        </w:rPr>
        <w:t>）；</w:t>
      </w:r>
      <w:r w:rsidR="001D7CA1" w:rsidRPr="008C1B6A">
        <w:rPr>
          <w:rFonts w:ascii="標楷體" w:eastAsia="標楷體" w:hAnsi="標楷體" w:cs="BiauKai" w:hint="eastAsia"/>
          <w:kern w:val="0"/>
          <w:sz w:val="28"/>
          <w:szCs w:val="32"/>
        </w:rPr>
        <w:t>（3）</w:t>
      </w:r>
      <w:r w:rsidR="001D7CA1" w:rsidRPr="008C1B6A">
        <w:rPr>
          <w:rFonts w:ascii="標楷體" w:eastAsia="標楷體" w:hAnsi="標楷體" w:hint="eastAsia"/>
          <w:bCs/>
          <w:kern w:val="0"/>
          <w:sz w:val="28"/>
          <w:szCs w:val="32"/>
        </w:rPr>
        <w:t>未將校務行政系統或學習歷程檔案系統盤點納入</w:t>
      </w:r>
      <w:r w:rsidR="001D7CA1" w:rsidRPr="008C1B6A">
        <w:rPr>
          <w:rFonts w:ascii="標楷體" w:eastAsia="標楷體" w:hAnsi="標楷體" w:hint="eastAsia"/>
          <w:bCs/>
          <w:kern w:val="0"/>
          <w:sz w:val="28"/>
          <w:szCs w:val="32"/>
        </w:rPr>
        <w:lastRenderedPageBreak/>
        <w:t>資通安全維護計畫辦理</w:t>
      </w:r>
      <w:proofErr w:type="gramStart"/>
      <w:r w:rsidR="001D7CA1" w:rsidRPr="008C1B6A">
        <w:rPr>
          <w:rFonts w:ascii="標楷體" w:eastAsia="標楷體" w:hAnsi="標楷體" w:hint="eastAsia"/>
          <w:bCs/>
          <w:kern w:val="0"/>
          <w:sz w:val="28"/>
          <w:szCs w:val="32"/>
        </w:rPr>
        <w:t>相關資安應</w:t>
      </w:r>
      <w:proofErr w:type="gramEnd"/>
      <w:r w:rsidR="001D7CA1" w:rsidRPr="008C1B6A">
        <w:rPr>
          <w:rFonts w:ascii="標楷體" w:eastAsia="標楷體" w:hAnsi="標楷體" w:hint="eastAsia"/>
          <w:bCs/>
          <w:kern w:val="0"/>
          <w:sz w:val="28"/>
          <w:szCs w:val="32"/>
        </w:rPr>
        <w:t>辦事項，暨</w:t>
      </w:r>
      <w:r w:rsidR="001B26CE">
        <w:rPr>
          <w:rFonts w:ascii="標楷體" w:eastAsia="標楷體" w:hAnsi="標楷體" w:hint="eastAsia"/>
          <w:bCs/>
          <w:kern w:val="0"/>
          <w:sz w:val="28"/>
          <w:szCs w:val="32"/>
        </w:rPr>
        <w:t>未</w:t>
      </w:r>
      <w:r w:rsidR="001D7CA1" w:rsidRPr="008C1B6A">
        <w:rPr>
          <w:rFonts w:ascii="標楷體" w:eastAsia="標楷體" w:hAnsi="標楷體" w:hint="eastAsia"/>
          <w:bCs/>
          <w:kern w:val="0"/>
          <w:sz w:val="28"/>
          <w:szCs w:val="32"/>
        </w:rPr>
        <w:t>妥</w:t>
      </w:r>
      <w:proofErr w:type="gramStart"/>
      <w:r w:rsidR="001D7CA1" w:rsidRPr="008C1B6A">
        <w:rPr>
          <w:rFonts w:ascii="標楷體" w:eastAsia="標楷體" w:hAnsi="標楷體" w:hint="eastAsia"/>
          <w:bCs/>
          <w:kern w:val="0"/>
          <w:sz w:val="28"/>
          <w:szCs w:val="32"/>
        </w:rPr>
        <w:t>適</w:t>
      </w:r>
      <w:proofErr w:type="gramEnd"/>
      <w:r w:rsidR="001D7CA1" w:rsidRPr="008C1B6A">
        <w:rPr>
          <w:rFonts w:ascii="標楷體" w:eastAsia="標楷體" w:hAnsi="標楷體" w:hint="eastAsia"/>
          <w:bCs/>
          <w:kern w:val="0"/>
          <w:sz w:val="28"/>
          <w:szCs w:val="32"/>
        </w:rPr>
        <w:t>執行核心資通系統弱點掃描、滲透測試等多項</w:t>
      </w:r>
      <w:r w:rsidR="001D7CA1" w:rsidRPr="008C1B6A">
        <w:rPr>
          <w:rFonts w:ascii="標楷體" w:eastAsia="標楷體" w:hAnsi="標楷體"/>
          <w:bCs/>
          <w:kern w:val="0"/>
          <w:sz w:val="28"/>
          <w:szCs w:val="32"/>
        </w:rPr>
        <w:t>通案性缺失</w:t>
      </w:r>
      <w:r w:rsidR="001B26CE">
        <w:rPr>
          <w:rFonts w:ascii="標楷體" w:eastAsia="標楷體" w:hAnsi="標楷體" w:hint="eastAsia"/>
          <w:bCs/>
          <w:kern w:val="0"/>
          <w:sz w:val="28"/>
          <w:szCs w:val="32"/>
        </w:rPr>
        <w:t>等</w:t>
      </w:r>
      <w:r w:rsidR="001D7CA1" w:rsidRPr="008C1B6A">
        <w:rPr>
          <w:rFonts w:ascii="標楷體" w:eastAsia="標楷體" w:hAnsi="標楷體" w:hint="eastAsia"/>
          <w:bCs/>
          <w:kern w:val="0"/>
          <w:sz w:val="28"/>
          <w:szCs w:val="32"/>
        </w:rPr>
        <w:t>情事，經函請教育部</w:t>
      </w:r>
      <w:proofErr w:type="gramStart"/>
      <w:r w:rsidR="001D7CA1" w:rsidRPr="008C1B6A">
        <w:rPr>
          <w:rFonts w:ascii="標楷體" w:eastAsia="標楷體" w:hAnsi="標楷體" w:hint="eastAsia"/>
          <w:bCs/>
          <w:kern w:val="0"/>
          <w:sz w:val="28"/>
          <w:szCs w:val="32"/>
        </w:rPr>
        <w:t>研謀妥處</w:t>
      </w:r>
      <w:proofErr w:type="gramEnd"/>
      <w:r w:rsidR="001D7CA1" w:rsidRPr="008C1B6A">
        <w:rPr>
          <w:rFonts w:ascii="標楷體" w:eastAsia="標楷體" w:hAnsi="標楷體" w:hint="eastAsia"/>
          <w:bCs/>
          <w:kern w:val="0"/>
          <w:sz w:val="28"/>
          <w:szCs w:val="32"/>
        </w:rPr>
        <w:t>。</w:t>
      </w:r>
      <w:r w:rsidR="001D7CA1" w:rsidRPr="008C1B6A">
        <w:rPr>
          <w:rFonts w:ascii="標楷體" w:eastAsia="標楷體" w:hAnsi="標楷體" w:cs="BiauKai" w:hint="eastAsia"/>
          <w:kern w:val="0"/>
          <w:sz w:val="28"/>
          <w:szCs w:val="32"/>
        </w:rPr>
        <w:t>【詳總決算審核報告第2冊丙、拾壹、教育部主管項下重要審核意見（</w:t>
      </w:r>
      <w:r w:rsidR="005A4412" w:rsidRPr="002F0DC0">
        <w:rPr>
          <w:rFonts w:ascii="標楷體" w:eastAsia="標楷體" w:hAnsi="標楷體" w:cs="BiauKai" w:hint="eastAsia"/>
          <w:color w:val="000000" w:themeColor="text1"/>
          <w:kern w:val="0"/>
          <w:sz w:val="28"/>
          <w:szCs w:val="32"/>
        </w:rPr>
        <w:t>十一</w:t>
      </w:r>
      <w:r w:rsidR="001D7CA1" w:rsidRPr="008C1B6A">
        <w:rPr>
          <w:rFonts w:ascii="標楷體" w:eastAsia="標楷體" w:hAnsi="標楷體" w:cs="BiauKai"/>
          <w:kern w:val="0"/>
          <w:sz w:val="28"/>
          <w:szCs w:val="32"/>
        </w:rPr>
        <w:t>）</w:t>
      </w:r>
      <w:r w:rsidR="001D7CA1" w:rsidRPr="008C1B6A">
        <w:rPr>
          <w:rFonts w:ascii="標楷體" w:eastAsia="標楷體" w:hAnsi="標楷體" w:cs="BiauKai" w:hint="eastAsia"/>
          <w:kern w:val="0"/>
          <w:sz w:val="28"/>
          <w:szCs w:val="32"/>
        </w:rPr>
        <w:t>】</w:t>
      </w:r>
    </w:p>
    <w:p w14:paraId="524139C8" w14:textId="3E67FC1F" w:rsidR="004707C7" w:rsidRPr="008C1B6A" w:rsidRDefault="001D7CA1" w:rsidP="007E44CC">
      <w:pPr>
        <w:overflowPunct w:val="0"/>
        <w:adjustRightInd w:val="0"/>
        <w:snapToGrid w:val="0"/>
        <w:spacing w:line="500" w:lineRule="exact"/>
        <w:ind w:firstLineChars="450" w:firstLine="1261"/>
        <w:jc w:val="both"/>
        <w:rPr>
          <w:rFonts w:ascii="標楷體" w:eastAsia="標楷體" w:hAnsi="標楷體"/>
          <w:b/>
          <w:sz w:val="28"/>
          <w:szCs w:val="32"/>
        </w:rPr>
      </w:pPr>
      <w:r>
        <w:rPr>
          <w:rFonts w:ascii="標楷體" w:eastAsia="標楷體" w:hAnsi="標楷體"/>
          <w:b/>
          <w:sz w:val="28"/>
          <w:szCs w:val="32"/>
        </w:rPr>
        <w:t>3</w:t>
      </w:r>
      <w:r w:rsidR="004707C7" w:rsidRPr="008C1B6A">
        <w:rPr>
          <w:rFonts w:ascii="標楷體" w:eastAsia="標楷體" w:hAnsi="標楷體" w:hint="eastAsia"/>
          <w:b/>
          <w:sz w:val="28"/>
          <w:szCs w:val="32"/>
        </w:rPr>
        <w:t xml:space="preserve">.　</w:t>
      </w:r>
      <w:r w:rsidR="00450A13" w:rsidRPr="008C1B6A">
        <w:rPr>
          <w:rFonts w:ascii="標楷體" w:eastAsia="標楷體" w:hAnsi="標楷體" w:hint="eastAsia"/>
          <w:b/>
          <w:sz w:val="28"/>
          <w:szCs w:val="32"/>
        </w:rPr>
        <w:t>僑務委員會推動智能僑務服務發行</w:t>
      </w:r>
      <w:proofErr w:type="spellStart"/>
      <w:r w:rsidR="00450A13" w:rsidRPr="008C1B6A">
        <w:rPr>
          <w:rFonts w:ascii="標楷體" w:eastAsia="標楷體" w:hAnsi="標楷體" w:hint="eastAsia"/>
          <w:b/>
          <w:sz w:val="28"/>
          <w:szCs w:val="32"/>
        </w:rPr>
        <w:t>i</w:t>
      </w:r>
      <w:proofErr w:type="spellEnd"/>
      <w:proofErr w:type="gramStart"/>
      <w:r w:rsidR="00450A13" w:rsidRPr="008C1B6A">
        <w:rPr>
          <w:rFonts w:ascii="標楷體" w:eastAsia="標楷體" w:hAnsi="標楷體" w:hint="eastAsia"/>
          <w:b/>
          <w:sz w:val="28"/>
          <w:szCs w:val="32"/>
        </w:rPr>
        <w:t>僑卡</w:t>
      </w:r>
      <w:proofErr w:type="gramEnd"/>
      <w:r w:rsidR="00450A13" w:rsidRPr="008C1B6A">
        <w:rPr>
          <w:rFonts w:ascii="標楷體" w:eastAsia="標楷體" w:hAnsi="標楷體" w:hint="eastAsia"/>
          <w:b/>
          <w:sz w:val="28"/>
          <w:szCs w:val="32"/>
        </w:rPr>
        <w:t>，建置與整合多元系統，惟</w:t>
      </w:r>
      <w:proofErr w:type="gramStart"/>
      <w:r w:rsidR="00450A13" w:rsidRPr="008C1B6A">
        <w:rPr>
          <w:rFonts w:ascii="標楷體" w:eastAsia="標楷體" w:hAnsi="標楷體" w:hint="eastAsia"/>
          <w:b/>
          <w:sz w:val="28"/>
          <w:szCs w:val="32"/>
        </w:rPr>
        <w:t>系統存管跨國</w:t>
      </w:r>
      <w:proofErr w:type="gramEnd"/>
      <w:r w:rsidR="00450A13" w:rsidRPr="008C1B6A">
        <w:rPr>
          <w:rFonts w:ascii="標楷體" w:eastAsia="標楷體" w:hAnsi="標楷體" w:hint="eastAsia"/>
          <w:b/>
          <w:sz w:val="28"/>
          <w:szCs w:val="32"/>
        </w:rPr>
        <w:t>海外臺灣僑胞</w:t>
      </w:r>
      <w:proofErr w:type="gramStart"/>
      <w:r w:rsidR="00450A13" w:rsidRPr="008C1B6A">
        <w:rPr>
          <w:rFonts w:ascii="標楷體" w:eastAsia="標楷體" w:hAnsi="標楷體" w:hint="eastAsia"/>
          <w:b/>
          <w:sz w:val="28"/>
          <w:szCs w:val="32"/>
        </w:rPr>
        <w:t>個</w:t>
      </w:r>
      <w:proofErr w:type="gramEnd"/>
      <w:r w:rsidR="00450A13" w:rsidRPr="008C1B6A">
        <w:rPr>
          <w:rFonts w:ascii="標楷體" w:eastAsia="標楷體" w:hAnsi="標楷體" w:hint="eastAsia"/>
          <w:b/>
          <w:sz w:val="28"/>
          <w:szCs w:val="32"/>
        </w:rPr>
        <w:t>資，允宜審慎評估機關資通安全責任等級及核心資通系統，</w:t>
      </w:r>
      <w:proofErr w:type="gramStart"/>
      <w:r w:rsidR="00450A13" w:rsidRPr="008C1B6A">
        <w:rPr>
          <w:rFonts w:ascii="標楷體" w:eastAsia="標楷體" w:hAnsi="標楷體" w:hint="eastAsia"/>
          <w:b/>
          <w:sz w:val="28"/>
          <w:szCs w:val="32"/>
        </w:rPr>
        <w:t>研</w:t>
      </w:r>
      <w:proofErr w:type="gramEnd"/>
      <w:r w:rsidR="00450A13" w:rsidRPr="008C1B6A">
        <w:rPr>
          <w:rFonts w:ascii="標楷體" w:eastAsia="標楷體" w:hAnsi="標楷體" w:hint="eastAsia"/>
          <w:b/>
          <w:sz w:val="28"/>
          <w:szCs w:val="32"/>
        </w:rPr>
        <w:t>謀</w:t>
      </w:r>
      <w:proofErr w:type="gramStart"/>
      <w:r w:rsidR="00450A13" w:rsidRPr="008C1B6A">
        <w:rPr>
          <w:rFonts w:ascii="標楷體" w:eastAsia="標楷體" w:hAnsi="標楷體" w:hint="eastAsia"/>
          <w:b/>
          <w:sz w:val="28"/>
          <w:szCs w:val="32"/>
        </w:rPr>
        <w:t>強化資安防護</w:t>
      </w:r>
      <w:proofErr w:type="gramEnd"/>
      <w:r w:rsidR="00450A13" w:rsidRPr="008C1B6A">
        <w:rPr>
          <w:rFonts w:ascii="標楷體" w:eastAsia="標楷體" w:hAnsi="標楷體" w:hint="eastAsia"/>
          <w:b/>
          <w:sz w:val="28"/>
          <w:szCs w:val="32"/>
        </w:rPr>
        <w:t>及管控措施，以確保資通安全：</w:t>
      </w:r>
      <w:r w:rsidR="00450A13" w:rsidRPr="008C1B6A">
        <w:rPr>
          <w:rFonts w:ascii="標楷體" w:eastAsia="標楷體" w:hAnsi="標楷體" w:hint="eastAsia"/>
          <w:sz w:val="28"/>
          <w:szCs w:val="32"/>
        </w:rPr>
        <w:t>僑務委員會為發展智能僑務服務，推動僑務資料智能分析及運用規劃計畫，以提供更精</w:t>
      </w:r>
      <w:proofErr w:type="gramStart"/>
      <w:r w:rsidR="00450A13" w:rsidRPr="008C1B6A">
        <w:rPr>
          <w:rFonts w:ascii="標楷體" w:eastAsia="標楷體" w:hAnsi="標楷體" w:hint="eastAsia"/>
          <w:sz w:val="28"/>
          <w:szCs w:val="32"/>
        </w:rPr>
        <w:t>準</w:t>
      </w:r>
      <w:proofErr w:type="gramEnd"/>
      <w:r w:rsidR="00450A13" w:rsidRPr="008C1B6A">
        <w:rPr>
          <w:rFonts w:ascii="標楷體" w:eastAsia="標楷體" w:hAnsi="標楷體" w:hint="eastAsia"/>
          <w:sz w:val="28"/>
          <w:szCs w:val="32"/>
        </w:rPr>
        <w:t>化之全球僑胞服務，計畫期程為111至114年度，總經費2,535萬元</w:t>
      </w:r>
      <w:r w:rsidR="001B26CE">
        <w:rPr>
          <w:rFonts w:ascii="標楷體" w:eastAsia="標楷體" w:hAnsi="標楷體" w:hint="eastAsia"/>
          <w:sz w:val="28"/>
          <w:szCs w:val="32"/>
        </w:rPr>
        <w:t>，</w:t>
      </w:r>
      <w:proofErr w:type="gramStart"/>
      <w:r w:rsidR="00450A13" w:rsidRPr="008C1B6A">
        <w:rPr>
          <w:rFonts w:ascii="標楷體" w:eastAsia="標楷體" w:hAnsi="標楷體" w:hint="eastAsia"/>
          <w:sz w:val="28"/>
          <w:szCs w:val="32"/>
        </w:rPr>
        <w:t>111</w:t>
      </w:r>
      <w:proofErr w:type="gramEnd"/>
      <w:r w:rsidR="00450A13" w:rsidRPr="008C1B6A">
        <w:rPr>
          <w:rFonts w:ascii="標楷體" w:eastAsia="標楷體" w:hAnsi="標楷體" w:hint="eastAsia"/>
          <w:sz w:val="28"/>
          <w:szCs w:val="32"/>
        </w:rPr>
        <w:t>年度編列預算435萬元</w:t>
      </w:r>
      <w:r w:rsidR="001B26CE">
        <w:rPr>
          <w:rFonts w:ascii="標楷體" w:eastAsia="標楷體" w:hAnsi="標楷體" w:hint="eastAsia"/>
          <w:sz w:val="28"/>
          <w:szCs w:val="32"/>
        </w:rPr>
        <w:t>。</w:t>
      </w:r>
      <w:r w:rsidR="00450A13" w:rsidRPr="008C1B6A">
        <w:rPr>
          <w:rFonts w:ascii="標楷體" w:eastAsia="標楷體" w:hAnsi="標楷體" w:hint="eastAsia"/>
          <w:sz w:val="28"/>
          <w:szCs w:val="32"/>
        </w:rPr>
        <w:t>經查執行情形，已建置</w:t>
      </w:r>
      <w:proofErr w:type="spellStart"/>
      <w:r w:rsidR="00450A13" w:rsidRPr="008C1B6A">
        <w:rPr>
          <w:rFonts w:ascii="標楷體" w:eastAsia="標楷體" w:hAnsi="標楷體" w:hint="eastAsia"/>
          <w:sz w:val="28"/>
          <w:szCs w:val="32"/>
        </w:rPr>
        <w:t>i</w:t>
      </w:r>
      <w:proofErr w:type="spellEnd"/>
      <w:proofErr w:type="gramStart"/>
      <w:r w:rsidR="00450A13" w:rsidRPr="008C1B6A">
        <w:rPr>
          <w:rFonts w:ascii="標楷體" w:eastAsia="標楷體" w:hAnsi="標楷體" w:hint="eastAsia"/>
          <w:sz w:val="28"/>
          <w:szCs w:val="32"/>
        </w:rPr>
        <w:t>僑卡管理</w:t>
      </w:r>
      <w:proofErr w:type="gramEnd"/>
      <w:r w:rsidR="00450A13" w:rsidRPr="008C1B6A">
        <w:rPr>
          <w:rFonts w:ascii="標楷體" w:eastAsia="標楷體" w:hAnsi="標楷體" w:hint="eastAsia"/>
          <w:sz w:val="28"/>
          <w:szCs w:val="32"/>
        </w:rPr>
        <w:t>系統，並於111年9月正式發行</w:t>
      </w:r>
      <w:proofErr w:type="spellStart"/>
      <w:r w:rsidR="00450A13" w:rsidRPr="008C1B6A">
        <w:rPr>
          <w:rFonts w:ascii="標楷體" w:eastAsia="標楷體" w:hAnsi="標楷體" w:hint="eastAsia"/>
          <w:sz w:val="28"/>
          <w:szCs w:val="32"/>
        </w:rPr>
        <w:t>i</w:t>
      </w:r>
      <w:proofErr w:type="spellEnd"/>
      <w:proofErr w:type="gramStart"/>
      <w:r w:rsidR="00450A13" w:rsidRPr="008C1B6A">
        <w:rPr>
          <w:rFonts w:ascii="標楷體" w:eastAsia="標楷體" w:hAnsi="標楷體" w:hint="eastAsia"/>
          <w:sz w:val="28"/>
          <w:szCs w:val="32"/>
        </w:rPr>
        <w:t>僑卡</w:t>
      </w:r>
      <w:proofErr w:type="gramEnd"/>
      <w:r w:rsidR="00450A13" w:rsidRPr="008C1B6A">
        <w:rPr>
          <w:rFonts w:ascii="標楷體" w:eastAsia="標楷體" w:hAnsi="標楷體" w:hint="eastAsia"/>
          <w:sz w:val="28"/>
          <w:szCs w:val="32"/>
        </w:rPr>
        <w:t>，後續並將整合相關僑務服務系統，該等系統包含跨國之海外臺灣僑胞等個資，且整合系統為跨僑務委員會及外交部駐外館處</w:t>
      </w:r>
      <w:proofErr w:type="gramStart"/>
      <w:r w:rsidR="00450A13" w:rsidRPr="008C1B6A">
        <w:rPr>
          <w:rFonts w:ascii="標楷體" w:eastAsia="標楷體" w:hAnsi="標楷體" w:hint="eastAsia"/>
          <w:sz w:val="28"/>
          <w:szCs w:val="32"/>
        </w:rPr>
        <w:t>共用性資通</w:t>
      </w:r>
      <w:proofErr w:type="gramEnd"/>
      <w:r w:rsidR="00450A13" w:rsidRPr="008C1B6A">
        <w:rPr>
          <w:rFonts w:ascii="標楷體" w:eastAsia="標楷體" w:hAnsi="標楷體" w:hint="eastAsia"/>
          <w:sz w:val="28"/>
          <w:szCs w:val="32"/>
        </w:rPr>
        <w:t>系統，</w:t>
      </w:r>
      <w:proofErr w:type="gramStart"/>
      <w:r w:rsidR="00450A13" w:rsidRPr="008C1B6A">
        <w:rPr>
          <w:rFonts w:ascii="標楷體" w:eastAsia="標楷體" w:hAnsi="標楷體" w:hint="eastAsia"/>
          <w:sz w:val="28"/>
          <w:szCs w:val="32"/>
        </w:rPr>
        <w:t>其資安防護</w:t>
      </w:r>
      <w:proofErr w:type="gramEnd"/>
      <w:r w:rsidR="00450A13" w:rsidRPr="008C1B6A">
        <w:rPr>
          <w:rFonts w:ascii="標楷體" w:eastAsia="標楷體" w:hAnsi="標楷體" w:hint="eastAsia"/>
          <w:sz w:val="28"/>
          <w:szCs w:val="32"/>
        </w:rPr>
        <w:t>及管控措施更顯重要</w:t>
      </w:r>
      <w:r w:rsidR="001B26CE">
        <w:rPr>
          <w:rFonts w:ascii="標楷體" w:eastAsia="標楷體" w:hAnsi="標楷體" w:hint="eastAsia"/>
          <w:sz w:val="28"/>
          <w:szCs w:val="32"/>
        </w:rPr>
        <w:t>，</w:t>
      </w:r>
      <w:r w:rsidR="00450A13" w:rsidRPr="008C1B6A">
        <w:rPr>
          <w:rFonts w:ascii="標楷體" w:eastAsia="標楷體" w:hAnsi="標楷體" w:hint="eastAsia"/>
          <w:sz w:val="28"/>
          <w:szCs w:val="32"/>
        </w:rPr>
        <w:t>惟現行僑務委員會仍列為資通安全</w:t>
      </w:r>
      <w:r w:rsidR="00C85082" w:rsidRPr="008C1B6A">
        <w:rPr>
          <w:rFonts w:ascii="標楷體" w:eastAsia="標楷體" w:hAnsi="標楷體" w:hint="eastAsia"/>
          <w:sz w:val="28"/>
          <w:szCs w:val="32"/>
        </w:rPr>
        <w:t>責任等級</w:t>
      </w:r>
      <w:r w:rsidR="00450A13" w:rsidRPr="008C1B6A">
        <w:rPr>
          <w:rFonts w:ascii="標楷體" w:eastAsia="標楷體" w:hAnsi="標楷體" w:hint="eastAsia"/>
          <w:sz w:val="28"/>
          <w:szCs w:val="32"/>
        </w:rPr>
        <w:t>B級機關，又</w:t>
      </w:r>
      <w:proofErr w:type="spellStart"/>
      <w:r w:rsidR="00450A13" w:rsidRPr="008C1B6A">
        <w:rPr>
          <w:rFonts w:ascii="標楷體" w:eastAsia="標楷體" w:hAnsi="標楷體" w:hint="eastAsia"/>
          <w:sz w:val="28"/>
          <w:szCs w:val="32"/>
        </w:rPr>
        <w:t>i</w:t>
      </w:r>
      <w:proofErr w:type="spellEnd"/>
      <w:proofErr w:type="gramStart"/>
      <w:r w:rsidR="00450A13" w:rsidRPr="008C1B6A">
        <w:rPr>
          <w:rFonts w:ascii="標楷體" w:eastAsia="標楷體" w:hAnsi="標楷體" w:hint="eastAsia"/>
          <w:sz w:val="28"/>
          <w:szCs w:val="32"/>
        </w:rPr>
        <w:t>僑卡管理</w:t>
      </w:r>
      <w:proofErr w:type="gramEnd"/>
      <w:r w:rsidR="00450A13" w:rsidRPr="008C1B6A">
        <w:rPr>
          <w:rFonts w:ascii="標楷體" w:eastAsia="標楷體" w:hAnsi="標楷體" w:hint="eastAsia"/>
          <w:sz w:val="28"/>
          <w:szCs w:val="32"/>
        </w:rPr>
        <w:t>系統係推動智能僑務服務後續發展之基石，</w:t>
      </w:r>
      <w:r w:rsidR="00633A7F">
        <w:rPr>
          <w:rFonts w:ascii="標楷體" w:eastAsia="標楷體" w:hAnsi="標楷體" w:hint="eastAsia"/>
          <w:sz w:val="28"/>
          <w:szCs w:val="32"/>
        </w:rPr>
        <w:t>卻</w:t>
      </w:r>
      <w:r w:rsidR="00450A13" w:rsidRPr="008C1B6A">
        <w:rPr>
          <w:rFonts w:ascii="標楷體" w:eastAsia="標楷體" w:hAnsi="標楷體" w:hint="eastAsia"/>
          <w:sz w:val="28"/>
          <w:szCs w:val="32"/>
        </w:rPr>
        <w:t>未列入資通安全維護計畫之核心資通系統，經函請僑務委員會</w:t>
      </w:r>
      <w:proofErr w:type="gramStart"/>
      <w:r w:rsidR="00450A13" w:rsidRPr="008C1B6A">
        <w:rPr>
          <w:rFonts w:ascii="標楷體" w:eastAsia="標楷體" w:hAnsi="標楷體" w:hint="eastAsia"/>
          <w:sz w:val="28"/>
          <w:szCs w:val="32"/>
        </w:rPr>
        <w:t>研</w:t>
      </w:r>
      <w:proofErr w:type="gramEnd"/>
      <w:r w:rsidR="00450A13" w:rsidRPr="008C1B6A">
        <w:rPr>
          <w:rFonts w:ascii="標楷體" w:eastAsia="標楷體" w:hAnsi="標楷體" w:hint="eastAsia"/>
          <w:sz w:val="28"/>
          <w:szCs w:val="32"/>
        </w:rPr>
        <w:t>謀</w:t>
      </w:r>
      <w:proofErr w:type="gramStart"/>
      <w:r w:rsidR="00450A13" w:rsidRPr="008C1B6A">
        <w:rPr>
          <w:rFonts w:ascii="標楷體" w:eastAsia="標楷體" w:hAnsi="標楷體" w:hint="eastAsia"/>
          <w:sz w:val="28"/>
          <w:szCs w:val="32"/>
        </w:rPr>
        <w:t>強化</w:t>
      </w:r>
      <w:r w:rsidR="00450A13" w:rsidRPr="00201980">
        <w:rPr>
          <w:rFonts w:ascii="標楷體" w:eastAsia="標楷體" w:hAnsi="標楷體" w:hint="eastAsia"/>
          <w:sz w:val="28"/>
          <w:szCs w:val="32"/>
        </w:rPr>
        <w:t>資安防護</w:t>
      </w:r>
      <w:proofErr w:type="gramEnd"/>
      <w:r w:rsidR="00450A13" w:rsidRPr="00201980">
        <w:rPr>
          <w:rFonts w:ascii="標楷體" w:eastAsia="標楷體" w:hAnsi="標楷體" w:hint="eastAsia"/>
          <w:sz w:val="28"/>
          <w:szCs w:val="32"/>
        </w:rPr>
        <w:t>及管控措施</w:t>
      </w:r>
      <w:r w:rsidR="00450A13" w:rsidRPr="008C1B6A">
        <w:rPr>
          <w:rFonts w:ascii="標楷體" w:eastAsia="標楷體" w:hAnsi="標楷體" w:hint="eastAsia"/>
          <w:sz w:val="28"/>
          <w:szCs w:val="32"/>
        </w:rPr>
        <w:t>。</w:t>
      </w:r>
      <w:proofErr w:type="gramStart"/>
      <w:r w:rsidR="00450A13" w:rsidRPr="008C1B6A">
        <w:rPr>
          <w:rFonts w:ascii="標楷體" w:eastAsia="標楷體" w:hAnsi="標楷體" w:hint="eastAsia"/>
          <w:sz w:val="28"/>
          <w:szCs w:val="32"/>
        </w:rPr>
        <w:t>【</w:t>
      </w:r>
      <w:proofErr w:type="gramEnd"/>
      <w:r w:rsidR="00450A13" w:rsidRPr="008C1B6A">
        <w:rPr>
          <w:rFonts w:ascii="標楷體" w:eastAsia="標楷體" w:hAnsi="標楷體" w:hint="eastAsia"/>
          <w:sz w:val="28"/>
          <w:szCs w:val="32"/>
        </w:rPr>
        <w:t>詳總決算審核報告</w:t>
      </w:r>
      <w:proofErr w:type="gramStart"/>
      <w:r w:rsidR="00450A13" w:rsidRPr="008C1B6A">
        <w:rPr>
          <w:rFonts w:ascii="標楷體" w:eastAsia="標楷體" w:hAnsi="標楷體" w:hint="eastAsia"/>
          <w:sz w:val="28"/>
          <w:szCs w:val="32"/>
        </w:rPr>
        <w:t>第2冊丙</w:t>
      </w:r>
      <w:proofErr w:type="gramEnd"/>
      <w:r w:rsidR="00450A13" w:rsidRPr="008C1B6A">
        <w:rPr>
          <w:rFonts w:ascii="標楷體" w:eastAsia="標楷體" w:hAnsi="標楷體" w:hint="eastAsia"/>
          <w:sz w:val="28"/>
          <w:szCs w:val="32"/>
        </w:rPr>
        <w:t>、拾陸、僑務委員會主管項下重要審核意見（</w:t>
      </w:r>
      <w:r w:rsidR="00F224CE">
        <w:rPr>
          <w:rFonts w:ascii="標楷體" w:eastAsia="標楷體" w:hAnsi="標楷體" w:hint="eastAsia"/>
          <w:sz w:val="28"/>
          <w:szCs w:val="32"/>
        </w:rPr>
        <w:t>一</w:t>
      </w:r>
      <w:r w:rsidR="00450A13" w:rsidRPr="008C1B6A">
        <w:rPr>
          <w:rFonts w:ascii="標楷體" w:eastAsia="標楷體" w:hAnsi="標楷體" w:hint="eastAsia"/>
          <w:sz w:val="28"/>
          <w:szCs w:val="32"/>
        </w:rPr>
        <w:t>）</w:t>
      </w:r>
      <w:r w:rsidR="00F224CE">
        <w:rPr>
          <w:rFonts w:ascii="標楷體" w:eastAsia="標楷體" w:hAnsi="標楷體" w:hint="eastAsia"/>
          <w:sz w:val="28"/>
          <w:szCs w:val="32"/>
        </w:rPr>
        <w:t>1</w:t>
      </w:r>
      <w:r w:rsidR="00F224CE">
        <w:rPr>
          <w:rFonts w:ascii="標楷體" w:eastAsia="標楷體" w:hAnsi="標楷體"/>
          <w:sz w:val="28"/>
          <w:szCs w:val="32"/>
        </w:rPr>
        <w:t>.</w:t>
      </w:r>
      <w:r w:rsidR="00450A13" w:rsidRPr="008C1B6A">
        <w:rPr>
          <w:rFonts w:ascii="標楷體" w:eastAsia="標楷體" w:hAnsi="標楷體" w:hint="eastAsia"/>
          <w:sz w:val="28"/>
          <w:szCs w:val="32"/>
        </w:rPr>
        <w:t>】</w:t>
      </w:r>
    </w:p>
    <w:p w14:paraId="0F120913" w14:textId="3C39B35D" w:rsidR="00F72BC1" w:rsidRPr="008C1B6A" w:rsidRDefault="001D7CA1" w:rsidP="008D284B">
      <w:pPr>
        <w:tabs>
          <w:tab w:val="left" w:pos="2835"/>
        </w:tabs>
        <w:overflowPunct w:val="0"/>
        <w:adjustRightInd w:val="0"/>
        <w:snapToGrid w:val="0"/>
        <w:spacing w:line="500" w:lineRule="exact"/>
        <w:ind w:firstLineChars="450" w:firstLine="1261"/>
        <w:jc w:val="both"/>
        <w:rPr>
          <w:rFonts w:ascii="標楷體" w:eastAsia="標楷體" w:hAnsi="標楷體" w:cs="BiauKai"/>
          <w:kern w:val="0"/>
          <w:sz w:val="28"/>
          <w:szCs w:val="32"/>
        </w:rPr>
      </w:pPr>
      <w:r>
        <w:rPr>
          <w:rFonts w:ascii="標楷體" w:eastAsia="標楷體" w:hAnsi="標楷體"/>
          <w:b/>
          <w:sz w:val="28"/>
          <w:szCs w:val="32"/>
        </w:rPr>
        <w:t>4</w:t>
      </w:r>
      <w:r w:rsidR="00F61769" w:rsidRPr="008C1B6A">
        <w:rPr>
          <w:rFonts w:ascii="標楷體" w:eastAsia="標楷體" w:hAnsi="標楷體"/>
          <w:b/>
          <w:sz w:val="28"/>
          <w:szCs w:val="32"/>
        </w:rPr>
        <w:t>.</w:t>
      </w:r>
      <w:r w:rsidR="0048285F" w:rsidRPr="008C1B6A">
        <w:rPr>
          <w:rFonts w:ascii="標楷體" w:eastAsia="標楷體" w:hAnsi="標楷體" w:hint="eastAsia"/>
          <w:b/>
          <w:spacing w:val="2"/>
          <w:sz w:val="28"/>
          <w:szCs w:val="32"/>
        </w:rPr>
        <w:t xml:space="preserve">　</w:t>
      </w:r>
      <w:proofErr w:type="gramStart"/>
      <w:r w:rsidR="003423F2" w:rsidRPr="008C1B6A">
        <w:rPr>
          <w:rFonts w:ascii="標楷體" w:eastAsia="標楷體" w:hAnsi="標楷體" w:cs="Times New Roman" w:hint="eastAsia"/>
          <w:b/>
          <w:kern w:val="0"/>
          <w:sz w:val="28"/>
          <w:szCs w:val="32"/>
        </w:rPr>
        <w:t>臺</w:t>
      </w:r>
      <w:r w:rsidR="003423F2" w:rsidRPr="008C1B6A">
        <w:rPr>
          <w:rFonts w:ascii="標楷體" w:eastAsia="標楷體" w:hAnsi="標楷體" w:cs="Times New Roman"/>
          <w:b/>
          <w:kern w:val="0"/>
          <w:sz w:val="28"/>
          <w:szCs w:val="32"/>
        </w:rPr>
        <w:t>鐵局</w:t>
      </w:r>
      <w:proofErr w:type="gramEnd"/>
      <w:r w:rsidR="003423F2" w:rsidRPr="008C1B6A">
        <w:rPr>
          <w:rFonts w:ascii="標楷體" w:eastAsia="標楷體" w:hAnsi="標楷體" w:cs="Times New Roman" w:hint="eastAsia"/>
          <w:b/>
          <w:kern w:val="0"/>
          <w:sz w:val="28"/>
          <w:szCs w:val="32"/>
        </w:rPr>
        <w:t>為確保新</w:t>
      </w:r>
      <w:r w:rsidR="00E068FF" w:rsidRPr="00663645">
        <w:rPr>
          <w:rFonts w:ascii="標楷體" w:eastAsia="標楷體" w:hAnsi="標楷體" w:cs="Times New Roman" w:hint="eastAsia"/>
          <w:b/>
          <w:kern w:val="0"/>
          <w:sz w:val="28"/>
          <w:szCs w:val="32"/>
        </w:rPr>
        <w:t>MMIS</w:t>
      </w:r>
      <w:r w:rsidR="003423F2" w:rsidRPr="008C1B6A">
        <w:rPr>
          <w:rFonts w:ascii="標楷體" w:eastAsia="標楷體" w:hAnsi="標楷體" w:cs="Times New Roman" w:hint="eastAsia"/>
          <w:b/>
          <w:kern w:val="0"/>
          <w:sz w:val="28"/>
          <w:szCs w:val="32"/>
        </w:rPr>
        <w:t>運作環境安全，已將系統列為核心資</w:t>
      </w:r>
      <w:r w:rsidR="00C7608D">
        <w:rPr>
          <w:rFonts w:ascii="標楷體" w:eastAsia="標楷體" w:hAnsi="標楷體" w:cs="Times New Roman" w:hint="eastAsia"/>
          <w:b/>
          <w:kern w:val="0"/>
          <w:sz w:val="28"/>
          <w:szCs w:val="32"/>
        </w:rPr>
        <w:t>通</w:t>
      </w:r>
      <w:r w:rsidR="003423F2" w:rsidRPr="008C1B6A">
        <w:rPr>
          <w:rFonts w:ascii="標楷體" w:eastAsia="標楷體" w:hAnsi="標楷體" w:cs="Times New Roman" w:hint="eastAsia"/>
          <w:b/>
          <w:kern w:val="0"/>
          <w:sz w:val="28"/>
          <w:szCs w:val="32"/>
        </w:rPr>
        <w:t>系統，惟未依規定檢討納入年度資通安全維護計畫據以辦理</w:t>
      </w:r>
      <w:proofErr w:type="gramStart"/>
      <w:r w:rsidR="003423F2" w:rsidRPr="008C1B6A">
        <w:rPr>
          <w:rFonts w:ascii="標楷體" w:eastAsia="標楷體" w:hAnsi="標楷體" w:cs="Times New Roman" w:hint="eastAsia"/>
          <w:b/>
          <w:kern w:val="0"/>
          <w:sz w:val="28"/>
          <w:szCs w:val="32"/>
        </w:rPr>
        <w:t>相關資安防護</w:t>
      </w:r>
      <w:proofErr w:type="gramEnd"/>
      <w:r w:rsidR="003423F2" w:rsidRPr="008C1B6A">
        <w:rPr>
          <w:rFonts w:ascii="標楷體" w:eastAsia="標楷體" w:hAnsi="標楷體" w:cs="Times New Roman" w:hint="eastAsia"/>
          <w:b/>
          <w:kern w:val="0"/>
          <w:sz w:val="28"/>
          <w:szCs w:val="32"/>
        </w:rPr>
        <w:t>措施，如</w:t>
      </w:r>
      <w:proofErr w:type="gramStart"/>
      <w:r w:rsidR="003423F2" w:rsidRPr="008C1B6A">
        <w:rPr>
          <w:rFonts w:ascii="標楷體" w:eastAsia="標楷體" w:hAnsi="標楷體" w:cs="Times New Roman" w:hint="eastAsia"/>
          <w:b/>
          <w:kern w:val="0"/>
          <w:sz w:val="28"/>
          <w:szCs w:val="32"/>
        </w:rPr>
        <w:t>發生資安事件</w:t>
      </w:r>
      <w:proofErr w:type="gramEnd"/>
      <w:r w:rsidR="003423F2" w:rsidRPr="008C1B6A">
        <w:rPr>
          <w:rFonts w:ascii="標楷體" w:eastAsia="標楷體" w:hAnsi="標楷體" w:cs="Times New Roman" w:hint="eastAsia"/>
          <w:b/>
          <w:kern w:val="0"/>
          <w:sz w:val="28"/>
          <w:szCs w:val="32"/>
        </w:rPr>
        <w:t>，恐影響車輛維修工作，衍</w:t>
      </w:r>
      <w:r w:rsidR="003423F2" w:rsidRPr="008C1B6A">
        <w:rPr>
          <w:rFonts w:ascii="標楷體" w:eastAsia="標楷體" w:hAnsi="標楷體" w:cs="Times New Roman"/>
          <w:b/>
          <w:kern w:val="0"/>
          <w:sz w:val="28"/>
          <w:szCs w:val="32"/>
        </w:rPr>
        <w:t>生</w:t>
      </w:r>
      <w:r w:rsidR="003423F2" w:rsidRPr="008C1B6A">
        <w:rPr>
          <w:rFonts w:ascii="標楷體" w:eastAsia="標楷體" w:hAnsi="標楷體" w:cs="Times New Roman" w:hint="eastAsia"/>
          <w:b/>
          <w:kern w:val="0"/>
          <w:sz w:val="28"/>
          <w:szCs w:val="32"/>
        </w:rPr>
        <w:t>營運風險，允</w:t>
      </w:r>
      <w:r w:rsidR="003423F2" w:rsidRPr="008C1B6A">
        <w:rPr>
          <w:rFonts w:ascii="標楷體" w:eastAsia="標楷體" w:hAnsi="標楷體" w:cs="Times New Roman"/>
          <w:b/>
          <w:kern w:val="0"/>
          <w:sz w:val="28"/>
          <w:szCs w:val="32"/>
        </w:rPr>
        <w:t>宜</w:t>
      </w:r>
      <w:r w:rsidR="003423F2" w:rsidRPr="008C1B6A">
        <w:rPr>
          <w:rFonts w:ascii="標楷體" w:eastAsia="標楷體" w:hAnsi="標楷體" w:cs="Times New Roman" w:hint="eastAsia"/>
          <w:b/>
          <w:kern w:val="0"/>
          <w:sz w:val="28"/>
          <w:szCs w:val="32"/>
        </w:rPr>
        <w:t>妥為</w:t>
      </w:r>
      <w:proofErr w:type="gramStart"/>
      <w:r w:rsidR="003423F2" w:rsidRPr="008C1B6A">
        <w:rPr>
          <w:rFonts w:ascii="標楷體" w:eastAsia="標楷體" w:hAnsi="標楷體" w:cs="Times New Roman" w:hint="eastAsia"/>
          <w:b/>
          <w:kern w:val="0"/>
          <w:sz w:val="28"/>
          <w:szCs w:val="32"/>
        </w:rPr>
        <w:t>研</w:t>
      </w:r>
      <w:proofErr w:type="gramEnd"/>
      <w:r w:rsidR="003423F2" w:rsidRPr="008C1B6A">
        <w:rPr>
          <w:rFonts w:ascii="標楷體" w:eastAsia="標楷體" w:hAnsi="標楷體" w:cs="Times New Roman" w:hint="eastAsia"/>
          <w:b/>
          <w:kern w:val="0"/>
          <w:sz w:val="28"/>
          <w:szCs w:val="32"/>
        </w:rPr>
        <w:t>謀因應</w:t>
      </w:r>
      <w:r w:rsidR="00567B10" w:rsidRPr="008C1B6A">
        <w:rPr>
          <w:rFonts w:ascii="標楷體" w:eastAsia="標楷體" w:hAnsi="標楷體" w:cs="Times New Roman" w:hint="eastAsia"/>
          <w:b/>
          <w:kern w:val="0"/>
          <w:sz w:val="28"/>
          <w:szCs w:val="32"/>
        </w:rPr>
        <w:t>，以確保系統應用上線運作期間保持可控之安全狀態：</w:t>
      </w:r>
      <w:r w:rsidR="003423F2" w:rsidRPr="008C1B6A">
        <w:rPr>
          <w:rFonts w:ascii="標楷體" w:eastAsia="標楷體" w:hAnsi="標楷體" w:hint="eastAsia"/>
          <w:bCs/>
          <w:kern w:val="0"/>
          <w:sz w:val="28"/>
          <w:szCs w:val="32"/>
        </w:rPr>
        <w:t>交通</w:t>
      </w:r>
      <w:r w:rsidR="003423F2" w:rsidRPr="008C1B6A">
        <w:rPr>
          <w:rFonts w:ascii="標楷體" w:eastAsia="標楷體" w:hAnsi="標楷體"/>
          <w:bCs/>
          <w:kern w:val="0"/>
          <w:sz w:val="28"/>
          <w:szCs w:val="32"/>
        </w:rPr>
        <w:t>部臺灣鐵路管理局（</w:t>
      </w:r>
      <w:r w:rsidR="003423F2" w:rsidRPr="008C1B6A">
        <w:rPr>
          <w:rFonts w:ascii="標楷體" w:eastAsia="標楷體" w:hAnsi="標楷體" w:hint="eastAsia"/>
          <w:bCs/>
          <w:kern w:val="0"/>
          <w:sz w:val="28"/>
          <w:szCs w:val="32"/>
        </w:rPr>
        <w:t>下</w:t>
      </w:r>
      <w:r w:rsidR="003423F2" w:rsidRPr="008C1B6A">
        <w:rPr>
          <w:rFonts w:ascii="標楷體" w:eastAsia="標楷體" w:hAnsi="標楷體"/>
          <w:bCs/>
          <w:kern w:val="0"/>
          <w:sz w:val="28"/>
          <w:szCs w:val="32"/>
        </w:rPr>
        <w:t>稱</w:t>
      </w:r>
      <w:proofErr w:type="gramStart"/>
      <w:r w:rsidR="003423F2" w:rsidRPr="008C1B6A">
        <w:rPr>
          <w:rFonts w:ascii="標楷體" w:eastAsia="標楷體" w:hAnsi="標楷體" w:hint="eastAsia"/>
          <w:bCs/>
          <w:kern w:val="0"/>
          <w:sz w:val="28"/>
          <w:szCs w:val="32"/>
        </w:rPr>
        <w:t>臺</w:t>
      </w:r>
      <w:r w:rsidR="003423F2" w:rsidRPr="008C1B6A">
        <w:rPr>
          <w:rFonts w:ascii="標楷體" w:eastAsia="標楷體" w:hAnsi="標楷體"/>
          <w:bCs/>
          <w:kern w:val="0"/>
          <w:sz w:val="28"/>
          <w:szCs w:val="32"/>
        </w:rPr>
        <w:t>鐵</w:t>
      </w:r>
      <w:r w:rsidR="003423F2" w:rsidRPr="008C1B6A">
        <w:rPr>
          <w:rFonts w:ascii="標楷體" w:eastAsia="標楷體" w:hAnsi="標楷體" w:hint="eastAsia"/>
          <w:bCs/>
          <w:kern w:val="0"/>
          <w:sz w:val="28"/>
          <w:szCs w:val="32"/>
        </w:rPr>
        <w:t>局</w:t>
      </w:r>
      <w:proofErr w:type="gramEnd"/>
      <w:r w:rsidR="003423F2" w:rsidRPr="008C1B6A">
        <w:rPr>
          <w:rFonts w:ascii="標楷體" w:eastAsia="標楷體" w:hAnsi="標楷體" w:hint="eastAsia"/>
          <w:bCs/>
          <w:kern w:val="0"/>
          <w:sz w:val="28"/>
          <w:szCs w:val="32"/>
        </w:rPr>
        <w:t>）</w:t>
      </w:r>
      <w:r w:rsidR="003423F2" w:rsidRPr="008C1B6A">
        <w:rPr>
          <w:rFonts w:ascii="標楷體" w:eastAsia="標楷體" w:hAnsi="標楷體"/>
          <w:bCs/>
          <w:kern w:val="0"/>
          <w:sz w:val="28"/>
          <w:szCs w:val="32"/>
        </w:rPr>
        <w:t>於108年6月19日資</w:t>
      </w:r>
      <w:r w:rsidR="00C85082" w:rsidRPr="008C1B6A">
        <w:rPr>
          <w:rFonts w:ascii="標楷體" w:eastAsia="標楷體" w:hAnsi="標楷體" w:hint="eastAsia"/>
          <w:bCs/>
          <w:kern w:val="0"/>
          <w:sz w:val="28"/>
          <w:szCs w:val="32"/>
        </w:rPr>
        <w:t>通</w:t>
      </w:r>
      <w:r w:rsidR="003423F2" w:rsidRPr="008C1B6A">
        <w:rPr>
          <w:rFonts w:ascii="標楷體" w:eastAsia="標楷體" w:hAnsi="標楷體"/>
          <w:bCs/>
          <w:kern w:val="0"/>
          <w:sz w:val="28"/>
          <w:szCs w:val="32"/>
        </w:rPr>
        <w:t>安</w:t>
      </w:r>
      <w:r w:rsidR="00C85082" w:rsidRPr="008C1B6A">
        <w:rPr>
          <w:rFonts w:ascii="標楷體" w:eastAsia="標楷體" w:hAnsi="標楷體" w:hint="eastAsia"/>
          <w:bCs/>
          <w:kern w:val="0"/>
          <w:sz w:val="28"/>
          <w:szCs w:val="32"/>
        </w:rPr>
        <w:t>全</w:t>
      </w:r>
      <w:r w:rsidR="003423F2" w:rsidRPr="008C1B6A">
        <w:rPr>
          <w:rFonts w:ascii="標楷體" w:eastAsia="標楷體" w:hAnsi="標楷體"/>
          <w:bCs/>
          <w:kern w:val="0"/>
          <w:sz w:val="28"/>
          <w:szCs w:val="32"/>
        </w:rPr>
        <w:t>責任等級初次受核定為A級，</w:t>
      </w:r>
      <w:proofErr w:type="gramStart"/>
      <w:r w:rsidR="003423F2" w:rsidRPr="008C1B6A">
        <w:rPr>
          <w:rFonts w:ascii="標楷體" w:eastAsia="標楷體" w:hAnsi="標楷體"/>
          <w:bCs/>
          <w:kern w:val="0"/>
          <w:sz w:val="28"/>
          <w:szCs w:val="32"/>
        </w:rPr>
        <w:t>依資通</w:t>
      </w:r>
      <w:proofErr w:type="gramEnd"/>
      <w:r w:rsidR="003423F2" w:rsidRPr="008C1B6A">
        <w:rPr>
          <w:rFonts w:ascii="標楷體" w:eastAsia="標楷體" w:hAnsi="標楷體"/>
          <w:bCs/>
          <w:kern w:val="0"/>
          <w:sz w:val="28"/>
          <w:szCs w:val="32"/>
        </w:rPr>
        <w:t>安全責任等級分級辦法附表二規定須於3年內完成公正</w:t>
      </w:r>
      <w:r w:rsidR="009B1A18" w:rsidRPr="008C1B6A">
        <w:rPr>
          <w:rFonts w:ascii="標楷體" w:eastAsia="標楷體" w:hAnsi="標楷體"/>
          <w:bCs/>
          <w:kern w:val="0"/>
          <w:sz w:val="28"/>
          <w:szCs w:val="32"/>
        </w:rPr>
        <w:t>第三方</w:t>
      </w:r>
      <w:r w:rsidR="009B1A18" w:rsidRPr="008C1B6A">
        <w:rPr>
          <w:rFonts w:ascii="標楷體" w:eastAsia="標楷體" w:hAnsi="標楷體" w:cs="BiauKai" w:hint="eastAsia"/>
          <w:kern w:val="0"/>
          <w:sz w:val="28"/>
          <w:szCs w:val="32"/>
        </w:rPr>
        <w:t>資訊安全管理制度（</w:t>
      </w:r>
      <w:r w:rsidR="009B1A18" w:rsidRPr="008C1B6A">
        <w:rPr>
          <w:rFonts w:ascii="標楷體" w:eastAsia="標楷體" w:hAnsi="標楷體" w:cs="BiauKai"/>
          <w:kern w:val="0"/>
          <w:sz w:val="28"/>
          <w:szCs w:val="32"/>
        </w:rPr>
        <w:t>Information Security Management System</w:t>
      </w:r>
      <w:r w:rsidR="009B1A18" w:rsidRPr="008C1B6A">
        <w:rPr>
          <w:rFonts w:ascii="標楷體" w:eastAsia="標楷體" w:hAnsi="標楷體" w:hint="eastAsia"/>
          <w:sz w:val="28"/>
          <w:szCs w:val="32"/>
        </w:rPr>
        <w:t xml:space="preserve">, </w:t>
      </w:r>
      <w:r w:rsidR="009B1A18" w:rsidRPr="008C1B6A">
        <w:rPr>
          <w:rFonts w:ascii="標楷體" w:eastAsia="標楷體" w:hAnsi="標楷體" w:cs="BiauKai"/>
          <w:kern w:val="0"/>
          <w:sz w:val="28"/>
          <w:szCs w:val="32"/>
        </w:rPr>
        <w:t>ISMS）</w:t>
      </w:r>
      <w:r w:rsidR="003423F2" w:rsidRPr="008C1B6A">
        <w:rPr>
          <w:rFonts w:ascii="標楷體" w:eastAsia="標楷體" w:hAnsi="標楷體"/>
          <w:bCs/>
          <w:kern w:val="0"/>
          <w:sz w:val="28"/>
          <w:szCs w:val="32"/>
        </w:rPr>
        <w:t>驗證，並持續維護其驗證有效性</w:t>
      </w:r>
      <w:r w:rsidR="003423F2" w:rsidRPr="008C1B6A">
        <w:rPr>
          <w:rFonts w:ascii="標楷體" w:eastAsia="標楷體" w:hAnsi="標楷體" w:hint="eastAsia"/>
          <w:bCs/>
          <w:kern w:val="0"/>
          <w:sz w:val="28"/>
          <w:szCs w:val="32"/>
        </w:rPr>
        <w:t>（</w:t>
      </w:r>
      <w:r w:rsidR="001445C9" w:rsidRPr="008C1B6A">
        <w:rPr>
          <w:rFonts w:ascii="標楷體" w:eastAsia="標楷體" w:hAnsi="標楷體" w:hint="eastAsia"/>
          <w:bCs/>
          <w:kern w:val="0"/>
          <w:sz w:val="28"/>
          <w:szCs w:val="32"/>
        </w:rPr>
        <w:t>表</w:t>
      </w:r>
      <w:r>
        <w:rPr>
          <w:rFonts w:ascii="標楷體" w:eastAsia="標楷體" w:hAnsi="標楷體" w:hint="eastAsia"/>
          <w:bCs/>
          <w:kern w:val="0"/>
          <w:sz w:val="28"/>
          <w:szCs w:val="32"/>
        </w:rPr>
        <w:t>6</w:t>
      </w:r>
      <w:r w:rsidR="003423F2" w:rsidRPr="008C1B6A">
        <w:rPr>
          <w:rFonts w:ascii="標楷體" w:eastAsia="標楷體" w:hAnsi="標楷體"/>
          <w:bCs/>
          <w:kern w:val="0"/>
          <w:sz w:val="28"/>
          <w:szCs w:val="32"/>
        </w:rPr>
        <w:t>）</w:t>
      </w:r>
      <w:r w:rsidR="003423F2" w:rsidRPr="008C1B6A">
        <w:rPr>
          <w:rFonts w:ascii="標楷體" w:eastAsia="標楷體" w:hAnsi="標楷體" w:hint="eastAsia"/>
          <w:bCs/>
          <w:kern w:val="0"/>
          <w:sz w:val="28"/>
          <w:szCs w:val="32"/>
        </w:rPr>
        <w:t>。</w:t>
      </w:r>
      <w:r w:rsidR="003423F2" w:rsidRPr="008C1B6A">
        <w:rPr>
          <w:rFonts w:ascii="標楷體" w:eastAsia="標楷體" w:hAnsi="標楷體"/>
          <w:bCs/>
          <w:kern w:val="0"/>
          <w:sz w:val="28"/>
          <w:szCs w:val="32"/>
        </w:rPr>
        <w:t>經</w:t>
      </w:r>
      <w:r w:rsidR="003423F2" w:rsidRPr="008C1B6A">
        <w:rPr>
          <w:rFonts w:ascii="標楷體" w:eastAsia="標楷體" w:hAnsi="標楷體" w:hint="eastAsia"/>
          <w:bCs/>
          <w:kern w:val="0"/>
          <w:sz w:val="28"/>
          <w:szCs w:val="32"/>
        </w:rPr>
        <w:t>查該</w:t>
      </w:r>
      <w:r w:rsidR="003423F2" w:rsidRPr="008C1B6A">
        <w:rPr>
          <w:rFonts w:ascii="標楷體" w:eastAsia="標楷體" w:hAnsi="標楷體"/>
          <w:bCs/>
          <w:kern w:val="0"/>
          <w:sz w:val="28"/>
          <w:szCs w:val="32"/>
        </w:rPr>
        <w:t>局</w:t>
      </w:r>
      <w:r w:rsidR="003423F2" w:rsidRPr="008C1B6A">
        <w:rPr>
          <w:rFonts w:ascii="標楷體" w:eastAsia="標楷體" w:hAnsi="標楷體" w:hint="eastAsia"/>
          <w:bCs/>
          <w:kern w:val="0"/>
          <w:sz w:val="28"/>
          <w:szCs w:val="32"/>
        </w:rPr>
        <w:t>為掌握車輛維修成本，提高維修保養品質，於</w:t>
      </w:r>
      <w:r w:rsidR="003423F2" w:rsidRPr="008C1B6A">
        <w:rPr>
          <w:rFonts w:ascii="標楷體" w:eastAsia="標楷體" w:hAnsi="標楷體"/>
          <w:bCs/>
          <w:kern w:val="0"/>
          <w:sz w:val="28"/>
          <w:szCs w:val="32"/>
        </w:rPr>
        <w:t>109年12月</w:t>
      </w:r>
      <w:r w:rsidR="003423F2" w:rsidRPr="008C1B6A">
        <w:rPr>
          <w:rFonts w:ascii="標楷體" w:eastAsia="標楷體" w:hAnsi="標楷體" w:hint="eastAsia"/>
          <w:bCs/>
          <w:kern w:val="0"/>
          <w:sz w:val="28"/>
          <w:szCs w:val="32"/>
        </w:rPr>
        <w:t>規劃</w:t>
      </w:r>
      <w:r w:rsidR="003423F2" w:rsidRPr="008C1B6A">
        <w:rPr>
          <w:rFonts w:ascii="標楷體" w:eastAsia="標楷體" w:hAnsi="標楷體"/>
          <w:bCs/>
          <w:kern w:val="0"/>
          <w:sz w:val="28"/>
          <w:szCs w:val="32"/>
        </w:rPr>
        <w:t>建置全新「車輛維修管理資訊系統」</w:t>
      </w:r>
      <w:r w:rsidR="00563E1D">
        <w:rPr>
          <w:rFonts w:ascii="標楷體" w:eastAsia="標楷體" w:hAnsi="標楷體"/>
          <w:bCs/>
          <w:kern w:val="0"/>
          <w:sz w:val="28"/>
          <w:szCs w:val="32"/>
        </w:rPr>
        <w:t>（</w:t>
      </w:r>
      <w:r w:rsidR="003423F2" w:rsidRPr="008C1B6A">
        <w:rPr>
          <w:rFonts w:ascii="標楷體" w:eastAsia="標楷體" w:hAnsi="標楷體"/>
          <w:bCs/>
          <w:kern w:val="0"/>
          <w:sz w:val="28"/>
          <w:szCs w:val="32"/>
        </w:rPr>
        <w:t>下稱新MMIS</w:t>
      </w:r>
      <w:r w:rsidR="00563E1D">
        <w:rPr>
          <w:rFonts w:ascii="標楷體" w:eastAsia="標楷體" w:hAnsi="標楷體"/>
          <w:bCs/>
          <w:kern w:val="0"/>
          <w:sz w:val="28"/>
          <w:szCs w:val="32"/>
        </w:rPr>
        <w:t>）</w:t>
      </w:r>
      <w:r w:rsidR="003423F2" w:rsidRPr="008C1B6A">
        <w:rPr>
          <w:rFonts w:ascii="標楷體" w:eastAsia="標楷體" w:hAnsi="標楷體" w:hint="eastAsia"/>
          <w:bCs/>
          <w:kern w:val="0"/>
          <w:sz w:val="28"/>
          <w:szCs w:val="32"/>
        </w:rPr>
        <w:t>，</w:t>
      </w:r>
      <w:r w:rsidR="003423F2" w:rsidRPr="008C1B6A">
        <w:rPr>
          <w:rFonts w:ascii="標楷體" w:eastAsia="標楷體" w:hAnsi="標楷體"/>
          <w:bCs/>
          <w:kern w:val="0"/>
          <w:sz w:val="28"/>
          <w:szCs w:val="32"/>
        </w:rPr>
        <w:t>110年2月決標，決標金額3億2,392萬餘元，</w:t>
      </w:r>
      <w:r w:rsidR="003423F2" w:rsidRPr="008C1B6A">
        <w:rPr>
          <w:rFonts w:ascii="標楷體" w:eastAsia="標楷體" w:hAnsi="標楷體" w:hint="eastAsia"/>
          <w:bCs/>
          <w:kern w:val="0"/>
          <w:sz w:val="28"/>
          <w:szCs w:val="32"/>
        </w:rPr>
        <w:t>期</w:t>
      </w:r>
      <w:r w:rsidR="003423F2" w:rsidRPr="008C1B6A">
        <w:rPr>
          <w:rFonts w:ascii="標楷體" w:eastAsia="標楷體" w:hAnsi="標楷體"/>
          <w:bCs/>
          <w:kern w:val="0"/>
          <w:sz w:val="28"/>
          <w:szCs w:val="32"/>
        </w:rPr>
        <w:t>以完備車輛檢修計畫管理為目標</w:t>
      </w:r>
      <w:r w:rsidR="003423F2" w:rsidRPr="008C1B6A">
        <w:rPr>
          <w:rFonts w:ascii="標楷體" w:eastAsia="標楷體" w:hAnsi="標楷體" w:hint="eastAsia"/>
          <w:bCs/>
          <w:kern w:val="0"/>
          <w:sz w:val="28"/>
          <w:szCs w:val="32"/>
        </w:rPr>
        <w:t>。按</w:t>
      </w:r>
      <w:r w:rsidR="00B00621" w:rsidRPr="00663645">
        <w:rPr>
          <w:rFonts w:ascii="標楷體" w:eastAsia="標楷體" w:hAnsi="標楷體" w:hint="eastAsia"/>
          <w:bCs/>
          <w:kern w:val="0"/>
          <w:sz w:val="28"/>
          <w:szCs w:val="32"/>
        </w:rPr>
        <w:t>上</w:t>
      </w:r>
      <w:r w:rsidR="003423F2" w:rsidRPr="008C1B6A">
        <w:rPr>
          <w:rFonts w:ascii="標楷體" w:eastAsia="標楷體" w:hAnsi="標楷體"/>
          <w:bCs/>
          <w:kern w:val="0"/>
          <w:sz w:val="28"/>
          <w:szCs w:val="32"/>
        </w:rPr>
        <w:t>開採購案已於契約</w:t>
      </w:r>
      <w:r w:rsidR="009B1A18" w:rsidRPr="008C1B6A">
        <w:rPr>
          <w:rFonts w:ascii="標楷體" w:eastAsia="標楷體" w:hAnsi="標楷體"/>
          <w:bCs/>
          <w:kern w:val="0"/>
          <w:sz w:val="28"/>
          <w:szCs w:val="32"/>
        </w:rPr>
        <w:t>明定</w:t>
      </w:r>
      <w:r w:rsidR="009B1A18" w:rsidRPr="008C1B6A">
        <w:rPr>
          <w:rFonts w:ascii="標楷體" w:eastAsia="標楷體" w:hAnsi="標楷體" w:cs="BiauKai" w:hint="eastAsia"/>
          <w:kern w:val="0"/>
          <w:sz w:val="28"/>
          <w:szCs w:val="32"/>
        </w:rPr>
        <w:t>新MMIS</w:t>
      </w:r>
      <w:r w:rsidR="009B1A18" w:rsidRPr="008C1B6A">
        <w:rPr>
          <w:rFonts w:ascii="標楷體" w:eastAsia="標楷體" w:hAnsi="標楷體" w:cs="BiauKai"/>
          <w:kern w:val="0"/>
          <w:sz w:val="28"/>
          <w:szCs w:val="32"/>
        </w:rPr>
        <w:t>為核心資</w:t>
      </w:r>
      <w:r w:rsidR="00C85082" w:rsidRPr="008C1B6A">
        <w:rPr>
          <w:rFonts w:ascii="標楷體" w:eastAsia="標楷體" w:hAnsi="標楷體" w:cs="BiauKai" w:hint="eastAsia"/>
          <w:kern w:val="0"/>
          <w:sz w:val="28"/>
          <w:szCs w:val="32"/>
        </w:rPr>
        <w:t>通</w:t>
      </w:r>
      <w:r w:rsidR="009B1A18" w:rsidRPr="008C1B6A">
        <w:rPr>
          <w:rFonts w:ascii="標楷體" w:eastAsia="標楷體" w:hAnsi="標楷體" w:cs="BiauKai"/>
          <w:kern w:val="0"/>
          <w:sz w:val="28"/>
          <w:szCs w:val="32"/>
        </w:rPr>
        <w:t>系統</w:t>
      </w:r>
      <w:r w:rsidR="003423F2" w:rsidRPr="008C1B6A">
        <w:rPr>
          <w:rFonts w:ascii="標楷體" w:eastAsia="標楷體" w:hAnsi="標楷體"/>
          <w:bCs/>
          <w:kern w:val="0"/>
          <w:sz w:val="28"/>
          <w:szCs w:val="32"/>
        </w:rPr>
        <w:t>，並於111年2月正式上線，截至111年9月底</w:t>
      </w:r>
      <w:r w:rsidR="00633A7F">
        <w:rPr>
          <w:rFonts w:ascii="標楷體" w:eastAsia="標楷體" w:hAnsi="標楷體" w:hint="eastAsia"/>
          <w:bCs/>
          <w:kern w:val="0"/>
          <w:sz w:val="28"/>
          <w:szCs w:val="32"/>
        </w:rPr>
        <w:t>止</w:t>
      </w:r>
      <w:r w:rsidR="003423F2" w:rsidRPr="008C1B6A">
        <w:rPr>
          <w:rFonts w:ascii="標楷體" w:eastAsia="標楷體" w:hAnsi="標楷體"/>
          <w:bCs/>
          <w:kern w:val="0"/>
          <w:sz w:val="28"/>
          <w:szCs w:val="32"/>
        </w:rPr>
        <w:t>，已提供12款車型上線服務，惟</w:t>
      </w:r>
      <w:r w:rsidR="003423F2" w:rsidRPr="008C1B6A">
        <w:rPr>
          <w:rFonts w:ascii="標楷體" w:eastAsia="標楷體" w:hAnsi="標楷體" w:hint="eastAsia"/>
          <w:bCs/>
          <w:kern w:val="0"/>
          <w:sz w:val="28"/>
          <w:szCs w:val="32"/>
        </w:rPr>
        <w:t>該</w:t>
      </w:r>
      <w:r w:rsidR="003423F2" w:rsidRPr="008C1B6A">
        <w:rPr>
          <w:rFonts w:ascii="標楷體" w:eastAsia="標楷體" w:hAnsi="標楷體"/>
          <w:bCs/>
          <w:kern w:val="0"/>
          <w:sz w:val="28"/>
          <w:szCs w:val="32"/>
        </w:rPr>
        <w:t>局未按資通安全管理法第10條規定，妥適檢討將該系統納入</w:t>
      </w:r>
      <w:proofErr w:type="gramStart"/>
      <w:r w:rsidR="003423F2" w:rsidRPr="008C1B6A">
        <w:rPr>
          <w:rFonts w:ascii="標楷體" w:eastAsia="標楷體" w:hAnsi="標楷體"/>
          <w:bCs/>
          <w:kern w:val="0"/>
          <w:sz w:val="28"/>
          <w:szCs w:val="32"/>
        </w:rPr>
        <w:t>111</w:t>
      </w:r>
      <w:proofErr w:type="gramEnd"/>
      <w:r w:rsidR="003423F2" w:rsidRPr="008C1B6A">
        <w:rPr>
          <w:rFonts w:ascii="標楷體" w:eastAsia="標楷體" w:hAnsi="標楷體"/>
          <w:bCs/>
          <w:kern w:val="0"/>
          <w:sz w:val="28"/>
          <w:szCs w:val="32"/>
        </w:rPr>
        <w:t>年度資通安全維護計畫之核心資通系統，</w:t>
      </w:r>
      <w:r w:rsidR="003423F2" w:rsidRPr="008C1B6A">
        <w:rPr>
          <w:rFonts w:ascii="標楷體" w:eastAsia="標楷體" w:hAnsi="標楷體" w:hint="eastAsia"/>
          <w:bCs/>
          <w:kern w:val="0"/>
          <w:sz w:val="28"/>
          <w:szCs w:val="32"/>
        </w:rPr>
        <w:t>據以辦理</w:t>
      </w:r>
      <w:proofErr w:type="gramStart"/>
      <w:r w:rsidR="003423F2" w:rsidRPr="008C1B6A">
        <w:rPr>
          <w:rFonts w:ascii="標楷體" w:eastAsia="標楷體" w:hAnsi="標楷體" w:hint="eastAsia"/>
          <w:bCs/>
          <w:kern w:val="0"/>
          <w:sz w:val="28"/>
          <w:szCs w:val="32"/>
        </w:rPr>
        <w:t>相關資安防護</w:t>
      </w:r>
      <w:proofErr w:type="gramEnd"/>
      <w:r w:rsidR="003423F2" w:rsidRPr="008C1B6A">
        <w:rPr>
          <w:rFonts w:ascii="標楷體" w:eastAsia="標楷體" w:hAnsi="標楷體" w:hint="eastAsia"/>
          <w:bCs/>
          <w:kern w:val="0"/>
          <w:sz w:val="28"/>
          <w:szCs w:val="32"/>
        </w:rPr>
        <w:t>措施，且於</w:t>
      </w:r>
      <w:r w:rsidR="003423F2" w:rsidRPr="008C1B6A">
        <w:rPr>
          <w:rFonts w:ascii="標楷體" w:eastAsia="標楷體" w:hAnsi="標楷體"/>
          <w:bCs/>
          <w:kern w:val="0"/>
          <w:sz w:val="28"/>
          <w:szCs w:val="32"/>
        </w:rPr>
        <w:t>111</w:t>
      </w:r>
      <w:r w:rsidR="008D284B" w:rsidRPr="008C1B6A">
        <w:rPr>
          <w:rFonts w:ascii="標楷體" w:eastAsia="標楷體" w:hAnsi="標楷體"/>
          <w:bCs/>
          <w:noProof/>
          <w:kern w:val="0"/>
          <w:sz w:val="28"/>
          <w:szCs w:val="32"/>
        </w:rPr>
        <w:lastRenderedPageBreak/>
        <mc:AlternateContent>
          <mc:Choice Requires="wps">
            <w:drawing>
              <wp:anchor distT="45720" distB="45720" distL="114300" distR="114300" simplePos="0" relativeHeight="251734528" behindDoc="0" locked="0" layoutInCell="1" allowOverlap="1" wp14:anchorId="0E2C66B1" wp14:editId="0F5A170D">
                <wp:simplePos x="0" y="0"/>
                <wp:positionH relativeFrom="margin">
                  <wp:posOffset>1400175</wp:posOffset>
                </wp:positionH>
                <wp:positionV relativeFrom="margin">
                  <wp:posOffset>463550</wp:posOffset>
                </wp:positionV>
                <wp:extent cx="5092065" cy="2717165"/>
                <wp:effectExtent l="0" t="0" r="0" b="6985"/>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2065" cy="2717165"/>
                        </a:xfrm>
                        <a:prstGeom prst="rect">
                          <a:avLst/>
                        </a:prstGeom>
                        <a:solidFill>
                          <a:srgbClr val="FFFFFF"/>
                        </a:solidFill>
                        <a:ln w="9525">
                          <a:noFill/>
                          <a:miter lim="800000"/>
                          <a:headEnd/>
                          <a:tailEnd/>
                        </a:ln>
                      </wps:spPr>
                      <wps:txbx>
                        <w:txbxContent>
                          <w:tbl>
                            <w:tblPr>
                              <w:tblStyle w:val="a3"/>
                              <w:tblW w:w="751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9"/>
                              <w:gridCol w:w="5064"/>
                            </w:tblGrid>
                            <w:tr w:rsidR="00DE37AD" w:rsidRPr="004333E9" w14:paraId="60E07028" w14:textId="77777777" w:rsidTr="00F72BC1">
                              <w:trPr>
                                <w:jc w:val="center"/>
                              </w:trPr>
                              <w:tc>
                                <w:tcPr>
                                  <w:tcW w:w="7513" w:type="dxa"/>
                                  <w:gridSpan w:val="2"/>
                                  <w:tcBorders>
                                    <w:bottom w:val="single" w:sz="4" w:space="0" w:color="auto"/>
                                  </w:tcBorders>
                                </w:tcPr>
                                <w:p w14:paraId="42981EBF" w14:textId="150DADDB" w:rsidR="00DE37AD" w:rsidRPr="004333E9" w:rsidRDefault="00DE37AD" w:rsidP="00F72BC1">
                                  <w:pPr>
                                    <w:pStyle w:val="affff4"/>
                                    <w:spacing w:before="108"/>
                                    <w:ind w:hanging="83"/>
                                    <w:rPr>
                                      <w:sz w:val="20"/>
                                      <w:szCs w:val="20"/>
                                    </w:rPr>
                                  </w:pPr>
                                  <w:bookmarkStart w:id="0" w:name="_Ref137805074"/>
                                  <w:r w:rsidRPr="004333E9">
                                    <w:t>表</w:t>
                                  </w:r>
                                  <w:bookmarkEnd w:id="0"/>
                                  <w:r>
                                    <w:rPr>
                                      <w:rFonts w:hint="eastAsia"/>
                                    </w:rPr>
                                    <w:t>6</w:t>
                                  </w:r>
                                  <w:r w:rsidRPr="004333E9">
                                    <w:rPr>
                                      <w:rFonts w:hint="eastAsia"/>
                                    </w:rPr>
                                    <w:t xml:space="preserve">　資通安全責任等級</w:t>
                                  </w:r>
                                  <w:r w:rsidRPr="004333E9">
                                    <w:t>A級之特定非公務機關</w:t>
                                  </w:r>
                                  <w:r w:rsidRPr="004333E9">
                                    <w:rPr>
                                      <w:rFonts w:hint="eastAsia"/>
                                    </w:rPr>
                                    <w:t>管</w:t>
                                  </w:r>
                                  <w:r w:rsidRPr="004333E9">
                                    <w:t>理面應辦事項</w:t>
                                  </w:r>
                                </w:p>
                              </w:tc>
                            </w:tr>
                            <w:tr w:rsidR="00DE37AD" w:rsidRPr="004333E9" w14:paraId="2321358F" w14:textId="77777777" w:rsidTr="00F72BC1">
                              <w:trPr>
                                <w:jc w:val="center"/>
                              </w:trPr>
                              <w:tc>
                                <w:tcPr>
                                  <w:tcW w:w="2449" w:type="dxa"/>
                                  <w:tcBorders>
                                    <w:top w:val="single" w:sz="4" w:space="0" w:color="auto"/>
                                    <w:left w:val="single" w:sz="4" w:space="0" w:color="auto"/>
                                    <w:bottom w:val="single" w:sz="4" w:space="0" w:color="auto"/>
                                    <w:right w:val="single" w:sz="4" w:space="0" w:color="auto"/>
                                  </w:tcBorders>
                                </w:tcPr>
                                <w:p w14:paraId="1D3BA884" w14:textId="77777777" w:rsidR="00DE37AD" w:rsidRPr="004333E9" w:rsidRDefault="00DE37AD" w:rsidP="00E910C3">
                                  <w:pPr>
                                    <w:spacing w:line="0" w:lineRule="atLeast"/>
                                    <w:jc w:val="center"/>
                                    <w:rPr>
                                      <w:rFonts w:ascii="標楷體" w:eastAsia="標楷體" w:hAnsi="標楷體"/>
                                      <w:sz w:val="20"/>
                                      <w:szCs w:val="20"/>
                                    </w:rPr>
                                  </w:pPr>
                                  <w:r w:rsidRPr="004333E9">
                                    <w:rPr>
                                      <w:rFonts w:ascii="標楷體" w:eastAsia="標楷體" w:hAnsi="標楷體" w:hint="eastAsia"/>
                                      <w:sz w:val="20"/>
                                      <w:szCs w:val="20"/>
                                    </w:rPr>
                                    <w:t>辦</w:t>
                                  </w:r>
                                  <w:r>
                                    <w:rPr>
                                      <w:rFonts w:ascii="標楷體" w:eastAsia="標楷體" w:hAnsi="標楷體"/>
                                      <w:sz w:val="20"/>
                                      <w:szCs w:val="20"/>
                                    </w:rPr>
                                    <w:t xml:space="preserve">　</w:t>
                                  </w:r>
                                  <w:r w:rsidRPr="004333E9">
                                    <w:rPr>
                                      <w:rFonts w:ascii="標楷體" w:eastAsia="標楷體" w:hAnsi="標楷體" w:hint="eastAsia"/>
                                      <w:sz w:val="20"/>
                                      <w:szCs w:val="20"/>
                                    </w:rPr>
                                    <w:t>理</w:t>
                                  </w:r>
                                  <w:r>
                                    <w:rPr>
                                      <w:rFonts w:ascii="標楷體" w:eastAsia="標楷體" w:hAnsi="標楷體"/>
                                      <w:sz w:val="20"/>
                                      <w:szCs w:val="20"/>
                                    </w:rPr>
                                    <w:t xml:space="preserve">　</w:t>
                                  </w:r>
                                  <w:r w:rsidRPr="004333E9">
                                    <w:rPr>
                                      <w:rFonts w:ascii="標楷體" w:eastAsia="標楷體" w:hAnsi="標楷體" w:hint="eastAsia"/>
                                      <w:sz w:val="20"/>
                                      <w:szCs w:val="20"/>
                                    </w:rPr>
                                    <w:t>項</w:t>
                                  </w:r>
                                  <w:r>
                                    <w:rPr>
                                      <w:rFonts w:ascii="標楷體" w:eastAsia="標楷體" w:hAnsi="標楷體"/>
                                      <w:sz w:val="20"/>
                                      <w:szCs w:val="20"/>
                                    </w:rPr>
                                    <w:t xml:space="preserve">　</w:t>
                                  </w:r>
                                  <w:r w:rsidRPr="004333E9">
                                    <w:rPr>
                                      <w:rFonts w:ascii="標楷體" w:eastAsia="標楷體" w:hAnsi="標楷體" w:hint="eastAsia"/>
                                      <w:sz w:val="20"/>
                                      <w:szCs w:val="20"/>
                                    </w:rPr>
                                    <w:t>目</w:t>
                                  </w:r>
                                </w:p>
                              </w:tc>
                              <w:tc>
                                <w:tcPr>
                                  <w:tcW w:w="5064" w:type="dxa"/>
                                  <w:tcBorders>
                                    <w:top w:val="single" w:sz="4" w:space="0" w:color="auto"/>
                                    <w:left w:val="single" w:sz="4" w:space="0" w:color="auto"/>
                                    <w:bottom w:val="single" w:sz="4" w:space="0" w:color="auto"/>
                                    <w:right w:val="single" w:sz="4" w:space="0" w:color="auto"/>
                                  </w:tcBorders>
                                </w:tcPr>
                                <w:p w14:paraId="14BC9EB5" w14:textId="362538E4" w:rsidR="00DE37AD" w:rsidRPr="004333E9" w:rsidRDefault="00DE37AD" w:rsidP="00E910C3">
                                  <w:pPr>
                                    <w:spacing w:line="0" w:lineRule="atLeast"/>
                                    <w:jc w:val="center"/>
                                    <w:rPr>
                                      <w:rFonts w:ascii="標楷體" w:eastAsia="標楷體" w:hAnsi="標楷體"/>
                                      <w:sz w:val="20"/>
                                      <w:szCs w:val="20"/>
                                    </w:rPr>
                                  </w:pPr>
                                  <w:r w:rsidRPr="004333E9">
                                    <w:rPr>
                                      <w:rFonts w:ascii="標楷體" w:eastAsia="標楷體" w:hAnsi="標楷體" w:hint="eastAsia"/>
                                      <w:sz w:val="20"/>
                                      <w:szCs w:val="20"/>
                                    </w:rPr>
                                    <w:t>內</w:t>
                                  </w:r>
                                  <w:r>
                                    <w:rPr>
                                      <w:rFonts w:ascii="標楷體" w:eastAsia="標楷體" w:hAnsi="標楷體" w:hint="eastAsia"/>
                                      <w:sz w:val="20"/>
                                      <w:szCs w:val="20"/>
                                    </w:rPr>
                                    <w:t xml:space="preserve">　　</w:t>
                                  </w:r>
                                  <w:r w:rsidRPr="004333E9">
                                    <w:rPr>
                                      <w:rFonts w:ascii="標楷體" w:eastAsia="標楷體" w:hAnsi="標楷體" w:hint="eastAsia"/>
                                      <w:sz w:val="20"/>
                                      <w:szCs w:val="20"/>
                                    </w:rPr>
                                    <w:t>容</w:t>
                                  </w:r>
                                </w:p>
                              </w:tc>
                            </w:tr>
                            <w:tr w:rsidR="00DE37AD" w:rsidRPr="004333E9" w14:paraId="488F17D1" w14:textId="77777777" w:rsidTr="00F72BC1">
                              <w:trPr>
                                <w:jc w:val="center"/>
                              </w:trPr>
                              <w:tc>
                                <w:tcPr>
                                  <w:tcW w:w="2449" w:type="dxa"/>
                                  <w:tcBorders>
                                    <w:top w:val="single" w:sz="4" w:space="0" w:color="auto"/>
                                    <w:left w:val="single" w:sz="4" w:space="0" w:color="auto"/>
                                    <w:bottom w:val="single" w:sz="4" w:space="0" w:color="auto"/>
                                    <w:right w:val="single" w:sz="4" w:space="0" w:color="auto"/>
                                  </w:tcBorders>
                                  <w:vAlign w:val="center"/>
                                </w:tcPr>
                                <w:p w14:paraId="4C108471"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資通系統分級及防護基準</w:t>
                                  </w:r>
                                </w:p>
                              </w:tc>
                              <w:tc>
                                <w:tcPr>
                                  <w:tcW w:w="5064" w:type="dxa"/>
                                  <w:tcBorders>
                                    <w:top w:val="single" w:sz="4" w:space="0" w:color="auto"/>
                                    <w:left w:val="single" w:sz="4" w:space="0" w:color="auto"/>
                                    <w:bottom w:val="single" w:sz="4" w:space="0" w:color="auto"/>
                                    <w:right w:val="single" w:sz="4" w:space="0" w:color="auto"/>
                                  </w:tcBorders>
                                </w:tcPr>
                                <w:p w14:paraId="30B5C68F"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初次受核定或等級變更後之1年內，針對自行或委外開發之資通系統，</w:t>
                                  </w:r>
                                  <w:proofErr w:type="gramStart"/>
                                  <w:r w:rsidRPr="004333E9">
                                    <w:rPr>
                                      <w:rFonts w:ascii="標楷體" w:eastAsia="標楷體" w:hAnsi="標楷體" w:hint="eastAsia"/>
                                      <w:sz w:val="20"/>
                                      <w:szCs w:val="20"/>
                                    </w:rPr>
                                    <w:t>依</w:t>
                                  </w:r>
                                  <w:r w:rsidRPr="009A6481">
                                    <w:rPr>
                                      <w:rFonts w:ascii="標楷體" w:eastAsia="標楷體" w:hAnsi="標楷體" w:hint="eastAsia"/>
                                      <w:sz w:val="20"/>
                                      <w:szCs w:val="20"/>
                                    </w:rPr>
                                    <w:t>資通</w:t>
                                  </w:r>
                                  <w:proofErr w:type="gramEnd"/>
                                  <w:r w:rsidRPr="009A6481">
                                    <w:rPr>
                                      <w:rFonts w:ascii="標楷體" w:eastAsia="標楷體" w:hAnsi="標楷體" w:hint="eastAsia"/>
                                      <w:sz w:val="20"/>
                                      <w:szCs w:val="20"/>
                                    </w:rPr>
                                    <w:t>系統防護需求分級原則</w:t>
                                  </w:r>
                                  <w:r w:rsidRPr="004333E9">
                                    <w:rPr>
                                      <w:rFonts w:ascii="標楷體" w:eastAsia="標楷體" w:hAnsi="標楷體" w:hint="eastAsia"/>
                                      <w:sz w:val="20"/>
                                      <w:szCs w:val="20"/>
                                    </w:rPr>
                                    <w:t>完成資通系統分級，並完成</w:t>
                                  </w:r>
                                  <w:r w:rsidRPr="009A6481">
                                    <w:rPr>
                                      <w:rFonts w:ascii="標楷體" w:eastAsia="標楷體" w:hAnsi="標楷體" w:hint="eastAsia"/>
                                      <w:sz w:val="20"/>
                                      <w:szCs w:val="20"/>
                                    </w:rPr>
                                    <w:t>資通系統防護基準</w:t>
                                  </w:r>
                                  <w:r w:rsidRPr="004333E9">
                                    <w:rPr>
                                      <w:rFonts w:ascii="標楷體" w:eastAsia="標楷體" w:hAnsi="標楷體" w:hint="eastAsia"/>
                                      <w:sz w:val="20"/>
                                      <w:szCs w:val="20"/>
                                    </w:rPr>
                                    <w:t>之控制措施；其後應每年至少檢視1次資通系統</w:t>
                                  </w:r>
                                  <w:r w:rsidRPr="004333E9">
                                    <w:rPr>
                                      <w:rFonts w:ascii="標楷體" w:eastAsia="標楷體" w:hAnsi="標楷體"/>
                                      <w:sz w:val="20"/>
                                      <w:szCs w:val="20"/>
                                    </w:rPr>
                                    <w:t>分級妥適性。</w:t>
                                  </w:r>
                                </w:p>
                              </w:tc>
                            </w:tr>
                            <w:tr w:rsidR="00DE37AD" w:rsidRPr="004333E9" w14:paraId="493FC770" w14:textId="77777777" w:rsidTr="00F72BC1">
                              <w:trPr>
                                <w:jc w:val="center"/>
                              </w:trPr>
                              <w:tc>
                                <w:tcPr>
                                  <w:tcW w:w="2449" w:type="dxa"/>
                                  <w:tcBorders>
                                    <w:top w:val="single" w:sz="4" w:space="0" w:color="auto"/>
                                    <w:left w:val="single" w:sz="4" w:space="0" w:color="auto"/>
                                    <w:bottom w:val="single" w:sz="4" w:space="0" w:color="auto"/>
                                    <w:right w:val="single" w:sz="4" w:space="0" w:color="auto"/>
                                  </w:tcBorders>
                                  <w:vAlign w:val="center"/>
                                </w:tcPr>
                                <w:p w14:paraId="34918BC9" w14:textId="77777777" w:rsidR="00DE37AD" w:rsidRPr="001D7CA1" w:rsidRDefault="00DE37AD" w:rsidP="00E910C3">
                                  <w:pPr>
                                    <w:spacing w:line="0" w:lineRule="atLeast"/>
                                    <w:jc w:val="both"/>
                                    <w:rPr>
                                      <w:rFonts w:ascii="標楷體" w:eastAsia="標楷體" w:hAnsi="標楷體"/>
                                      <w:sz w:val="20"/>
                                      <w:szCs w:val="20"/>
                                    </w:rPr>
                                  </w:pPr>
                                  <w:r w:rsidRPr="001D7CA1">
                                    <w:rPr>
                                      <w:rFonts w:ascii="標楷體" w:eastAsia="標楷體" w:hAnsi="標楷體" w:hint="eastAsia"/>
                                      <w:sz w:val="20"/>
                                      <w:szCs w:val="20"/>
                                    </w:rPr>
                                    <w:t>I</w:t>
                                  </w:r>
                                  <w:r w:rsidRPr="001D7CA1">
                                    <w:rPr>
                                      <w:rFonts w:ascii="標楷體" w:eastAsia="標楷體" w:hAnsi="標楷體"/>
                                      <w:sz w:val="20"/>
                                      <w:szCs w:val="20"/>
                                    </w:rPr>
                                    <w:t>SMS</w:t>
                                  </w:r>
                                  <w:r w:rsidRPr="001D7CA1">
                                    <w:rPr>
                                      <w:rFonts w:ascii="標楷體" w:eastAsia="標楷體" w:hAnsi="標楷體" w:hint="eastAsia"/>
                                      <w:sz w:val="20"/>
                                      <w:szCs w:val="20"/>
                                    </w:rPr>
                                    <w:t>之導入及通過公正第三方之驗證</w:t>
                                  </w:r>
                                </w:p>
                              </w:tc>
                              <w:tc>
                                <w:tcPr>
                                  <w:tcW w:w="5064" w:type="dxa"/>
                                  <w:tcBorders>
                                    <w:top w:val="single" w:sz="4" w:space="0" w:color="auto"/>
                                    <w:left w:val="single" w:sz="4" w:space="0" w:color="auto"/>
                                    <w:bottom w:val="single" w:sz="4" w:space="0" w:color="auto"/>
                                    <w:right w:val="single" w:sz="4" w:space="0" w:color="auto"/>
                                  </w:tcBorders>
                                </w:tcPr>
                                <w:p w14:paraId="4EAC7636" w14:textId="77777777" w:rsidR="00DE37AD" w:rsidRPr="001D7CA1" w:rsidRDefault="00DE37AD" w:rsidP="00E910C3">
                                  <w:pPr>
                                    <w:spacing w:line="0" w:lineRule="atLeast"/>
                                    <w:jc w:val="both"/>
                                    <w:rPr>
                                      <w:rFonts w:ascii="標楷體" w:eastAsia="標楷體" w:hAnsi="標楷體"/>
                                      <w:sz w:val="20"/>
                                      <w:szCs w:val="20"/>
                                    </w:rPr>
                                  </w:pPr>
                                  <w:r w:rsidRPr="001D7CA1">
                                    <w:rPr>
                                      <w:rFonts w:ascii="標楷體" w:eastAsia="標楷體" w:hAnsi="標楷體" w:hint="eastAsia"/>
                                      <w:sz w:val="20"/>
                                      <w:szCs w:val="20"/>
                                    </w:rPr>
                                    <w:t>初次受核定或等級變更後之2年內，全部核心資通系統導入</w:t>
                                  </w:r>
                                  <w:r w:rsidRPr="001D7CA1">
                                    <w:rPr>
                                      <w:rFonts w:ascii="標楷體" w:eastAsia="標楷體" w:hAnsi="標楷體"/>
                                      <w:sz w:val="20"/>
                                      <w:szCs w:val="20"/>
                                    </w:rPr>
                                    <w:t xml:space="preserve"> CNS 27001 或ISO 27001 等</w:t>
                                  </w:r>
                                  <w:r w:rsidRPr="001D7CA1">
                                    <w:rPr>
                                      <w:rFonts w:ascii="標楷體" w:eastAsia="標楷體" w:hAnsi="標楷體" w:hint="eastAsia"/>
                                      <w:sz w:val="20"/>
                                      <w:szCs w:val="20"/>
                                    </w:rPr>
                                    <w:t>I</w:t>
                                  </w:r>
                                  <w:r w:rsidRPr="001D7CA1">
                                    <w:rPr>
                                      <w:rFonts w:ascii="標楷體" w:eastAsia="標楷體" w:hAnsi="標楷體"/>
                                      <w:sz w:val="20"/>
                                      <w:szCs w:val="20"/>
                                    </w:rPr>
                                    <w:t>SMS標準、</w:t>
                                  </w:r>
                                  <w:r w:rsidRPr="001D7CA1">
                                    <w:rPr>
                                      <w:rFonts w:ascii="標楷體" w:eastAsia="標楷體" w:hAnsi="標楷體" w:hint="eastAsia"/>
                                      <w:sz w:val="20"/>
                                      <w:szCs w:val="20"/>
                                    </w:rPr>
                                    <w:t>其他具有同等或以上效果之系統或標準，或其他公務機關自行發展並經主管機關認可之標準，於3年內完成公正第三方驗證，並持續維持其驗證有效性。</w:t>
                                  </w:r>
                                </w:p>
                              </w:tc>
                            </w:tr>
                            <w:tr w:rsidR="00DE37AD" w:rsidRPr="004333E9" w14:paraId="37092B31" w14:textId="77777777" w:rsidTr="00F72BC1">
                              <w:trPr>
                                <w:jc w:val="center"/>
                              </w:trPr>
                              <w:tc>
                                <w:tcPr>
                                  <w:tcW w:w="2449" w:type="dxa"/>
                                  <w:tcBorders>
                                    <w:top w:val="single" w:sz="4" w:space="0" w:color="auto"/>
                                    <w:left w:val="single" w:sz="4" w:space="0" w:color="auto"/>
                                    <w:bottom w:val="single" w:sz="4" w:space="0" w:color="auto"/>
                                    <w:right w:val="single" w:sz="4" w:space="0" w:color="auto"/>
                                  </w:tcBorders>
                                  <w:vAlign w:val="center"/>
                                </w:tcPr>
                                <w:p w14:paraId="2ED2FB04"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資通安全專責人員</w:t>
                                  </w:r>
                                </w:p>
                              </w:tc>
                              <w:tc>
                                <w:tcPr>
                                  <w:tcW w:w="5064" w:type="dxa"/>
                                  <w:tcBorders>
                                    <w:top w:val="single" w:sz="4" w:space="0" w:color="auto"/>
                                    <w:left w:val="single" w:sz="4" w:space="0" w:color="auto"/>
                                    <w:bottom w:val="single" w:sz="4" w:space="0" w:color="auto"/>
                                    <w:right w:val="single" w:sz="4" w:space="0" w:color="auto"/>
                                  </w:tcBorders>
                                </w:tcPr>
                                <w:p w14:paraId="6EF48E6F"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初次受核定或等級變更後之1年內，配置4人。</w:t>
                                  </w:r>
                                </w:p>
                              </w:tc>
                            </w:tr>
                            <w:tr w:rsidR="00DE37AD" w:rsidRPr="004333E9" w14:paraId="2C007409" w14:textId="77777777" w:rsidTr="00F72BC1">
                              <w:trPr>
                                <w:jc w:val="center"/>
                              </w:trPr>
                              <w:tc>
                                <w:tcPr>
                                  <w:tcW w:w="2449" w:type="dxa"/>
                                  <w:tcBorders>
                                    <w:top w:val="single" w:sz="4" w:space="0" w:color="auto"/>
                                    <w:left w:val="single" w:sz="4" w:space="0" w:color="auto"/>
                                    <w:bottom w:val="single" w:sz="4" w:space="0" w:color="auto"/>
                                    <w:right w:val="single" w:sz="4" w:space="0" w:color="auto"/>
                                  </w:tcBorders>
                                  <w:vAlign w:val="center"/>
                                </w:tcPr>
                                <w:p w14:paraId="75CABBCF"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內部資通安全稽核</w:t>
                                  </w:r>
                                </w:p>
                              </w:tc>
                              <w:tc>
                                <w:tcPr>
                                  <w:tcW w:w="5064" w:type="dxa"/>
                                  <w:tcBorders>
                                    <w:top w:val="single" w:sz="4" w:space="0" w:color="auto"/>
                                    <w:left w:val="single" w:sz="4" w:space="0" w:color="auto"/>
                                    <w:bottom w:val="single" w:sz="4" w:space="0" w:color="auto"/>
                                    <w:right w:val="single" w:sz="4" w:space="0" w:color="auto"/>
                                  </w:tcBorders>
                                </w:tcPr>
                                <w:p w14:paraId="7D93D933"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每年辦理2次。</w:t>
                                  </w:r>
                                </w:p>
                              </w:tc>
                            </w:tr>
                            <w:tr w:rsidR="00DE37AD" w:rsidRPr="004333E9" w14:paraId="1E094EBC" w14:textId="77777777" w:rsidTr="00F72BC1">
                              <w:trPr>
                                <w:jc w:val="center"/>
                              </w:trPr>
                              <w:tc>
                                <w:tcPr>
                                  <w:tcW w:w="2449" w:type="dxa"/>
                                  <w:tcBorders>
                                    <w:top w:val="single" w:sz="4" w:space="0" w:color="auto"/>
                                    <w:left w:val="single" w:sz="4" w:space="0" w:color="auto"/>
                                    <w:bottom w:val="single" w:sz="4" w:space="0" w:color="auto"/>
                                    <w:right w:val="single" w:sz="4" w:space="0" w:color="auto"/>
                                  </w:tcBorders>
                                  <w:vAlign w:val="center"/>
                                </w:tcPr>
                                <w:p w14:paraId="28705683"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業務持續運作演練</w:t>
                                  </w:r>
                                </w:p>
                              </w:tc>
                              <w:tc>
                                <w:tcPr>
                                  <w:tcW w:w="5064" w:type="dxa"/>
                                  <w:tcBorders>
                                    <w:top w:val="single" w:sz="4" w:space="0" w:color="auto"/>
                                    <w:left w:val="single" w:sz="4" w:space="0" w:color="auto"/>
                                    <w:bottom w:val="single" w:sz="4" w:space="0" w:color="auto"/>
                                    <w:right w:val="single" w:sz="4" w:space="0" w:color="auto"/>
                                  </w:tcBorders>
                                </w:tcPr>
                                <w:p w14:paraId="78B39FE0"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全部核心資通系統每年辦理1次。</w:t>
                                  </w:r>
                                </w:p>
                              </w:tc>
                            </w:tr>
                            <w:tr w:rsidR="00DE37AD" w:rsidRPr="00E45CF8" w14:paraId="3393D57A" w14:textId="77777777" w:rsidTr="00F72BC1">
                              <w:trPr>
                                <w:jc w:val="center"/>
                              </w:trPr>
                              <w:tc>
                                <w:tcPr>
                                  <w:tcW w:w="7513" w:type="dxa"/>
                                  <w:gridSpan w:val="2"/>
                                  <w:tcBorders>
                                    <w:top w:val="single" w:sz="4" w:space="0" w:color="auto"/>
                                  </w:tcBorders>
                                </w:tcPr>
                                <w:p w14:paraId="661E4D99" w14:textId="6B9E6687" w:rsidR="00DE37AD" w:rsidRPr="00E45CF8" w:rsidRDefault="00DE37AD" w:rsidP="00526B34">
                                  <w:pPr>
                                    <w:spacing w:line="0" w:lineRule="atLeast"/>
                                    <w:ind w:leftChars="-30" w:left="2" w:hangingChars="41" w:hanging="74"/>
                                    <w:rPr>
                                      <w:rFonts w:ascii="標楷體" w:eastAsia="標楷體" w:hAnsi="標楷體"/>
                                      <w:color w:val="000000" w:themeColor="text1"/>
                                      <w:sz w:val="18"/>
                                      <w:szCs w:val="20"/>
                                    </w:rPr>
                                  </w:pPr>
                                  <w:r w:rsidRPr="00E45CF8">
                                    <w:rPr>
                                      <w:rFonts w:ascii="標楷體" w:eastAsia="標楷體" w:hAnsi="標楷體" w:hint="eastAsia"/>
                                      <w:color w:val="000000" w:themeColor="text1"/>
                                      <w:sz w:val="18"/>
                                      <w:szCs w:val="20"/>
                                    </w:rPr>
                                    <w:t>資</w:t>
                                  </w:r>
                                  <w:r w:rsidRPr="00E45CF8">
                                    <w:rPr>
                                      <w:rFonts w:ascii="標楷體" w:eastAsia="標楷體" w:hAnsi="標楷體"/>
                                      <w:color w:val="000000" w:themeColor="text1"/>
                                      <w:sz w:val="18"/>
                                      <w:szCs w:val="20"/>
                                    </w:rPr>
                                    <w:t>料來源：</w:t>
                                  </w:r>
                                  <w:r w:rsidRPr="00E45CF8">
                                    <w:rPr>
                                      <w:rFonts w:ascii="標楷體" w:eastAsia="標楷體" w:hAnsi="標楷體" w:hint="eastAsia"/>
                                      <w:color w:val="000000" w:themeColor="text1"/>
                                      <w:sz w:val="18"/>
                                      <w:szCs w:val="20"/>
                                    </w:rPr>
                                    <w:t>整</w:t>
                                  </w:r>
                                  <w:r w:rsidRPr="00E45CF8">
                                    <w:rPr>
                                      <w:rFonts w:ascii="標楷體" w:eastAsia="標楷體" w:hAnsi="標楷體"/>
                                      <w:color w:val="000000" w:themeColor="text1"/>
                                      <w:sz w:val="18"/>
                                      <w:szCs w:val="20"/>
                                    </w:rPr>
                                    <w:t>理</w:t>
                                  </w:r>
                                  <w:r w:rsidRPr="00E45CF8">
                                    <w:rPr>
                                      <w:rFonts w:ascii="標楷體" w:eastAsia="標楷體" w:hAnsi="標楷體" w:hint="eastAsia"/>
                                      <w:color w:val="000000" w:themeColor="text1"/>
                                      <w:sz w:val="18"/>
                                      <w:szCs w:val="20"/>
                                    </w:rPr>
                                    <w:t>自1</w:t>
                                  </w:r>
                                  <w:r w:rsidRPr="00E45CF8">
                                    <w:rPr>
                                      <w:rFonts w:ascii="標楷體" w:eastAsia="標楷體" w:hAnsi="標楷體"/>
                                      <w:color w:val="000000" w:themeColor="text1"/>
                                      <w:sz w:val="18"/>
                                      <w:szCs w:val="20"/>
                                    </w:rPr>
                                    <w:t>10年</w:t>
                                  </w:r>
                                  <w:r w:rsidRPr="00E45CF8">
                                    <w:rPr>
                                      <w:rFonts w:ascii="標楷體" w:eastAsia="標楷體" w:hAnsi="標楷體" w:hint="eastAsia"/>
                                      <w:color w:val="000000" w:themeColor="text1"/>
                                      <w:sz w:val="18"/>
                                      <w:szCs w:val="20"/>
                                    </w:rPr>
                                    <w:t>8</w:t>
                                  </w:r>
                                  <w:r w:rsidRPr="00E45CF8">
                                    <w:rPr>
                                      <w:rFonts w:ascii="標楷體" w:eastAsia="標楷體" w:hAnsi="標楷體"/>
                                      <w:color w:val="000000" w:themeColor="text1"/>
                                      <w:sz w:val="18"/>
                                      <w:szCs w:val="20"/>
                                    </w:rPr>
                                    <w:t>月</w:t>
                                  </w:r>
                                  <w:r w:rsidRPr="00E45CF8">
                                    <w:rPr>
                                      <w:rFonts w:ascii="標楷體" w:eastAsia="標楷體" w:hAnsi="標楷體" w:hint="eastAsia"/>
                                      <w:color w:val="000000" w:themeColor="text1"/>
                                      <w:sz w:val="18"/>
                                      <w:szCs w:val="20"/>
                                    </w:rPr>
                                    <w:t>2</w:t>
                                  </w:r>
                                  <w:r w:rsidRPr="00E45CF8">
                                    <w:rPr>
                                      <w:rFonts w:ascii="標楷體" w:eastAsia="標楷體" w:hAnsi="標楷體"/>
                                      <w:color w:val="000000" w:themeColor="text1"/>
                                      <w:sz w:val="18"/>
                                      <w:szCs w:val="20"/>
                                    </w:rPr>
                                    <w:t>3日資通安全責任等級分級辦法</w:t>
                                  </w:r>
                                  <w:r w:rsidRPr="00E45CF8">
                                    <w:rPr>
                                      <w:rFonts w:ascii="標楷體" w:eastAsia="標楷體" w:hAnsi="標楷體" w:hint="eastAsia"/>
                                      <w:color w:val="000000" w:themeColor="text1"/>
                                      <w:sz w:val="18"/>
                                      <w:szCs w:val="20"/>
                                    </w:rPr>
                                    <w:t>附</w:t>
                                  </w:r>
                                  <w:r w:rsidRPr="00E45CF8">
                                    <w:rPr>
                                      <w:rFonts w:ascii="標楷體" w:eastAsia="標楷體" w:hAnsi="標楷體"/>
                                      <w:color w:val="000000" w:themeColor="text1"/>
                                      <w:sz w:val="18"/>
                                      <w:szCs w:val="20"/>
                                    </w:rPr>
                                    <w:t>件二。</w:t>
                                  </w:r>
                                </w:p>
                              </w:tc>
                            </w:tr>
                          </w:tbl>
                          <w:p w14:paraId="49717C91" w14:textId="77777777" w:rsidR="00DE37AD" w:rsidRPr="00E45CF8" w:rsidRDefault="00DE37AD" w:rsidP="00F72BC1">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2C66B1" id="_x0000_s1073" type="#_x0000_t202" style="position:absolute;left:0;text-align:left;margin-left:110.25pt;margin-top:36.5pt;width:400.95pt;height:213.95pt;z-index:251734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" stroked="f">
                <v:textbox>
                  <w:txbxContent>
                    <w:tbl>
                      <w:tblPr>
                        <w:tblStyle w:val="a3"/>
                        <w:tblW w:w="751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9"/>
                        <w:gridCol w:w="5064"/>
                      </w:tblGrid>
                      <w:tr w:rsidR="00DE37AD" w:rsidRPr="004333E9" w14:paraId="60E07028" w14:textId="77777777" w:rsidTr="00F72BC1">
                        <w:trPr>
                          <w:jc w:val="center"/>
                        </w:trPr>
                        <w:tc>
                          <w:tcPr>
                            <w:tcW w:w="7513" w:type="dxa"/>
                            <w:gridSpan w:val="2"/>
                            <w:tcBorders>
                              <w:bottom w:val="single" w:sz="4" w:space="0" w:color="auto"/>
                            </w:tcBorders>
                          </w:tcPr>
                          <w:p w14:paraId="42981EBF" w14:textId="150DADDB" w:rsidR="00DE37AD" w:rsidRPr="004333E9" w:rsidRDefault="00DE37AD" w:rsidP="00F72BC1">
                            <w:pPr>
                              <w:pStyle w:val="affff4"/>
                              <w:spacing w:before="108"/>
                              <w:ind w:hanging="83"/>
                              <w:rPr>
                                <w:sz w:val="20"/>
                                <w:szCs w:val="20"/>
                              </w:rPr>
                            </w:pPr>
                            <w:bookmarkStart w:id="1" w:name="_Ref137805074"/>
                            <w:r w:rsidRPr="004333E9">
                              <w:t>表</w:t>
                            </w:r>
                            <w:bookmarkEnd w:id="1"/>
                            <w:r>
                              <w:rPr>
                                <w:rFonts w:hint="eastAsia"/>
                              </w:rPr>
                              <w:t>6</w:t>
                            </w:r>
                            <w:r w:rsidRPr="004333E9">
                              <w:rPr>
                                <w:rFonts w:hint="eastAsia"/>
                              </w:rPr>
                              <w:t xml:space="preserve">　資通安全責任等級</w:t>
                            </w:r>
                            <w:r w:rsidRPr="004333E9">
                              <w:t>A級之特定非公務機關</w:t>
                            </w:r>
                            <w:r w:rsidRPr="004333E9">
                              <w:rPr>
                                <w:rFonts w:hint="eastAsia"/>
                              </w:rPr>
                              <w:t>管</w:t>
                            </w:r>
                            <w:r w:rsidRPr="004333E9">
                              <w:t>理面應辦事項</w:t>
                            </w:r>
                          </w:p>
                        </w:tc>
                      </w:tr>
                      <w:tr w:rsidR="00DE37AD" w:rsidRPr="004333E9" w14:paraId="2321358F" w14:textId="77777777" w:rsidTr="00F72BC1">
                        <w:trPr>
                          <w:jc w:val="center"/>
                        </w:trPr>
                        <w:tc>
                          <w:tcPr>
                            <w:tcW w:w="2449" w:type="dxa"/>
                            <w:tcBorders>
                              <w:top w:val="single" w:sz="4" w:space="0" w:color="auto"/>
                              <w:left w:val="single" w:sz="4" w:space="0" w:color="auto"/>
                              <w:bottom w:val="single" w:sz="4" w:space="0" w:color="auto"/>
                              <w:right w:val="single" w:sz="4" w:space="0" w:color="auto"/>
                            </w:tcBorders>
                          </w:tcPr>
                          <w:p w14:paraId="1D3BA884" w14:textId="77777777" w:rsidR="00DE37AD" w:rsidRPr="004333E9" w:rsidRDefault="00DE37AD" w:rsidP="00E910C3">
                            <w:pPr>
                              <w:spacing w:line="0" w:lineRule="atLeast"/>
                              <w:jc w:val="center"/>
                              <w:rPr>
                                <w:rFonts w:ascii="標楷體" w:eastAsia="標楷體" w:hAnsi="標楷體"/>
                                <w:sz w:val="20"/>
                                <w:szCs w:val="20"/>
                              </w:rPr>
                            </w:pPr>
                            <w:r w:rsidRPr="004333E9">
                              <w:rPr>
                                <w:rFonts w:ascii="標楷體" w:eastAsia="標楷體" w:hAnsi="標楷體" w:hint="eastAsia"/>
                                <w:sz w:val="20"/>
                                <w:szCs w:val="20"/>
                              </w:rPr>
                              <w:t>辦</w:t>
                            </w:r>
                            <w:r>
                              <w:rPr>
                                <w:rFonts w:ascii="標楷體" w:eastAsia="標楷體" w:hAnsi="標楷體"/>
                                <w:sz w:val="20"/>
                                <w:szCs w:val="20"/>
                              </w:rPr>
                              <w:t xml:space="preserve">　</w:t>
                            </w:r>
                            <w:r w:rsidRPr="004333E9">
                              <w:rPr>
                                <w:rFonts w:ascii="標楷體" w:eastAsia="標楷體" w:hAnsi="標楷體" w:hint="eastAsia"/>
                                <w:sz w:val="20"/>
                                <w:szCs w:val="20"/>
                              </w:rPr>
                              <w:t>理</w:t>
                            </w:r>
                            <w:r>
                              <w:rPr>
                                <w:rFonts w:ascii="標楷體" w:eastAsia="標楷體" w:hAnsi="標楷體"/>
                                <w:sz w:val="20"/>
                                <w:szCs w:val="20"/>
                              </w:rPr>
                              <w:t xml:space="preserve">　</w:t>
                            </w:r>
                            <w:r w:rsidRPr="004333E9">
                              <w:rPr>
                                <w:rFonts w:ascii="標楷體" w:eastAsia="標楷體" w:hAnsi="標楷體" w:hint="eastAsia"/>
                                <w:sz w:val="20"/>
                                <w:szCs w:val="20"/>
                              </w:rPr>
                              <w:t>項</w:t>
                            </w:r>
                            <w:r>
                              <w:rPr>
                                <w:rFonts w:ascii="標楷體" w:eastAsia="標楷體" w:hAnsi="標楷體"/>
                                <w:sz w:val="20"/>
                                <w:szCs w:val="20"/>
                              </w:rPr>
                              <w:t xml:space="preserve">　</w:t>
                            </w:r>
                            <w:r w:rsidRPr="004333E9">
                              <w:rPr>
                                <w:rFonts w:ascii="標楷體" w:eastAsia="標楷體" w:hAnsi="標楷體" w:hint="eastAsia"/>
                                <w:sz w:val="20"/>
                                <w:szCs w:val="20"/>
                              </w:rPr>
                              <w:t>目</w:t>
                            </w:r>
                          </w:p>
                        </w:tc>
                        <w:tc>
                          <w:tcPr>
                            <w:tcW w:w="5064" w:type="dxa"/>
                            <w:tcBorders>
                              <w:top w:val="single" w:sz="4" w:space="0" w:color="auto"/>
                              <w:left w:val="single" w:sz="4" w:space="0" w:color="auto"/>
                              <w:bottom w:val="single" w:sz="4" w:space="0" w:color="auto"/>
                              <w:right w:val="single" w:sz="4" w:space="0" w:color="auto"/>
                            </w:tcBorders>
                          </w:tcPr>
                          <w:p w14:paraId="14BC9EB5" w14:textId="362538E4" w:rsidR="00DE37AD" w:rsidRPr="004333E9" w:rsidRDefault="00DE37AD" w:rsidP="00E910C3">
                            <w:pPr>
                              <w:spacing w:line="0" w:lineRule="atLeast"/>
                              <w:jc w:val="center"/>
                              <w:rPr>
                                <w:rFonts w:ascii="標楷體" w:eastAsia="標楷體" w:hAnsi="標楷體"/>
                                <w:sz w:val="20"/>
                                <w:szCs w:val="20"/>
                              </w:rPr>
                            </w:pPr>
                            <w:r w:rsidRPr="004333E9">
                              <w:rPr>
                                <w:rFonts w:ascii="標楷體" w:eastAsia="標楷體" w:hAnsi="標楷體" w:hint="eastAsia"/>
                                <w:sz w:val="20"/>
                                <w:szCs w:val="20"/>
                              </w:rPr>
                              <w:t>內</w:t>
                            </w:r>
                            <w:r>
                              <w:rPr>
                                <w:rFonts w:ascii="標楷體" w:eastAsia="標楷體" w:hAnsi="標楷體" w:hint="eastAsia"/>
                                <w:sz w:val="20"/>
                                <w:szCs w:val="20"/>
                              </w:rPr>
                              <w:t xml:space="preserve">　　</w:t>
                            </w:r>
                            <w:r w:rsidRPr="004333E9">
                              <w:rPr>
                                <w:rFonts w:ascii="標楷體" w:eastAsia="標楷體" w:hAnsi="標楷體" w:hint="eastAsia"/>
                                <w:sz w:val="20"/>
                                <w:szCs w:val="20"/>
                              </w:rPr>
                              <w:t>容</w:t>
                            </w:r>
                          </w:p>
                        </w:tc>
                      </w:tr>
                      <w:tr w:rsidR="00DE37AD" w:rsidRPr="004333E9" w14:paraId="488F17D1" w14:textId="77777777" w:rsidTr="00F72BC1">
                        <w:trPr>
                          <w:jc w:val="center"/>
                        </w:trPr>
                        <w:tc>
                          <w:tcPr>
                            <w:tcW w:w="2449" w:type="dxa"/>
                            <w:tcBorders>
                              <w:top w:val="single" w:sz="4" w:space="0" w:color="auto"/>
                              <w:left w:val="single" w:sz="4" w:space="0" w:color="auto"/>
                              <w:bottom w:val="single" w:sz="4" w:space="0" w:color="auto"/>
                              <w:right w:val="single" w:sz="4" w:space="0" w:color="auto"/>
                            </w:tcBorders>
                            <w:vAlign w:val="center"/>
                          </w:tcPr>
                          <w:p w14:paraId="4C108471"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資通系統分級及防護基準</w:t>
                            </w:r>
                          </w:p>
                        </w:tc>
                        <w:tc>
                          <w:tcPr>
                            <w:tcW w:w="5064" w:type="dxa"/>
                            <w:tcBorders>
                              <w:top w:val="single" w:sz="4" w:space="0" w:color="auto"/>
                              <w:left w:val="single" w:sz="4" w:space="0" w:color="auto"/>
                              <w:bottom w:val="single" w:sz="4" w:space="0" w:color="auto"/>
                              <w:right w:val="single" w:sz="4" w:space="0" w:color="auto"/>
                            </w:tcBorders>
                          </w:tcPr>
                          <w:p w14:paraId="30B5C68F"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初次受核定或等級變更後之1年內，針對自行或委外開發之資通系統，</w:t>
                            </w:r>
                            <w:proofErr w:type="gramStart"/>
                            <w:r w:rsidRPr="004333E9">
                              <w:rPr>
                                <w:rFonts w:ascii="標楷體" w:eastAsia="標楷體" w:hAnsi="標楷體" w:hint="eastAsia"/>
                                <w:sz w:val="20"/>
                                <w:szCs w:val="20"/>
                              </w:rPr>
                              <w:t>依</w:t>
                            </w:r>
                            <w:r w:rsidRPr="009A6481">
                              <w:rPr>
                                <w:rFonts w:ascii="標楷體" w:eastAsia="標楷體" w:hAnsi="標楷體" w:hint="eastAsia"/>
                                <w:sz w:val="20"/>
                                <w:szCs w:val="20"/>
                              </w:rPr>
                              <w:t>資通</w:t>
                            </w:r>
                            <w:proofErr w:type="gramEnd"/>
                            <w:r w:rsidRPr="009A6481">
                              <w:rPr>
                                <w:rFonts w:ascii="標楷體" w:eastAsia="標楷體" w:hAnsi="標楷體" w:hint="eastAsia"/>
                                <w:sz w:val="20"/>
                                <w:szCs w:val="20"/>
                              </w:rPr>
                              <w:t>系統防護需求分級原則</w:t>
                            </w:r>
                            <w:r w:rsidRPr="004333E9">
                              <w:rPr>
                                <w:rFonts w:ascii="標楷體" w:eastAsia="標楷體" w:hAnsi="標楷體" w:hint="eastAsia"/>
                                <w:sz w:val="20"/>
                                <w:szCs w:val="20"/>
                              </w:rPr>
                              <w:t>完成資通系統分級，並完成</w:t>
                            </w:r>
                            <w:r w:rsidRPr="009A6481">
                              <w:rPr>
                                <w:rFonts w:ascii="標楷體" w:eastAsia="標楷體" w:hAnsi="標楷體" w:hint="eastAsia"/>
                                <w:sz w:val="20"/>
                                <w:szCs w:val="20"/>
                              </w:rPr>
                              <w:t>資通系統防護基準</w:t>
                            </w:r>
                            <w:r w:rsidRPr="004333E9">
                              <w:rPr>
                                <w:rFonts w:ascii="標楷體" w:eastAsia="標楷體" w:hAnsi="標楷體" w:hint="eastAsia"/>
                                <w:sz w:val="20"/>
                                <w:szCs w:val="20"/>
                              </w:rPr>
                              <w:t>之控制措施；其後應每年至少檢視1次資通系統</w:t>
                            </w:r>
                            <w:r w:rsidRPr="004333E9">
                              <w:rPr>
                                <w:rFonts w:ascii="標楷體" w:eastAsia="標楷體" w:hAnsi="標楷體"/>
                                <w:sz w:val="20"/>
                                <w:szCs w:val="20"/>
                              </w:rPr>
                              <w:t>分級妥適性。</w:t>
                            </w:r>
                          </w:p>
                        </w:tc>
                      </w:tr>
                      <w:tr w:rsidR="00DE37AD" w:rsidRPr="004333E9" w14:paraId="493FC770" w14:textId="77777777" w:rsidTr="00F72BC1">
                        <w:trPr>
                          <w:jc w:val="center"/>
                        </w:trPr>
                        <w:tc>
                          <w:tcPr>
                            <w:tcW w:w="2449" w:type="dxa"/>
                            <w:tcBorders>
                              <w:top w:val="single" w:sz="4" w:space="0" w:color="auto"/>
                              <w:left w:val="single" w:sz="4" w:space="0" w:color="auto"/>
                              <w:bottom w:val="single" w:sz="4" w:space="0" w:color="auto"/>
                              <w:right w:val="single" w:sz="4" w:space="0" w:color="auto"/>
                            </w:tcBorders>
                            <w:vAlign w:val="center"/>
                          </w:tcPr>
                          <w:p w14:paraId="34918BC9" w14:textId="77777777" w:rsidR="00DE37AD" w:rsidRPr="001D7CA1" w:rsidRDefault="00DE37AD" w:rsidP="00E910C3">
                            <w:pPr>
                              <w:spacing w:line="0" w:lineRule="atLeast"/>
                              <w:jc w:val="both"/>
                              <w:rPr>
                                <w:rFonts w:ascii="標楷體" w:eastAsia="標楷體" w:hAnsi="標楷體"/>
                                <w:sz w:val="20"/>
                                <w:szCs w:val="20"/>
                              </w:rPr>
                            </w:pPr>
                            <w:r w:rsidRPr="001D7CA1">
                              <w:rPr>
                                <w:rFonts w:ascii="標楷體" w:eastAsia="標楷體" w:hAnsi="標楷體" w:hint="eastAsia"/>
                                <w:sz w:val="20"/>
                                <w:szCs w:val="20"/>
                              </w:rPr>
                              <w:t>I</w:t>
                            </w:r>
                            <w:r w:rsidRPr="001D7CA1">
                              <w:rPr>
                                <w:rFonts w:ascii="標楷體" w:eastAsia="標楷體" w:hAnsi="標楷體"/>
                                <w:sz w:val="20"/>
                                <w:szCs w:val="20"/>
                              </w:rPr>
                              <w:t>SMS</w:t>
                            </w:r>
                            <w:r w:rsidRPr="001D7CA1">
                              <w:rPr>
                                <w:rFonts w:ascii="標楷體" w:eastAsia="標楷體" w:hAnsi="標楷體" w:hint="eastAsia"/>
                                <w:sz w:val="20"/>
                                <w:szCs w:val="20"/>
                              </w:rPr>
                              <w:t>之導入及通過公正第三方之驗證</w:t>
                            </w:r>
                          </w:p>
                        </w:tc>
                        <w:tc>
                          <w:tcPr>
                            <w:tcW w:w="5064" w:type="dxa"/>
                            <w:tcBorders>
                              <w:top w:val="single" w:sz="4" w:space="0" w:color="auto"/>
                              <w:left w:val="single" w:sz="4" w:space="0" w:color="auto"/>
                              <w:bottom w:val="single" w:sz="4" w:space="0" w:color="auto"/>
                              <w:right w:val="single" w:sz="4" w:space="0" w:color="auto"/>
                            </w:tcBorders>
                          </w:tcPr>
                          <w:p w14:paraId="4EAC7636" w14:textId="77777777" w:rsidR="00DE37AD" w:rsidRPr="001D7CA1" w:rsidRDefault="00DE37AD" w:rsidP="00E910C3">
                            <w:pPr>
                              <w:spacing w:line="0" w:lineRule="atLeast"/>
                              <w:jc w:val="both"/>
                              <w:rPr>
                                <w:rFonts w:ascii="標楷體" w:eastAsia="標楷體" w:hAnsi="標楷體"/>
                                <w:sz w:val="20"/>
                                <w:szCs w:val="20"/>
                              </w:rPr>
                            </w:pPr>
                            <w:r w:rsidRPr="001D7CA1">
                              <w:rPr>
                                <w:rFonts w:ascii="標楷體" w:eastAsia="標楷體" w:hAnsi="標楷體" w:hint="eastAsia"/>
                                <w:sz w:val="20"/>
                                <w:szCs w:val="20"/>
                              </w:rPr>
                              <w:t>初次受核定或等級變更後之2年內，全部核心資通系統導入</w:t>
                            </w:r>
                            <w:r w:rsidRPr="001D7CA1">
                              <w:rPr>
                                <w:rFonts w:ascii="標楷體" w:eastAsia="標楷體" w:hAnsi="標楷體"/>
                                <w:sz w:val="20"/>
                                <w:szCs w:val="20"/>
                              </w:rPr>
                              <w:t xml:space="preserve"> CNS 27001 或ISO 27001 等</w:t>
                            </w:r>
                            <w:r w:rsidRPr="001D7CA1">
                              <w:rPr>
                                <w:rFonts w:ascii="標楷體" w:eastAsia="標楷體" w:hAnsi="標楷體" w:hint="eastAsia"/>
                                <w:sz w:val="20"/>
                                <w:szCs w:val="20"/>
                              </w:rPr>
                              <w:t>I</w:t>
                            </w:r>
                            <w:r w:rsidRPr="001D7CA1">
                              <w:rPr>
                                <w:rFonts w:ascii="標楷體" w:eastAsia="標楷體" w:hAnsi="標楷體"/>
                                <w:sz w:val="20"/>
                                <w:szCs w:val="20"/>
                              </w:rPr>
                              <w:t>SMS標準、</w:t>
                            </w:r>
                            <w:r w:rsidRPr="001D7CA1">
                              <w:rPr>
                                <w:rFonts w:ascii="標楷體" w:eastAsia="標楷體" w:hAnsi="標楷體" w:hint="eastAsia"/>
                                <w:sz w:val="20"/>
                                <w:szCs w:val="20"/>
                              </w:rPr>
                              <w:t>其他具有同等或以上效果之系統或標準，或其他公務機關自行發展並經主管機關認可之標準，於3年內完成公正第三方驗證，並持續維持其驗證有效性。</w:t>
                            </w:r>
                          </w:p>
                        </w:tc>
                      </w:tr>
                      <w:tr w:rsidR="00DE37AD" w:rsidRPr="004333E9" w14:paraId="37092B31" w14:textId="77777777" w:rsidTr="00F72BC1">
                        <w:trPr>
                          <w:jc w:val="center"/>
                        </w:trPr>
                        <w:tc>
                          <w:tcPr>
                            <w:tcW w:w="2449" w:type="dxa"/>
                            <w:tcBorders>
                              <w:top w:val="single" w:sz="4" w:space="0" w:color="auto"/>
                              <w:left w:val="single" w:sz="4" w:space="0" w:color="auto"/>
                              <w:bottom w:val="single" w:sz="4" w:space="0" w:color="auto"/>
                              <w:right w:val="single" w:sz="4" w:space="0" w:color="auto"/>
                            </w:tcBorders>
                            <w:vAlign w:val="center"/>
                          </w:tcPr>
                          <w:p w14:paraId="2ED2FB04"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資通安全專責人員</w:t>
                            </w:r>
                          </w:p>
                        </w:tc>
                        <w:tc>
                          <w:tcPr>
                            <w:tcW w:w="5064" w:type="dxa"/>
                            <w:tcBorders>
                              <w:top w:val="single" w:sz="4" w:space="0" w:color="auto"/>
                              <w:left w:val="single" w:sz="4" w:space="0" w:color="auto"/>
                              <w:bottom w:val="single" w:sz="4" w:space="0" w:color="auto"/>
                              <w:right w:val="single" w:sz="4" w:space="0" w:color="auto"/>
                            </w:tcBorders>
                          </w:tcPr>
                          <w:p w14:paraId="6EF48E6F"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初次受核定或等級變更後之1年內，配置4人。</w:t>
                            </w:r>
                          </w:p>
                        </w:tc>
                      </w:tr>
                      <w:tr w:rsidR="00DE37AD" w:rsidRPr="004333E9" w14:paraId="2C007409" w14:textId="77777777" w:rsidTr="00F72BC1">
                        <w:trPr>
                          <w:jc w:val="center"/>
                        </w:trPr>
                        <w:tc>
                          <w:tcPr>
                            <w:tcW w:w="2449" w:type="dxa"/>
                            <w:tcBorders>
                              <w:top w:val="single" w:sz="4" w:space="0" w:color="auto"/>
                              <w:left w:val="single" w:sz="4" w:space="0" w:color="auto"/>
                              <w:bottom w:val="single" w:sz="4" w:space="0" w:color="auto"/>
                              <w:right w:val="single" w:sz="4" w:space="0" w:color="auto"/>
                            </w:tcBorders>
                            <w:vAlign w:val="center"/>
                          </w:tcPr>
                          <w:p w14:paraId="75CABBCF"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內部資通安全稽核</w:t>
                            </w:r>
                          </w:p>
                        </w:tc>
                        <w:tc>
                          <w:tcPr>
                            <w:tcW w:w="5064" w:type="dxa"/>
                            <w:tcBorders>
                              <w:top w:val="single" w:sz="4" w:space="0" w:color="auto"/>
                              <w:left w:val="single" w:sz="4" w:space="0" w:color="auto"/>
                              <w:bottom w:val="single" w:sz="4" w:space="0" w:color="auto"/>
                              <w:right w:val="single" w:sz="4" w:space="0" w:color="auto"/>
                            </w:tcBorders>
                          </w:tcPr>
                          <w:p w14:paraId="7D93D933"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每年辦理2次。</w:t>
                            </w:r>
                          </w:p>
                        </w:tc>
                      </w:tr>
                      <w:tr w:rsidR="00DE37AD" w:rsidRPr="004333E9" w14:paraId="1E094EBC" w14:textId="77777777" w:rsidTr="00F72BC1">
                        <w:trPr>
                          <w:jc w:val="center"/>
                        </w:trPr>
                        <w:tc>
                          <w:tcPr>
                            <w:tcW w:w="2449" w:type="dxa"/>
                            <w:tcBorders>
                              <w:top w:val="single" w:sz="4" w:space="0" w:color="auto"/>
                              <w:left w:val="single" w:sz="4" w:space="0" w:color="auto"/>
                              <w:bottom w:val="single" w:sz="4" w:space="0" w:color="auto"/>
                              <w:right w:val="single" w:sz="4" w:space="0" w:color="auto"/>
                            </w:tcBorders>
                            <w:vAlign w:val="center"/>
                          </w:tcPr>
                          <w:p w14:paraId="28705683"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業務持續運作演練</w:t>
                            </w:r>
                          </w:p>
                        </w:tc>
                        <w:tc>
                          <w:tcPr>
                            <w:tcW w:w="5064" w:type="dxa"/>
                            <w:tcBorders>
                              <w:top w:val="single" w:sz="4" w:space="0" w:color="auto"/>
                              <w:left w:val="single" w:sz="4" w:space="0" w:color="auto"/>
                              <w:bottom w:val="single" w:sz="4" w:space="0" w:color="auto"/>
                              <w:right w:val="single" w:sz="4" w:space="0" w:color="auto"/>
                            </w:tcBorders>
                          </w:tcPr>
                          <w:p w14:paraId="78B39FE0" w14:textId="77777777" w:rsidR="00DE37AD" w:rsidRPr="004333E9" w:rsidRDefault="00DE37AD" w:rsidP="00E910C3">
                            <w:pPr>
                              <w:spacing w:line="0" w:lineRule="atLeast"/>
                              <w:jc w:val="both"/>
                              <w:rPr>
                                <w:rFonts w:ascii="標楷體" w:eastAsia="標楷體" w:hAnsi="標楷體"/>
                                <w:sz w:val="20"/>
                                <w:szCs w:val="20"/>
                              </w:rPr>
                            </w:pPr>
                            <w:r w:rsidRPr="004333E9">
                              <w:rPr>
                                <w:rFonts w:ascii="標楷體" w:eastAsia="標楷體" w:hAnsi="標楷體" w:hint="eastAsia"/>
                                <w:sz w:val="20"/>
                                <w:szCs w:val="20"/>
                              </w:rPr>
                              <w:t>全部核心資通系統每年辦理1次。</w:t>
                            </w:r>
                          </w:p>
                        </w:tc>
                      </w:tr>
                      <w:tr w:rsidR="00DE37AD" w:rsidRPr="00E45CF8" w14:paraId="3393D57A" w14:textId="77777777" w:rsidTr="00F72BC1">
                        <w:trPr>
                          <w:jc w:val="center"/>
                        </w:trPr>
                        <w:tc>
                          <w:tcPr>
                            <w:tcW w:w="7513" w:type="dxa"/>
                            <w:gridSpan w:val="2"/>
                            <w:tcBorders>
                              <w:top w:val="single" w:sz="4" w:space="0" w:color="auto"/>
                            </w:tcBorders>
                          </w:tcPr>
                          <w:p w14:paraId="661E4D99" w14:textId="6B9E6687" w:rsidR="00DE37AD" w:rsidRPr="00E45CF8" w:rsidRDefault="00DE37AD" w:rsidP="00526B34">
                            <w:pPr>
                              <w:spacing w:line="0" w:lineRule="atLeast"/>
                              <w:ind w:leftChars="-30" w:left="2" w:hangingChars="41" w:hanging="74"/>
                              <w:rPr>
                                <w:rFonts w:ascii="標楷體" w:eastAsia="標楷體" w:hAnsi="標楷體"/>
                                <w:color w:val="000000" w:themeColor="text1"/>
                                <w:sz w:val="18"/>
                                <w:szCs w:val="20"/>
                              </w:rPr>
                            </w:pPr>
                            <w:r w:rsidRPr="00E45CF8">
                              <w:rPr>
                                <w:rFonts w:ascii="標楷體" w:eastAsia="標楷體" w:hAnsi="標楷體" w:hint="eastAsia"/>
                                <w:color w:val="000000" w:themeColor="text1"/>
                                <w:sz w:val="18"/>
                                <w:szCs w:val="20"/>
                              </w:rPr>
                              <w:t>資</w:t>
                            </w:r>
                            <w:r w:rsidRPr="00E45CF8">
                              <w:rPr>
                                <w:rFonts w:ascii="標楷體" w:eastAsia="標楷體" w:hAnsi="標楷體"/>
                                <w:color w:val="000000" w:themeColor="text1"/>
                                <w:sz w:val="18"/>
                                <w:szCs w:val="20"/>
                              </w:rPr>
                              <w:t>料來源：</w:t>
                            </w:r>
                            <w:r w:rsidRPr="00E45CF8">
                              <w:rPr>
                                <w:rFonts w:ascii="標楷體" w:eastAsia="標楷體" w:hAnsi="標楷體" w:hint="eastAsia"/>
                                <w:color w:val="000000" w:themeColor="text1"/>
                                <w:sz w:val="18"/>
                                <w:szCs w:val="20"/>
                              </w:rPr>
                              <w:t>整</w:t>
                            </w:r>
                            <w:r w:rsidRPr="00E45CF8">
                              <w:rPr>
                                <w:rFonts w:ascii="標楷體" w:eastAsia="標楷體" w:hAnsi="標楷體"/>
                                <w:color w:val="000000" w:themeColor="text1"/>
                                <w:sz w:val="18"/>
                                <w:szCs w:val="20"/>
                              </w:rPr>
                              <w:t>理</w:t>
                            </w:r>
                            <w:r w:rsidRPr="00E45CF8">
                              <w:rPr>
                                <w:rFonts w:ascii="標楷體" w:eastAsia="標楷體" w:hAnsi="標楷體" w:hint="eastAsia"/>
                                <w:color w:val="000000" w:themeColor="text1"/>
                                <w:sz w:val="18"/>
                                <w:szCs w:val="20"/>
                              </w:rPr>
                              <w:t>自1</w:t>
                            </w:r>
                            <w:r w:rsidRPr="00E45CF8">
                              <w:rPr>
                                <w:rFonts w:ascii="標楷體" w:eastAsia="標楷體" w:hAnsi="標楷體"/>
                                <w:color w:val="000000" w:themeColor="text1"/>
                                <w:sz w:val="18"/>
                                <w:szCs w:val="20"/>
                              </w:rPr>
                              <w:t>10年</w:t>
                            </w:r>
                            <w:r w:rsidRPr="00E45CF8">
                              <w:rPr>
                                <w:rFonts w:ascii="標楷體" w:eastAsia="標楷體" w:hAnsi="標楷體" w:hint="eastAsia"/>
                                <w:color w:val="000000" w:themeColor="text1"/>
                                <w:sz w:val="18"/>
                                <w:szCs w:val="20"/>
                              </w:rPr>
                              <w:t>8</w:t>
                            </w:r>
                            <w:r w:rsidRPr="00E45CF8">
                              <w:rPr>
                                <w:rFonts w:ascii="標楷體" w:eastAsia="標楷體" w:hAnsi="標楷體"/>
                                <w:color w:val="000000" w:themeColor="text1"/>
                                <w:sz w:val="18"/>
                                <w:szCs w:val="20"/>
                              </w:rPr>
                              <w:t>月</w:t>
                            </w:r>
                            <w:r w:rsidRPr="00E45CF8">
                              <w:rPr>
                                <w:rFonts w:ascii="標楷體" w:eastAsia="標楷體" w:hAnsi="標楷體" w:hint="eastAsia"/>
                                <w:color w:val="000000" w:themeColor="text1"/>
                                <w:sz w:val="18"/>
                                <w:szCs w:val="20"/>
                              </w:rPr>
                              <w:t>2</w:t>
                            </w:r>
                            <w:r w:rsidRPr="00E45CF8">
                              <w:rPr>
                                <w:rFonts w:ascii="標楷體" w:eastAsia="標楷體" w:hAnsi="標楷體"/>
                                <w:color w:val="000000" w:themeColor="text1"/>
                                <w:sz w:val="18"/>
                                <w:szCs w:val="20"/>
                              </w:rPr>
                              <w:t>3日資通安全責任等級分級辦法</w:t>
                            </w:r>
                            <w:r w:rsidRPr="00E45CF8">
                              <w:rPr>
                                <w:rFonts w:ascii="標楷體" w:eastAsia="標楷體" w:hAnsi="標楷體" w:hint="eastAsia"/>
                                <w:color w:val="000000" w:themeColor="text1"/>
                                <w:sz w:val="18"/>
                                <w:szCs w:val="20"/>
                              </w:rPr>
                              <w:t>附</w:t>
                            </w:r>
                            <w:r w:rsidRPr="00E45CF8">
                              <w:rPr>
                                <w:rFonts w:ascii="標楷體" w:eastAsia="標楷體" w:hAnsi="標楷體"/>
                                <w:color w:val="000000" w:themeColor="text1"/>
                                <w:sz w:val="18"/>
                                <w:szCs w:val="20"/>
                              </w:rPr>
                              <w:t>件二。</w:t>
                            </w:r>
                          </w:p>
                        </w:tc>
                      </w:tr>
                    </w:tbl>
                    <w:p w14:paraId="49717C91" w14:textId="77777777" w:rsidR="00DE37AD" w:rsidRPr="00E45CF8" w:rsidRDefault="00DE37AD" w:rsidP="00F72BC1">
                      <w:pPr>
                        <w:rPr>
                          <w:color w:val="000000" w:themeColor="text1"/>
                        </w:rPr>
                      </w:pPr>
                    </w:p>
                  </w:txbxContent>
                </v:textbox>
                <w10:wrap type="square" anchorx="margin" anchory="margin"/>
              </v:shape>
            </w:pict>
          </mc:Fallback>
        </mc:AlternateContent>
      </w:r>
      <w:r w:rsidR="003423F2" w:rsidRPr="008C1B6A">
        <w:rPr>
          <w:rFonts w:ascii="標楷體" w:eastAsia="標楷體" w:hAnsi="標楷體"/>
          <w:bCs/>
          <w:kern w:val="0"/>
          <w:sz w:val="28"/>
          <w:szCs w:val="32"/>
        </w:rPr>
        <w:t>年3月14日資訊安全管理審查會議，決議</w:t>
      </w:r>
      <w:proofErr w:type="gramStart"/>
      <w:r w:rsidR="003423F2" w:rsidRPr="008C1B6A">
        <w:rPr>
          <w:rFonts w:ascii="標楷體" w:eastAsia="標楷體" w:hAnsi="標楷體" w:hint="eastAsia"/>
          <w:bCs/>
          <w:kern w:val="0"/>
          <w:sz w:val="28"/>
          <w:szCs w:val="32"/>
        </w:rPr>
        <w:t>俟</w:t>
      </w:r>
      <w:proofErr w:type="gramEnd"/>
      <w:r w:rsidR="003423F2" w:rsidRPr="008C1B6A">
        <w:rPr>
          <w:rFonts w:ascii="標楷體" w:eastAsia="標楷體" w:hAnsi="標楷體"/>
          <w:bCs/>
          <w:kern w:val="0"/>
          <w:sz w:val="28"/>
          <w:szCs w:val="32"/>
        </w:rPr>
        <w:t>系統完成建置且全面上線後2年內</w:t>
      </w:r>
      <w:r w:rsidR="003423F2" w:rsidRPr="008C1B6A">
        <w:rPr>
          <w:rFonts w:ascii="標楷體" w:eastAsia="標楷體" w:hAnsi="標楷體" w:hint="eastAsia"/>
          <w:bCs/>
          <w:kern w:val="0"/>
          <w:sz w:val="28"/>
          <w:szCs w:val="32"/>
        </w:rPr>
        <w:t>（</w:t>
      </w:r>
      <w:r w:rsidR="003423F2" w:rsidRPr="008C1B6A">
        <w:rPr>
          <w:rFonts w:ascii="標楷體" w:eastAsia="標楷體" w:hAnsi="標楷體"/>
          <w:bCs/>
          <w:kern w:val="0"/>
          <w:sz w:val="28"/>
          <w:szCs w:val="32"/>
        </w:rPr>
        <w:t>118年2月</w:t>
      </w:r>
      <w:r w:rsidR="003423F2" w:rsidRPr="008C1B6A">
        <w:rPr>
          <w:rFonts w:ascii="標楷體" w:eastAsia="標楷體" w:hAnsi="標楷體" w:hint="eastAsia"/>
          <w:bCs/>
          <w:kern w:val="0"/>
          <w:sz w:val="28"/>
          <w:szCs w:val="32"/>
        </w:rPr>
        <w:t>）</w:t>
      </w:r>
      <w:r w:rsidR="003423F2" w:rsidRPr="008C1B6A">
        <w:rPr>
          <w:rFonts w:ascii="標楷體" w:eastAsia="標楷體" w:hAnsi="標楷體"/>
          <w:bCs/>
          <w:kern w:val="0"/>
          <w:sz w:val="28"/>
          <w:szCs w:val="32"/>
        </w:rPr>
        <w:t>再完成導入ISMS，期間該系統</w:t>
      </w:r>
      <w:r w:rsidR="003423F2" w:rsidRPr="008C1B6A">
        <w:rPr>
          <w:rFonts w:ascii="標楷體" w:eastAsia="標楷體" w:hAnsi="標楷體" w:hint="eastAsia"/>
          <w:bCs/>
          <w:kern w:val="0"/>
          <w:sz w:val="28"/>
          <w:szCs w:val="32"/>
        </w:rPr>
        <w:t>倘</w:t>
      </w:r>
      <w:r w:rsidR="003423F2" w:rsidRPr="008C1B6A">
        <w:rPr>
          <w:rFonts w:ascii="標楷體" w:eastAsia="標楷體" w:hAnsi="標楷體"/>
          <w:bCs/>
          <w:kern w:val="0"/>
          <w:sz w:val="28"/>
          <w:szCs w:val="32"/>
        </w:rPr>
        <w:t>若</w:t>
      </w:r>
      <w:proofErr w:type="gramStart"/>
      <w:r w:rsidR="003423F2" w:rsidRPr="008C1B6A">
        <w:rPr>
          <w:rFonts w:ascii="標楷體" w:eastAsia="標楷體" w:hAnsi="標楷體"/>
          <w:bCs/>
          <w:kern w:val="0"/>
          <w:sz w:val="28"/>
          <w:szCs w:val="32"/>
        </w:rPr>
        <w:t>發生資安事件</w:t>
      </w:r>
      <w:proofErr w:type="gramEnd"/>
      <w:r w:rsidR="003423F2" w:rsidRPr="008C1B6A">
        <w:rPr>
          <w:rFonts w:ascii="標楷體" w:eastAsia="標楷體" w:hAnsi="標楷體" w:hint="eastAsia"/>
          <w:bCs/>
          <w:kern w:val="0"/>
          <w:sz w:val="28"/>
          <w:szCs w:val="32"/>
        </w:rPr>
        <w:t>，恐</w:t>
      </w:r>
      <w:r w:rsidR="003423F2" w:rsidRPr="008C1B6A">
        <w:rPr>
          <w:rFonts w:ascii="標楷體" w:eastAsia="標楷體" w:hAnsi="標楷體"/>
          <w:bCs/>
          <w:kern w:val="0"/>
          <w:sz w:val="28"/>
          <w:szCs w:val="32"/>
        </w:rPr>
        <w:t>影響已上線車輛維修工作</w:t>
      </w:r>
      <w:r w:rsidR="003423F2" w:rsidRPr="008C1B6A">
        <w:rPr>
          <w:rFonts w:ascii="標楷體" w:eastAsia="標楷體" w:hAnsi="標楷體" w:hint="eastAsia"/>
          <w:bCs/>
          <w:kern w:val="0"/>
          <w:sz w:val="28"/>
          <w:szCs w:val="32"/>
        </w:rPr>
        <w:t>，衍</w:t>
      </w:r>
      <w:r w:rsidR="003423F2" w:rsidRPr="008C1B6A">
        <w:rPr>
          <w:rFonts w:ascii="標楷體" w:eastAsia="標楷體" w:hAnsi="標楷體"/>
          <w:bCs/>
          <w:kern w:val="0"/>
          <w:sz w:val="28"/>
          <w:szCs w:val="32"/>
        </w:rPr>
        <w:t>生營運風險</w:t>
      </w:r>
      <w:r w:rsidR="003423F2" w:rsidRPr="008C1B6A">
        <w:rPr>
          <w:rFonts w:ascii="標楷體" w:eastAsia="標楷體" w:hAnsi="標楷體" w:hint="eastAsia"/>
          <w:bCs/>
          <w:kern w:val="0"/>
          <w:sz w:val="28"/>
          <w:szCs w:val="32"/>
        </w:rPr>
        <w:t>，為確保</w:t>
      </w:r>
      <w:r w:rsidR="003423F2" w:rsidRPr="008C1B6A">
        <w:rPr>
          <w:rFonts w:ascii="標楷體" w:eastAsia="標楷體" w:hAnsi="標楷體"/>
          <w:bCs/>
          <w:kern w:val="0"/>
          <w:sz w:val="28"/>
          <w:szCs w:val="32"/>
        </w:rPr>
        <w:t>系統應用</w:t>
      </w:r>
      <w:r w:rsidR="003423F2" w:rsidRPr="008C1B6A">
        <w:rPr>
          <w:rFonts w:ascii="標楷體" w:eastAsia="標楷體" w:hAnsi="標楷體" w:hint="eastAsia"/>
          <w:bCs/>
          <w:kern w:val="0"/>
          <w:sz w:val="28"/>
          <w:szCs w:val="32"/>
        </w:rPr>
        <w:t>上線</w:t>
      </w:r>
      <w:r w:rsidR="003423F2" w:rsidRPr="008C1B6A">
        <w:rPr>
          <w:rFonts w:ascii="標楷體" w:eastAsia="標楷體" w:hAnsi="標楷體"/>
          <w:bCs/>
          <w:kern w:val="0"/>
          <w:sz w:val="28"/>
          <w:szCs w:val="32"/>
        </w:rPr>
        <w:t>運作期間</w:t>
      </w:r>
      <w:r w:rsidR="003423F2" w:rsidRPr="008C1B6A">
        <w:rPr>
          <w:rFonts w:ascii="標楷體" w:eastAsia="標楷體" w:hAnsi="標楷體" w:hint="eastAsia"/>
          <w:bCs/>
          <w:kern w:val="0"/>
          <w:sz w:val="28"/>
          <w:szCs w:val="32"/>
        </w:rPr>
        <w:t>維</w:t>
      </w:r>
      <w:r w:rsidR="003423F2" w:rsidRPr="008C1B6A">
        <w:rPr>
          <w:rFonts w:ascii="標楷體" w:eastAsia="標楷體" w:hAnsi="標楷體"/>
          <w:bCs/>
          <w:kern w:val="0"/>
          <w:sz w:val="28"/>
          <w:szCs w:val="32"/>
        </w:rPr>
        <w:t>持</w:t>
      </w:r>
      <w:r w:rsidR="003423F2" w:rsidRPr="008C1B6A">
        <w:rPr>
          <w:rFonts w:ascii="標楷體" w:eastAsia="標楷體" w:hAnsi="標楷體" w:hint="eastAsia"/>
          <w:bCs/>
          <w:kern w:val="0"/>
          <w:sz w:val="28"/>
          <w:szCs w:val="32"/>
        </w:rPr>
        <w:t>安</w:t>
      </w:r>
      <w:r w:rsidR="003423F2" w:rsidRPr="008C1B6A">
        <w:rPr>
          <w:rFonts w:ascii="標楷體" w:eastAsia="標楷體" w:hAnsi="標楷體"/>
          <w:bCs/>
          <w:kern w:val="0"/>
          <w:sz w:val="28"/>
          <w:szCs w:val="32"/>
        </w:rPr>
        <w:t>全</w:t>
      </w:r>
      <w:r w:rsidR="003423F2" w:rsidRPr="008C1B6A">
        <w:rPr>
          <w:rFonts w:ascii="標楷體" w:eastAsia="標楷體" w:hAnsi="標楷體" w:hint="eastAsia"/>
          <w:bCs/>
          <w:kern w:val="0"/>
          <w:sz w:val="28"/>
          <w:szCs w:val="32"/>
        </w:rPr>
        <w:t>狀態</w:t>
      </w:r>
      <w:r w:rsidR="003423F2" w:rsidRPr="008C1B6A">
        <w:rPr>
          <w:rFonts w:ascii="標楷體" w:eastAsia="標楷體" w:hAnsi="標楷體"/>
          <w:bCs/>
          <w:kern w:val="0"/>
          <w:sz w:val="28"/>
          <w:szCs w:val="32"/>
        </w:rPr>
        <w:t>，</w:t>
      </w:r>
      <w:r w:rsidR="003423F2" w:rsidRPr="008C1B6A">
        <w:rPr>
          <w:rFonts w:ascii="標楷體" w:eastAsia="標楷體" w:hAnsi="標楷體" w:hint="eastAsia"/>
          <w:bCs/>
          <w:kern w:val="0"/>
          <w:sz w:val="28"/>
          <w:szCs w:val="32"/>
        </w:rPr>
        <w:t>經</w:t>
      </w:r>
      <w:r w:rsidR="00E87CD0">
        <w:rPr>
          <w:rFonts w:ascii="標楷體" w:eastAsia="標楷體" w:hAnsi="標楷體" w:hint="eastAsia"/>
          <w:bCs/>
          <w:kern w:val="0"/>
          <w:sz w:val="28"/>
          <w:szCs w:val="32"/>
        </w:rPr>
        <w:t>函</w:t>
      </w:r>
      <w:r w:rsidR="003423F2" w:rsidRPr="008C1B6A">
        <w:rPr>
          <w:rFonts w:ascii="標楷體" w:eastAsia="標楷體" w:hAnsi="標楷體" w:hint="eastAsia"/>
          <w:bCs/>
          <w:kern w:val="0"/>
          <w:sz w:val="28"/>
          <w:szCs w:val="32"/>
        </w:rPr>
        <w:t>請</w:t>
      </w:r>
      <w:proofErr w:type="gramStart"/>
      <w:r w:rsidR="003423F2" w:rsidRPr="008C1B6A">
        <w:rPr>
          <w:rFonts w:ascii="標楷體" w:eastAsia="標楷體" w:hAnsi="標楷體" w:hint="eastAsia"/>
          <w:bCs/>
          <w:kern w:val="0"/>
          <w:sz w:val="28"/>
          <w:szCs w:val="32"/>
        </w:rPr>
        <w:t>臺</w:t>
      </w:r>
      <w:proofErr w:type="gramEnd"/>
      <w:r w:rsidR="003423F2" w:rsidRPr="008C1B6A">
        <w:rPr>
          <w:rFonts w:ascii="標楷體" w:eastAsia="標楷體" w:hAnsi="標楷體" w:hint="eastAsia"/>
          <w:bCs/>
          <w:kern w:val="0"/>
          <w:sz w:val="28"/>
          <w:szCs w:val="32"/>
        </w:rPr>
        <w:t>鐵局</w:t>
      </w:r>
      <w:proofErr w:type="gramStart"/>
      <w:r w:rsidR="003423F2" w:rsidRPr="008C1B6A">
        <w:rPr>
          <w:rFonts w:ascii="標楷體" w:eastAsia="標楷體" w:hAnsi="標楷體" w:hint="eastAsia"/>
          <w:bCs/>
          <w:kern w:val="0"/>
          <w:sz w:val="28"/>
          <w:szCs w:val="32"/>
        </w:rPr>
        <w:t>研</w:t>
      </w:r>
      <w:proofErr w:type="gramEnd"/>
      <w:r w:rsidR="003423F2" w:rsidRPr="008C1B6A">
        <w:rPr>
          <w:rFonts w:ascii="標楷體" w:eastAsia="標楷體" w:hAnsi="標楷體"/>
          <w:bCs/>
          <w:kern w:val="0"/>
          <w:sz w:val="28"/>
          <w:szCs w:val="32"/>
        </w:rPr>
        <w:t>謀改善。</w:t>
      </w:r>
      <w:proofErr w:type="gramStart"/>
      <w:r w:rsidR="003423F2" w:rsidRPr="008C1B6A">
        <w:rPr>
          <w:rFonts w:ascii="標楷體" w:eastAsia="標楷體" w:hAnsi="標楷體" w:cs="BiauKai" w:hint="eastAsia"/>
          <w:kern w:val="0"/>
          <w:sz w:val="28"/>
          <w:szCs w:val="32"/>
        </w:rPr>
        <w:t>【</w:t>
      </w:r>
      <w:proofErr w:type="gramEnd"/>
      <w:r w:rsidR="003423F2" w:rsidRPr="008C1B6A">
        <w:rPr>
          <w:rFonts w:ascii="標楷體" w:eastAsia="標楷體" w:hAnsi="標楷體" w:cs="BiauKai" w:hint="eastAsia"/>
          <w:kern w:val="0"/>
          <w:sz w:val="28"/>
          <w:szCs w:val="32"/>
        </w:rPr>
        <w:t>詳審核報告營</w:t>
      </w:r>
      <w:r w:rsidR="003423F2" w:rsidRPr="008C1B6A">
        <w:rPr>
          <w:rFonts w:ascii="標楷體" w:eastAsia="標楷體" w:hAnsi="標楷體" w:cs="BiauKai"/>
          <w:kern w:val="0"/>
          <w:sz w:val="28"/>
          <w:szCs w:val="32"/>
        </w:rPr>
        <w:t>業部分乙</w:t>
      </w:r>
      <w:r w:rsidR="003423F2" w:rsidRPr="008C1B6A">
        <w:rPr>
          <w:rFonts w:ascii="標楷體" w:eastAsia="標楷體" w:hAnsi="標楷體" w:cs="BiauKai" w:hint="eastAsia"/>
          <w:kern w:val="0"/>
          <w:sz w:val="28"/>
          <w:szCs w:val="32"/>
        </w:rPr>
        <w:t>、肆、</w:t>
      </w:r>
      <w:r w:rsidR="003423F2" w:rsidRPr="008C1B6A">
        <w:rPr>
          <w:rFonts w:ascii="標楷體" w:eastAsia="標楷體" w:hAnsi="標楷體" w:cs="BiauKai"/>
          <w:kern w:val="0"/>
          <w:sz w:val="28"/>
          <w:szCs w:val="32"/>
        </w:rPr>
        <w:t>二</w:t>
      </w:r>
      <w:r w:rsidR="003423F2" w:rsidRPr="008C1B6A">
        <w:rPr>
          <w:rFonts w:ascii="標楷體" w:eastAsia="標楷體" w:hAnsi="標楷體" w:cs="BiauKai" w:hint="eastAsia"/>
          <w:kern w:val="0"/>
          <w:sz w:val="28"/>
          <w:szCs w:val="32"/>
        </w:rPr>
        <w:t>、交</w:t>
      </w:r>
      <w:r w:rsidR="003423F2" w:rsidRPr="008C1B6A">
        <w:rPr>
          <w:rFonts w:ascii="標楷體" w:eastAsia="標楷體" w:hAnsi="標楷體" w:cs="BiauKai"/>
          <w:kern w:val="0"/>
          <w:sz w:val="28"/>
          <w:szCs w:val="32"/>
        </w:rPr>
        <w:t>通部</w:t>
      </w:r>
      <w:r w:rsidR="003423F2" w:rsidRPr="008C1B6A">
        <w:rPr>
          <w:rFonts w:ascii="標楷體" w:eastAsia="標楷體" w:hAnsi="標楷體" w:cs="BiauKai" w:hint="eastAsia"/>
          <w:kern w:val="0"/>
          <w:sz w:val="28"/>
          <w:szCs w:val="32"/>
        </w:rPr>
        <w:t>主</w:t>
      </w:r>
      <w:r w:rsidR="003423F2" w:rsidRPr="008C1B6A">
        <w:rPr>
          <w:rFonts w:ascii="標楷體" w:eastAsia="標楷體" w:hAnsi="標楷體" w:cs="BiauKai"/>
          <w:kern w:val="0"/>
          <w:sz w:val="28"/>
          <w:szCs w:val="32"/>
        </w:rPr>
        <w:t>管臺灣鐵路管理局</w:t>
      </w:r>
      <w:r w:rsidR="003423F2" w:rsidRPr="008C1B6A">
        <w:rPr>
          <w:rFonts w:ascii="標楷體" w:eastAsia="標楷體" w:hAnsi="標楷體" w:cs="BiauKai" w:hint="eastAsia"/>
          <w:kern w:val="0"/>
          <w:sz w:val="28"/>
          <w:szCs w:val="32"/>
        </w:rPr>
        <w:t>項下重要審核意見</w:t>
      </w:r>
      <w:r w:rsidR="002D6EE0" w:rsidRPr="00E45CF8">
        <w:rPr>
          <w:rFonts w:ascii="標楷體" w:eastAsia="標楷體" w:hAnsi="標楷體" w:cs="BiauKai" w:hint="eastAsia"/>
          <w:color w:val="000000" w:themeColor="text1"/>
          <w:kern w:val="0"/>
          <w:sz w:val="28"/>
          <w:szCs w:val="32"/>
        </w:rPr>
        <w:t>5</w:t>
      </w:r>
      <w:r w:rsidR="002D6EE0" w:rsidRPr="00E45CF8">
        <w:rPr>
          <w:rFonts w:ascii="標楷體" w:eastAsia="標楷體" w:hAnsi="標楷體" w:cs="BiauKai"/>
          <w:color w:val="000000" w:themeColor="text1"/>
          <w:kern w:val="0"/>
          <w:sz w:val="28"/>
          <w:szCs w:val="32"/>
        </w:rPr>
        <w:t>.</w:t>
      </w:r>
      <w:r w:rsidR="00563E1D" w:rsidRPr="00E45CF8">
        <w:rPr>
          <w:rFonts w:ascii="標楷體" w:eastAsia="標楷體" w:hAnsi="標楷體" w:cs="BiauKai" w:hint="eastAsia"/>
          <w:color w:val="000000" w:themeColor="text1"/>
          <w:kern w:val="0"/>
          <w:sz w:val="28"/>
          <w:szCs w:val="32"/>
        </w:rPr>
        <w:t>（</w:t>
      </w:r>
      <w:r w:rsidR="002D6EE0" w:rsidRPr="00E45CF8">
        <w:rPr>
          <w:rFonts w:ascii="標楷體" w:eastAsia="標楷體" w:hAnsi="標楷體" w:cs="BiauKai" w:hint="eastAsia"/>
          <w:color w:val="000000" w:themeColor="text1"/>
          <w:kern w:val="0"/>
          <w:sz w:val="28"/>
          <w:szCs w:val="32"/>
        </w:rPr>
        <w:t>2</w:t>
      </w:r>
      <w:r w:rsidR="00563E1D" w:rsidRPr="00E45CF8">
        <w:rPr>
          <w:rFonts w:ascii="標楷體" w:eastAsia="標楷體" w:hAnsi="標楷體" w:cs="BiauKai" w:hint="eastAsia"/>
          <w:color w:val="000000" w:themeColor="text1"/>
          <w:kern w:val="0"/>
          <w:sz w:val="28"/>
          <w:szCs w:val="32"/>
        </w:rPr>
        <w:t>）</w:t>
      </w:r>
      <w:proofErr w:type="gramStart"/>
      <w:r w:rsidR="003423F2" w:rsidRPr="008C1B6A">
        <w:rPr>
          <w:rFonts w:ascii="標楷體" w:eastAsia="標楷體" w:hAnsi="標楷體" w:cs="BiauKai" w:hint="eastAsia"/>
          <w:kern w:val="0"/>
          <w:sz w:val="28"/>
          <w:szCs w:val="32"/>
        </w:rPr>
        <w:t>】</w:t>
      </w:r>
      <w:proofErr w:type="gramEnd"/>
    </w:p>
    <w:p w14:paraId="16CE1F10" w14:textId="338DF2AF" w:rsidR="00F8161D" w:rsidRDefault="00F8161D" w:rsidP="008D284B">
      <w:pPr>
        <w:overflowPunct w:val="0"/>
        <w:adjustRightInd w:val="0"/>
        <w:snapToGrid w:val="0"/>
        <w:spacing w:line="520" w:lineRule="exact"/>
        <w:ind w:firstLineChars="450" w:firstLine="1261"/>
        <w:jc w:val="both"/>
        <w:rPr>
          <w:rFonts w:ascii="標楷體" w:eastAsia="標楷體" w:hAnsi="標楷體" w:cs="Times New Roman"/>
          <w:kern w:val="0"/>
          <w:sz w:val="28"/>
          <w:szCs w:val="32"/>
        </w:rPr>
      </w:pPr>
      <w:r w:rsidRPr="008C1B6A">
        <w:rPr>
          <w:rFonts w:ascii="標楷體" w:eastAsia="標楷體" w:hAnsi="標楷體" w:cs="Times New Roman"/>
          <w:b/>
          <w:kern w:val="0"/>
          <w:sz w:val="28"/>
          <w:szCs w:val="32"/>
        </w:rPr>
        <w:t>5.</w:t>
      </w:r>
      <w:r w:rsidRPr="008C1B6A">
        <w:rPr>
          <w:rFonts w:ascii="標楷體" w:eastAsia="標楷體" w:hAnsi="標楷體" w:cs="Times New Roman" w:hint="eastAsia"/>
          <w:b/>
          <w:kern w:val="0"/>
          <w:sz w:val="28"/>
          <w:szCs w:val="32"/>
        </w:rPr>
        <w:t xml:space="preserve">　</w:t>
      </w:r>
      <w:r w:rsidR="004141D2" w:rsidRPr="008C1B6A">
        <w:rPr>
          <w:rFonts w:ascii="標楷體" w:eastAsia="標楷體" w:hAnsi="標楷體" w:hint="eastAsia"/>
          <w:b/>
          <w:sz w:val="28"/>
          <w:szCs w:val="28"/>
        </w:rPr>
        <w:t>國教署因應資通安全管理法之施行，訂定公立高級中等以下學校資通安全防護計畫，推動學校核心資通系統向上集中，惟國立高級中等學校逾</w:t>
      </w:r>
      <w:proofErr w:type="gramStart"/>
      <w:r w:rsidR="004141D2" w:rsidRPr="008C1B6A">
        <w:rPr>
          <w:rFonts w:ascii="標楷體" w:eastAsia="標楷體" w:hAnsi="標楷體"/>
          <w:b/>
          <w:sz w:val="28"/>
          <w:szCs w:val="28"/>
        </w:rPr>
        <w:t>9</w:t>
      </w:r>
      <w:r w:rsidR="004141D2" w:rsidRPr="008C1B6A">
        <w:rPr>
          <w:rFonts w:ascii="標楷體" w:eastAsia="標楷體" w:hAnsi="標楷體" w:hint="eastAsia"/>
          <w:b/>
          <w:sz w:val="28"/>
          <w:szCs w:val="28"/>
        </w:rPr>
        <w:t>成</w:t>
      </w:r>
      <w:proofErr w:type="gramEnd"/>
      <w:r w:rsidR="004141D2" w:rsidRPr="008C1B6A">
        <w:rPr>
          <w:rFonts w:ascii="標楷體" w:eastAsia="標楷體" w:hAnsi="標楷體" w:hint="eastAsia"/>
          <w:b/>
          <w:sz w:val="28"/>
          <w:szCs w:val="28"/>
        </w:rPr>
        <w:t>校務行政系統及逾</w:t>
      </w:r>
      <w:proofErr w:type="gramStart"/>
      <w:r w:rsidR="004141D2" w:rsidRPr="008C1B6A">
        <w:rPr>
          <w:rFonts w:ascii="標楷體" w:eastAsia="標楷體" w:hAnsi="標楷體"/>
          <w:b/>
          <w:sz w:val="28"/>
          <w:szCs w:val="28"/>
        </w:rPr>
        <w:t>6</w:t>
      </w:r>
      <w:r w:rsidR="004141D2" w:rsidRPr="008C1B6A">
        <w:rPr>
          <w:rFonts w:ascii="標楷體" w:eastAsia="標楷體" w:hAnsi="標楷體" w:hint="eastAsia"/>
          <w:b/>
          <w:sz w:val="28"/>
          <w:szCs w:val="28"/>
        </w:rPr>
        <w:t>成</w:t>
      </w:r>
      <w:proofErr w:type="gramEnd"/>
      <w:r w:rsidR="004141D2" w:rsidRPr="008C1B6A">
        <w:rPr>
          <w:rFonts w:ascii="標楷體" w:eastAsia="標楷體" w:hAnsi="標楷體" w:hint="eastAsia"/>
          <w:b/>
          <w:sz w:val="28"/>
          <w:szCs w:val="28"/>
        </w:rPr>
        <w:t>學習歷程檔案系統未能向上集中，</w:t>
      </w:r>
      <w:proofErr w:type="gramStart"/>
      <w:r w:rsidR="004141D2" w:rsidRPr="008C1B6A">
        <w:rPr>
          <w:rFonts w:ascii="標楷體" w:eastAsia="標楷體" w:hAnsi="標楷體" w:hint="eastAsia"/>
          <w:b/>
          <w:sz w:val="28"/>
          <w:szCs w:val="28"/>
        </w:rPr>
        <w:t>學校資安稽核</w:t>
      </w:r>
      <w:proofErr w:type="gramEnd"/>
      <w:r w:rsidR="004141D2" w:rsidRPr="008C1B6A">
        <w:rPr>
          <w:rFonts w:ascii="標楷體" w:eastAsia="標楷體" w:hAnsi="標楷體" w:hint="eastAsia"/>
          <w:b/>
          <w:sz w:val="28"/>
          <w:szCs w:val="28"/>
        </w:rPr>
        <w:t>並存有多項缺失，</w:t>
      </w:r>
      <w:r w:rsidR="004141D2" w:rsidRPr="008C1B6A">
        <w:rPr>
          <w:rFonts w:ascii="標楷體" w:eastAsia="標楷體" w:hAnsi="標楷體" w:cs="Times New Roman" w:hint="eastAsia"/>
          <w:b/>
          <w:spacing w:val="2"/>
          <w:kern w:val="0"/>
          <w:sz w:val="28"/>
          <w:szCs w:val="32"/>
        </w:rPr>
        <w:t>允宜</w:t>
      </w:r>
      <w:proofErr w:type="gramStart"/>
      <w:r w:rsidR="004141D2" w:rsidRPr="008C1B6A">
        <w:rPr>
          <w:rFonts w:ascii="標楷體" w:eastAsia="標楷體" w:hAnsi="標楷體" w:cs="Times New Roman" w:hint="eastAsia"/>
          <w:b/>
          <w:spacing w:val="2"/>
          <w:kern w:val="0"/>
          <w:sz w:val="28"/>
          <w:szCs w:val="32"/>
        </w:rPr>
        <w:t>研</w:t>
      </w:r>
      <w:proofErr w:type="gramEnd"/>
      <w:r w:rsidR="004141D2" w:rsidRPr="008C1B6A">
        <w:rPr>
          <w:rFonts w:ascii="標楷體" w:eastAsia="標楷體" w:hAnsi="標楷體" w:cs="Times New Roman" w:hint="eastAsia"/>
          <w:b/>
          <w:spacing w:val="2"/>
          <w:kern w:val="0"/>
          <w:sz w:val="28"/>
          <w:szCs w:val="32"/>
        </w:rPr>
        <w:t>謀改善，建構校園資通安全環境：</w:t>
      </w:r>
      <w:r w:rsidR="004141D2" w:rsidRPr="008C1B6A">
        <w:rPr>
          <w:rFonts w:ascii="標楷體" w:eastAsia="標楷體" w:hAnsi="標楷體" w:cs="Times New Roman" w:hint="eastAsia"/>
          <w:spacing w:val="2"/>
          <w:kern w:val="0"/>
          <w:sz w:val="28"/>
          <w:szCs w:val="32"/>
        </w:rPr>
        <w:t>資通安全管理法（下稱資安法）於</w:t>
      </w:r>
      <w:r w:rsidR="004141D2" w:rsidRPr="008C1B6A">
        <w:rPr>
          <w:rFonts w:ascii="標楷體" w:eastAsia="標楷體" w:hAnsi="標楷體" w:cs="Times New Roman"/>
          <w:spacing w:val="2"/>
          <w:kern w:val="0"/>
          <w:sz w:val="28"/>
          <w:szCs w:val="32"/>
        </w:rPr>
        <w:t>108</w:t>
      </w:r>
      <w:r w:rsidR="004141D2" w:rsidRPr="008C1B6A">
        <w:rPr>
          <w:rFonts w:ascii="標楷體" w:eastAsia="標楷體" w:hAnsi="標楷體" w:cs="Times New Roman" w:hint="eastAsia"/>
          <w:spacing w:val="2"/>
          <w:kern w:val="0"/>
          <w:sz w:val="28"/>
          <w:szCs w:val="32"/>
        </w:rPr>
        <w:t>年</w:t>
      </w:r>
      <w:r w:rsidR="004141D2" w:rsidRPr="008C1B6A">
        <w:rPr>
          <w:rFonts w:ascii="標楷體" w:eastAsia="標楷體" w:hAnsi="標楷體" w:cs="Times New Roman"/>
          <w:spacing w:val="2"/>
          <w:kern w:val="0"/>
          <w:sz w:val="28"/>
          <w:szCs w:val="32"/>
        </w:rPr>
        <w:t>1</w:t>
      </w:r>
      <w:r w:rsidR="004141D2" w:rsidRPr="008C1B6A">
        <w:rPr>
          <w:rFonts w:ascii="標楷體" w:eastAsia="標楷體" w:hAnsi="標楷體" w:cs="Times New Roman" w:hint="eastAsia"/>
          <w:spacing w:val="2"/>
          <w:kern w:val="0"/>
          <w:sz w:val="28"/>
          <w:szCs w:val="32"/>
        </w:rPr>
        <w:t>月</w:t>
      </w:r>
      <w:r w:rsidR="004141D2" w:rsidRPr="008C1B6A">
        <w:rPr>
          <w:rFonts w:ascii="標楷體" w:eastAsia="標楷體" w:hAnsi="標楷體" w:cs="Times New Roman"/>
          <w:spacing w:val="2"/>
          <w:kern w:val="0"/>
          <w:sz w:val="28"/>
          <w:szCs w:val="32"/>
        </w:rPr>
        <w:t>1</w:t>
      </w:r>
      <w:r w:rsidR="004141D2" w:rsidRPr="008C1B6A">
        <w:rPr>
          <w:rFonts w:ascii="標楷體" w:eastAsia="標楷體" w:hAnsi="標楷體" w:cs="Times New Roman" w:hint="eastAsia"/>
          <w:spacing w:val="2"/>
          <w:kern w:val="0"/>
          <w:sz w:val="28"/>
          <w:szCs w:val="32"/>
        </w:rPr>
        <w:t>日施行，教育部國民及學前教育署</w:t>
      </w:r>
      <w:r w:rsidR="00D9367A" w:rsidRPr="008C1B6A">
        <w:rPr>
          <w:rFonts w:ascii="標楷體" w:eastAsia="標楷體" w:hAnsi="標楷體" w:cs="Times New Roman" w:hint="eastAsia"/>
          <w:spacing w:val="2"/>
          <w:kern w:val="0"/>
          <w:sz w:val="28"/>
          <w:szCs w:val="32"/>
        </w:rPr>
        <w:t>（</w:t>
      </w:r>
      <w:r w:rsidR="004141D2" w:rsidRPr="008C1B6A">
        <w:rPr>
          <w:rFonts w:ascii="標楷體" w:eastAsia="標楷體" w:hAnsi="標楷體" w:cs="Times New Roman" w:hint="eastAsia"/>
          <w:spacing w:val="2"/>
          <w:kern w:val="0"/>
          <w:sz w:val="28"/>
          <w:szCs w:val="32"/>
        </w:rPr>
        <w:t>下稱國教署）</w:t>
      </w:r>
      <w:proofErr w:type="gramStart"/>
      <w:r w:rsidR="004141D2" w:rsidRPr="008C1B6A">
        <w:rPr>
          <w:rFonts w:ascii="標楷體" w:eastAsia="標楷體" w:hAnsi="標楷體" w:cs="Times New Roman" w:hint="eastAsia"/>
          <w:spacing w:val="2"/>
          <w:kern w:val="0"/>
          <w:sz w:val="28"/>
          <w:szCs w:val="32"/>
        </w:rPr>
        <w:t>鑑</w:t>
      </w:r>
      <w:proofErr w:type="gramEnd"/>
      <w:r w:rsidR="004141D2" w:rsidRPr="008C1B6A">
        <w:rPr>
          <w:rFonts w:ascii="標楷體" w:eastAsia="標楷體" w:hAnsi="標楷體" w:cs="Times New Roman" w:hint="eastAsia"/>
          <w:spacing w:val="2"/>
          <w:kern w:val="0"/>
          <w:sz w:val="28"/>
          <w:szCs w:val="32"/>
        </w:rPr>
        <w:t>於各國立高級中等</w:t>
      </w:r>
      <w:proofErr w:type="gramStart"/>
      <w:r w:rsidR="004141D2" w:rsidRPr="008C1B6A">
        <w:rPr>
          <w:rFonts w:ascii="標楷體" w:eastAsia="標楷體" w:hAnsi="標楷體" w:cs="Times New Roman" w:hint="eastAsia"/>
          <w:spacing w:val="2"/>
          <w:kern w:val="0"/>
          <w:sz w:val="28"/>
          <w:szCs w:val="32"/>
        </w:rPr>
        <w:t>學校資安防護</w:t>
      </w:r>
      <w:proofErr w:type="gramEnd"/>
      <w:r w:rsidR="004141D2" w:rsidRPr="008C1B6A">
        <w:rPr>
          <w:rFonts w:ascii="標楷體" w:eastAsia="標楷體" w:hAnsi="標楷體" w:cs="Times New Roman" w:hint="eastAsia"/>
          <w:spacing w:val="2"/>
          <w:kern w:val="0"/>
          <w:sz w:val="28"/>
          <w:szCs w:val="32"/>
        </w:rPr>
        <w:t>水準不一，主機及資料庫</w:t>
      </w:r>
      <w:proofErr w:type="gramStart"/>
      <w:r w:rsidR="004141D2" w:rsidRPr="008C1B6A">
        <w:rPr>
          <w:rFonts w:ascii="標楷體" w:eastAsia="標楷體" w:hAnsi="標楷體" w:cs="Times New Roman" w:hint="eastAsia"/>
          <w:spacing w:val="2"/>
          <w:kern w:val="0"/>
          <w:sz w:val="28"/>
          <w:szCs w:val="32"/>
        </w:rPr>
        <w:t>存有資安風險</w:t>
      </w:r>
      <w:proofErr w:type="gramEnd"/>
      <w:r w:rsidR="004141D2" w:rsidRPr="008C1B6A">
        <w:rPr>
          <w:rFonts w:ascii="標楷體" w:eastAsia="標楷體" w:hAnsi="標楷體" w:cs="Times New Roman" w:hint="eastAsia"/>
          <w:spacing w:val="2"/>
          <w:kern w:val="0"/>
          <w:sz w:val="28"/>
          <w:szCs w:val="32"/>
        </w:rPr>
        <w:t>，經依據教育部資訊資源向上集中，全部核心資通系統由上級或監督機關維運之原則，訂定「公立高級中等以下學校資通安全防護計畫」（下稱資安防護計畫），推動學校核心資通系統向上集中，並建置專業資訊機房，提供委外建置與所屬學校資通系統向上集中之用，以符合資通安全責任等級分級辦法之規定。經查執行情形，</w:t>
      </w:r>
      <w:r w:rsidR="00D9367A" w:rsidRPr="008C1B6A">
        <w:rPr>
          <w:rFonts w:ascii="標楷體" w:eastAsia="標楷體" w:hAnsi="標楷體" w:cs="Times New Roman" w:hint="eastAsia"/>
          <w:spacing w:val="2"/>
          <w:kern w:val="0"/>
          <w:sz w:val="28"/>
          <w:szCs w:val="32"/>
        </w:rPr>
        <w:t>核有</w:t>
      </w:r>
      <w:r w:rsidR="00D9367A" w:rsidRPr="008C1B6A">
        <w:rPr>
          <w:rFonts w:ascii="標楷體" w:eastAsia="標楷體" w:hAnsi="標楷體" w:cs="BiauKai" w:hint="eastAsia"/>
          <w:kern w:val="0"/>
          <w:sz w:val="28"/>
          <w:szCs w:val="32"/>
        </w:rPr>
        <w:t>：</w:t>
      </w:r>
      <w:r w:rsidR="00D9367A" w:rsidRPr="008C1B6A">
        <w:rPr>
          <w:rFonts w:ascii="標楷體" w:eastAsia="標楷體" w:hAnsi="標楷體" w:cs="Times New Roman" w:hint="eastAsia"/>
          <w:spacing w:val="2"/>
          <w:kern w:val="0"/>
          <w:sz w:val="28"/>
          <w:szCs w:val="32"/>
        </w:rPr>
        <w:t>（1）</w:t>
      </w:r>
      <w:r w:rsidR="009B6BDE" w:rsidRPr="008C1B6A">
        <w:rPr>
          <w:rFonts w:ascii="標楷體" w:eastAsia="標楷體" w:hAnsi="標楷體" w:cs="Times New Roman" w:hint="eastAsia"/>
          <w:spacing w:val="2"/>
          <w:kern w:val="0"/>
          <w:sz w:val="28"/>
          <w:szCs w:val="32"/>
        </w:rPr>
        <w:t>國教署所轄</w:t>
      </w:r>
      <w:r w:rsidR="00F72BC1" w:rsidRPr="008C1B6A">
        <w:rPr>
          <w:rFonts w:ascii="標楷體" w:eastAsia="標楷體" w:hAnsi="標楷體" w:cs="Times New Roman" w:hint="eastAsia"/>
          <w:spacing w:val="2"/>
          <w:kern w:val="0"/>
          <w:sz w:val="28"/>
          <w:szCs w:val="32"/>
        </w:rPr>
        <w:t>131所國立高級中等學校（不含14所特殊教育學校</w:t>
      </w:r>
      <w:r w:rsidR="009B6BDE" w:rsidRPr="008C1B6A">
        <w:rPr>
          <w:rFonts w:ascii="標楷體" w:eastAsia="標楷體" w:hAnsi="標楷體" w:cs="Times New Roman" w:hint="eastAsia"/>
          <w:spacing w:val="2"/>
          <w:kern w:val="0"/>
          <w:sz w:val="28"/>
          <w:szCs w:val="32"/>
        </w:rPr>
        <w:t>，下同</w:t>
      </w:r>
      <w:r w:rsidR="00F72BC1" w:rsidRPr="008C1B6A">
        <w:rPr>
          <w:rFonts w:ascii="標楷體" w:eastAsia="標楷體" w:hAnsi="標楷體" w:cs="Times New Roman" w:hint="eastAsia"/>
          <w:spacing w:val="2"/>
          <w:kern w:val="0"/>
          <w:sz w:val="28"/>
          <w:szCs w:val="32"/>
        </w:rPr>
        <w:t>），計有122校（占93.13％）之校務行政系統及</w:t>
      </w:r>
      <w:r w:rsidR="00F72BC1" w:rsidRPr="008C1B6A">
        <w:rPr>
          <w:rFonts w:ascii="標楷體" w:eastAsia="標楷體" w:hAnsi="標楷體" w:cs="Times New Roman"/>
          <w:spacing w:val="2"/>
          <w:kern w:val="0"/>
          <w:sz w:val="28"/>
          <w:szCs w:val="32"/>
        </w:rPr>
        <w:t>79</w:t>
      </w:r>
      <w:r w:rsidR="00F72BC1" w:rsidRPr="008C1B6A">
        <w:rPr>
          <w:rFonts w:ascii="標楷體" w:eastAsia="標楷體" w:hAnsi="標楷體" w:cs="Times New Roman" w:hint="eastAsia"/>
          <w:spacing w:val="2"/>
          <w:kern w:val="0"/>
          <w:sz w:val="28"/>
          <w:szCs w:val="32"/>
        </w:rPr>
        <w:t>校（占</w:t>
      </w:r>
      <w:r w:rsidR="00F72BC1" w:rsidRPr="008C1B6A">
        <w:rPr>
          <w:rFonts w:ascii="標楷體" w:eastAsia="標楷體" w:hAnsi="標楷體" w:cs="Times New Roman"/>
          <w:spacing w:val="2"/>
          <w:kern w:val="0"/>
          <w:sz w:val="28"/>
          <w:szCs w:val="32"/>
        </w:rPr>
        <w:t>60.31</w:t>
      </w:r>
      <w:r w:rsidR="00F72BC1" w:rsidRPr="008C1B6A">
        <w:rPr>
          <w:rFonts w:ascii="標楷體" w:eastAsia="標楷體" w:hAnsi="標楷體" w:cs="Times New Roman" w:hint="eastAsia"/>
          <w:spacing w:val="2"/>
          <w:kern w:val="0"/>
          <w:sz w:val="28"/>
          <w:szCs w:val="32"/>
        </w:rPr>
        <w:t>％）之學習歷程檔案系統</w:t>
      </w:r>
      <w:r w:rsidR="00D9367A" w:rsidRPr="008C1B6A">
        <w:rPr>
          <w:rFonts w:ascii="標楷體" w:eastAsia="標楷體" w:hAnsi="標楷體" w:cs="Times New Roman" w:hint="eastAsia"/>
          <w:spacing w:val="2"/>
          <w:kern w:val="0"/>
          <w:sz w:val="28"/>
          <w:szCs w:val="32"/>
        </w:rPr>
        <w:t>，因選用系統版本之架構非屬雲端版系統，未能</w:t>
      </w:r>
      <w:proofErr w:type="gramStart"/>
      <w:r w:rsidR="00C80027" w:rsidRPr="008C1B6A">
        <w:rPr>
          <w:rFonts w:ascii="標楷體" w:eastAsia="標楷體" w:hAnsi="標楷體" w:cs="Times New Roman" w:hint="eastAsia"/>
          <w:spacing w:val="2"/>
          <w:kern w:val="0"/>
          <w:sz w:val="28"/>
          <w:szCs w:val="32"/>
        </w:rPr>
        <w:t>依資安</w:t>
      </w:r>
      <w:proofErr w:type="gramEnd"/>
      <w:r w:rsidR="00C80027" w:rsidRPr="008C1B6A">
        <w:rPr>
          <w:rFonts w:ascii="標楷體" w:eastAsia="標楷體" w:hAnsi="標楷體" w:cs="Times New Roman" w:hint="eastAsia"/>
          <w:spacing w:val="2"/>
          <w:kern w:val="0"/>
          <w:sz w:val="28"/>
          <w:szCs w:val="32"/>
        </w:rPr>
        <w:t>防護計畫</w:t>
      </w:r>
      <w:r w:rsidR="009B6BDE" w:rsidRPr="008C1B6A">
        <w:rPr>
          <w:rFonts w:ascii="標楷體" w:eastAsia="標楷體" w:hAnsi="標楷體" w:cs="Times New Roman" w:hint="eastAsia"/>
          <w:spacing w:val="2"/>
          <w:kern w:val="0"/>
          <w:sz w:val="28"/>
          <w:szCs w:val="32"/>
        </w:rPr>
        <w:t>規定完成</w:t>
      </w:r>
      <w:r w:rsidR="00D9367A" w:rsidRPr="008C1B6A">
        <w:rPr>
          <w:rFonts w:ascii="標楷體" w:eastAsia="標楷體" w:hAnsi="標楷體" w:cs="Times New Roman" w:hint="eastAsia"/>
          <w:spacing w:val="2"/>
          <w:kern w:val="0"/>
          <w:sz w:val="28"/>
          <w:szCs w:val="32"/>
        </w:rPr>
        <w:t>向上集中；（2）</w:t>
      </w:r>
      <w:r w:rsidR="009B6BDE" w:rsidRPr="008C1B6A">
        <w:rPr>
          <w:rFonts w:ascii="標楷體" w:eastAsia="標楷體" w:hAnsi="標楷體" w:cs="Times New Roman" w:hint="eastAsia"/>
          <w:spacing w:val="2"/>
          <w:kern w:val="0"/>
          <w:sz w:val="28"/>
          <w:szCs w:val="32"/>
        </w:rPr>
        <w:t>1</w:t>
      </w:r>
      <w:r w:rsidR="009B6BDE" w:rsidRPr="008C1B6A">
        <w:rPr>
          <w:rFonts w:ascii="標楷體" w:eastAsia="標楷體" w:hAnsi="標楷體" w:cs="Times New Roman"/>
          <w:spacing w:val="2"/>
          <w:kern w:val="0"/>
          <w:sz w:val="28"/>
          <w:szCs w:val="32"/>
        </w:rPr>
        <w:t>31</w:t>
      </w:r>
      <w:r w:rsidR="009B6BDE" w:rsidRPr="008C1B6A">
        <w:rPr>
          <w:rFonts w:ascii="標楷體" w:eastAsia="標楷體" w:hAnsi="標楷體" w:cs="Times New Roman" w:hint="eastAsia"/>
          <w:spacing w:val="2"/>
          <w:kern w:val="0"/>
          <w:sz w:val="28"/>
          <w:szCs w:val="32"/>
        </w:rPr>
        <w:t>所</w:t>
      </w:r>
      <w:r w:rsidR="00D9367A" w:rsidRPr="008C1B6A">
        <w:rPr>
          <w:rFonts w:ascii="標楷體" w:eastAsia="標楷體" w:hAnsi="標楷體" w:cs="Times New Roman" w:hint="eastAsia"/>
          <w:spacing w:val="2"/>
          <w:kern w:val="0"/>
          <w:sz w:val="28"/>
          <w:szCs w:val="32"/>
        </w:rPr>
        <w:t>國立高級中等學校</w:t>
      </w:r>
      <w:r w:rsidR="009B6BDE" w:rsidRPr="008C1B6A">
        <w:rPr>
          <w:rFonts w:ascii="標楷體" w:eastAsia="標楷體" w:hAnsi="標楷體" w:cs="Times New Roman" w:hint="eastAsia"/>
          <w:spacing w:val="2"/>
          <w:kern w:val="0"/>
          <w:sz w:val="28"/>
          <w:szCs w:val="32"/>
        </w:rPr>
        <w:t>，計有8</w:t>
      </w:r>
      <w:r w:rsidR="009B6BDE" w:rsidRPr="008C1B6A">
        <w:rPr>
          <w:rFonts w:ascii="標楷體" w:eastAsia="標楷體" w:hAnsi="標楷體" w:cs="Times New Roman"/>
          <w:spacing w:val="2"/>
          <w:kern w:val="0"/>
          <w:sz w:val="28"/>
          <w:szCs w:val="32"/>
        </w:rPr>
        <w:t>1</w:t>
      </w:r>
      <w:r w:rsidR="009B6BDE" w:rsidRPr="008C1B6A">
        <w:rPr>
          <w:rFonts w:ascii="標楷體" w:eastAsia="標楷體" w:hAnsi="標楷體" w:cs="Times New Roman" w:hint="eastAsia"/>
          <w:spacing w:val="2"/>
          <w:kern w:val="0"/>
          <w:sz w:val="28"/>
          <w:szCs w:val="32"/>
        </w:rPr>
        <w:t>校</w:t>
      </w:r>
      <w:r w:rsidR="00D9367A" w:rsidRPr="008C1B6A">
        <w:rPr>
          <w:rFonts w:ascii="標楷體" w:eastAsia="標楷體" w:hAnsi="標楷體" w:cs="Times New Roman" w:hint="eastAsia"/>
          <w:spacing w:val="2"/>
          <w:kern w:val="0"/>
          <w:sz w:val="28"/>
          <w:szCs w:val="32"/>
        </w:rPr>
        <w:t>經核定資通安全責任等級為C</w:t>
      </w:r>
      <w:r w:rsidR="00D9367A" w:rsidRPr="008C1B6A">
        <w:rPr>
          <w:rFonts w:ascii="標楷體" w:eastAsia="標楷體" w:hAnsi="標楷體" w:cs="Times New Roman" w:hint="eastAsia"/>
          <w:spacing w:val="2"/>
          <w:kern w:val="0"/>
          <w:sz w:val="28"/>
          <w:szCs w:val="32"/>
        </w:rPr>
        <w:lastRenderedPageBreak/>
        <w:t>級，惟</w:t>
      </w:r>
      <w:r w:rsidR="009B6BDE" w:rsidRPr="008C1B6A">
        <w:rPr>
          <w:rFonts w:ascii="標楷體" w:eastAsia="標楷體" w:hAnsi="標楷體" w:cs="Times New Roman" w:hint="eastAsia"/>
          <w:spacing w:val="2"/>
          <w:kern w:val="0"/>
          <w:sz w:val="28"/>
          <w:szCs w:val="32"/>
        </w:rPr>
        <w:t>多數</w:t>
      </w:r>
      <w:r w:rsidR="00D9367A" w:rsidRPr="008C1B6A">
        <w:rPr>
          <w:rFonts w:ascii="標楷體" w:eastAsia="標楷體" w:hAnsi="標楷體" w:cs="Times New Roman" w:hint="eastAsia"/>
          <w:spacing w:val="2"/>
          <w:kern w:val="0"/>
          <w:sz w:val="28"/>
          <w:szCs w:val="32"/>
        </w:rPr>
        <w:t>學校</w:t>
      </w:r>
      <w:r w:rsidR="009B6BDE" w:rsidRPr="008C1B6A">
        <w:rPr>
          <w:rFonts w:ascii="標楷體" w:eastAsia="標楷體" w:hAnsi="標楷體" w:cs="Times New Roman" w:hint="eastAsia"/>
          <w:spacing w:val="2"/>
          <w:kern w:val="0"/>
          <w:sz w:val="28"/>
          <w:szCs w:val="32"/>
        </w:rPr>
        <w:t>（7</w:t>
      </w:r>
      <w:r w:rsidR="009B6BDE" w:rsidRPr="008C1B6A">
        <w:rPr>
          <w:rFonts w:ascii="標楷體" w:eastAsia="標楷體" w:hAnsi="標楷體" w:cs="Times New Roman"/>
          <w:spacing w:val="2"/>
          <w:kern w:val="0"/>
          <w:sz w:val="28"/>
          <w:szCs w:val="32"/>
        </w:rPr>
        <w:t>0</w:t>
      </w:r>
      <w:r w:rsidR="009B6BDE" w:rsidRPr="008C1B6A">
        <w:rPr>
          <w:rFonts w:ascii="標楷體" w:eastAsia="標楷體" w:hAnsi="標楷體" w:cs="Times New Roman" w:hint="eastAsia"/>
          <w:spacing w:val="2"/>
          <w:kern w:val="0"/>
          <w:sz w:val="28"/>
          <w:szCs w:val="32"/>
        </w:rPr>
        <w:t>校）</w:t>
      </w:r>
      <w:proofErr w:type="gramStart"/>
      <w:r w:rsidR="00D9367A" w:rsidRPr="008C1B6A">
        <w:rPr>
          <w:rFonts w:ascii="標楷體" w:eastAsia="標楷體" w:hAnsi="標楷體" w:cs="Times New Roman" w:hint="eastAsia"/>
          <w:spacing w:val="2"/>
          <w:kern w:val="0"/>
          <w:sz w:val="28"/>
          <w:szCs w:val="32"/>
        </w:rPr>
        <w:t>囿</w:t>
      </w:r>
      <w:proofErr w:type="gramEnd"/>
      <w:r w:rsidR="00D9367A" w:rsidRPr="008C1B6A">
        <w:rPr>
          <w:rFonts w:ascii="標楷體" w:eastAsia="標楷體" w:hAnsi="標楷體" w:cs="Times New Roman" w:hint="eastAsia"/>
          <w:spacing w:val="2"/>
          <w:kern w:val="0"/>
          <w:sz w:val="28"/>
          <w:szCs w:val="32"/>
        </w:rPr>
        <w:t>於人力及物力，未能配置資通安全專責人員，不利</w:t>
      </w:r>
      <w:proofErr w:type="gramStart"/>
      <w:r w:rsidR="00D9367A" w:rsidRPr="008C1B6A">
        <w:rPr>
          <w:rFonts w:ascii="標楷體" w:eastAsia="標楷體" w:hAnsi="標楷體" w:cs="Times New Roman" w:hint="eastAsia"/>
          <w:spacing w:val="2"/>
          <w:kern w:val="0"/>
          <w:sz w:val="28"/>
          <w:szCs w:val="32"/>
        </w:rPr>
        <w:t>落實資安應</w:t>
      </w:r>
      <w:proofErr w:type="gramEnd"/>
      <w:r w:rsidR="00D9367A" w:rsidRPr="008C1B6A">
        <w:rPr>
          <w:rFonts w:ascii="標楷體" w:eastAsia="標楷體" w:hAnsi="標楷體" w:cs="Times New Roman" w:hint="eastAsia"/>
          <w:spacing w:val="2"/>
          <w:kern w:val="0"/>
          <w:sz w:val="28"/>
          <w:szCs w:val="32"/>
        </w:rPr>
        <w:t>辦事項；</w:t>
      </w:r>
      <w:r w:rsidR="00563E1D">
        <w:rPr>
          <w:rFonts w:ascii="標楷體" w:eastAsia="標楷體" w:hAnsi="標楷體" w:cs="Times New Roman" w:hint="eastAsia"/>
          <w:spacing w:val="2"/>
          <w:kern w:val="0"/>
          <w:sz w:val="28"/>
          <w:szCs w:val="32"/>
        </w:rPr>
        <w:t>（</w:t>
      </w:r>
      <w:r w:rsidR="00D9367A" w:rsidRPr="008C1B6A">
        <w:rPr>
          <w:rFonts w:ascii="標楷體" w:eastAsia="標楷體" w:hAnsi="標楷體" w:cs="Times New Roman"/>
          <w:spacing w:val="2"/>
          <w:kern w:val="0"/>
          <w:sz w:val="28"/>
          <w:szCs w:val="32"/>
        </w:rPr>
        <w:t>3</w:t>
      </w:r>
      <w:r w:rsidR="00563E1D">
        <w:rPr>
          <w:rFonts w:ascii="標楷體" w:eastAsia="標楷體" w:hAnsi="標楷體" w:cs="Times New Roman"/>
          <w:spacing w:val="2"/>
          <w:kern w:val="0"/>
          <w:sz w:val="28"/>
          <w:szCs w:val="32"/>
        </w:rPr>
        <w:t>）</w:t>
      </w:r>
      <w:r w:rsidR="00D9367A" w:rsidRPr="008C1B6A">
        <w:rPr>
          <w:rFonts w:ascii="標楷體" w:eastAsia="標楷體" w:hAnsi="標楷體" w:cs="Times New Roman" w:hint="eastAsia"/>
          <w:spacing w:val="2"/>
          <w:kern w:val="0"/>
          <w:sz w:val="28"/>
          <w:szCs w:val="32"/>
        </w:rPr>
        <w:t>國教署</w:t>
      </w:r>
      <w:r w:rsidR="00D9367A" w:rsidRPr="008C1B6A">
        <w:rPr>
          <w:rFonts w:ascii="標楷體" w:eastAsia="標楷體" w:hAnsi="標楷體" w:cs="Times New Roman"/>
          <w:spacing w:val="2"/>
          <w:kern w:val="0"/>
          <w:sz w:val="28"/>
          <w:szCs w:val="32"/>
        </w:rPr>
        <w:t>為</w:t>
      </w:r>
      <w:proofErr w:type="gramStart"/>
      <w:r w:rsidR="00D9367A" w:rsidRPr="008C1B6A">
        <w:rPr>
          <w:rFonts w:ascii="標楷體" w:eastAsia="標楷體" w:hAnsi="標楷體" w:cs="Times New Roman"/>
          <w:spacing w:val="2"/>
          <w:kern w:val="0"/>
          <w:sz w:val="28"/>
          <w:szCs w:val="32"/>
        </w:rPr>
        <w:t>落實資安法</w:t>
      </w:r>
      <w:proofErr w:type="gramEnd"/>
      <w:r w:rsidR="00D9367A" w:rsidRPr="008C1B6A">
        <w:rPr>
          <w:rFonts w:ascii="標楷體" w:eastAsia="標楷體" w:hAnsi="標楷體" w:cs="Times New Roman"/>
          <w:spacing w:val="2"/>
          <w:kern w:val="0"/>
          <w:sz w:val="28"/>
          <w:szCs w:val="32"/>
        </w:rPr>
        <w:t>之規定，分年就所轄學校辦理資安</w:t>
      </w:r>
      <w:proofErr w:type="gramStart"/>
      <w:r w:rsidR="00D9367A" w:rsidRPr="008C1B6A">
        <w:rPr>
          <w:rFonts w:ascii="標楷體" w:eastAsia="標楷體" w:hAnsi="標楷體" w:cs="Times New Roman"/>
          <w:spacing w:val="2"/>
          <w:kern w:val="0"/>
          <w:sz w:val="28"/>
          <w:szCs w:val="32"/>
        </w:rPr>
        <w:t>稽</w:t>
      </w:r>
      <w:proofErr w:type="gramEnd"/>
      <w:r w:rsidR="008D284B" w:rsidRPr="008C1B6A">
        <w:rPr>
          <w:rFonts w:ascii="標楷體" w:eastAsia="標楷體" w:hAnsi="標楷體"/>
          <w:noProof/>
          <w:sz w:val="32"/>
          <w:szCs w:val="32"/>
        </w:rPr>
        <mc:AlternateContent>
          <mc:Choice Requires="wps">
            <w:drawing>
              <wp:anchor distT="0" distB="0" distL="114300" distR="114300" simplePos="0" relativeHeight="251738624" behindDoc="1" locked="0" layoutInCell="1" allowOverlap="1" wp14:anchorId="7B756AB8" wp14:editId="1D1C8FB2">
                <wp:simplePos x="0" y="0"/>
                <wp:positionH relativeFrom="margin">
                  <wp:posOffset>2224405</wp:posOffset>
                </wp:positionH>
                <wp:positionV relativeFrom="paragraph">
                  <wp:posOffset>457200</wp:posOffset>
                </wp:positionV>
                <wp:extent cx="4051935" cy="2363470"/>
                <wp:effectExtent l="0" t="0" r="5715" b="0"/>
                <wp:wrapTight wrapText="bothSides">
                  <wp:wrapPolygon edited="0">
                    <wp:start x="0" y="0"/>
                    <wp:lineTo x="0" y="21414"/>
                    <wp:lineTo x="21529" y="21414"/>
                    <wp:lineTo x="21529" y="0"/>
                    <wp:lineTo x="0" y="0"/>
                  </wp:wrapPolygon>
                </wp:wrapTight>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1935" cy="2363470"/>
                        </a:xfrm>
                        <a:prstGeom prst="rect">
                          <a:avLst/>
                        </a:prstGeom>
                        <a:solidFill>
                          <a:srgbClr val="FFFFFF"/>
                        </a:solidFill>
                        <a:ln w="9525">
                          <a:noFill/>
                          <a:miter lim="800000"/>
                          <a:headEnd/>
                          <a:tailEnd/>
                        </a:ln>
                      </wps:spPr>
                      <wps:txbx>
                        <w:txbxContent>
                          <w:p w14:paraId="2FB38FAC" w14:textId="7552E5D6" w:rsidR="00DE37AD" w:rsidRPr="00FC71F7" w:rsidRDefault="00DE37AD" w:rsidP="00F67753">
                            <w:pPr>
                              <w:spacing w:line="400" w:lineRule="exact"/>
                              <w:jc w:val="center"/>
                              <w:rPr>
                                <w:rFonts w:ascii="標楷體" w:eastAsia="標楷體" w:hAnsi="標楷體"/>
                                <w:b/>
                              </w:rPr>
                            </w:pPr>
                            <w:r w:rsidRPr="00F67753">
                              <w:rPr>
                                <w:rFonts w:ascii="標楷體" w:eastAsia="標楷體" w:hAnsi="標楷體" w:hint="eastAsia"/>
                                <w:b/>
                              </w:rPr>
                              <w:t>表</w:t>
                            </w:r>
                            <w:r w:rsidRPr="00F67753">
                              <w:rPr>
                                <w:rFonts w:ascii="標楷體" w:eastAsia="標楷體" w:hAnsi="標楷體"/>
                                <w:b/>
                              </w:rPr>
                              <w:t>7</w:t>
                            </w:r>
                            <w:r w:rsidRPr="00FC71F7">
                              <w:rPr>
                                <w:rFonts w:ascii="標楷體" w:eastAsia="標楷體" w:hAnsi="標楷體" w:hint="eastAsia"/>
                                <w:b/>
                                <w:color w:val="FF0000"/>
                              </w:rPr>
                              <w:t xml:space="preserve">　</w:t>
                            </w:r>
                            <w:proofErr w:type="gramStart"/>
                            <w:r>
                              <w:rPr>
                                <w:rFonts w:ascii="標楷體" w:eastAsia="標楷體" w:hAnsi="標楷體" w:hint="eastAsia"/>
                                <w:b/>
                              </w:rPr>
                              <w:t>資安實地</w:t>
                            </w:r>
                            <w:proofErr w:type="gramEnd"/>
                            <w:r>
                              <w:rPr>
                                <w:rFonts w:ascii="標楷體" w:eastAsia="標楷體" w:hAnsi="標楷體" w:hint="eastAsia"/>
                                <w:b/>
                              </w:rPr>
                              <w:t>稽核不</w:t>
                            </w:r>
                            <w:r w:rsidRPr="00FC71F7">
                              <w:rPr>
                                <w:rFonts w:ascii="標楷體" w:eastAsia="標楷體" w:hAnsi="標楷體" w:hint="eastAsia"/>
                                <w:b/>
                              </w:rPr>
                              <w:t>符項數比</w:t>
                            </w:r>
                            <w:r w:rsidRPr="00FC71F7">
                              <w:rPr>
                                <w:rFonts w:ascii="標楷體" w:eastAsia="標楷體" w:hAnsi="標楷體"/>
                                <w:b/>
                              </w:rPr>
                              <w:t>率</w:t>
                            </w:r>
                            <w:r w:rsidRPr="00FC71F7">
                              <w:rPr>
                                <w:rFonts w:ascii="標楷體" w:eastAsia="標楷體" w:hAnsi="標楷體" w:hint="eastAsia"/>
                                <w:b/>
                              </w:rPr>
                              <w:t>逾</w:t>
                            </w:r>
                            <w:proofErr w:type="gramStart"/>
                            <w:r w:rsidRPr="00FC71F7">
                              <w:rPr>
                                <w:rFonts w:ascii="標楷體" w:eastAsia="標楷體" w:hAnsi="標楷體" w:hint="eastAsia"/>
                                <w:b/>
                              </w:rPr>
                              <w:t>3成</w:t>
                            </w:r>
                            <w:proofErr w:type="gramEnd"/>
                            <w:r w:rsidRPr="00FC71F7">
                              <w:rPr>
                                <w:rFonts w:ascii="標楷體" w:eastAsia="標楷體" w:hAnsi="標楷體" w:hint="eastAsia"/>
                                <w:b/>
                              </w:rPr>
                              <w:t>之學校</w:t>
                            </w:r>
                          </w:p>
                          <w:p w14:paraId="169B78BA" w14:textId="77777777" w:rsidR="00DE37AD" w:rsidRPr="008A167E" w:rsidRDefault="00DE37AD" w:rsidP="00F67753">
                            <w:pPr>
                              <w:spacing w:line="400" w:lineRule="exact"/>
                              <w:jc w:val="right"/>
                              <w:rPr>
                                <w:rFonts w:eastAsia="標楷體"/>
                                <w:sz w:val="20"/>
                              </w:rPr>
                            </w:pPr>
                            <w:r w:rsidRPr="008A167E">
                              <w:rPr>
                                <w:rFonts w:eastAsia="標楷體" w:hint="eastAsia"/>
                                <w:sz w:val="20"/>
                              </w:rPr>
                              <w:t>單位：項、％</w:t>
                            </w:r>
                          </w:p>
                          <w:tbl>
                            <w:tblPr>
                              <w:tblStyle w:val="4"/>
                              <w:tblW w:w="6091" w:type="dxa"/>
                              <w:tblLook w:val="04A0" w:firstRow="1" w:lastRow="0" w:firstColumn="1" w:lastColumn="0" w:noHBand="0" w:noVBand="1"/>
                            </w:tblPr>
                            <w:tblGrid>
                              <w:gridCol w:w="709"/>
                              <w:gridCol w:w="3681"/>
                              <w:gridCol w:w="850"/>
                              <w:gridCol w:w="851"/>
                            </w:tblGrid>
                            <w:tr w:rsidR="00DE37AD" w:rsidRPr="008A167E" w14:paraId="6638C964" w14:textId="77777777" w:rsidTr="00280328">
                              <w:tc>
                                <w:tcPr>
                                  <w:tcW w:w="709" w:type="dxa"/>
                                  <w:vAlign w:val="center"/>
                                </w:tcPr>
                                <w:p w14:paraId="1007A8DC" w14:textId="77777777" w:rsidR="00DE37AD" w:rsidRPr="00D65218" w:rsidRDefault="00DE37AD" w:rsidP="004C4A7C">
                                  <w:pPr>
                                    <w:spacing w:line="0" w:lineRule="atLeast"/>
                                    <w:jc w:val="center"/>
                                    <w:rPr>
                                      <w:rFonts w:ascii="標楷體" w:eastAsia="標楷體" w:hAnsi="標楷體"/>
                                      <w:sz w:val="20"/>
                                    </w:rPr>
                                  </w:pPr>
                                  <w:r w:rsidRPr="00D65218">
                                    <w:rPr>
                                      <w:rFonts w:ascii="標楷體" w:eastAsia="標楷體" w:hAnsi="標楷體" w:hint="eastAsia"/>
                                      <w:sz w:val="20"/>
                                    </w:rPr>
                                    <w:t>年度</w:t>
                                  </w:r>
                                </w:p>
                              </w:tc>
                              <w:tc>
                                <w:tcPr>
                                  <w:tcW w:w="3681" w:type="dxa"/>
                                  <w:vAlign w:val="center"/>
                                </w:tcPr>
                                <w:p w14:paraId="10E5BC3E" w14:textId="77777777" w:rsidR="00DE37AD" w:rsidRPr="00D65218" w:rsidRDefault="00DE37AD" w:rsidP="004C4A7C">
                                  <w:pPr>
                                    <w:spacing w:line="0" w:lineRule="atLeast"/>
                                    <w:jc w:val="center"/>
                                    <w:rPr>
                                      <w:rFonts w:ascii="標楷體" w:eastAsia="標楷體" w:hAnsi="標楷體"/>
                                      <w:sz w:val="20"/>
                                    </w:rPr>
                                  </w:pPr>
                                  <w:r w:rsidRPr="00D65218">
                                    <w:rPr>
                                      <w:rFonts w:ascii="標楷體" w:eastAsia="標楷體" w:hAnsi="標楷體" w:hint="eastAsia"/>
                                      <w:sz w:val="20"/>
                                    </w:rPr>
                                    <w:t>學校名稱</w:t>
                                  </w:r>
                                </w:p>
                              </w:tc>
                              <w:tc>
                                <w:tcPr>
                                  <w:tcW w:w="850" w:type="dxa"/>
                                  <w:vAlign w:val="center"/>
                                </w:tcPr>
                                <w:p w14:paraId="58735277" w14:textId="77777777" w:rsidR="00DE37AD" w:rsidRPr="00D65218" w:rsidRDefault="00DE37AD" w:rsidP="004C4A7C">
                                  <w:pPr>
                                    <w:spacing w:line="0" w:lineRule="atLeast"/>
                                    <w:jc w:val="center"/>
                                    <w:rPr>
                                      <w:rFonts w:ascii="標楷體" w:eastAsia="標楷體" w:hAnsi="標楷體"/>
                                      <w:sz w:val="20"/>
                                    </w:rPr>
                                  </w:pPr>
                                  <w:r w:rsidRPr="00D65218">
                                    <w:rPr>
                                      <w:rFonts w:ascii="標楷體" w:eastAsia="標楷體" w:hAnsi="標楷體" w:hint="eastAsia"/>
                                      <w:sz w:val="20"/>
                                    </w:rPr>
                                    <w:t>不符合</w:t>
                                  </w:r>
                                </w:p>
                                <w:p w14:paraId="5B2F850F" w14:textId="77777777" w:rsidR="00DE37AD" w:rsidRPr="00D65218" w:rsidRDefault="00DE37AD" w:rsidP="004C4A7C">
                                  <w:pPr>
                                    <w:spacing w:line="0" w:lineRule="atLeast"/>
                                    <w:jc w:val="center"/>
                                    <w:rPr>
                                      <w:rFonts w:ascii="標楷體" w:eastAsia="標楷體" w:hAnsi="標楷體"/>
                                      <w:sz w:val="20"/>
                                    </w:rPr>
                                  </w:pPr>
                                  <w:r w:rsidRPr="00D65218">
                                    <w:rPr>
                                      <w:rFonts w:ascii="標楷體" w:eastAsia="標楷體" w:hAnsi="標楷體" w:hint="eastAsia"/>
                                      <w:sz w:val="20"/>
                                    </w:rPr>
                                    <w:t>項數</w:t>
                                  </w:r>
                                </w:p>
                              </w:tc>
                              <w:tc>
                                <w:tcPr>
                                  <w:tcW w:w="851" w:type="dxa"/>
                                  <w:vAlign w:val="center"/>
                                </w:tcPr>
                                <w:p w14:paraId="49106485" w14:textId="77777777" w:rsidR="00DE37AD" w:rsidRPr="00D65218" w:rsidRDefault="00DE37AD" w:rsidP="004C4A7C">
                                  <w:pPr>
                                    <w:spacing w:line="0" w:lineRule="atLeast"/>
                                    <w:jc w:val="center"/>
                                    <w:rPr>
                                      <w:rFonts w:ascii="標楷體" w:eastAsia="標楷體" w:hAnsi="標楷體"/>
                                      <w:sz w:val="20"/>
                                    </w:rPr>
                                  </w:pPr>
                                  <w:r w:rsidRPr="00D65218">
                                    <w:rPr>
                                      <w:rFonts w:ascii="標楷體" w:eastAsia="標楷體" w:hAnsi="標楷體" w:hint="eastAsia"/>
                                      <w:sz w:val="20"/>
                                    </w:rPr>
                                    <w:t>不符合</w:t>
                                  </w:r>
                                </w:p>
                                <w:p w14:paraId="14ED1484" w14:textId="77777777" w:rsidR="00DE37AD" w:rsidRPr="00D65218" w:rsidRDefault="00DE37AD" w:rsidP="004C4A7C">
                                  <w:pPr>
                                    <w:spacing w:line="0" w:lineRule="atLeast"/>
                                    <w:jc w:val="center"/>
                                    <w:rPr>
                                      <w:rFonts w:ascii="標楷體" w:eastAsia="標楷體" w:hAnsi="標楷體"/>
                                      <w:sz w:val="20"/>
                                    </w:rPr>
                                  </w:pPr>
                                  <w:r w:rsidRPr="00D65218">
                                    <w:rPr>
                                      <w:rFonts w:ascii="標楷體" w:eastAsia="標楷體" w:hAnsi="標楷體" w:hint="eastAsia"/>
                                      <w:sz w:val="20"/>
                                    </w:rPr>
                                    <w:t>比率</w:t>
                                  </w:r>
                                </w:p>
                              </w:tc>
                            </w:tr>
                            <w:tr w:rsidR="00DE37AD" w:rsidRPr="008A167E" w14:paraId="545EB865" w14:textId="77777777" w:rsidTr="00280328">
                              <w:tc>
                                <w:tcPr>
                                  <w:tcW w:w="709" w:type="dxa"/>
                                  <w:vAlign w:val="center"/>
                                </w:tcPr>
                                <w:p w14:paraId="2B92FF6F" w14:textId="77777777" w:rsidR="00DE37AD" w:rsidRPr="00FC71F7" w:rsidRDefault="00DE37AD" w:rsidP="004C4A7C">
                                  <w:pPr>
                                    <w:spacing w:line="0" w:lineRule="atLeast"/>
                                    <w:jc w:val="center"/>
                                    <w:rPr>
                                      <w:rFonts w:ascii="標楷體" w:eastAsia="標楷體" w:hAnsi="標楷體"/>
                                      <w:sz w:val="20"/>
                                    </w:rPr>
                                  </w:pPr>
                                  <w:r w:rsidRPr="00FC71F7">
                                    <w:rPr>
                                      <w:rFonts w:ascii="標楷體" w:eastAsia="標楷體" w:hAnsi="標楷體" w:hint="eastAsia"/>
                                      <w:sz w:val="20"/>
                                    </w:rPr>
                                    <w:t>109</w:t>
                                  </w:r>
                                </w:p>
                              </w:tc>
                              <w:tc>
                                <w:tcPr>
                                  <w:tcW w:w="3681" w:type="dxa"/>
                                  <w:vAlign w:val="center"/>
                                </w:tcPr>
                                <w:p w14:paraId="415E13B3"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國立蘇澳海事高級水產職業學校</w:t>
                                  </w:r>
                                </w:p>
                              </w:tc>
                              <w:tc>
                                <w:tcPr>
                                  <w:tcW w:w="850" w:type="dxa"/>
                                </w:tcPr>
                                <w:p w14:paraId="512693B7"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24</w:t>
                                  </w:r>
                                </w:p>
                              </w:tc>
                              <w:tc>
                                <w:tcPr>
                                  <w:tcW w:w="851" w:type="dxa"/>
                                </w:tcPr>
                                <w:p w14:paraId="4FFDBD94"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33.3</w:t>
                                  </w:r>
                                </w:p>
                              </w:tc>
                            </w:tr>
                            <w:tr w:rsidR="00DE37AD" w:rsidRPr="008A167E" w14:paraId="509C76C5" w14:textId="77777777" w:rsidTr="00280328">
                              <w:tc>
                                <w:tcPr>
                                  <w:tcW w:w="709" w:type="dxa"/>
                                  <w:vMerge w:val="restart"/>
                                  <w:vAlign w:val="center"/>
                                </w:tcPr>
                                <w:p w14:paraId="50D4EE88" w14:textId="77777777" w:rsidR="00DE37AD" w:rsidRPr="00FC71F7" w:rsidRDefault="00DE37AD" w:rsidP="004C4A7C">
                                  <w:pPr>
                                    <w:spacing w:line="0" w:lineRule="atLeast"/>
                                    <w:jc w:val="center"/>
                                    <w:rPr>
                                      <w:rFonts w:ascii="標楷體" w:eastAsia="標楷體" w:hAnsi="標楷體"/>
                                      <w:sz w:val="20"/>
                                    </w:rPr>
                                  </w:pPr>
                                  <w:r w:rsidRPr="00FC71F7">
                                    <w:rPr>
                                      <w:rFonts w:ascii="標楷體" w:eastAsia="標楷體" w:hAnsi="標楷體" w:hint="eastAsia"/>
                                      <w:sz w:val="20"/>
                                    </w:rPr>
                                    <w:t>110</w:t>
                                  </w:r>
                                </w:p>
                              </w:tc>
                              <w:tc>
                                <w:tcPr>
                                  <w:tcW w:w="3681" w:type="dxa"/>
                                  <w:vAlign w:val="center"/>
                                </w:tcPr>
                                <w:p w14:paraId="13CFAA34"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國立新竹高級工業職業學校</w:t>
                                  </w:r>
                                </w:p>
                              </w:tc>
                              <w:tc>
                                <w:tcPr>
                                  <w:tcW w:w="850" w:type="dxa"/>
                                </w:tcPr>
                                <w:p w14:paraId="20C15BB8"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33</w:t>
                                  </w:r>
                                </w:p>
                              </w:tc>
                              <w:tc>
                                <w:tcPr>
                                  <w:tcW w:w="851" w:type="dxa"/>
                                </w:tcPr>
                                <w:p w14:paraId="34E8589E"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45.8</w:t>
                                  </w:r>
                                </w:p>
                              </w:tc>
                            </w:tr>
                            <w:tr w:rsidR="00DE37AD" w:rsidRPr="008A167E" w14:paraId="6F010432" w14:textId="77777777" w:rsidTr="00280328">
                              <w:tc>
                                <w:tcPr>
                                  <w:tcW w:w="709" w:type="dxa"/>
                                  <w:vMerge/>
                                  <w:vAlign w:val="center"/>
                                </w:tcPr>
                                <w:p w14:paraId="1D854773" w14:textId="55CAB3BC" w:rsidR="00DE37AD" w:rsidRPr="00FC71F7" w:rsidRDefault="00DE37AD" w:rsidP="004C4A7C">
                                  <w:pPr>
                                    <w:spacing w:line="0" w:lineRule="atLeast"/>
                                    <w:jc w:val="center"/>
                                    <w:rPr>
                                      <w:rFonts w:ascii="標楷體" w:eastAsia="標楷體" w:hAnsi="標楷體"/>
                                      <w:sz w:val="20"/>
                                    </w:rPr>
                                  </w:pPr>
                                </w:p>
                              </w:tc>
                              <w:tc>
                                <w:tcPr>
                                  <w:tcW w:w="3681" w:type="dxa"/>
                                  <w:vAlign w:val="center"/>
                                </w:tcPr>
                                <w:p w14:paraId="1D12BF20"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國立嘉義女子高級中學</w:t>
                                  </w:r>
                                </w:p>
                              </w:tc>
                              <w:tc>
                                <w:tcPr>
                                  <w:tcW w:w="850" w:type="dxa"/>
                                </w:tcPr>
                                <w:p w14:paraId="733AF8E0"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28</w:t>
                                  </w:r>
                                </w:p>
                              </w:tc>
                              <w:tc>
                                <w:tcPr>
                                  <w:tcW w:w="851" w:type="dxa"/>
                                </w:tcPr>
                                <w:p w14:paraId="386AA9CE"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38.9</w:t>
                                  </w:r>
                                </w:p>
                              </w:tc>
                            </w:tr>
                            <w:tr w:rsidR="00DE37AD" w:rsidRPr="008A167E" w14:paraId="6A8D3E61" w14:textId="77777777" w:rsidTr="00280328">
                              <w:tc>
                                <w:tcPr>
                                  <w:tcW w:w="709" w:type="dxa"/>
                                  <w:vMerge/>
                                  <w:vAlign w:val="center"/>
                                </w:tcPr>
                                <w:p w14:paraId="150AF37E" w14:textId="5C5E1D52" w:rsidR="00DE37AD" w:rsidRPr="00FC71F7" w:rsidRDefault="00DE37AD" w:rsidP="004C4A7C">
                                  <w:pPr>
                                    <w:spacing w:line="0" w:lineRule="atLeast"/>
                                    <w:jc w:val="center"/>
                                    <w:rPr>
                                      <w:rFonts w:ascii="標楷體" w:eastAsia="標楷體" w:hAnsi="標楷體"/>
                                      <w:sz w:val="20"/>
                                    </w:rPr>
                                  </w:pPr>
                                </w:p>
                              </w:tc>
                              <w:tc>
                                <w:tcPr>
                                  <w:tcW w:w="3681" w:type="dxa"/>
                                  <w:vAlign w:val="center"/>
                                </w:tcPr>
                                <w:p w14:paraId="602BF007"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國立彰化高級商業職業學校</w:t>
                                  </w:r>
                                </w:p>
                              </w:tc>
                              <w:tc>
                                <w:tcPr>
                                  <w:tcW w:w="850" w:type="dxa"/>
                                </w:tcPr>
                                <w:p w14:paraId="10A432C8"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23</w:t>
                                  </w:r>
                                </w:p>
                              </w:tc>
                              <w:tc>
                                <w:tcPr>
                                  <w:tcW w:w="851" w:type="dxa"/>
                                </w:tcPr>
                                <w:p w14:paraId="063CEE43"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31.9</w:t>
                                  </w:r>
                                </w:p>
                              </w:tc>
                            </w:tr>
                            <w:tr w:rsidR="00DE37AD" w:rsidRPr="008A167E" w14:paraId="5D83434D" w14:textId="77777777" w:rsidTr="00280328">
                              <w:tc>
                                <w:tcPr>
                                  <w:tcW w:w="709" w:type="dxa"/>
                                  <w:vMerge/>
                                  <w:vAlign w:val="center"/>
                                </w:tcPr>
                                <w:p w14:paraId="479EF85D" w14:textId="2197C475" w:rsidR="00DE37AD" w:rsidRPr="00FC71F7" w:rsidRDefault="00DE37AD" w:rsidP="004C4A7C">
                                  <w:pPr>
                                    <w:spacing w:line="0" w:lineRule="atLeast"/>
                                    <w:jc w:val="center"/>
                                    <w:rPr>
                                      <w:rFonts w:ascii="標楷體" w:eastAsia="標楷體" w:hAnsi="標楷體"/>
                                      <w:sz w:val="20"/>
                                    </w:rPr>
                                  </w:pPr>
                                </w:p>
                              </w:tc>
                              <w:tc>
                                <w:tcPr>
                                  <w:tcW w:w="3681" w:type="dxa"/>
                                  <w:vAlign w:val="center"/>
                                </w:tcPr>
                                <w:p w14:paraId="38AADB8E"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國立彰化師範大學附屬高級工業職業學校</w:t>
                                  </w:r>
                                </w:p>
                              </w:tc>
                              <w:tc>
                                <w:tcPr>
                                  <w:tcW w:w="850" w:type="dxa"/>
                                </w:tcPr>
                                <w:p w14:paraId="0DB5B347"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23</w:t>
                                  </w:r>
                                </w:p>
                              </w:tc>
                              <w:tc>
                                <w:tcPr>
                                  <w:tcW w:w="851" w:type="dxa"/>
                                </w:tcPr>
                                <w:p w14:paraId="0EAB525C"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31.9</w:t>
                                  </w:r>
                                </w:p>
                              </w:tc>
                            </w:tr>
                            <w:tr w:rsidR="00DE37AD" w:rsidRPr="008A167E" w14:paraId="5B1CF46D" w14:textId="77777777" w:rsidTr="00280328">
                              <w:tc>
                                <w:tcPr>
                                  <w:tcW w:w="709" w:type="dxa"/>
                                  <w:vMerge w:val="restart"/>
                                  <w:vAlign w:val="center"/>
                                </w:tcPr>
                                <w:p w14:paraId="0FB9BD70" w14:textId="77777777" w:rsidR="00DE37AD" w:rsidRPr="00FC71F7" w:rsidRDefault="00DE37AD" w:rsidP="004C4A7C">
                                  <w:pPr>
                                    <w:spacing w:line="0" w:lineRule="atLeast"/>
                                    <w:jc w:val="center"/>
                                    <w:rPr>
                                      <w:rFonts w:ascii="標楷體" w:eastAsia="標楷體" w:hAnsi="標楷體"/>
                                      <w:sz w:val="20"/>
                                    </w:rPr>
                                  </w:pPr>
                                  <w:r w:rsidRPr="00FC71F7">
                                    <w:rPr>
                                      <w:rFonts w:ascii="標楷體" w:eastAsia="標楷體" w:hAnsi="標楷體" w:hint="eastAsia"/>
                                      <w:sz w:val="20"/>
                                    </w:rPr>
                                    <w:t>111</w:t>
                                  </w:r>
                                </w:p>
                              </w:tc>
                              <w:tc>
                                <w:tcPr>
                                  <w:tcW w:w="3681" w:type="dxa"/>
                                  <w:vAlign w:val="center"/>
                                </w:tcPr>
                                <w:p w14:paraId="63A52AB5"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國立花蓮女子高級中學</w:t>
                                  </w:r>
                                </w:p>
                              </w:tc>
                              <w:tc>
                                <w:tcPr>
                                  <w:tcW w:w="850" w:type="dxa"/>
                                </w:tcPr>
                                <w:p w14:paraId="5264445C"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28</w:t>
                                  </w:r>
                                </w:p>
                              </w:tc>
                              <w:tc>
                                <w:tcPr>
                                  <w:tcW w:w="851" w:type="dxa"/>
                                </w:tcPr>
                                <w:p w14:paraId="6B9F58C2"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38.</w:t>
                                  </w:r>
                                  <w:r w:rsidRPr="00FC71F7">
                                    <w:rPr>
                                      <w:rFonts w:ascii="標楷體" w:eastAsia="標楷體" w:hAnsi="標楷體"/>
                                      <w:sz w:val="20"/>
                                    </w:rPr>
                                    <w:t>9</w:t>
                                  </w:r>
                                </w:p>
                              </w:tc>
                            </w:tr>
                            <w:tr w:rsidR="00DE37AD" w:rsidRPr="008A167E" w14:paraId="0BB07BD5" w14:textId="77777777" w:rsidTr="00280328">
                              <w:tc>
                                <w:tcPr>
                                  <w:tcW w:w="709" w:type="dxa"/>
                                  <w:vMerge/>
                                  <w:vAlign w:val="center"/>
                                </w:tcPr>
                                <w:p w14:paraId="00D9CD72" w14:textId="56588509" w:rsidR="00DE37AD" w:rsidRPr="00FC71F7" w:rsidRDefault="00DE37AD" w:rsidP="004C4A7C">
                                  <w:pPr>
                                    <w:spacing w:line="0" w:lineRule="atLeast"/>
                                    <w:jc w:val="center"/>
                                    <w:rPr>
                                      <w:rFonts w:ascii="標楷體" w:eastAsia="標楷體" w:hAnsi="標楷體"/>
                                      <w:sz w:val="20"/>
                                    </w:rPr>
                                  </w:pPr>
                                </w:p>
                              </w:tc>
                              <w:tc>
                                <w:tcPr>
                                  <w:tcW w:w="3681" w:type="dxa"/>
                                  <w:vAlign w:val="center"/>
                                </w:tcPr>
                                <w:p w14:paraId="3EAB4BB5"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國立花蓮高級工業職業學校</w:t>
                                  </w:r>
                                </w:p>
                              </w:tc>
                              <w:tc>
                                <w:tcPr>
                                  <w:tcW w:w="850" w:type="dxa"/>
                                </w:tcPr>
                                <w:p w14:paraId="4C84288F"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24</w:t>
                                  </w:r>
                                </w:p>
                              </w:tc>
                              <w:tc>
                                <w:tcPr>
                                  <w:tcW w:w="851" w:type="dxa"/>
                                </w:tcPr>
                                <w:p w14:paraId="0514D809"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33.3</w:t>
                                  </w:r>
                                </w:p>
                              </w:tc>
                            </w:tr>
                          </w:tbl>
                          <w:p w14:paraId="0C8B5474" w14:textId="77777777" w:rsidR="00DE37AD" w:rsidRPr="008A167E" w:rsidRDefault="00DE37AD" w:rsidP="00F67753">
                            <w:pPr>
                              <w:jc w:val="both"/>
                              <w:rPr>
                                <w:rFonts w:eastAsia="標楷體"/>
                                <w:sz w:val="18"/>
                                <w:szCs w:val="18"/>
                              </w:rPr>
                            </w:pPr>
                            <w:r w:rsidRPr="008A167E">
                              <w:rPr>
                                <w:rFonts w:eastAsia="標楷體" w:hint="eastAsia"/>
                                <w:sz w:val="18"/>
                                <w:szCs w:val="18"/>
                              </w:rPr>
                              <w:t>資料來源：整理自國教署提供資料。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756AB8" id="文字方塊 25" o:spid="_x0000_s1074" type="#_x0000_t202" style="position:absolute;left:0;text-align:left;margin-left:175.15pt;margin-top:36pt;width:319.05pt;height:186.1pt;z-index:-251577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" stroked="f">
                <v:textbox>
                  <w:txbxContent>
                    <w:p w14:paraId="2FB38FAC" w14:textId="7552E5D6" w:rsidR="00DE37AD" w:rsidRPr="00FC71F7" w:rsidRDefault="00DE37AD" w:rsidP="00F67753">
                      <w:pPr>
                        <w:spacing w:line="400" w:lineRule="exact"/>
                        <w:jc w:val="center"/>
                        <w:rPr>
                          <w:rFonts w:ascii="標楷體" w:eastAsia="標楷體" w:hAnsi="標楷體"/>
                          <w:b/>
                        </w:rPr>
                      </w:pPr>
                      <w:r w:rsidRPr="00F67753">
                        <w:rPr>
                          <w:rFonts w:ascii="標楷體" w:eastAsia="標楷體" w:hAnsi="標楷體" w:hint="eastAsia"/>
                          <w:b/>
                        </w:rPr>
                        <w:t>表</w:t>
                      </w:r>
                      <w:r w:rsidRPr="00F67753">
                        <w:rPr>
                          <w:rFonts w:ascii="標楷體" w:eastAsia="標楷體" w:hAnsi="標楷體"/>
                          <w:b/>
                        </w:rPr>
                        <w:t>7</w:t>
                      </w:r>
                      <w:r w:rsidRPr="00FC71F7">
                        <w:rPr>
                          <w:rFonts w:ascii="標楷體" w:eastAsia="標楷體" w:hAnsi="標楷體" w:hint="eastAsia"/>
                          <w:b/>
                          <w:color w:val="FF0000"/>
                        </w:rPr>
                        <w:t xml:space="preserve">　</w:t>
                      </w:r>
                      <w:proofErr w:type="gramStart"/>
                      <w:r>
                        <w:rPr>
                          <w:rFonts w:ascii="標楷體" w:eastAsia="標楷體" w:hAnsi="標楷體" w:hint="eastAsia"/>
                          <w:b/>
                        </w:rPr>
                        <w:t>資安實地</w:t>
                      </w:r>
                      <w:proofErr w:type="gramEnd"/>
                      <w:r>
                        <w:rPr>
                          <w:rFonts w:ascii="標楷體" w:eastAsia="標楷體" w:hAnsi="標楷體" w:hint="eastAsia"/>
                          <w:b/>
                        </w:rPr>
                        <w:t>稽核不</w:t>
                      </w:r>
                      <w:r w:rsidRPr="00FC71F7">
                        <w:rPr>
                          <w:rFonts w:ascii="標楷體" w:eastAsia="標楷體" w:hAnsi="標楷體" w:hint="eastAsia"/>
                          <w:b/>
                        </w:rPr>
                        <w:t>符項數比</w:t>
                      </w:r>
                      <w:r w:rsidRPr="00FC71F7">
                        <w:rPr>
                          <w:rFonts w:ascii="標楷體" w:eastAsia="標楷體" w:hAnsi="標楷體"/>
                          <w:b/>
                        </w:rPr>
                        <w:t>率</w:t>
                      </w:r>
                      <w:r w:rsidRPr="00FC71F7">
                        <w:rPr>
                          <w:rFonts w:ascii="標楷體" w:eastAsia="標楷體" w:hAnsi="標楷體" w:hint="eastAsia"/>
                          <w:b/>
                        </w:rPr>
                        <w:t>逾</w:t>
                      </w:r>
                      <w:proofErr w:type="gramStart"/>
                      <w:r w:rsidRPr="00FC71F7">
                        <w:rPr>
                          <w:rFonts w:ascii="標楷體" w:eastAsia="標楷體" w:hAnsi="標楷體" w:hint="eastAsia"/>
                          <w:b/>
                        </w:rPr>
                        <w:t>3成</w:t>
                      </w:r>
                      <w:proofErr w:type="gramEnd"/>
                      <w:r w:rsidRPr="00FC71F7">
                        <w:rPr>
                          <w:rFonts w:ascii="標楷體" w:eastAsia="標楷體" w:hAnsi="標楷體" w:hint="eastAsia"/>
                          <w:b/>
                        </w:rPr>
                        <w:t>之學校</w:t>
                      </w:r>
                    </w:p>
                    <w:p w14:paraId="169B78BA" w14:textId="77777777" w:rsidR="00DE37AD" w:rsidRPr="008A167E" w:rsidRDefault="00DE37AD" w:rsidP="00F67753">
                      <w:pPr>
                        <w:spacing w:line="400" w:lineRule="exact"/>
                        <w:jc w:val="right"/>
                        <w:rPr>
                          <w:rFonts w:eastAsia="標楷體"/>
                          <w:sz w:val="20"/>
                        </w:rPr>
                      </w:pPr>
                      <w:r w:rsidRPr="008A167E">
                        <w:rPr>
                          <w:rFonts w:eastAsia="標楷體" w:hint="eastAsia"/>
                          <w:sz w:val="20"/>
                        </w:rPr>
                        <w:t>單位：項、％</w:t>
                      </w:r>
                    </w:p>
                    <w:tbl>
                      <w:tblPr>
                        <w:tblStyle w:val="4"/>
                        <w:tblW w:w="6091" w:type="dxa"/>
                        <w:tblLook w:val="04A0" w:firstRow="1" w:lastRow="0" w:firstColumn="1" w:lastColumn="0" w:noHBand="0" w:noVBand="1"/>
                      </w:tblPr>
                      <w:tblGrid>
                        <w:gridCol w:w="709"/>
                        <w:gridCol w:w="3681"/>
                        <w:gridCol w:w="850"/>
                        <w:gridCol w:w="851"/>
                      </w:tblGrid>
                      <w:tr w:rsidR="00DE37AD" w:rsidRPr="008A167E" w14:paraId="6638C964" w14:textId="77777777" w:rsidTr="00280328">
                        <w:tc>
                          <w:tcPr>
                            <w:tcW w:w="709" w:type="dxa"/>
                            <w:vAlign w:val="center"/>
                          </w:tcPr>
                          <w:p w14:paraId="1007A8DC" w14:textId="77777777" w:rsidR="00DE37AD" w:rsidRPr="00D65218" w:rsidRDefault="00DE37AD" w:rsidP="004C4A7C">
                            <w:pPr>
                              <w:spacing w:line="0" w:lineRule="atLeast"/>
                              <w:jc w:val="center"/>
                              <w:rPr>
                                <w:rFonts w:ascii="標楷體" w:eastAsia="標楷體" w:hAnsi="標楷體"/>
                                <w:sz w:val="20"/>
                              </w:rPr>
                            </w:pPr>
                            <w:r w:rsidRPr="00D65218">
                              <w:rPr>
                                <w:rFonts w:ascii="標楷體" w:eastAsia="標楷體" w:hAnsi="標楷體" w:hint="eastAsia"/>
                                <w:sz w:val="20"/>
                              </w:rPr>
                              <w:t>年度</w:t>
                            </w:r>
                          </w:p>
                        </w:tc>
                        <w:tc>
                          <w:tcPr>
                            <w:tcW w:w="3681" w:type="dxa"/>
                            <w:vAlign w:val="center"/>
                          </w:tcPr>
                          <w:p w14:paraId="10E5BC3E" w14:textId="77777777" w:rsidR="00DE37AD" w:rsidRPr="00D65218" w:rsidRDefault="00DE37AD" w:rsidP="004C4A7C">
                            <w:pPr>
                              <w:spacing w:line="0" w:lineRule="atLeast"/>
                              <w:jc w:val="center"/>
                              <w:rPr>
                                <w:rFonts w:ascii="標楷體" w:eastAsia="標楷體" w:hAnsi="標楷體"/>
                                <w:sz w:val="20"/>
                              </w:rPr>
                            </w:pPr>
                            <w:r w:rsidRPr="00D65218">
                              <w:rPr>
                                <w:rFonts w:ascii="標楷體" w:eastAsia="標楷體" w:hAnsi="標楷體" w:hint="eastAsia"/>
                                <w:sz w:val="20"/>
                              </w:rPr>
                              <w:t>學校名稱</w:t>
                            </w:r>
                          </w:p>
                        </w:tc>
                        <w:tc>
                          <w:tcPr>
                            <w:tcW w:w="850" w:type="dxa"/>
                            <w:vAlign w:val="center"/>
                          </w:tcPr>
                          <w:p w14:paraId="58735277" w14:textId="77777777" w:rsidR="00DE37AD" w:rsidRPr="00D65218" w:rsidRDefault="00DE37AD" w:rsidP="004C4A7C">
                            <w:pPr>
                              <w:spacing w:line="0" w:lineRule="atLeast"/>
                              <w:jc w:val="center"/>
                              <w:rPr>
                                <w:rFonts w:ascii="標楷體" w:eastAsia="標楷體" w:hAnsi="標楷體"/>
                                <w:sz w:val="20"/>
                              </w:rPr>
                            </w:pPr>
                            <w:r w:rsidRPr="00D65218">
                              <w:rPr>
                                <w:rFonts w:ascii="標楷體" w:eastAsia="標楷體" w:hAnsi="標楷體" w:hint="eastAsia"/>
                                <w:sz w:val="20"/>
                              </w:rPr>
                              <w:t>不符合</w:t>
                            </w:r>
                          </w:p>
                          <w:p w14:paraId="5B2F850F" w14:textId="77777777" w:rsidR="00DE37AD" w:rsidRPr="00D65218" w:rsidRDefault="00DE37AD" w:rsidP="004C4A7C">
                            <w:pPr>
                              <w:spacing w:line="0" w:lineRule="atLeast"/>
                              <w:jc w:val="center"/>
                              <w:rPr>
                                <w:rFonts w:ascii="標楷體" w:eastAsia="標楷體" w:hAnsi="標楷體"/>
                                <w:sz w:val="20"/>
                              </w:rPr>
                            </w:pPr>
                            <w:r w:rsidRPr="00D65218">
                              <w:rPr>
                                <w:rFonts w:ascii="標楷體" w:eastAsia="標楷體" w:hAnsi="標楷體" w:hint="eastAsia"/>
                                <w:sz w:val="20"/>
                              </w:rPr>
                              <w:t>項數</w:t>
                            </w:r>
                          </w:p>
                        </w:tc>
                        <w:tc>
                          <w:tcPr>
                            <w:tcW w:w="851" w:type="dxa"/>
                            <w:vAlign w:val="center"/>
                          </w:tcPr>
                          <w:p w14:paraId="49106485" w14:textId="77777777" w:rsidR="00DE37AD" w:rsidRPr="00D65218" w:rsidRDefault="00DE37AD" w:rsidP="004C4A7C">
                            <w:pPr>
                              <w:spacing w:line="0" w:lineRule="atLeast"/>
                              <w:jc w:val="center"/>
                              <w:rPr>
                                <w:rFonts w:ascii="標楷體" w:eastAsia="標楷體" w:hAnsi="標楷體"/>
                                <w:sz w:val="20"/>
                              </w:rPr>
                            </w:pPr>
                            <w:r w:rsidRPr="00D65218">
                              <w:rPr>
                                <w:rFonts w:ascii="標楷體" w:eastAsia="標楷體" w:hAnsi="標楷體" w:hint="eastAsia"/>
                                <w:sz w:val="20"/>
                              </w:rPr>
                              <w:t>不符合</w:t>
                            </w:r>
                          </w:p>
                          <w:p w14:paraId="14ED1484" w14:textId="77777777" w:rsidR="00DE37AD" w:rsidRPr="00D65218" w:rsidRDefault="00DE37AD" w:rsidP="004C4A7C">
                            <w:pPr>
                              <w:spacing w:line="0" w:lineRule="atLeast"/>
                              <w:jc w:val="center"/>
                              <w:rPr>
                                <w:rFonts w:ascii="標楷體" w:eastAsia="標楷體" w:hAnsi="標楷體"/>
                                <w:sz w:val="20"/>
                              </w:rPr>
                            </w:pPr>
                            <w:r w:rsidRPr="00D65218">
                              <w:rPr>
                                <w:rFonts w:ascii="標楷體" w:eastAsia="標楷體" w:hAnsi="標楷體" w:hint="eastAsia"/>
                                <w:sz w:val="20"/>
                              </w:rPr>
                              <w:t>比率</w:t>
                            </w:r>
                          </w:p>
                        </w:tc>
                      </w:tr>
                      <w:tr w:rsidR="00DE37AD" w:rsidRPr="008A167E" w14:paraId="545EB865" w14:textId="77777777" w:rsidTr="00280328">
                        <w:tc>
                          <w:tcPr>
                            <w:tcW w:w="709" w:type="dxa"/>
                            <w:vAlign w:val="center"/>
                          </w:tcPr>
                          <w:p w14:paraId="2B92FF6F" w14:textId="77777777" w:rsidR="00DE37AD" w:rsidRPr="00FC71F7" w:rsidRDefault="00DE37AD" w:rsidP="004C4A7C">
                            <w:pPr>
                              <w:spacing w:line="0" w:lineRule="atLeast"/>
                              <w:jc w:val="center"/>
                              <w:rPr>
                                <w:rFonts w:ascii="標楷體" w:eastAsia="標楷體" w:hAnsi="標楷體"/>
                                <w:sz w:val="20"/>
                              </w:rPr>
                            </w:pPr>
                            <w:r w:rsidRPr="00FC71F7">
                              <w:rPr>
                                <w:rFonts w:ascii="標楷體" w:eastAsia="標楷體" w:hAnsi="標楷體" w:hint="eastAsia"/>
                                <w:sz w:val="20"/>
                              </w:rPr>
                              <w:t>109</w:t>
                            </w:r>
                          </w:p>
                        </w:tc>
                        <w:tc>
                          <w:tcPr>
                            <w:tcW w:w="3681" w:type="dxa"/>
                            <w:vAlign w:val="center"/>
                          </w:tcPr>
                          <w:p w14:paraId="415E13B3"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國立蘇澳海事高級水產職業學校</w:t>
                            </w:r>
                          </w:p>
                        </w:tc>
                        <w:tc>
                          <w:tcPr>
                            <w:tcW w:w="850" w:type="dxa"/>
                          </w:tcPr>
                          <w:p w14:paraId="512693B7"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24</w:t>
                            </w:r>
                          </w:p>
                        </w:tc>
                        <w:tc>
                          <w:tcPr>
                            <w:tcW w:w="851" w:type="dxa"/>
                          </w:tcPr>
                          <w:p w14:paraId="4FFDBD94"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33.3</w:t>
                            </w:r>
                          </w:p>
                        </w:tc>
                      </w:tr>
                      <w:tr w:rsidR="00DE37AD" w:rsidRPr="008A167E" w14:paraId="509C76C5" w14:textId="77777777" w:rsidTr="00280328">
                        <w:tc>
                          <w:tcPr>
                            <w:tcW w:w="709" w:type="dxa"/>
                            <w:vMerge w:val="restart"/>
                            <w:vAlign w:val="center"/>
                          </w:tcPr>
                          <w:p w14:paraId="50D4EE88" w14:textId="77777777" w:rsidR="00DE37AD" w:rsidRPr="00FC71F7" w:rsidRDefault="00DE37AD" w:rsidP="004C4A7C">
                            <w:pPr>
                              <w:spacing w:line="0" w:lineRule="atLeast"/>
                              <w:jc w:val="center"/>
                              <w:rPr>
                                <w:rFonts w:ascii="標楷體" w:eastAsia="標楷體" w:hAnsi="標楷體"/>
                                <w:sz w:val="20"/>
                              </w:rPr>
                            </w:pPr>
                            <w:r w:rsidRPr="00FC71F7">
                              <w:rPr>
                                <w:rFonts w:ascii="標楷體" w:eastAsia="標楷體" w:hAnsi="標楷體" w:hint="eastAsia"/>
                                <w:sz w:val="20"/>
                              </w:rPr>
                              <w:t>110</w:t>
                            </w:r>
                          </w:p>
                        </w:tc>
                        <w:tc>
                          <w:tcPr>
                            <w:tcW w:w="3681" w:type="dxa"/>
                            <w:vAlign w:val="center"/>
                          </w:tcPr>
                          <w:p w14:paraId="13CFAA34"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國立新竹高級工業職業學校</w:t>
                            </w:r>
                          </w:p>
                        </w:tc>
                        <w:tc>
                          <w:tcPr>
                            <w:tcW w:w="850" w:type="dxa"/>
                          </w:tcPr>
                          <w:p w14:paraId="20C15BB8"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33</w:t>
                            </w:r>
                          </w:p>
                        </w:tc>
                        <w:tc>
                          <w:tcPr>
                            <w:tcW w:w="851" w:type="dxa"/>
                          </w:tcPr>
                          <w:p w14:paraId="34E8589E"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45.8</w:t>
                            </w:r>
                          </w:p>
                        </w:tc>
                      </w:tr>
                      <w:tr w:rsidR="00DE37AD" w:rsidRPr="008A167E" w14:paraId="6F010432" w14:textId="77777777" w:rsidTr="00280328">
                        <w:tc>
                          <w:tcPr>
                            <w:tcW w:w="709" w:type="dxa"/>
                            <w:vMerge/>
                            <w:vAlign w:val="center"/>
                          </w:tcPr>
                          <w:p w14:paraId="1D854773" w14:textId="55CAB3BC" w:rsidR="00DE37AD" w:rsidRPr="00FC71F7" w:rsidRDefault="00DE37AD" w:rsidP="004C4A7C">
                            <w:pPr>
                              <w:spacing w:line="0" w:lineRule="atLeast"/>
                              <w:jc w:val="center"/>
                              <w:rPr>
                                <w:rFonts w:ascii="標楷體" w:eastAsia="標楷體" w:hAnsi="標楷體"/>
                                <w:sz w:val="20"/>
                              </w:rPr>
                            </w:pPr>
                          </w:p>
                        </w:tc>
                        <w:tc>
                          <w:tcPr>
                            <w:tcW w:w="3681" w:type="dxa"/>
                            <w:vAlign w:val="center"/>
                          </w:tcPr>
                          <w:p w14:paraId="1D12BF20"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國立嘉義女子高級中學</w:t>
                            </w:r>
                          </w:p>
                        </w:tc>
                        <w:tc>
                          <w:tcPr>
                            <w:tcW w:w="850" w:type="dxa"/>
                          </w:tcPr>
                          <w:p w14:paraId="733AF8E0"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28</w:t>
                            </w:r>
                          </w:p>
                        </w:tc>
                        <w:tc>
                          <w:tcPr>
                            <w:tcW w:w="851" w:type="dxa"/>
                          </w:tcPr>
                          <w:p w14:paraId="386AA9CE"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38.9</w:t>
                            </w:r>
                          </w:p>
                        </w:tc>
                      </w:tr>
                      <w:tr w:rsidR="00DE37AD" w:rsidRPr="008A167E" w14:paraId="6A8D3E61" w14:textId="77777777" w:rsidTr="00280328">
                        <w:tc>
                          <w:tcPr>
                            <w:tcW w:w="709" w:type="dxa"/>
                            <w:vMerge/>
                            <w:vAlign w:val="center"/>
                          </w:tcPr>
                          <w:p w14:paraId="150AF37E" w14:textId="5C5E1D52" w:rsidR="00DE37AD" w:rsidRPr="00FC71F7" w:rsidRDefault="00DE37AD" w:rsidP="004C4A7C">
                            <w:pPr>
                              <w:spacing w:line="0" w:lineRule="atLeast"/>
                              <w:jc w:val="center"/>
                              <w:rPr>
                                <w:rFonts w:ascii="標楷體" w:eastAsia="標楷體" w:hAnsi="標楷體"/>
                                <w:sz w:val="20"/>
                              </w:rPr>
                            </w:pPr>
                          </w:p>
                        </w:tc>
                        <w:tc>
                          <w:tcPr>
                            <w:tcW w:w="3681" w:type="dxa"/>
                            <w:vAlign w:val="center"/>
                          </w:tcPr>
                          <w:p w14:paraId="602BF007"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國立彰化高級商業職業學校</w:t>
                            </w:r>
                          </w:p>
                        </w:tc>
                        <w:tc>
                          <w:tcPr>
                            <w:tcW w:w="850" w:type="dxa"/>
                          </w:tcPr>
                          <w:p w14:paraId="10A432C8"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23</w:t>
                            </w:r>
                          </w:p>
                        </w:tc>
                        <w:tc>
                          <w:tcPr>
                            <w:tcW w:w="851" w:type="dxa"/>
                          </w:tcPr>
                          <w:p w14:paraId="063CEE43"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31.9</w:t>
                            </w:r>
                          </w:p>
                        </w:tc>
                      </w:tr>
                      <w:tr w:rsidR="00DE37AD" w:rsidRPr="008A167E" w14:paraId="5D83434D" w14:textId="77777777" w:rsidTr="00280328">
                        <w:tc>
                          <w:tcPr>
                            <w:tcW w:w="709" w:type="dxa"/>
                            <w:vMerge/>
                            <w:vAlign w:val="center"/>
                          </w:tcPr>
                          <w:p w14:paraId="479EF85D" w14:textId="2197C475" w:rsidR="00DE37AD" w:rsidRPr="00FC71F7" w:rsidRDefault="00DE37AD" w:rsidP="004C4A7C">
                            <w:pPr>
                              <w:spacing w:line="0" w:lineRule="atLeast"/>
                              <w:jc w:val="center"/>
                              <w:rPr>
                                <w:rFonts w:ascii="標楷體" w:eastAsia="標楷體" w:hAnsi="標楷體"/>
                                <w:sz w:val="20"/>
                              </w:rPr>
                            </w:pPr>
                          </w:p>
                        </w:tc>
                        <w:tc>
                          <w:tcPr>
                            <w:tcW w:w="3681" w:type="dxa"/>
                            <w:vAlign w:val="center"/>
                          </w:tcPr>
                          <w:p w14:paraId="38AADB8E"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國立彰化師範大學附屬高級工業職業學校</w:t>
                            </w:r>
                          </w:p>
                        </w:tc>
                        <w:tc>
                          <w:tcPr>
                            <w:tcW w:w="850" w:type="dxa"/>
                          </w:tcPr>
                          <w:p w14:paraId="0DB5B347"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23</w:t>
                            </w:r>
                          </w:p>
                        </w:tc>
                        <w:tc>
                          <w:tcPr>
                            <w:tcW w:w="851" w:type="dxa"/>
                          </w:tcPr>
                          <w:p w14:paraId="0EAB525C"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31.9</w:t>
                            </w:r>
                          </w:p>
                        </w:tc>
                      </w:tr>
                      <w:tr w:rsidR="00DE37AD" w:rsidRPr="008A167E" w14:paraId="5B1CF46D" w14:textId="77777777" w:rsidTr="00280328">
                        <w:tc>
                          <w:tcPr>
                            <w:tcW w:w="709" w:type="dxa"/>
                            <w:vMerge w:val="restart"/>
                            <w:vAlign w:val="center"/>
                          </w:tcPr>
                          <w:p w14:paraId="0FB9BD70" w14:textId="77777777" w:rsidR="00DE37AD" w:rsidRPr="00FC71F7" w:rsidRDefault="00DE37AD" w:rsidP="004C4A7C">
                            <w:pPr>
                              <w:spacing w:line="0" w:lineRule="atLeast"/>
                              <w:jc w:val="center"/>
                              <w:rPr>
                                <w:rFonts w:ascii="標楷體" w:eastAsia="標楷體" w:hAnsi="標楷體"/>
                                <w:sz w:val="20"/>
                              </w:rPr>
                            </w:pPr>
                            <w:r w:rsidRPr="00FC71F7">
                              <w:rPr>
                                <w:rFonts w:ascii="標楷體" w:eastAsia="標楷體" w:hAnsi="標楷體" w:hint="eastAsia"/>
                                <w:sz w:val="20"/>
                              </w:rPr>
                              <w:t>111</w:t>
                            </w:r>
                          </w:p>
                        </w:tc>
                        <w:tc>
                          <w:tcPr>
                            <w:tcW w:w="3681" w:type="dxa"/>
                            <w:vAlign w:val="center"/>
                          </w:tcPr>
                          <w:p w14:paraId="63A52AB5"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國立花蓮女子高級中學</w:t>
                            </w:r>
                          </w:p>
                        </w:tc>
                        <w:tc>
                          <w:tcPr>
                            <w:tcW w:w="850" w:type="dxa"/>
                          </w:tcPr>
                          <w:p w14:paraId="5264445C"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28</w:t>
                            </w:r>
                          </w:p>
                        </w:tc>
                        <w:tc>
                          <w:tcPr>
                            <w:tcW w:w="851" w:type="dxa"/>
                          </w:tcPr>
                          <w:p w14:paraId="6B9F58C2"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38.</w:t>
                            </w:r>
                            <w:r w:rsidRPr="00FC71F7">
                              <w:rPr>
                                <w:rFonts w:ascii="標楷體" w:eastAsia="標楷體" w:hAnsi="標楷體"/>
                                <w:sz w:val="20"/>
                              </w:rPr>
                              <w:t>9</w:t>
                            </w:r>
                          </w:p>
                        </w:tc>
                      </w:tr>
                      <w:tr w:rsidR="00DE37AD" w:rsidRPr="008A167E" w14:paraId="0BB07BD5" w14:textId="77777777" w:rsidTr="00280328">
                        <w:tc>
                          <w:tcPr>
                            <w:tcW w:w="709" w:type="dxa"/>
                            <w:vMerge/>
                            <w:vAlign w:val="center"/>
                          </w:tcPr>
                          <w:p w14:paraId="00D9CD72" w14:textId="56588509" w:rsidR="00DE37AD" w:rsidRPr="00FC71F7" w:rsidRDefault="00DE37AD" w:rsidP="004C4A7C">
                            <w:pPr>
                              <w:spacing w:line="0" w:lineRule="atLeast"/>
                              <w:jc w:val="center"/>
                              <w:rPr>
                                <w:rFonts w:ascii="標楷體" w:eastAsia="標楷體" w:hAnsi="標楷體"/>
                                <w:sz w:val="20"/>
                              </w:rPr>
                            </w:pPr>
                          </w:p>
                        </w:tc>
                        <w:tc>
                          <w:tcPr>
                            <w:tcW w:w="3681" w:type="dxa"/>
                            <w:vAlign w:val="center"/>
                          </w:tcPr>
                          <w:p w14:paraId="3EAB4BB5" w14:textId="77777777" w:rsidR="00DE37AD" w:rsidRPr="0022741A" w:rsidRDefault="00DE37AD" w:rsidP="004C4A7C">
                            <w:pPr>
                              <w:spacing w:line="0" w:lineRule="atLeast"/>
                              <w:jc w:val="both"/>
                              <w:rPr>
                                <w:rFonts w:ascii="標楷體" w:eastAsia="標楷體" w:hAnsi="標楷體"/>
                                <w:spacing w:val="-4"/>
                                <w:sz w:val="20"/>
                              </w:rPr>
                            </w:pPr>
                            <w:r w:rsidRPr="0022741A">
                              <w:rPr>
                                <w:rFonts w:ascii="標楷體" w:eastAsia="標楷體" w:hAnsi="標楷體" w:hint="eastAsia"/>
                                <w:spacing w:val="-4"/>
                                <w:sz w:val="20"/>
                              </w:rPr>
                              <w:t>國立花蓮高級工業職業學校</w:t>
                            </w:r>
                          </w:p>
                        </w:tc>
                        <w:tc>
                          <w:tcPr>
                            <w:tcW w:w="850" w:type="dxa"/>
                          </w:tcPr>
                          <w:p w14:paraId="4C84288F"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24</w:t>
                            </w:r>
                          </w:p>
                        </w:tc>
                        <w:tc>
                          <w:tcPr>
                            <w:tcW w:w="851" w:type="dxa"/>
                          </w:tcPr>
                          <w:p w14:paraId="0514D809" w14:textId="77777777" w:rsidR="00DE37AD" w:rsidRPr="00FC71F7" w:rsidRDefault="00DE37AD" w:rsidP="004C4A7C">
                            <w:pPr>
                              <w:spacing w:line="0" w:lineRule="atLeast"/>
                              <w:jc w:val="right"/>
                              <w:rPr>
                                <w:rFonts w:ascii="標楷體" w:eastAsia="標楷體" w:hAnsi="標楷體"/>
                                <w:sz w:val="20"/>
                              </w:rPr>
                            </w:pPr>
                            <w:r w:rsidRPr="00FC71F7">
                              <w:rPr>
                                <w:rFonts w:ascii="標楷體" w:eastAsia="標楷體" w:hAnsi="標楷體" w:hint="eastAsia"/>
                                <w:sz w:val="20"/>
                              </w:rPr>
                              <w:t>33.3</w:t>
                            </w:r>
                          </w:p>
                        </w:tc>
                      </w:tr>
                    </w:tbl>
                    <w:p w14:paraId="0C8B5474" w14:textId="77777777" w:rsidR="00DE37AD" w:rsidRPr="008A167E" w:rsidRDefault="00DE37AD" w:rsidP="00F67753">
                      <w:pPr>
                        <w:jc w:val="both"/>
                        <w:rPr>
                          <w:rFonts w:eastAsia="標楷體"/>
                          <w:sz w:val="18"/>
                          <w:szCs w:val="18"/>
                        </w:rPr>
                      </w:pPr>
                      <w:r w:rsidRPr="008A167E">
                        <w:rPr>
                          <w:rFonts w:eastAsia="標楷體" w:hint="eastAsia"/>
                          <w:sz w:val="18"/>
                          <w:szCs w:val="18"/>
                        </w:rPr>
                        <w:t>資料來源：整理自國教署提供資料。</w:t>
                      </w:r>
                    </w:p>
                  </w:txbxContent>
                </v:textbox>
                <w10:wrap type="tight" anchorx="margin"/>
              </v:shape>
            </w:pict>
          </mc:Fallback>
        </mc:AlternateContent>
      </w:r>
      <w:r w:rsidR="00D9367A" w:rsidRPr="008C1B6A">
        <w:rPr>
          <w:rFonts w:ascii="標楷體" w:eastAsia="標楷體" w:hAnsi="標楷體" w:cs="Times New Roman"/>
          <w:spacing w:val="2"/>
          <w:kern w:val="0"/>
          <w:sz w:val="28"/>
          <w:szCs w:val="32"/>
        </w:rPr>
        <w:t>核，部分學校稽核</w:t>
      </w:r>
      <w:r w:rsidR="00D9367A" w:rsidRPr="008C1B6A">
        <w:rPr>
          <w:rFonts w:ascii="標楷體" w:eastAsia="標楷體" w:hAnsi="標楷體" w:cs="Times New Roman" w:hint="eastAsia"/>
          <w:spacing w:val="2"/>
          <w:kern w:val="0"/>
          <w:sz w:val="28"/>
          <w:szCs w:val="32"/>
        </w:rPr>
        <w:t>不符項數比率逾</w:t>
      </w:r>
      <w:proofErr w:type="gramStart"/>
      <w:r w:rsidR="00D9367A" w:rsidRPr="008C1B6A">
        <w:rPr>
          <w:rFonts w:ascii="標楷體" w:eastAsia="標楷體" w:hAnsi="標楷體" w:cs="Times New Roman" w:hint="eastAsia"/>
          <w:spacing w:val="2"/>
          <w:kern w:val="0"/>
          <w:sz w:val="28"/>
          <w:szCs w:val="32"/>
        </w:rPr>
        <w:t>3成</w:t>
      </w:r>
      <w:proofErr w:type="gramEnd"/>
      <w:r w:rsidR="00F67753" w:rsidRPr="008C1B6A">
        <w:rPr>
          <w:rFonts w:ascii="標楷體" w:eastAsia="標楷體" w:hAnsi="標楷體" w:cs="Times New Roman" w:hint="eastAsia"/>
          <w:spacing w:val="2"/>
          <w:kern w:val="0"/>
          <w:sz w:val="28"/>
          <w:szCs w:val="32"/>
        </w:rPr>
        <w:t>（表7）</w:t>
      </w:r>
      <w:proofErr w:type="gramStart"/>
      <w:r w:rsidR="00D9367A" w:rsidRPr="008C1B6A">
        <w:rPr>
          <w:rFonts w:ascii="標楷體" w:eastAsia="標楷體" w:hAnsi="標楷體" w:cs="Times New Roman" w:hint="eastAsia"/>
          <w:spacing w:val="2"/>
          <w:kern w:val="0"/>
          <w:sz w:val="28"/>
          <w:szCs w:val="32"/>
        </w:rPr>
        <w:t>或</w:t>
      </w:r>
      <w:r w:rsidR="00D9367A" w:rsidRPr="008C1B6A">
        <w:rPr>
          <w:rFonts w:ascii="標楷體" w:eastAsia="標楷體" w:hAnsi="標楷體" w:cs="Times New Roman"/>
          <w:spacing w:val="2"/>
          <w:kern w:val="0"/>
          <w:sz w:val="28"/>
          <w:szCs w:val="32"/>
        </w:rPr>
        <w:t>資安事件</w:t>
      </w:r>
      <w:proofErr w:type="gramEnd"/>
      <w:r w:rsidR="00D9367A" w:rsidRPr="008C1B6A">
        <w:rPr>
          <w:rFonts w:ascii="標楷體" w:eastAsia="標楷體" w:hAnsi="標楷體" w:cs="Times New Roman"/>
          <w:spacing w:val="2"/>
          <w:kern w:val="0"/>
          <w:sz w:val="28"/>
          <w:szCs w:val="32"/>
        </w:rPr>
        <w:t>頻傳</w:t>
      </w:r>
      <w:r w:rsidR="00D9367A" w:rsidRPr="008C1B6A">
        <w:rPr>
          <w:rFonts w:ascii="標楷體" w:eastAsia="標楷體" w:hAnsi="標楷體" w:cs="Times New Roman" w:hint="eastAsia"/>
          <w:spacing w:val="2"/>
          <w:kern w:val="0"/>
          <w:sz w:val="28"/>
          <w:szCs w:val="32"/>
        </w:rPr>
        <w:t>等情事，經函請國教署</w:t>
      </w:r>
      <w:proofErr w:type="gramStart"/>
      <w:r w:rsidR="00D9367A" w:rsidRPr="008C1B6A">
        <w:rPr>
          <w:rFonts w:ascii="標楷體" w:eastAsia="標楷體" w:hAnsi="標楷體" w:cs="Times New Roman" w:hint="eastAsia"/>
          <w:spacing w:val="2"/>
          <w:kern w:val="0"/>
          <w:sz w:val="28"/>
          <w:szCs w:val="32"/>
        </w:rPr>
        <w:t>研</w:t>
      </w:r>
      <w:proofErr w:type="gramEnd"/>
      <w:r w:rsidR="00D9367A" w:rsidRPr="008C1B6A">
        <w:rPr>
          <w:rFonts w:ascii="標楷體" w:eastAsia="標楷體" w:hAnsi="標楷體" w:cs="Times New Roman" w:hint="eastAsia"/>
          <w:spacing w:val="2"/>
          <w:kern w:val="0"/>
          <w:sz w:val="28"/>
          <w:szCs w:val="32"/>
        </w:rPr>
        <w:t>謀改善。</w:t>
      </w:r>
      <w:r w:rsidR="004141D2" w:rsidRPr="008C1B6A">
        <w:rPr>
          <w:rFonts w:ascii="標楷體" w:eastAsia="標楷體" w:hAnsi="標楷體" w:cs="Times New Roman" w:hint="eastAsia"/>
          <w:kern w:val="0"/>
          <w:sz w:val="28"/>
          <w:szCs w:val="32"/>
        </w:rPr>
        <w:t>【詳審核報告非營業部分乙、壹、四、</w:t>
      </w:r>
      <w:r w:rsidR="00991E4C" w:rsidRPr="008C1B6A">
        <w:rPr>
          <w:rFonts w:ascii="標楷體" w:eastAsia="標楷體" w:hAnsi="標楷體" w:cs="Times New Roman" w:hint="eastAsia"/>
          <w:kern w:val="0"/>
          <w:sz w:val="28"/>
          <w:szCs w:val="32"/>
        </w:rPr>
        <w:t>（</w:t>
      </w:r>
      <w:r w:rsidR="00991E4C">
        <w:rPr>
          <w:rFonts w:ascii="標楷體" w:eastAsia="標楷體" w:hAnsi="標楷體" w:cs="Times New Roman" w:hint="eastAsia"/>
          <w:kern w:val="0"/>
          <w:sz w:val="28"/>
          <w:szCs w:val="32"/>
        </w:rPr>
        <w:t>六</w:t>
      </w:r>
      <w:r w:rsidR="00991E4C" w:rsidRPr="008C1B6A">
        <w:rPr>
          <w:rFonts w:ascii="標楷體" w:eastAsia="標楷體" w:hAnsi="標楷體" w:cs="Times New Roman" w:hint="eastAsia"/>
          <w:kern w:val="0"/>
          <w:sz w:val="28"/>
          <w:szCs w:val="32"/>
        </w:rPr>
        <w:t>）</w:t>
      </w:r>
      <w:r w:rsidR="004141D2" w:rsidRPr="008C1B6A">
        <w:rPr>
          <w:rFonts w:ascii="標楷體" w:eastAsia="標楷體" w:hAnsi="標楷體" w:cs="Times New Roman" w:hint="eastAsia"/>
          <w:kern w:val="0"/>
          <w:sz w:val="28"/>
          <w:szCs w:val="32"/>
        </w:rPr>
        <w:t>國立高級中等學校校務基金項下重要審核意見（1）】</w:t>
      </w:r>
    </w:p>
    <w:p w14:paraId="3326CCEB" w14:textId="01C79C7E" w:rsidR="00A335C6" w:rsidRPr="008C1B6A" w:rsidRDefault="00C05C9C" w:rsidP="008D284B">
      <w:pPr>
        <w:pStyle w:val="ae"/>
        <w:overflowPunct w:val="0"/>
        <w:adjustRightInd w:val="0"/>
        <w:snapToGrid w:val="0"/>
        <w:spacing w:beforeLines="20" w:before="72" w:afterLines="20" w:after="72" w:line="520" w:lineRule="exact"/>
        <w:ind w:firstLine="641"/>
        <w:rPr>
          <w:rFonts w:hAnsi="標楷體"/>
          <w:b/>
          <w:sz w:val="32"/>
          <w:szCs w:val="32"/>
        </w:rPr>
      </w:pPr>
      <w:r w:rsidRPr="008C1B6A">
        <w:rPr>
          <w:rFonts w:hAnsi="標楷體" w:hint="eastAsia"/>
          <w:b/>
          <w:sz w:val="32"/>
          <w:szCs w:val="32"/>
        </w:rPr>
        <w:t>（三</w:t>
      </w:r>
      <w:r w:rsidR="00A335C6" w:rsidRPr="008C1B6A">
        <w:rPr>
          <w:rFonts w:hAnsi="標楷體" w:hint="eastAsia"/>
          <w:b/>
          <w:sz w:val="32"/>
          <w:szCs w:val="32"/>
        </w:rPr>
        <w:t xml:space="preserve">）　</w:t>
      </w:r>
      <w:r w:rsidR="00ED140F" w:rsidRPr="008C1B6A">
        <w:rPr>
          <w:rFonts w:hAnsi="標楷體" w:hint="eastAsia"/>
          <w:b/>
          <w:sz w:val="32"/>
          <w:szCs w:val="32"/>
        </w:rPr>
        <w:t>新興科技類</w:t>
      </w:r>
    </w:p>
    <w:p w14:paraId="7A33CF18" w14:textId="4761272A" w:rsidR="00423C6D" w:rsidRPr="00C03742" w:rsidRDefault="00DA4846" w:rsidP="008D284B">
      <w:pPr>
        <w:overflowPunct w:val="0"/>
        <w:adjustRightInd w:val="0"/>
        <w:snapToGrid w:val="0"/>
        <w:spacing w:line="506" w:lineRule="exact"/>
        <w:ind w:firstLineChars="450" w:firstLine="1261"/>
        <w:jc w:val="both"/>
        <w:rPr>
          <w:rFonts w:ascii="標楷體" w:eastAsia="標楷體" w:hAnsi="標楷體" w:cs="Times New Roman"/>
          <w:b/>
          <w:kern w:val="0"/>
          <w:sz w:val="28"/>
          <w:szCs w:val="32"/>
        </w:rPr>
      </w:pPr>
      <w:r>
        <w:rPr>
          <w:rFonts w:ascii="標楷體" w:eastAsia="標楷體" w:hAnsi="標楷體" w:cs="Times New Roman"/>
          <w:b/>
          <w:kern w:val="0"/>
          <w:sz w:val="28"/>
          <w:szCs w:val="32"/>
        </w:rPr>
        <w:t>1</w:t>
      </w:r>
      <w:r w:rsidR="00CF21AC" w:rsidRPr="008C1B6A">
        <w:rPr>
          <w:rFonts w:ascii="標楷體" w:eastAsia="標楷體" w:hAnsi="標楷體" w:cs="Times New Roman"/>
          <w:b/>
          <w:kern w:val="0"/>
          <w:sz w:val="28"/>
          <w:szCs w:val="32"/>
        </w:rPr>
        <w:t>.</w:t>
      </w:r>
      <w:r w:rsidR="00423C6D" w:rsidRPr="008C1B6A">
        <w:rPr>
          <w:rFonts w:ascii="標楷體" w:eastAsia="標楷體" w:hAnsi="標楷體" w:cs="Times New Roman" w:hint="eastAsia"/>
          <w:b/>
          <w:kern w:val="0"/>
          <w:sz w:val="28"/>
          <w:szCs w:val="32"/>
        </w:rPr>
        <w:t xml:space="preserve">　</w:t>
      </w:r>
      <w:r w:rsidR="00CF21AC" w:rsidRPr="008C1B6A">
        <w:rPr>
          <w:rFonts w:ascii="標楷體" w:eastAsia="標楷體" w:hAnsi="標楷體" w:cs="Times New Roman" w:hint="eastAsia"/>
          <w:b/>
          <w:kern w:val="0"/>
          <w:sz w:val="28"/>
          <w:szCs w:val="32"/>
        </w:rPr>
        <w:t>政府原定111年底開放</w:t>
      </w:r>
      <w:r w:rsidR="00CF21AC" w:rsidRPr="008C1B6A">
        <w:rPr>
          <w:rFonts w:ascii="標楷體" w:eastAsia="標楷體" w:hAnsi="標楷體" w:cs="Times New Roman"/>
          <w:b/>
          <w:kern w:val="0"/>
          <w:sz w:val="28"/>
          <w:szCs w:val="32"/>
        </w:rPr>
        <w:t>5G</w:t>
      </w:r>
      <w:proofErr w:type="gramStart"/>
      <w:r w:rsidR="00CF21AC" w:rsidRPr="008C1B6A">
        <w:rPr>
          <w:rFonts w:ascii="標楷體" w:eastAsia="標楷體" w:hAnsi="標楷體" w:cs="Times New Roman" w:hint="eastAsia"/>
          <w:b/>
          <w:kern w:val="0"/>
          <w:sz w:val="28"/>
          <w:szCs w:val="32"/>
        </w:rPr>
        <w:t>專頻專</w:t>
      </w:r>
      <w:proofErr w:type="gramEnd"/>
      <w:r w:rsidR="00CF21AC" w:rsidRPr="008C1B6A">
        <w:rPr>
          <w:rFonts w:ascii="標楷體" w:eastAsia="標楷體" w:hAnsi="標楷體" w:cs="Times New Roman" w:hint="eastAsia"/>
          <w:b/>
          <w:kern w:val="0"/>
          <w:sz w:val="28"/>
          <w:szCs w:val="32"/>
        </w:rPr>
        <w:t>網執照申請，惟截至112年4月底止，仍未完成</w:t>
      </w:r>
      <w:r w:rsidR="00CF21AC" w:rsidRPr="008C1B6A">
        <w:rPr>
          <w:rFonts w:ascii="標楷體" w:eastAsia="標楷體" w:hAnsi="標楷體" w:cs="Times New Roman"/>
          <w:b/>
          <w:kern w:val="0"/>
          <w:sz w:val="28"/>
          <w:szCs w:val="32"/>
        </w:rPr>
        <w:t>5G</w:t>
      </w:r>
      <w:proofErr w:type="gramStart"/>
      <w:r w:rsidR="00CF21AC" w:rsidRPr="008C1B6A">
        <w:rPr>
          <w:rFonts w:ascii="標楷體" w:eastAsia="標楷體" w:hAnsi="標楷體" w:cs="Times New Roman" w:hint="eastAsia"/>
          <w:b/>
          <w:kern w:val="0"/>
          <w:sz w:val="28"/>
          <w:szCs w:val="32"/>
        </w:rPr>
        <w:t>專頻專</w:t>
      </w:r>
      <w:proofErr w:type="gramEnd"/>
      <w:r w:rsidR="00CF21AC" w:rsidRPr="008C1B6A">
        <w:rPr>
          <w:rFonts w:ascii="標楷體" w:eastAsia="標楷體" w:hAnsi="標楷體" w:cs="Times New Roman" w:hint="eastAsia"/>
          <w:b/>
          <w:kern w:val="0"/>
          <w:sz w:val="28"/>
          <w:szCs w:val="32"/>
        </w:rPr>
        <w:t>網相關法規之訂定，延宕發展期程，</w:t>
      </w:r>
      <w:r w:rsidR="00015015" w:rsidRPr="008C1B6A">
        <w:rPr>
          <w:rFonts w:ascii="標楷體" w:eastAsia="標楷體" w:hAnsi="標楷體" w:cs="Times New Roman" w:hint="eastAsia"/>
          <w:b/>
          <w:kern w:val="0"/>
          <w:sz w:val="28"/>
          <w:szCs w:val="32"/>
        </w:rPr>
        <w:t>允宜</w:t>
      </w:r>
      <w:proofErr w:type="gramStart"/>
      <w:r w:rsidR="00CF21AC" w:rsidRPr="008C1B6A">
        <w:rPr>
          <w:rFonts w:ascii="標楷體" w:eastAsia="標楷體" w:hAnsi="標楷體" w:cs="Times New Roman" w:hint="eastAsia"/>
          <w:b/>
          <w:kern w:val="0"/>
          <w:sz w:val="28"/>
          <w:szCs w:val="32"/>
        </w:rPr>
        <w:t>研</w:t>
      </w:r>
      <w:proofErr w:type="gramEnd"/>
      <w:r w:rsidR="00CF21AC" w:rsidRPr="008C1B6A">
        <w:rPr>
          <w:rFonts w:ascii="標楷體" w:eastAsia="標楷體" w:hAnsi="標楷體" w:cs="Times New Roman" w:hint="eastAsia"/>
          <w:b/>
          <w:kern w:val="0"/>
          <w:sz w:val="28"/>
          <w:szCs w:val="32"/>
        </w:rPr>
        <w:t>謀改善</w:t>
      </w:r>
      <w:r w:rsidR="000D3BD4" w:rsidRPr="008C1B6A">
        <w:rPr>
          <w:rFonts w:ascii="標楷體" w:eastAsia="標楷體" w:hAnsi="標楷體" w:cs="Times New Roman" w:hint="eastAsia"/>
          <w:b/>
          <w:kern w:val="0"/>
          <w:sz w:val="28"/>
          <w:szCs w:val="32"/>
        </w:rPr>
        <w:t>，以健全5G</w:t>
      </w:r>
      <w:proofErr w:type="gramStart"/>
      <w:r w:rsidR="000D3BD4" w:rsidRPr="008C1B6A">
        <w:rPr>
          <w:rFonts w:ascii="標楷體" w:eastAsia="標楷體" w:hAnsi="標楷體" w:cs="Times New Roman" w:hint="eastAsia"/>
          <w:b/>
          <w:kern w:val="0"/>
          <w:sz w:val="28"/>
          <w:szCs w:val="32"/>
        </w:rPr>
        <w:t>專頻專</w:t>
      </w:r>
      <w:proofErr w:type="gramEnd"/>
      <w:r w:rsidR="000D3BD4" w:rsidRPr="008C1B6A">
        <w:rPr>
          <w:rFonts w:ascii="標楷體" w:eastAsia="標楷體" w:hAnsi="標楷體" w:cs="Times New Roman" w:hint="eastAsia"/>
          <w:b/>
          <w:kern w:val="0"/>
          <w:sz w:val="28"/>
          <w:szCs w:val="32"/>
        </w:rPr>
        <w:t>網管理制度及創新應用服務發展與安全：</w:t>
      </w:r>
      <w:r w:rsidR="00CF21AC" w:rsidRPr="008C1B6A">
        <w:rPr>
          <w:rFonts w:ascii="標楷體" w:eastAsia="標楷體" w:hAnsi="標楷體" w:cs="Times New Roman"/>
          <w:kern w:val="0"/>
          <w:sz w:val="28"/>
          <w:szCs w:val="32"/>
          <w:lang w:val="x-none"/>
        </w:rPr>
        <w:t>行政院為推動5G專網發展，於108年12月5日院會決議指配4.8-4.9GHz頻段</w:t>
      </w:r>
      <w:r w:rsidR="00CF21AC" w:rsidRPr="008C1B6A">
        <w:rPr>
          <w:rFonts w:ascii="標楷體" w:eastAsia="標楷體" w:hAnsi="標楷體" w:cs="Times New Roman"/>
          <w:bCs/>
          <w:kern w:val="0"/>
          <w:sz w:val="28"/>
          <w:szCs w:val="32"/>
          <w:lang w:val="x-none"/>
        </w:rPr>
        <w:t>以「專</w:t>
      </w:r>
      <w:proofErr w:type="gramStart"/>
      <w:r w:rsidR="00CF21AC" w:rsidRPr="008C1B6A">
        <w:rPr>
          <w:rFonts w:ascii="標楷體" w:eastAsia="標楷體" w:hAnsi="標楷體" w:cs="Times New Roman"/>
          <w:bCs/>
          <w:kern w:val="0"/>
          <w:sz w:val="28"/>
          <w:szCs w:val="32"/>
          <w:lang w:val="x-none"/>
        </w:rPr>
        <w:t>網專頻」</w:t>
      </w:r>
      <w:proofErr w:type="gramEnd"/>
      <w:r w:rsidR="00CF21AC" w:rsidRPr="008C1B6A">
        <w:rPr>
          <w:rFonts w:ascii="標楷體" w:eastAsia="標楷體" w:hAnsi="標楷體" w:cs="Times New Roman"/>
          <w:bCs/>
          <w:kern w:val="0"/>
          <w:sz w:val="28"/>
          <w:szCs w:val="32"/>
          <w:lang w:val="x-none"/>
        </w:rPr>
        <w:t>方式獨立運作</w:t>
      </w:r>
      <w:r w:rsidR="00CF21AC" w:rsidRPr="008C1B6A">
        <w:rPr>
          <w:rFonts w:ascii="標楷體" w:eastAsia="標楷體" w:hAnsi="標楷體" w:cs="Times New Roman" w:hint="eastAsia"/>
          <w:kern w:val="0"/>
          <w:sz w:val="28"/>
          <w:szCs w:val="32"/>
        </w:rPr>
        <w:t>，並定於111年底前開放5G</w:t>
      </w:r>
      <w:proofErr w:type="gramStart"/>
      <w:r w:rsidR="00CF21AC" w:rsidRPr="008C1B6A">
        <w:rPr>
          <w:rFonts w:ascii="標楷體" w:eastAsia="標楷體" w:hAnsi="標楷體" w:cs="Times New Roman" w:hint="eastAsia"/>
          <w:kern w:val="0"/>
          <w:sz w:val="28"/>
          <w:szCs w:val="32"/>
        </w:rPr>
        <w:t>專頻專</w:t>
      </w:r>
      <w:proofErr w:type="gramEnd"/>
      <w:r w:rsidR="00CF21AC" w:rsidRPr="008C1B6A">
        <w:rPr>
          <w:rFonts w:ascii="標楷體" w:eastAsia="標楷體" w:hAnsi="標楷體" w:cs="Times New Roman" w:hint="eastAsia"/>
          <w:kern w:val="0"/>
          <w:sz w:val="28"/>
          <w:szCs w:val="32"/>
        </w:rPr>
        <w:t>網執照申請。業者可申請在特定場域範圍，設置供本身業務使用之專屬網路，無須擔心頻率干擾衍生影響設備或更換機器等問題，確保聯網之通訊品質與資訊安全。經查</w:t>
      </w:r>
      <w:r w:rsidR="00A462E2" w:rsidRPr="000D641C">
        <w:rPr>
          <w:rFonts w:ascii="標楷體" w:eastAsia="標楷體" w:hAnsi="標楷體" w:cs="Times New Roman" w:hint="eastAsia"/>
          <w:kern w:val="0"/>
          <w:sz w:val="28"/>
          <w:szCs w:val="32"/>
        </w:rPr>
        <w:t>國家通訊傳播委員會（下稱</w:t>
      </w:r>
      <w:r w:rsidR="00CF21AC" w:rsidRPr="000D641C">
        <w:rPr>
          <w:rFonts w:ascii="標楷體" w:eastAsia="標楷體" w:hAnsi="標楷體" w:cs="Times New Roman" w:hint="eastAsia"/>
          <w:kern w:val="0"/>
          <w:sz w:val="28"/>
          <w:szCs w:val="32"/>
        </w:rPr>
        <w:t>通傳會</w:t>
      </w:r>
      <w:r w:rsidR="00A462E2" w:rsidRPr="000D641C">
        <w:rPr>
          <w:rFonts w:ascii="標楷體" w:eastAsia="標楷體" w:hAnsi="標楷體" w:cs="Times New Roman"/>
          <w:kern w:val="0"/>
          <w:sz w:val="28"/>
          <w:szCs w:val="32"/>
        </w:rPr>
        <w:t>）</w:t>
      </w:r>
      <w:r w:rsidR="00CF21AC" w:rsidRPr="008C1B6A">
        <w:rPr>
          <w:rFonts w:ascii="標楷體" w:eastAsia="標楷體" w:hAnsi="標楷體" w:cs="Times New Roman" w:hint="eastAsia"/>
          <w:kern w:val="0"/>
          <w:sz w:val="28"/>
          <w:szCs w:val="32"/>
        </w:rPr>
        <w:t>於110年間完成「行動寬頻專用電信網路設置使用管理辦法」草案，並於111年7月預告該草案內容</w:t>
      </w:r>
      <w:r w:rsidR="00280328" w:rsidRPr="008C1B6A">
        <w:rPr>
          <w:rFonts w:ascii="標楷體" w:eastAsia="標楷體" w:hAnsi="標楷體" w:cs="Times New Roman" w:hint="eastAsia"/>
          <w:kern w:val="0"/>
          <w:sz w:val="28"/>
          <w:szCs w:val="32"/>
        </w:rPr>
        <w:t>，</w:t>
      </w:r>
      <w:proofErr w:type="gramStart"/>
      <w:r w:rsidR="00280328" w:rsidRPr="008C1B6A">
        <w:rPr>
          <w:rFonts w:ascii="標楷體" w:eastAsia="標楷體" w:hAnsi="標楷體" w:cs="Times New Roman"/>
          <w:kern w:val="0"/>
          <w:sz w:val="28"/>
          <w:szCs w:val="32"/>
          <w:lang w:val="x-none"/>
        </w:rPr>
        <w:t>嗣</w:t>
      </w:r>
      <w:proofErr w:type="gramEnd"/>
      <w:r w:rsidR="00280328" w:rsidRPr="008C1B6A">
        <w:rPr>
          <w:rFonts w:ascii="標楷體" w:eastAsia="標楷體" w:hAnsi="標楷體" w:cs="Times New Roman"/>
          <w:kern w:val="0"/>
          <w:sz w:val="28"/>
          <w:szCs w:val="32"/>
          <w:lang w:val="x-none"/>
        </w:rPr>
        <w:t>因應</w:t>
      </w:r>
      <w:r w:rsidR="00CF21AC" w:rsidRPr="008C1B6A">
        <w:rPr>
          <w:rFonts w:ascii="標楷體" w:eastAsia="標楷體" w:hAnsi="標楷體" w:cs="Times New Roman"/>
          <w:kern w:val="0"/>
          <w:sz w:val="28"/>
          <w:szCs w:val="32"/>
          <w:lang w:val="x-none"/>
        </w:rPr>
        <w:t>數位部111年8月</w:t>
      </w:r>
      <w:r w:rsidR="00CF21AC" w:rsidRPr="008C1B6A">
        <w:rPr>
          <w:rFonts w:ascii="標楷體" w:eastAsia="標楷體" w:hAnsi="標楷體" w:cs="Times New Roman"/>
          <w:kern w:val="0"/>
          <w:sz w:val="28"/>
          <w:szCs w:val="32"/>
        </w:rPr>
        <w:t>成立，</w:t>
      </w:r>
      <w:proofErr w:type="gramStart"/>
      <w:r w:rsidR="00CF21AC" w:rsidRPr="008C1B6A">
        <w:rPr>
          <w:rFonts w:ascii="標楷體" w:eastAsia="標楷體" w:hAnsi="標楷體" w:cs="Times New Roman" w:hint="eastAsia"/>
          <w:kern w:val="0"/>
          <w:sz w:val="28"/>
          <w:szCs w:val="32"/>
        </w:rPr>
        <w:t>數位部另擬</w:t>
      </w:r>
      <w:proofErr w:type="gramEnd"/>
      <w:r w:rsidR="00CF21AC" w:rsidRPr="008C1B6A">
        <w:rPr>
          <w:rFonts w:ascii="標楷體" w:eastAsia="標楷體" w:hAnsi="標楷體" w:cs="Times New Roman" w:hint="eastAsia"/>
          <w:kern w:val="0"/>
          <w:sz w:val="28"/>
          <w:szCs w:val="32"/>
        </w:rPr>
        <w:t>具</w:t>
      </w:r>
      <w:proofErr w:type="gramStart"/>
      <w:r w:rsidR="00CF21AC" w:rsidRPr="008C1B6A">
        <w:rPr>
          <w:rFonts w:ascii="標楷體" w:eastAsia="標楷體" w:hAnsi="標楷體" w:cs="Times New Roman" w:hint="eastAsia"/>
          <w:kern w:val="0"/>
          <w:sz w:val="28"/>
          <w:szCs w:val="32"/>
        </w:rPr>
        <w:t>該部版之</w:t>
      </w:r>
      <w:proofErr w:type="gramEnd"/>
      <w:r w:rsidR="00CF21AC" w:rsidRPr="008C1B6A">
        <w:rPr>
          <w:rFonts w:ascii="標楷體" w:eastAsia="標楷體" w:hAnsi="標楷體" w:cs="Times New Roman" w:hint="eastAsia"/>
          <w:kern w:val="0"/>
          <w:sz w:val="28"/>
          <w:szCs w:val="32"/>
        </w:rPr>
        <w:t>「行動寬頻專用電信網路設置使用管理辦</w:t>
      </w:r>
      <w:r w:rsidR="00CF21AC" w:rsidRPr="00C03742">
        <w:rPr>
          <w:rFonts w:ascii="標楷體" w:eastAsia="標楷體" w:hAnsi="標楷體" w:cs="Times New Roman" w:hint="eastAsia"/>
          <w:kern w:val="0"/>
          <w:sz w:val="28"/>
          <w:szCs w:val="32"/>
        </w:rPr>
        <w:t>法」草案，並於通傳會111年11月15日召開之「5</w:t>
      </w:r>
      <w:r w:rsidR="00CF21AC" w:rsidRPr="00C03742">
        <w:rPr>
          <w:rFonts w:ascii="標楷體" w:eastAsia="標楷體" w:hAnsi="標楷體" w:cs="Times New Roman"/>
          <w:kern w:val="0"/>
          <w:sz w:val="28"/>
          <w:szCs w:val="32"/>
        </w:rPr>
        <w:t>G</w:t>
      </w:r>
      <w:proofErr w:type="gramStart"/>
      <w:r w:rsidR="00CF21AC" w:rsidRPr="00C03742">
        <w:rPr>
          <w:rFonts w:ascii="標楷體" w:eastAsia="標楷體" w:hAnsi="標楷體" w:cs="Times New Roman" w:hint="eastAsia"/>
          <w:kern w:val="0"/>
          <w:sz w:val="28"/>
          <w:szCs w:val="32"/>
        </w:rPr>
        <w:t>專頻專</w:t>
      </w:r>
      <w:proofErr w:type="gramEnd"/>
      <w:r w:rsidR="00CF21AC" w:rsidRPr="00C03742">
        <w:rPr>
          <w:rFonts w:ascii="標楷體" w:eastAsia="標楷體" w:hAnsi="標楷體" w:cs="Times New Roman" w:hint="eastAsia"/>
          <w:kern w:val="0"/>
          <w:sz w:val="28"/>
          <w:szCs w:val="32"/>
        </w:rPr>
        <w:t>網管理業務討論會議」提出5G</w:t>
      </w:r>
      <w:proofErr w:type="gramStart"/>
      <w:r w:rsidR="00CF21AC" w:rsidRPr="00C03742">
        <w:rPr>
          <w:rFonts w:ascii="標楷體" w:eastAsia="標楷體" w:hAnsi="標楷體" w:cs="Times New Roman" w:hint="eastAsia"/>
          <w:kern w:val="0"/>
          <w:sz w:val="28"/>
          <w:szCs w:val="32"/>
        </w:rPr>
        <w:t>專頻專</w:t>
      </w:r>
      <w:proofErr w:type="gramEnd"/>
      <w:r w:rsidR="00CF21AC" w:rsidRPr="00C03742">
        <w:rPr>
          <w:rFonts w:ascii="標楷體" w:eastAsia="標楷體" w:hAnsi="標楷體" w:cs="Times New Roman" w:hint="eastAsia"/>
          <w:kern w:val="0"/>
          <w:sz w:val="28"/>
          <w:szCs w:val="32"/>
        </w:rPr>
        <w:t>網之法規制</w:t>
      </w:r>
      <w:r w:rsidR="00A462E2" w:rsidRPr="00C03742">
        <w:rPr>
          <w:rFonts w:ascii="標楷體" w:eastAsia="標楷體" w:hAnsi="標楷體" w:cs="Times New Roman" w:hint="eastAsia"/>
          <w:kern w:val="0"/>
          <w:sz w:val="28"/>
          <w:szCs w:val="32"/>
        </w:rPr>
        <w:t>（</w:t>
      </w:r>
      <w:r w:rsidR="00CF21AC" w:rsidRPr="00C03742">
        <w:rPr>
          <w:rFonts w:ascii="標楷體" w:eastAsia="標楷體" w:hAnsi="標楷體" w:cs="Times New Roman" w:hint="eastAsia"/>
          <w:kern w:val="0"/>
          <w:sz w:val="28"/>
          <w:szCs w:val="32"/>
        </w:rPr>
        <w:t>訂</w:t>
      </w:r>
      <w:r w:rsidR="00A462E2" w:rsidRPr="00C03742">
        <w:rPr>
          <w:rFonts w:ascii="標楷體" w:eastAsia="標楷體" w:hAnsi="標楷體" w:cs="Times New Roman" w:hint="eastAsia"/>
          <w:kern w:val="0"/>
          <w:sz w:val="28"/>
          <w:szCs w:val="32"/>
        </w:rPr>
        <w:t>）定、修正</w:t>
      </w:r>
      <w:r w:rsidR="00CF21AC" w:rsidRPr="00C03742">
        <w:rPr>
          <w:rFonts w:ascii="標楷體" w:eastAsia="標楷體" w:hAnsi="標楷體" w:cs="Times New Roman" w:hint="eastAsia"/>
          <w:kern w:val="0"/>
          <w:sz w:val="28"/>
          <w:szCs w:val="32"/>
        </w:rPr>
        <w:t>及網路管理，宜由</w:t>
      </w:r>
      <w:proofErr w:type="gramStart"/>
      <w:r w:rsidR="00CF21AC" w:rsidRPr="00C03742">
        <w:rPr>
          <w:rFonts w:ascii="標楷體" w:eastAsia="標楷體" w:hAnsi="標楷體" w:cs="Times New Roman" w:hint="eastAsia"/>
          <w:kern w:val="0"/>
          <w:sz w:val="28"/>
          <w:szCs w:val="32"/>
        </w:rPr>
        <w:t>數位部主政</w:t>
      </w:r>
      <w:proofErr w:type="gramEnd"/>
      <w:r w:rsidR="00CF21AC" w:rsidRPr="00C03742">
        <w:rPr>
          <w:rFonts w:ascii="標楷體" w:eastAsia="標楷體" w:hAnsi="標楷體" w:cs="Times New Roman" w:hint="eastAsia"/>
          <w:kern w:val="0"/>
          <w:sz w:val="28"/>
          <w:szCs w:val="32"/>
        </w:rPr>
        <w:t>之建議。</w:t>
      </w:r>
      <w:r w:rsidR="00280328" w:rsidRPr="00C03742">
        <w:rPr>
          <w:rFonts w:ascii="標楷體" w:eastAsia="標楷體" w:hAnsi="標楷體" w:cs="Times New Roman" w:hint="eastAsia"/>
          <w:kern w:val="0"/>
          <w:sz w:val="28"/>
          <w:szCs w:val="32"/>
        </w:rPr>
        <w:t>因</w:t>
      </w:r>
      <w:proofErr w:type="gramStart"/>
      <w:r w:rsidR="00280328" w:rsidRPr="00C03742">
        <w:rPr>
          <w:rFonts w:ascii="標楷體" w:eastAsia="標楷體" w:hAnsi="標楷體" w:cs="Times New Roman" w:hint="eastAsia"/>
          <w:kern w:val="0"/>
          <w:sz w:val="28"/>
          <w:szCs w:val="32"/>
        </w:rPr>
        <w:t>數位部及通</w:t>
      </w:r>
      <w:proofErr w:type="gramEnd"/>
      <w:r w:rsidR="00280328" w:rsidRPr="00C03742">
        <w:rPr>
          <w:rFonts w:ascii="標楷體" w:eastAsia="標楷體" w:hAnsi="標楷體" w:cs="Times New Roman" w:hint="eastAsia"/>
          <w:kern w:val="0"/>
          <w:sz w:val="28"/>
          <w:szCs w:val="32"/>
        </w:rPr>
        <w:t>傳會對於5G</w:t>
      </w:r>
      <w:proofErr w:type="gramStart"/>
      <w:r w:rsidR="00280328" w:rsidRPr="00C03742">
        <w:rPr>
          <w:rFonts w:ascii="標楷體" w:eastAsia="標楷體" w:hAnsi="標楷體" w:cs="Times New Roman" w:hint="eastAsia"/>
          <w:kern w:val="0"/>
          <w:sz w:val="28"/>
          <w:szCs w:val="32"/>
        </w:rPr>
        <w:t>專頻專</w:t>
      </w:r>
      <w:proofErr w:type="gramEnd"/>
      <w:r w:rsidR="00280328" w:rsidRPr="00C03742">
        <w:rPr>
          <w:rFonts w:ascii="標楷體" w:eastAsia="標楷體" w:hAnsi="標楷體" w:cs="Times New Roman" w:hint="eastAsia"/>
          <w:kern w:val="0"/>
          <w:sz w:val="28"/>
          <w:szCs w:val="32"/>
        </w:rPr>
        <w:t>網之法規</w:t>
      </w:r>
      <w:r w:rsidR="0034549B" w:rsidRPr="00C03742">
        <w:rPr>
          <w:rFonts w:ascii="標楷體" w:eastAsia="標楷體" w:hAnsi="標楷體" w:cs="Times New Roman" w:hint="eastAsia"/>
          <w:kern w:val="0"/>
          <w:sz w:val="28"/>
          <w:szCs w:val="32"/>
        </w:rPr>
        <w:t>制（訂）定、修正</w:t>
      </w:r>
      <w:r w:rsidR="00280328" w:rsidRPr="00C03742">
        <w:rPr>
          <w:rFonts w:ascii="標楷體" w:eastAsia="標楷體" w:hAnsi="標楷體" w:cs="Times New Roman" w:hint="eastAsia"/>
          <w:kern w:val="0"/>
          <w:sz w:val="28"/>
          <w:szCs w:val="32"/>
        </w:rPr>
        <w:t>及網路管理之主政機關未達成共識，</w:t>
      </w:r>
      <w:r w:rsidR="00CF21AC" w:rsidRPr="00C03742">
        <w:rPr>
          <w:rFonts w:ascii="標楷體" w:eastAsia="標楷體" w:hAnsi="標楷體" w:cs="Times New Roman" w:hint="eastAsia"/>
          <w:kern w:val="0"/>
          <w:sz w:val="28"/>
          <w:szCs w:val="32"/>
        </w:rPr>
        <w:t>經通傳會於111年11月24日函請行政院秘書長協調，行政院於112年3月6日召開會議決議由</w:t>
      </w:r>
      <w:proofErr w:type="gramStart"/>
      <w:r w:rsidR="00CF21AC" w:rsidRPr="00C03742">
        <w:rPr>
          <w:rFonts w:ascii="標楷體" w:eastAsia="標楷體" w:hAnsi="標楷體" w:cs="Times New Roman" w:hint="eastAsia"/>
          <w:kern w:val="0"/>
          <w:sz w:val="28"/>
          <w:szCs w:val="32"/>
        </w:rPr>
        <w:t>數位部主政</w:t>
      </w:r>
      <w:proofErr w:type="gramEnd"/>
      <w:r w:rsidR="00CF21AC" w:rsidRPr="00C03742">
        <w:rPr>
          <w:rFonts w:ascii="標楷體" w:eastAsia="標楷體" w:hAnsi="標楷體" w:cs="Times New Roman" w:hint="eastAsia"/>
          <w:kern w:val="0"/>
          <w:sz w:val="28"/>
          <w:szCs w:val="32"/>
        </w:rPr>
        <w:t>，惟已逾原定1</w:t>
      </w:r>
      <w:r w:rsidR="00CF21AC" w:rsidRPr="00C03742">
        <w:rPr>
          <w:rFonts w:ascii="標楷體" w:eastAsia="標楷體" w:hAnsi="標楷體" w:cs="Times New Roman"/>
          <w:kern w:val="0"/>
          <w:sz w:val="28"/>
          <w:szCs w:val="32"/>
        </w:rPr>
        <w:t>11</w:t>
      </w:r>
      <w:r w:rsidR="00CF21AC" w:rsidRPr="00C03742">
        <w:rPr>
          <w:rFonts w:ascii="標楷體" w:eastAsia="標楷體" w:hAnsi="標楷體" w:cs="Times New Roman" w:hint="eastAsia"/>
          <w:kern w:val="0"/>
          <w:sz w:val="28"/>
          <w:szCs w:val="32"/>
        </w:rPr>
        <w:t>年底開放5</w:t>
      </w:r>
      <w:r w:rsidR="00CF21AC" w:rsidRPr="00C03742">
        <w:rPr>
          <w:rFonts w:ascii="標楷體" w:eastAsia="標楷體" w:hAnsi="標楷體" w:cs="Times New Roman"/>
          <w:kern w:val="0"/>
          <w:sz w:val="28"/>
          <w:szCs w:val="32"/>
        </w:rPr>
        <w:t>G</w:t>
      </w:r>
      <w:proofErr w:type="gramStart"/>
      <w:r w:rsidR="00CF21AC" w:rsidRPr="00C03742">
        <w:rPr>
          <w:rFonts w:ascii="標楷體" w:eastAsia="標楷體" w:hAnsi="標楷體" w:cs="Times New Roman" w:hint="eastAsia"/>
          <w:kern w:val="0"/>
          <w:sz w:val="28"/>
          <w:szCs w:val="32"/>
        </w:rPr>
        <w:t>專頻專</w:t>
      </w:r>
      <w:proofErr w:type="gramEnd"/>
      <w:r w:rsidR="00CF21AC" w:rsidRPr="00C03742">
        <w:rPr>
          <w:rFonts w:ascii="標楷體" w:eastAsia="標楷體" w:hAnsi="標楷體" w:cs="Times New Roman" w:hint="eastAsia"/>
          <w:kern w:val="0"/>
          <w:sz w:val="28"/>
          <w:szCs w:val="32"/>
        </w:rPr>
        <w:t>網執照申請政策目標</w:t>
      </w:r>
      <w:r w:rsidR="00804137" w:rsidRPr="00C03742">
        <w:rPr>
          <w:rFonts w:ascii="標楷體" w:eastAsia="標楷體" w:hAnsi="標楷體" w:cs="Times New Roman" w:hint="eastAsia"/>
          <w:kern w:val="0"/>
          <w:sz w:val="28"/>
          <w:szCs w:val="32"/>
        </w:rPr>
        <w:t>，</w:t>
      </w:r>
      <w:r w:rsidR="00CF21AC" w:rsidRPr="00C03742">
        <w:rPr>
          <w:rFonts w:ascii="標楷體" w:eastAsia="標楷體" w:hAnsi="標楷體" w:cs="Times New Roman" w:hint="eastAsia"/>
          <w:kern w:val="0"/>
          <w:sz w:val="28"/>
          <w:szCs w:val="32"/>
        </w:rPr>
        <w:t>經函請數位部</w:t>
      </w:r>
      <w:proofErr w:type="gramStart"/>
      <w:r w:rsidR="00CF21AC" w:rsidRPr="00C03742">
        <w:rPr>
          <w:rFonts w:ascii="標楷體" w:eastAsia="標楷體" w:hAnsi="標楷體" w:cs="Times New Roman" w:hint="eastAsia"/>
          <w:kern w:val="0"/>
          <w:sz w:val="28"/>
          <w:szCs w:val="32"/>
        </w:rPr>
        <w:t>研</w:t>
      </w:r>
      <w:proofErr w:type="gramEnd"/>
      <w:r w:rsidR="00CF21AC" w:rsidRPr="00C03742">
        <w:rPr>
          <w:rFonts w:ascii="標楷體" w:eastAsia="標楷體" w:hAnsi="標楷體" w:cs="Times New Roman" w:hint="eastAsia"/>
          <w:kern w:val="0"/>
          <w:sz w:val="28"/>
          <w:szCs w:val="32"/>
        </w:rPr>
        <w:t>謀改善。</w:t>
      </w:r>
      <w:bookmarkStart w:id="2" w:name="_Hlk137561185"/>
      <w:proofErr w:type="gramStart"/>
      <w:r w:rsidR="00CF21AC" w:rsidRPr="00C03742">
        <w:rPr>
          <w:rFonts w:ascii="標楷體" w:eastAsia="標楷體" w:hAnsi="標楷體" w:cs="Times New Roman" w:hint="eastAsia"/>
          <w:kern w:val="0"/>
          <w:sz w:val="28"/>
          <w:szCs w:val="32"/>
        </w:rPr>
        <w:t>【</w:t>
      </w:r>
      <w:proofErr w:type="gramEnd"/>
      <w:r w:rsidR="00CF21AC" w:rsidRPr="00C03742">
        <w:rPr>
          <w:rFonts w:ascii="標楷體" w:eastAsia="標楷體" w:hAnsi="標楷體" w:cs="Times New Roman" w:hint="eastAsia"/>
          <w:kern w:val="0"/>
          <w:sz w:val="28"/>
          <w:szCs w:val="32"/>
        </w:rPr>
        <w:t>詳中央政府前瞻基礎建設計畫第3期特別決算審核報告甲、參、五、數位建</w:t>
      </w:r>
      <w:r w:rsidR="00CF21AC" w:rsidRPr="00C03742">
        <w:rPr>
          <w:rFonts w:ascii="標楷體" w:eastAsia="標楷體" w:hAnsi="標楷體" w:cs="Times New Roman" w:hint="eastAsia"/>
          <w:kern w:val="0"/>
          <w:sz w:val="28"/>
          <w:szCs w:val="32"/>
        </w:rPr>
        <w:lastRenderedPageBreak/>
        <w:t>設</w:t>
      </w:r>
      <w:r w:rsidRPr="00C03742">
        <w:rPr>
          <w:rFonts w:ascii="標楷體" w:eastAsia="標楷體" w:hAnsi="標楷體" w:cs="Times New Roman" w:hint="eastAsia"/>
          <w:kern w:val="0"/>
          <w:sz w:val="28"/>
          <w:szCs w:val="32"/>
        </w:rPr>
        <w:t>項下</w:t>
      </w:r>
      <w:r w:rsidR="00CF21AC" w:rsidRPr="00C03742">
        <w:rPr>
          <w:rFonts w:ascii="標楷體" w:eastAsia="標楷體" w:hAnsi="標楷體" w:cs="Times New Roman" w:hint="eastAsia"/>
          <w:kern w:val="0"/>
          <w:sz w:val="28"/>
          <w:szCs w:val="32"/>
        </w:rPr>
        <w:t>重要審核意見</w:t>
      </w:r>
      <w:r w:rsidR="00D9367A" w:rsidRPr="00C03742">
        <w:rPr>
          <w:rFonts w:ascii="標楷體" w:eastAsia="標楷體" w:hAnsi="標楷體" w:cs="BiauKai" w:hint="eastAsia"/>
          <w:kern w:val="0"/>
          <w:sz w:val="28"/>
          <w:szCs w:val="32"/>
        </w:rPr>
        <w:t>（</w:t>
      </w:r>
      <w:r w:rsidR="00C85082" w:rsidRPr="00C03742">
        <w:rPr>
          <w:rFonts w:ascii="標楷體" w:eastAsia="標楷體" w:hAnsi="標楷體" w:cs="BiauKai" w:hint="eastAsia"/>
          <w:kern w:val="0"/>
          <w:sz w:val="28"/>
          <w:szCs w:val="32"/>
        </w:rPr>
        <w:t>五</w:t>
      </w:r>
      <w:r w:rsidR="00D9367A" w:rsidRPr="00C03742">
        <w:rPr>
          <w:rFonts w:ascii="標楷體" w:eastAsia="標楷體" w:hAnsi="標楷體" w:cs="BiauKai"/>
          <w:kern w:val="0"/>
          <w:sz w:val="28"/>
          <w:szCs w:val="32"/>
        </w:rPr>
        <w:t>）</w:t>
      </w:r>
      <w:r w:rsidR="00C85082" w:rsidRPr="00C03742">
        <w:rPr>
          <w:rFonts w:ascii="標楷體" w:eastAsia="標楷體" w:hAnsi="標楷體" w:cs="BiauKai" w:hint="eastAsia"/>
          <w:kern w:val="0"/>
          <w:sz w:val="28"/>
          <w:szCs w:val="32"/>
        </w:rPr>
        <w:t>1</w:t>
      </w:r>
      <w:r w:rsidR="00C85082" w:rsidRPr="00C03742">
        <w:rPr>
          <w:rFonts w:ascii="標楷體" w:eastAsia="標楷體" w:hAnsi="標楷體" w:cs="BiauKai"/>
          <w:kern w:val="0"/>
          <w:sz w:val="28"/>
          <w:szCs w:val="32"/>
        </w:rPr>
        <w:t>.</w:t>
      </w:r>
      <w:r w:rsidR="00CF21AC" w:rsidRPr="00C03742">
        <w:rPr>
          <w:rFonts w:ascii="標楷體" w:eastAsia="標楷體" w:hAnsi="標楷體" w:cs="Times New Roman" w:hint="eastAsia"/>
          <w:kern w:val="0"/>
          <w:sz w:val="28"/>
          <w:szCs w:val="32"/>
        </w:rPr>
        <w:t>】</w:t>
      </w:r>
      <w:bookmarkEnd w:id="2"/>
      <w:r w:rsidR="00CF21AC" w:rsidRPr="00C03742">
        <w:rPr>
          <w:rFonts w:ascii="標楷體" w:eastAsia="標楷體" w:hAnsi="標楷體" w:cs="Times New Roman" w:hint="eastAsia"/>
          <w:kern w:val="0"/>
          <w:sz w:val="28"/>
          <w:szCs w:val="32"/>
        </w:rPr>
        <w:t>。</w:t>
      </w:r>
    </w:p>
    <w:p w14:paraId="1F6259A0" w14:textId="1CCF20AB" w:rsidR="00CF21AC" w:rsidRPr="008C1B6A" w:rsidRDefault="00DA4846" w:rsidP="008D284B">
      <w:pPr>
        <w:overflowPunct w:val="0"/>
        <w:adjustRightInd w:val="0"/>
        <w:snapToGrid w:val="0"/>
        <w:spacing w:line="506" w:lineRule="exact"/>
        <w:ind w:firstLineChars="450" w:firstLine="1261"/>
        <w:jc w:val="both"/>
        <w:rPr>
          <w:rFonts w:ascii="標楷體" w:eastAsia="標楷體" w:hAnsi="標楷體" w:cs="Times New Roman"/>
          <w:b/>
          <w:kern w:val="0"/>
          <w:sz w:val="28"/>
          <w:szCs w:val="32"/>
        </w:rPr>
      </w:pPr>
      <w:r w:rsidRPr="00C03742">
        <w:rPr>
          <w:rFonts w:ascii="標楷體" w:eastAsia="標楷體" w:hAnsi="標楷體" w:cs="Times New Roman"/>
          <w:b/>
          <w:kern w:val="0"/>
          <w:sz w:val="28"/>
          <w:szCs w:val="32"/>
        </w:rPr>
        <w:t>2</w:t>
      </w:r>
      <w:r w:rsidR="00CF21AC" w:rsidRPr="00C03742">
        <w:rPr>
          <w:rFonts w:ascii="標楷體" w:eastAsia="標楷體" w:hAnsi="標楷體" w:cs="Times New Roman"/>
          <w:b/>
          <w:kern w:val="0"/>
          <w:sz w:val="28"/>
          <w:szCs w:val="32"/>
        </w:rPr>
        <w:t>.</w:t>
      </w:r>
      <w:r w:rsidRPr="00C03742">
        <w:rPr>
          <w:rFonts w:ascii="標楷體" w:eastAsia="標楷體" w:hAnsi="標楷體" w:cs="Times New Roman" w:hint="eastAsia"/>
          <w:b/>
          <w:kern w:val="0"/>
          <w:sz w:val="28"/>
          <w:szCs w:val="32"/>
        </w:rPr>
        <w:t xml:space="preserve">　</w:t>
      </w:r>
      <w:r w:rsidR="00CF21AC" w:rsidRPr="00C03742">
        <w:rPr>
          <w:rFonts w:ascii="標楷體" w:eastAsia="標楷體" w:hAnsi="標楷體" w:cs="Times New Roman" w:hint="eastAsia"/>
          <w:b/>
          <w:kern w:val="0"/>
          <w:sz w:val="28"/>
          <w:szCs w:val="32"/>
        </w:rPr>
        <w:t>5G自主垂直應用專網系統未</w:t>
      </w:r>
      <w:r w:rsidR="00CF21AC" w:rsidRPr="00C03742">
        <w:rPr>
          <w:rFonts w:ascii="標楷體" w:eastAsia="標楷體" w:hAnsi="標楷體" w:cs="Times New Roman"/>
          <w:b/>
          <w:kern w:val="0"/>
          <w:sz w:val="28"/>
          <w:szCs w:val="32"/>
        </w:rPr>
        <w:t>辦理</w:t>
      </w:r>
      <w:proofErr w:type="gramStart"/>
      <w:r w:rsidR="00CF21AC" w:rsidRPr="00C03742">
        <w:rPr>
          <w:rFonts w:ascii="標楷體" w:eastAsia="標楷體" w:hAnsi="標楷體" w:cs="Times New Roman"/>
          <w:b/>
          <w:kern w:val="0"/>
          <w:sz w:val="28"/>
          <w:szCs w:val="32"/>
        </w:rPr>
        <w:t>資安驗</w:t>
      </w:r>
      <w:r w:rsidR="00A462E2" w:rsidRPr="00C03742">
        <w:rPr>
          <w:rFonts w:ascii="標楷體" w:eastAsia="標楷體" w:hAnsi="標楷體" w:cs="Times New Roman" w:hint="eastAsia"/>
          <w:b/>
          <w:kern w:val="0"/>
          <w:sz w:val="28"/>
          <w:szCs w:val="32"/>
        </w:rPr>
        <w:t>測</w:t>
      </w:r>
      <w:proofErr w:type="gramEnd"/>
      <w:r w:rsidR="00CF21AC" w:rsidRPr="00C03742">
        <w:rPr>
          <w:rFonts w:ascii="標楷體" w:eastAsia="標楷體" w:hAnsi="標楷體" w:cs="Times New Roman" w:hint="eastAsia"/>
          <w:b/>
          <w:kern w:val="0"/>
          <w:sz w:val="28"/>
          <w:szCs w:val="32"/>
        </w:rPr>
        <w:t>，且部分計畫應用示範場域使用之5G設備亦未辦理</w:t>
      </w:r>
      <w:proofErr w:type="gramStart"/>
      <w:r w:rsidR="00CF21AC" w:rsidRPr="00C03742">
        <w:rPr>
          <w:rFonts w:ascii="標楷體" w:eastAsia="標楷體" w:hAnsi="標楷體" w:cs="Times New Roman" w:hint="eastAsia"/>
          <w:b/>
          <w:kern w:val="0"/>
          <w:sz w:val="28"/>
          <w:szCs w:val="32"/>
        </w:rPr>
        <w:t>資安驗測</w:t>
      </w:r>
      <w:proofErr w:type="gramEnd"/>
      <w:r w:rsidR="00CF21AC" w:rsidRPr="00C03742">
        <w:rPr>
          <w:rFonts w:ascii="標楷體" w:eastAsia="標楷體" w:hAnsi="標楷體" w:cs="Times New Roman" w:hint="eastAsia"/>
          <w:b/>
          <w:kern w:val="0"/>
          <w:sz w:val="28"/>
          <w:szCs w:val="32"/>
        </w:rPr>
        <w:t>，</w:t>
      </w:r>
      <w:proofErr w:type="gramStart"/>
      <w:r w:rsidR="00CF21AC" w:rsidRPr="00C03742">
        <w:rPr>
          <w:rFonts w:ascii="標楷體" w:eastAsia="標楷體" w:hAnsi="標楷體" w:cs="Times New Roman" w:hint="eastAsia"/>
          <w:b/>
          <w:kern w:val="0"/>
          <w:sz w:val="28"/>
          <w:szCs w:val="32"/>
        </w:rPr>
        <w:t>影響資安防護</w:t>
      </w:r>
      <w:proofErr w:type="gramEnd"/>
      <w:r w:rsidR="00CF21AC" w:rsidRPr="00C03742">
        <w:rPr>
          <w:rFonts w:ascii="標楷體" w:eastAsia="標楷體" w:hAnsi="標楷體" w:cs="Times New Roman" w:hint="eastAsia"/>
          <w:b/>
          <w:kern w:val="0"/>
          <w:sz w:val="28"/>
          <w:szCs w:val="32"/>
        </w:rPr>
        <w:t>完整性，</w:t>
      </w:r>
      <w:r w:rsidR="00015015" w:rsidRPr="00C03742">
        <w:rPr>
          <w:rFonts w:ascii="標楷體" w:eastAsia="標楷體" w:hAnsi="標楷體" w:cs="Times New Roman" w:hint="eastAsia"/>
          <w:b/>
          <w:kern w:val="0"/>
          <w:sz w:val="28"/>
          <w:szCs w:val="32"/>
        </w:rPr>
        <w:t>允宜</w:t>
      </w:r>
      <w:proofErr w:type="gramStart"/>
      <w:r w:rsidR="00CF21AC" w:rsidRPr="00C03742">
        <w:rPr>
          <w:rFonts w:ascii="標楷體" w:eastAsia="標楷體" w:hAnsi="標楷體" w:cs="Times New Roman" w:hint="eastAsia"/>
          <w:b/>
          <w:kern w:val="0"/>
          <w:sz w:val="28"/>
          <w:szCs w:val="32"/>
        </w:rPr>
        <w:t>研</w:t>
      </w:r>
      <w:proofErr w:type="gramEnd"/>
      <w:r w:rsidR="00CF21AC" w:rsidRPr="00C03742">
        <w:rPr>
          <w:rFonts w:ascii="標楷體" w:eastAsia="標楷體" w:hAnsi="標楷體" w:cs="Times New Roman" w:hint="eastAsia"/>
          <w:b/>
          <w:kern w:val="0"/>
          <w:sz w:val="28"/>
          <w:szCs w:val="32"/>
        </w:rPr>
        <w:t>謀改善</w:t>
      </w:r>
      <w:r w:rsidR="000D3BD4" w:rsidRPr="00C03742">
        <w:rPr>
          <w:rFonts w:ascii="標楷體" w:eastAsia="標楷體" w:hAnsi="標楷體" w:cs="Times New Roman" w:hint="eastAsia"/>
          <w:b/>
          <w:kern w:val="0"/>
          <w:sz w:val="28"/>
          <w:szCs w:val="32"/>
        </w:rPr>
        <w:t>，</w:t>
      </w:r>
      <w:r w:rsidR="000D3BD4" w:rsidRPr="00C03742">
        <w:rPr>
          <w:rFonts w:ascii="標楷體" w:eastAsia="標楷體" w:hAnsi="標楷體" w:cs="Times New Roman"/>
          <w:b/>
          <w:kern w:val="0"/>
          <w:sz w:val="28"/>
          <w:szCs w:val="32"/>
          <w:lang w:val="x-none"/>
        </w:rPr>
        <w:t>以確保5G專網系統及</w:t>
      </w:r>
      <w:proofErr w:type="gramStart"/>
      <w:r w:rsidR="000D3BD4" w:rsidRPr="00C03742">
        <w:rPr>
          <w:rFonts w:ascii="標楷體" w:eastAsia="標楷體" w:hAnsi="標楷體" w:cs="Times New Roman"/>
          <w:b/>
          <w:kern w:val="0"/>
          <w:sz w:val="28"/>
          <w:szCs w:val="32"/>
          <w:lang w:val="x-none"/>
        </w:rPr>
        <w:t>設備資安與</w:t>
      </w:r>
      <w:proofErr w:type="gramEnd"/>
      <w:r w:rsidR="000D3BD4" w:rsidRPr="00C03742">
        <w:rPr>
          <w:rFonts w:ascii="標楷體" w:eastAsia="標楷體" w:hAnsi="標楷體" w:cs="Times New Roman"/>
          <w:b/>
          <w:kern w:val="0"/>
          <w:sz w:val="28"/>
          <w:szCs w:val="32"/>
          <w:lang w:val="x-none"/>
        </w:rPr>
        <w:t>防護能力</w:t>
      </w:r>
      <w:r w:rsidR="000D3BD4" w:rsidRPr="00C03742">
        <w:rPr>
          <w:rFonts w:ascii="標楷體" w:eastAsia="標楷體" w:hAnsi="標楷體" w:cs="Times New Roman" w:hint="eastAsia"/>
          <w:b/>
          <w:kern w:val="0"/>
          <w:sz w:val="28"/>
          <w:szCs w:val="32"/>
        </w:rPr>
        <w:t>：</w:t>
      </w:r>
      <w:r w:rsidR="00CF21AC" w:rsidRPr="00C03742">
        <w:rPr>
          <w:rFonts w:ascii="標楷體" w:eastAsia="標楷體" w:hAnsi="標楷體" w:cs="Times New Roman"/>
          <w:kern w:val="0"/>
          <w:sz w:val="28"/>
          <w:szCs w:val="32"/>
        </w:rPr>
        <w:t>經濟部為協助產業掌握5G網路通訊發展契機，</w:t>
      </w:r>
      <w:bookmarkStart w:id="3" w:name="_Hlk132621872"/>
      <w:r w:rsidR="00CF21AC" w:rsidRPr="00C03742">
        <w:rPr>
          <w:rFonts w:ascii="標楷體" w:eastAsia="標楷體" w:hAnsi="標楷體" w:cs="Times New Roman"/>
          <w:kern w:val="0"/>
          <w:sz w:val="28"/>
          <w:szCs w:val="32"/>
        </w:rPr>
        <w:t>打造跨部會、跨產業領域5G創新應用發展環境</w:t>
      </w:r>
      <w:bookmarkEnd w:id="3"/>
      <w:r w:rsidR="00CF21AC" w:rsidRPr="00C03742">
        <w:rPr>
          <w:rFonts w:ascii="標楷體" w:eastAsia="標楷體" w:hAnsi="標楷體" w:cs="Times New Roman"/>
          <w:kern w:val="0"/>
          <w:sz w:val="28"/>
          <w:szCs w:val="32"/>
        </w:rPr>
        <w:t>，辦理「5G+系統暨應用淬</w:t>
      </w:r>
      <w:proofErr w:type="gramStart"/>
      <w:r w:rsidR="00CF21AC" w:rsidRPr="00C03742">
        <w:rPr>
          <w:rFonts w:ascii="標楷體" w:eastAsia="標楷體" w:hAnsi="標楷體" w:cs="Times New Roman"/>
          <w:kern w:val="0"/>
          <w:sz w:val="28"/>
          <w:szCs w:val="32"/>
        </w:rPr>
        <w:t>鍊</w:t>
      </w:r>
      <w:proofErr w:type="gramEnd"/>
      <w:r w:rsidR="00CF21AC" w:rsidRPr="00C03742">
        <w:rPr>
          <w:rFonts w:ascii="標楷體" w:eastAsia="標楷體" w:hAnsi="標楷體" w:cs="Times New Roman"/>
          <w:kern w:val="0"/>
          <w:sz w:val="28"/>
          <w:szCs w:val="32"/>
        </w:rPr>
        <w:t>計畫」</w:t>
      </w:r>
      <w:r w:rsidR="00CF21AC" w:rsidRPr="00C03742">
        <w:rPr>
          <w:rFonts w:ascii="標楷體" w:eastAsia="標楷體" w:hAnsi="標楷體" w:cs="Times New Roman" w:hint="eastAsia"/>
          <w:kern w:val="0"/>
          <w:sz w:val="28"/>
          <w:szCs w:val="32"/>
        </w:rPr>
        <w:t>（下稱</w:t>
      </w:r>
      <w:r w:rsidR="00CF21AC" w:rsidRPr="00C03742">
        <w:rPr>
          <w:rFonts w:ascii="標楷體" w:eastAsia="標楷體" w:hAnsi="標楷體" w:cs="Times New Roman"/>
          <w:kern w:val="0"/>
          <w:sz w:val="28"/>
          <w:szCs w:val="32"/>
        </w:rPr>
        <w:t>5G+淬</w:t>
      </w:r>
      <w:proofErr w:type="gramStart"/>
      <w:r w:rsidR="00CF21AC" w:rsidRPr="00C03742">
        <w:rPr>
          <w:rFonts w:ascii="標楷體" w:eastAsia="標楷體" w:hAnsi="標楷體" w:cs="Times New Roman"/>
          <w:kern w:val="0"/>
          <w:sz w:val="28"/>
          <w:szCs w:val="32"/>
        </w:rPr>
        <w:t>鍊</w:t>
      </w:r>
      <w:proofErr w:type="gramEnd"/>
      <w:r w:rsidR="00CF21AC" w:rsidRPr="00C03742">
        <w:rPr>
          <w:rFonts w:ascii="標楷體" w:eastAsia="標楷體" w:hAnsi="標楷體" w:cs="Times New Roman"/>
          <w:kern w:val="0"/>
          <w:sz w:val="28"/>
          <w:szCs w:val="32"/>
        </w:rPr>
        <w:t>計畫</w:t>
      </w:r>
      <w:r w:rsidR="00CF21AC" w:rsidRPr="00C03742">
        <w:rPr>
          <w:rFonts w:ascii="標楷體" w:eastAsia="標楷體" w:hAnsi="標楷體" w:cs="Times New Roman" w:hint="eastAsia"/>
          <w:kern w:val="0"/>
          <w:sz w:val="28"/>
          <w:szCs w:val="32"/>
        </w:rPr>
        <w:t>）</w:t>
      </w:r>
      <w:r w:rsidR="00280328" w:rsidRPr="00C03742">
        <w:rPr>
          <w:rFonts w:ascii="標楷體" w:eastAsia="標楷體" w:hAnsi="標楷體" w:cs="Times New Roman" w:hint="eastAsia"/>
          <w:kern w:val="0"/>
          <w:sz w:val="28"/>
          <w:szCs w:val="32"/>
        </w:rPr>
        <w:t>，</w:t>
      </w:r>
      <w:proofErr w:type="gramStart"/>
      <w:r w:rsidR="00280328" w:rsidRPr="00C03742">
        <w:rPr>
          <w:rFonts w:ascii="標楷體" w:eastAsia="標楷體" w:hAnsi="標楷體" w:cs="Times New Roman"/>
          <w:kern w:val="0"/>
          <w:sz w:val="28"/>
          <w:szCs w:val="32"/>
        </w:rPr>
        <w:t>嗣</w:t>
      </w:r>
      <w:proofErr w:type="gramEnd"/>
      <w:r w:rsidR="00280328" w:rsidRPr="00C03742">
        <w:rPr>
          <w:rFonts w:ascii="標楷體" w:eastAsia="標楷體" w:hAnsi="標楷體" w:cs="Times New Roman"/>
          <w:kern w:val="0"/>
          <w:sz w:val="28"/>
          <w:szCs w:val="32"/>
        </w:rPr>
        <w:t>於</w:t>
      </w:r>
      <w:proofErr w:type="gramStart"/>
      <w:r w:rsidR="00280328" w:rsidRPr="00C03742">
        <w:rPr>
          <w:rFonts w:ascii="標楷體" w:eastAsia="標楷體" w:hAnsi="標楷體" w:cs="Times New Roman"/>
          <w:kern w:val="0"/>
          <w:sz w:val="28"/>
          <w:szCs w:val="32"/>
        </w:rPr>
        <w:t>110</w:t>
      </w:r>
      <w:proofErr w:type="gramEnd"/>
      <w:r w:rsidR="00280328" w:rsidRPr="00C03742">
        <w:rPr>
          <w:rFonts w:ascii="標楷體" w:eastAsia="標楷體" w:hAnsi="標楷體" w:cs="Times New Roman"/>
          <w:kern w:val="0"/>
          <w:sz w:val="28"/>
          <w:szCs w:val="32"/>
        </w:rPr>
        <w:t>年度</w:t>
      </w:r>
      <w:r w:rsidR="00280328" w:rsidRPr="00C03742">
        <w:rPr>
          <w:rFonts w:ascii="標楷體" w:eastAsia="標楷體" w:hAnsi="標楷體" w:cs="Times New Roman" w:hint="eastAsia"/>
          <w:kern w:val="0"/>
          <w:sz w:val="28"/>
          <w:szCs w:val="32"/>
        </w:rPr>
        <w:t>經濟</w:t>
      </w:r>
      <w:r w:rsidR="00280328" w:rsidRPr="00C03742">
        <w:rPr>
          <w:rFonts w:ascii="標楷體" w:eastAsia="標楷體" w:hAnsi="標楷體" w:cs="Times New Roman"/>
          <w:kern w:val="0"/>
          <w:sz w:val="28"/>
          <w:szCs w:val="32"/>
        </w:rPr>
        <w:t>部將</w:t>
      </w:r>
      <w:r w:rsidR="00280328" w:rsidRPr="00C03742">
        <w:rPr>
          <w:rFonts w:ascii="標楷體" w:eastAsia="標楷體" w:hAnsi="標楷體" w:cs="Times New Roman" w:hint="eastAsia"/>
          <w:kern w:val="0"/>
          <w:sz w:val="28"/>
          <w:szCs w:val="32"/>
        </w:rPr>
        <w:t>該計畫有關</w:t>
      </w:r>
      <w:r w:rsidR="00280328" w:rsidRPr="00C03742">
        <w:rPr>
          <w:rFonts w:ascii="標楷體" w:eastAsia="標楷體" w:hAnsi="標楷體" w:cs="Times New Roman"/>
          <w:kern w:val="0"/>
          <w:sz w:val="28"/>
          <w:szCs w:val="32"/>
        </w:rPr>
        <w:t>打造</w:t>
      </w:r>
      <w:proofErr w:type="gramStart"/>
      <w:r w:rsidR="00280328" w:rsidRPr="00C03742">
        <w:rPr>
          <w:rFonts w:ascii="標楷體" w:eastAsia="標楷體" w:hAnsi="標楷體" w:cs="Times New Roman"/>
          <w:kern w:val="0"/>
          <w:sz w:val="28"/>
          <w:szCs w:val="32"/>
        </w:rPr>
        <w:t>全方位資安防護</w:t>
      </w:r>
      <w:proofErr w:type="gramEnd"/>
      <w:r w:rsidR="00280328" w:rsidRPr="00C03742">
        <w:rPr>
          <w:rFonts w:ascii="標楷體" w:eastAsia="標楷體" w:hAnsi="標楷體" w:cs="Times New Roman"/>
          <w:kern w:val="0"/>
          <w:sz w:val="28"/>
          <w:szCs w:val="32"/>
        </w:rPr>
        <w:t>系統項目，另案移至</w:t>
      </w:r>
      <w:r w:rsidR="00280328" w:rsidRPr="00C03742">
        <w:rPr>
          <w:rFonts w:ascii="標楷體" w:eastAsia="標楷體" w:hAnsi="標楷體" w:cs="Times New Roman" w:hint="eastAsia"/>
          <w:kern w:val="0"/>
          <w:sz w:val="28"/>
          <w:szCs w:val="32"/>
        </w:rPr>
        <w:t>前瞻計畫數位建設項下</w:t>
      </w:r>
      <w:r w:rsidR="00280328" w:rsidRPr="00C03742">
        <w:rPr>
          <w:rFonts w:ascii="標楷體" w:eastAsia="標楷體" w:hAnsi="標楷體" w:cs="Times New Roman"/>
          <w:kern w:val="0"/>
          <w:sz w:val="28"/>
          <w:szCs w:val="32"/>
        </w:rPr>
        <w:t>「5G</w:t>
      </w:r>
      <w:proofErr w:type="gramStart"/>
      <w:r w:rsidR="00280328" w:rsidRPr="00C03742">
        <w:rPr>
          <w:rFonts w:ascii="標楷體" w:eastAsia="標楷體" w:hAnsi="標楷體" w:cs="Times New Roman"/>
          <w:kern w:val="0"/>
          <w:sz w:val="28"/>
          <w:szCs w:val="32"/>
        </w:rPr>
        <w:t>資安防護</w:t>
      </w:r>
      <w:proofErr w:type="gramEnd"/>
      <w:r w:rsidR="00280328" w:rsidRPr="00C03742">
        <w:rPr>
          <w:rFonts w:ascii="標楷體" w:eastAsia="標楷體" w:hAnsi="標楷體" w:cs="Times New Roman"/>
          <w:kern w:val="0"/>
          <w:sz w:val="28"/>
          <w:szCs w:val="32"/>
        </w:rPr>
        <w:t>系統開發計畫」</w:t>
      </w:r>
      <w:r w:rsidR="00280328" w:rsidRPr="00C03742">
        <w:rPr>
          <w:rFonts w:ascii="標楷體" w:eastAsia="標楷體" w:hAnsi="標楷體" w:cs="Times New Roman" w:hint="eastAsia"/>
          <w:kern w:val="0"/>
          <w:sz w:val="28"/>
          <w:szCs w:val="32"/>
        </w:rPr>
        <w:t>辦理</w:t>
      </w:r>
      <w:r w:rsidR="00CF21AC" w:rsidRPr="00C03742">
        <w:rPr>
          <w:rFonts w:ascii="標楷體" w:eastAsia="標楷體" w:hAnsi="標楷體" w:cs="Times New Roman" w:hint="eastAsia"/>
          <w:kern w:val="0"/>
          <w:sz w:val="28"/>
          <w:szCs w:val="32"/>
        </w:rPr>
        <w:t>。數位部所屬</w:t>
      </w:r>
      <w:r w:rsidR="00A462E2" w:rsidRPr="00C03742">
        <w:rPr>
          <w:rFonts w:ascii="標楷體" w:eastAsia="標楷體" w:hAnsi="標楷體" w:cs="Times New Roman" w:hint="eastAsia"/>
          <w:kern w:val="0"/>
          <w:sz w:val="28"/>
          <w:szCs w:val="32"/>
        </w:rPr>
        <w:t>數位產業署（下稱產業署</w:t>
      </w:r>
      <w:r w:rsidR="00A462E2" w:rsidRPr="00C03742">
        <w:rPr>
          <w:rFonts w:ascii="標楷體" w:eastAsia="標楷體" w:hAnsi="標楷體" w:cs="Times New Roman"/>
          <w:kern w:val="0"/>
          <w:sz w:val="28"/>
          <w:szCs w:val="32"/>
        </w:rPr>
        <w:t>）</w:t>
      </w:r>
      <w:r w:rsidR="00CF21AC" w:rsidRPr="00C03742">
        <w:rPr>
          <w:rFonts w:ascii="標楷體" w:eastAsia="標楷體" w:hAnsi="標楷體" w:cs="Times New Roman" w:hint="eastAsia"/>
          <w:kern w:val="0"/>
          <w:sz w:val="28"/>
          <w:szCs w:val="32"/>
        </w:rPr>
        <w:t>於111年8月27日成立，承接5G+淬</w:t>
      </w:r>
      <w:proofErr w:type="gramStart"/>
      <w:r w:rsidR="00CF21AC" w:rsidRPr="00C03742">
        <w:rPr>
          <w:rFonts w:ascii="標楷體" w:eastAsia="標楷體" w:hAnsi="標楷體" w:cs="Times New Roman" w:hint="eastAsia"/>
          <w:kern w:val="0"/>
          <w:sz w:val="28"/>
          <w:szCs w:val="32"/>
        </w:rPr>
        <w:t>鍊</w:t>
      </w:r>
      <w:proofErr w:type="gramEnd"/>
      <w:r w:rsidR="00CF21AC" w:rsidRPr="00C03742">
        <w:rPr>
          <w:rFonts w:ascii="標楷體" w:eastAsia="標楷體" w:hAnsi="標楷體" w:cs="Times New Roman" w:hint="eastAsia"/>
          <w:kern w:val="0"/>
          <w:sz w:val="28"/>
          <w:szCs w:val="32"/>
        </w:rPr>
        <w:t>計畫及5G</w:t>
      </w:r>
      <w:proofErr w:type="gramStart"/>
      <w:r w:rsidR="00CF21AC" w:rsidRPr="00C03742">
        <w:rPr>
          <w:rFonts w:ascii="標楷體" w:eastAsia="標楷體" w:hAnsi="標楷體" w:cs="Times New Roman" w:hint="eastAsia"/>
          <w:kern w:val="0"/>
          <w:sz w:val="28"/>
          <w:szCs w:val="32"/>
        </w:rPr>
        <w:t>資安防護</w:t>
      </w:r>
      <w:proofErr w:type="gramEnd"/>
      <w:r w:rsidR="00CF21AC" w:rsidRPr="00C03742">
        <w:rPr>
          <w:rFonts w:ascii="標楷體" w:eastAsia="標楷體" w:hAnsi="標楷體" w:cs="Times New Roman" w:hint="eastAsia"/>
          <w:kern w:val="0"/>
          <w:sz w:val="28"/>
          <w:szCs w:val="32"/>
        </w:rPr>
        <w:t>系統開發計畫。經查執行情形，核有：（</w:t>
      </w:r>
      <w:r w:rsidR="00CF21AC" w:rsidRPr="00C03742">
        <w:rPr>
          <w:rFonts w:ascii="標楷體" w:eastAsia="標楷體" w:hAnsi="標楷體" w:cs="Times New Roman"/>
          <w:kern w:val="0"/>
          <w:sz w:val="28"/>
          <w:szCs w:val="32"/>
        </w:rPr>
        <w:t>1</w:t>
      </w:r>
      <w:r w:rsidR="00CF21AC" w:rsidRPr="00C03742">
        <w:rPr>
          <w:rFonts w:ascii="標楷體" w:eastAsia="標楷體" w:hAnsi="標楷體" w:cs="Times New Roman" w:hint="eastAsia"/>
          <w:kern w:val="0"/>
          <w:sz w:val="28"/>
          <w:szCs w:val="32"/>
        </w:rPr>
        <w:t>）5G</w:t>
      </w:r>
      <w:proofErr w:type="gramStart"/>
      <w:r w:rsidR="00CF21AC" w:rsidRPr="00C03742">
        <w:rPr>
          <w:rFonts w:ascii="標楷體" w:eastAsia="標楷體" w:hAnsi="標楷體" w:cs="Times New Roman" w:hint="eastAsia"/>
          <w:kern w:val="0"/>
          <w:sz w:val="28"/>
          <w:szCs w:val="32"/>
        </w:rPr>
        <w:t>資安防護</w:t>
      </w:r>
      <w:proofErr w:type="gramEnd"/>
      <w:r w:rsidR="00CF21AC" w:rsidRPr="00C03742">
        <w:rPr>
          <w:rFonts w:ascii="標楷體" w:eastAsia="標楷體" w:hAnsi="標楷體" w:cs="Times New Roman" w:hint="eastAsia"/>
          <w:kern w:val="0"/>
          <w:sz w:val="28"/>
          <w:szCs w:val="32"/>
        </w:rPr>
        <w:t>系統開發計畫已對5G核心網路元件之存取與移動管理功能、連結管理功能、用戶平面功能制訂完整測試項目，並於110年完成開發存取與移動管理功能</w:t>
      </w:r>
      <w:r w:rsidR="00A462E2" w:rsidRPr="00C03742">
        <w:rPr>
          <w:rFonts w:ascii="標楷體" w:eastAsia="標楷體" w:hAnsi="標楷體" w:cs="Times New Roman" w:hint="eastAsia"/>
          <w:kern w:val="0"/>
          <w:sz w:val="28"/>
          <w:szCs w:val="32"/>
        </w:rPr>
        <w:t>及</w:t>
      </w:r>
      <w:r w:rsidR="00CF21AC" w:rsidRPr="00C03742">
        <w:rPr>
          <w:rFonts w:ascii="標楷體" w:eastAsia="標楷體" w:hAnsi="標楷體" w:cs="Times New Roman" w:hint="eastAsia"/>
          <w:kern w:val="0"/>
          <w:sz w:val="28"/>
          <w:szCs w:val="32"/>
        </w:rPr>
        <w:t>用戶平面功能自動化檢測工具，惟5G+淬</w:t>
      </w:r>
      <w:proofErr w:type="gramStart"/>
      <w:r w:rsidR="00CF21AC" w:rsidRPr="00C03742">
        <w:rPr>
          <w:rFonts w:ascii="標楷體" w:eastAsia="標楷體" w:hAnsi="標楷體" w:cs="Times New Roman" w:hint="eastAsia"/>
          <w:kern w:val="0"/>
          <w:sz w:val="28"/>
          <w:szCs w:val="32"/>
        </w:rPr>
        <w:t>鍊</w:t>
      </w:r>
      <w:proofErr w:type="gramEnd"/>
      <w:r w:rsidR="00CF21AC" w:rsidRPr="00C03742">
        <w:rPr>
          <w:rFonts w:ascii="標楷體" w:eastAsia="標楷體" w:hAnsi="標楷體" w:cs="Times New Roman" w:hint="eastAsia"/>
          <w:kern w:val="0"/>
          <w:sz w:val="28"/>
          <w:szCs w:val="32"/>
        </w:rPr>
        <w:t>計畫內之5G自主垂直應用專網系統，僅將存取與移動管理功能1項提交5G</w:t>
      </w:r>
      <w:proofErr w:type="gramStart"/>
      <w:r w:rsidR="00CF21AC" w:rsidRPr="00C03742">
        <w:rPr>
          <w:rFonts w:ascii="標楷體" w:eastAsia="標楷體" w:hAnsi="標楷體" w:cs="Times New Roman" w:hint="eastAsia"/>
          <w:kern w:val="0"/>
          <w:sz w:val="28"/>
          <w:szCs w:val="32"/>
        </w:rPr>
        <w:t>資安防護</w:t>
      </w:r>
      <w:proofErr w:type="gramEnd"/>
      <w:r w:rsidR="00CF21AC" w:rsidRPr="00C03742">
        <w:rPr>
          <w:rFonts w:ascii="標楷體" w:eastAsia="標楷體" w:hAnsi="標楷體" w:cs="Times New Roman" w:hint="eastAsia"/>
          <w:kern w:val="0"/>
          <w:sz w:val="28"/>
          <w:szCs w:val="32"/>
        </w:rPr>
        <w:t>系統開發計畫團隊</w:t>
      </w:r>
      <w:proofErr w:type="gramStart"/>
      <w:r w:rsidR="00CF21AC" w:rsidRPr="00C03742">
        <w:rPr>
          <w:rFonts w:ascii="標楷體" w:eastAsia="標楷體" w:hAnsi="標楷體" w:cs="Times New Roman" w:hint="eastAsia"/>
          <w:kern w:val="0"/>
          <w:sz w:val="28"/>
          <w:szCs w:val="32"/>
        </w:rPr>
        <w:t>進行資安驗證</w:t>
      </w:r>
      <w:proofErr w:type="gramEnd"/>
      <w:r w:rsidR="00CF21AC" w:rsidRPr="00C03742">
        <w:rPr>
          <w:rFonts w:ascii="標楷體" w:eastAsia="標楷體" w:hAnsi="標楷體" w:cs="Times New Roman" w:hint="eastAsia"/>
          <w:kern w:val="0"/>
          <w:sz w:val="28"/>
          <w:szCs w:val="32"/>
        </w:rPr>
        <w:t>與測試</w:t>
      </w:r>
      <w:r w:rsidR="00A462E2" w:rsidRPr="00C03742">
        <w:rPr>
          <w:rFonts w:ascii="標楷體" w:eastAsia="標楷體" w:hAnsi="標楷體" w:cs="Times New Roman" w:hint="eastAsia"/>
          <w:kern w:val="0"/>
          <w:sz w:val="28"/>
          <w:szCs w:val="32"/>
        </w:rPr>
        <w:t>（下稱驗測）</w:t>
      </w:r>
      <w:r w:rsidR="00CF21AC" w:rsidRPr="00C03742">
        <w:rPr>
          <w:rFonts w:ascii="標楷體" w:eastAsia="標楷體" w:hAnsi="標楷體" w:cs="Times New Roman" w:hint="eastAsia"/>
          <w:kern w:val="0"/>
          <w:sz w:val="28"/>
          <w:szCs w:val="32"/>
        </w:rPr>
        <w:t>，其餘5G核心網路元件並未進行</w:t>
      </w:r>
      <w:proofErr w:type="gramStart"/>
      <w:r w:rsidR="00CF21AC" w:rsidRPr="00C03742">
        <w:rPr>
          <w:rFonts w:ascii="標楷體" w:eastAsia="標楷體" w:hAnsi="標楷體" w:cs="Times New Roman" w:hint="eastAsia"/>
          <w:kern w:val="0"/>
          <w:sz w:val="28"/>
          <w:szCs w:val="32"/>
        </w:rPr>
        <w:t>資安驗</w:t>
      </w:r>
      <w:r w:rsidR="00A462E2" w:rsidRPr="00C03742">
        <w:rPr>
          <w:rFonts w:ascii="標楷體" w:eastAsia="標楷體" w:hAnsi="標楷體" w:cs="Times New Roman" w:hint="eastAsia"/>
          <w:kern w:val="0"/>
          <w:sz w:val="28"/>
          <w:szCs w:val="32"/>
        </w:rPr>
        <w:t>測</w:t>
      </w:r>
      <w:proofErr w:type="gramEnd"/>
      <w:r w:rsidR="00CF21AC" w:rsidRPr="00C03742">
        <w:rPr>
          <w:rFonts w:ascii="標楷體" w:eastAsia="標楷體" w:hAnsi="標楷體" w:cs="Times New Roman" w:hint="eastAsia"/>
          <w:kern w:val="0"/>
          <w:sz w:val="28"/>
          <w:szCs w:val="32"/>
        </w:rPr>
        <w:t>；（2）5G+淬</w:t>
      </w:r>
      <w:proofErr w:type="gramStart"/>
      <w:r w:rsidR="00CF21AC" w:rsidRPr="00C03742">
        <w:rPr>
          <w:rFonts w:ascii="標楷體" w:eastAsia="標楷體" w:hAnsi="標楷體" w:cs="Times New Roman" w:hint="eastAsia"/>
          <w:kern w:val="0"/>
          <w:sz w:val="28"/>
          <w:szCs w:val="32"/>
        </w:rPr>
        <w:t>鍊</w:t>
      </w:r>
      <w:proofErr w:type="gramEnd"/>
      <w:r w:rsidR="00CF21AC" w:rsidRPr="00C03742">
        <w:rPr>
          <w:rFonts w:ascii="標楷體" w:eastAsia="標楷體" w:hAnsi="標楷體" w:cs="Times New Roman" w:hint="eastAsia"/>
          <w:kern w:val="0"/>
          <w:sz w:val="28"/>
          <w:szCs w:val="32"/>
        </w:rPr>
        <w:t>計畫於109至111年間，辦理5G</w:t>
      </w:r>
      <w:proofErr w:type="gramStart"/>
      <w:r w:rsidR="00CF21AC" w:rsidRPr="00C03742">
        <w:rPr>
          <w:rFonts w:ascii="標楷體" w:eastAsia="標楷體" w:hAnsi="標楷體" w:cs="Times New Roman" w:hint="eastAsia"/>
          <w:kern w:val="0"/>
          <w:sz w:val="28"/>
          <w:szCs w:val="32"/>
        </w:rPr>
        <w:t>物聯網</w:t>
      </w:r>
      <w:proofErr w:type="gramEnd"/>
      <w:r w:rsidR="00CF21AC" w:rsidRPr="00C03742">
        <w:rPr>
          <w:rFonts w:ascii="標楷體" w:eastAsia="標楷體" w:hAnsi="標楷體" w:cs="Times New Roman" w:hint="eastAsia"/>
          <w:kern w:val="0"/>
          <w:sz w:val="28"/>
          <w:szCs w:val="32"/>
        </w:rPr>
        <w:t>無人機應用等應用示範，所使用之基地台與終端等設備未辦理</w:t>
      </w:r>
      <w:proofErr w:type="gramStart"/>
      <w:r w:rsidR="00CF21AC" w:rsidRPr="00C03742">
        <w:rPr>
          <w:rFonts w:ascii="標楷體" w:eastAsia="標楷體" w:hAnsi="標楷體" w:cs="Times New Roman" w:hint="eastAsia"/>
          <w:kern w:val="0"/>
          <w:sz w:val="28"/>
          <w:szCs w:val="32"/>
        </w:rPr>
        <w:t>資安驗測</w:t>
      </w:r>
      <w:proofErr w:type="gramEnd"/>
      <w:r w:rsidR="0080046B" w:rsidRPr="00C03742">
        <w:rPr>
          <w:rFonts w:ascii="標楷體" w:eastAsia="標楷體" w:hAnsi="標楷體" w:cs="Times New Roman" w:hint="eastAsia"/>
          <w:kern w:val="0"/>
          <w:sz w:val="28"/>
          <w:szCs w:val="32"/>
        </w:rPr>
        <w:t>等情事</w:t>
      </w:r>
      <w:r w:rsidR="00CF21AC" w:rsidRPr="00C03742">
        <w:rPr>
          <w:rFonts w:ascii="標楷體" w:eastAsia="標楷體" w:hAnsi="標楷體" w:cs="Times New Roman" w:hint="eastAsia"/>
          <w:kern w:val="0"/>
          <w:sz w:val="28"/>
          <w:szCs w:val="32"/>
        </w:rPr>
        <w:t>，經函請數位部督</w:t>
      </w:r>
      <w:r w:rsidR="00804137" w:rsidRPr="00C03742">
        <w:rPr>
          <w:rFonts w:ascii="標楷體" w:eastAsia="標楷體" w:hAnsi="標楷體" w:cs="Times New Roman" w:hint="eastAsia"/>
          <w:kern w:val="0"/>
          <w:sz w:val="28"/>
          <w:szCs w:val="32"/>
        </w:rPr>
        <w:t>促</w:t>
      </w:r>
      <w:proofErr w:type="gramStart"/>
      <w:r w:rsidR="00CF21AC" w:rsidRPr="00C03742">
        <w:rPr>
          <w:rFonts w:ascii="標楷體" w:eastAsia="標楷體" w:hAnsi="標楷體" w:cs="Times New Roman"/>
          <w:kern w:val="0"/>
          <w:sz w:val="28"/>
          <w:szCs w:val="32"/>
          <w:lang w:val="x-none"/>
        </w:rPr>
        <w:t>研</w:t>
      </w:r>
      <w:proofErr w:type="gramEnd"/>
      <w:r w:rsidR="00CF21AC" w:rsidRPr="00C03742">
        <w:rPr>
          <w:rFonts w:ascii="標楷體" w:eastAsia="標楷體" w:hAnsi="標楷體" w:cs="Times New Roman"/>
          <w:kern w:val="0"/>
          <w:sz w:val="28"/>
          <w:szCs w:val="32"/>
          <w:lang w:val="x-none"/>
        </w:rPr>
        <w:t>謀改善</w:t>
      </w:r>
      <w:r w:rsidR="00CF21AC" w:rsidRPr="00C03742">
        <w:rPr>
          <w:rFonts w:ascii="標楷體" w:eastAsia="標楷體" w:hAnsi="標楷體" w:cs="Times New Roman" w:hint="eastAsia"/>
          <w:kern w:val="0"/>
          <w:sz w:val="28"/>
          <w:szCs w:val="32"/>
        </w:rPr>
        <w:t>。</w:t>
      </w:r>
      <w:proofErr w:type="gramStart"/>
      <w:r w:rsidR="00CF21AC" w:rsidRPr="00C03742">
        <w:rPr>
          <w:rFonts w:ascii="標楷體" w:eastAsia="標楷體" w:hAnsi="標楷體" w:cs="Times New Roman" w:hint="eastAsia"/>
          <w:kern w:val="0"/>
          <w:sz w:val="28"/>
          <w:szCs w:val="32"/>
        </w:rPr>
        <w:t>【</w:t>
      </w:r>
      <w:proofErr w:type="gramEnd"/>
      <w:r w:rsidR="00CF21AC" w:rsidRPr="00C03742">
        <w:rPr>
          <w:rFonts w:ascii="標楷體" w:eastAsia="標楷體" w:hAnsi="標楷體" w:cs="Times New Roman" w:hint="eastAsia"/>
          <w:kern w:val="0"/>
          <w:sz w:val="28"/>
          <w:szCs w:val="32"/>
        </w:rPr>
        <w:t>詳中央政府前瞻基礎建設計畫第3期特別決算審核報告甲、參、五、數位建設</w:t>
      </w:r>
      <w:r w:rsidRPr="00C03742">
        <w:rPr>
          <w:rFonts w:ascii="標楷體" w:eastAsia="標楷體" w:hAnsi="標楷體" w:cs="Times New Roman" w:hint="eastAsia"/>
          <w:kern w:val="0"/>
          <w:sz w:val="28"/>
          <w:szCs w:val="32"/>
        </w:rPr>
        <w:t>項下</w:t>
      </w:r>
      <w:r w:rsidR="00CF21AC" w:rsidRPr="00C03742">
        <w:rPr>
          <w:rFonts w:ascii="標楷體" w:eastAsia="標楷體" w:hAnsi="標楷體" w:cs="Times New Roman" w:hint="eastAsia"/>
          <w:kern w:val="0"/>
          <w:sz w:val="28"/>
          <w:szCs w:val="32"/>
        </w:rPr>
        <w:t>重要審核意見</w:t>
      </w:r>
      <w:r w:rsidR="00C85082" w:rsidRPr="008C1B6A">
        <w:rPr>
          <w:rFonts w:ascii="標楷體" w:eastAsia="標楷體" w:hAnsi="標楷體" w:cs="BiauKai" w:hint="eastAsia"/>
          <w:kern w:val="0"/>
          <w:sz w:val="28"/>
          <w:szCs w:val="32"/>
        </w:rPr>
        <w:t>（五</w:t>
      </w:r>
      <w:r w:rsidR="00C85082" w:rsidRPr="008C1B6A">
        <w:rPr>
          <w:rFonts w:ascii="標楷體" w:eastAsia="標楷體" w:hAnsi="標楷體" w:cs="BiauKai"/>
          <w:kern w:val="0"/>
          <w:sz w:val="28"/>
          <w:szCs w:val="32"/>
        </w:rPr>
        <w:t>）2.</w:t>
      </w:r>
      <w:r w:rsidR="00CF21AC" w:rsidRPr="008C1B6A">
        <w:rPr>
          <w:rFonts w:ascii="標楷體" w:eastAsia="標楷體" w:hAnsi="標楷體" w:cs="Times New Roman" w:hint="eastAsia"/>
          <w:kern w:val="0"/>
          <w:sz w:val="28"/>
          <w:szCs w:val="32"/>
        </w:rPr>
        <w:t>】</w:t>
      </w:r>
    </w:p>
    <w:p w14:paraId="1A690C5D" w14:textId="75C1055C" w:rsidR="00423C6D" w:rsidRPr="008C1B6A" w:rsidRDefault="002014B5" w:rsidP="008D284B">
      <w:pPr>
        <w:overflowPunct w:val="0"/>
        <w:adjustRightInd w:val="0"/>
        <w:snapToGrid w:val="0"/>
        <w:spacing w:line="506" w:lineRule="exact"/>
        <w:ind w:firstLineChars="450" w:firstLine="1261"/>
        <w:jc w:val="both"/>
        <w:rPr>
          <w:rFonts w:ascii="標楷體" w:eastAsia="標楷體" w:hAnsi="標楷體" w:cs="Times New Roman"/>
          <w:b/>
          <w:kern w:val="0"/>
          <w:sz w:val="28"/>
          <w:szCs w:val="32"/>
        </w:rPr>
      </w:pPr>
      <w:r>
        <w:rPr>
          <w:rFonts w:ascii="標楷體" w:eastAsia="標楷體" w:hAnsi="標楷體" w:cs="Times New Roman"/>
          <w:b/>
          <w:kern w:val="0"/>
          <w:sz w:val="28"/>
          <w:szCs w:val="32"/>
        </w:rPr>
        <w:t>3</w:t>
      </w:r>
      <w:r w:rsidR="00CF21AC" w:rsidRPr="008C1B6A">
        <w:rPr>
          <w:rFonts w:ascii="標楷體" w:eastAsia="標楷體" w:hAnsi="標楷體" w:cs="Times New Roman"/>
          <w:b/>
          <w:kern w:val="0"/>
          <w:sz w:val="28"/>
          <w:szCs w:val="32"/>
        </w:rPr>
        <w:t>.</w:t>
      </w:r>
      <w:r w:rsidR="00EB1F49" w:rsidRPr="008C1B6A">
        <w:rPr>
          <w:rFonts w:ascii="標楷體" w:eastAsia="標楷體" w:hAnsi="標楷體" w:cs="Times New Roman" w:hint="eastAsia"/>
          <w:b/>
          <w:kern w:val="0"/>
          <w:sz w:val="28"/>
          <w:szCs w:val="32"/>
        </w:rPr>
        <w:t xml:space="preserve">　</w:t>
      </w:r>
      <w:r w:rsidR="00CF21AC" w:rsidRPr="008C1B6A">
        <w:rPr>
          <w:rFonts w:ascii="標楷體" w:eastAsia="標楷體" w:hAnsi="標楷體" w:cs="Times New Roman" w:hint="eastAsia"/>
          <w:b/>
          <w:kern w:val="0"/>
          <w:sz w:val="28"/>
          <w:szCs w:val="32"/>
        </w:rPr>
        <w:t>5G</w:t>
      </w:r>
      <w:proofErr w:type="gramStart"/>
      <w:r w:rsidR="00CF21AC" w:rsidRPr="008C1B6A">
        <w:rPr>
          <w:rFonts w:ascii="標楷體" w:eastAsia="標楷體" w:hAnsi="標楷體" w:cs="Times New Roman" w:hint="eastAsia"/>
          <w:b/>
          <w:kern w:val="0"/>
          <w:sz w:val="28"/>
          <w:szCs w:val="32"/>
        </w:rPr>
        <w:t>資安防護</w:t>
      </w:r>
      <w:proofErr w:type="gramEnd"/>
      <w:r w:rsidR="00CF21AC" w:rsidRPr="008C1B6A">
        <w:rPr>
          <w:rFonts w:ascii="標楷體" w:eastAsia="標楷體" w:hAnsi="標楷體" w:cs="Times New Roman" w:hint="eastAsia"/>
          <w:b/>
          <w:kern w:val="0"/>
          <w:sz w:val="28"/>
          <w:szCs w:val="32"/>
        </w:rPr>
        <w:t>系統開發計畫執行成果，已完成多項5G合</w:t>
      </w:r>
      <w:proofErr w:type="gramStart"/>
      <w:r w:rsidR="00CF21AC" w:rsidRPr="008C1B6A">
        <w:rPr>
          <w:rFonts w:ascii="標楷體" w:eastAsia="標楷體" w:hAnsi="標楷體" w:cs="Times New Roman" w:hint="eastAsia"/>
          <w:b/>
          <w:kern w:val="0"/>
          <w:sz w:val="28"/>
          <w:szCs w:val="32"/>
        </w:rPr>
        <w:t>規</w:t>
      </w:r>
      <w:proofErr w:type="gramEnd"/>
      <w:r w:rsidR="00CF21AC" w:rsidRPr="008C1B6A">
        <w:rPr>
          <w:rFonts w:ascii="標楷體" w:eastAsia="標楷體" w:hAnsi="標楷體" w:cs="Times New Roman" w:hint="eastAsia"/>
          <w:b/>
          <w:kern w:val="0"/>
          <w:sz w:val="28"/>
          <w:szCs w:val="32"/>
        </w:rPr>
        <w:t>檢測技術及自動化檢測工具，惟尚未就新興之開放式無線接取網路（O-RAN）</w:t>
      </w:r>
      <w:proofErr w:type="gramStart"/>
      <w:r w:rsidR="00CF21AC" w:rsidRPr="008C1B6A">
        <w:rPr>
          <w:rFonts w:ascii="標楷體" w:eastAsia="標楷體" w:hAnsi="標楷體" w:cs="Times New Roman" w:hint="eastAsia"/>
          <w:b/>
          <w:kern w:val="0"/>
          <w:sz w:val="28"/>
          <w:szCs w:val="32"/>
        </w:rPr>
        <w:t>完成資安相關</w:t>
      </w:r>
      <w:proofErr w:type="gramEnd"/>
      <w:r w:rsidR="00CF21AC" w:rsidRPr="008C1B6A">
        <w:rPr>
          <w:rFonts w:ascii="標楷體" w:eastAsia="標楷體" w:hAnsi="標楷體" w:cs="Times New Roman" w:hint="eastAsia"/>
          <w:b/>
          <w:kern w:val="0"/>
          <w:sz w:val="28"/>
          <w:szCs w:val="32"/>
        </w:rPr>
        <w:t>規範與檢測工具，</w:t>
      </w:r>
      <w:r w:rsidR="00015015" w:rsidRPr="008C1B6A">
        <w:rPr>
          <w:rFonts w:ascii="標楷體" w:eastAsia="標楷體" w:hAnsi="標楷體" w:cs="Times New Roman" w:hint="eastAsia"/>
          <w:b/>
          <w:kern w:val="0"/>
          <w:sz w:val="28"/>
          <w:szCs w:val="32"/>
        </w:rPr>
        <w:t>允宜</w:t>
      </w:r>
      <w:proofErr w:type="gramStart"/>
      <w:r w:rsidR="00CF21AC" w:rsidRPr="008C1B6A">
        <w:rPr>
          <w:rFonts w:ascii="標楷體" w:eastAsia="標楷體" w:hAnsi="標楷體" w:cs="Times New Roman" w:hint="eastAsia"/>
          <w:b/>
          <w:kern w:val="0"/>
          <w:sz w:val="28"/>
          <w:szCs w:val="32"/>
        </w:rPr>
        <w:t>研</w:t>
      </w:r>
      <w:proofErr w:type="gramEnd"/>
      <w:r w:rsidR="00CF21AC" w:rsidRPr="008C1B6A">
        <w:rPr>
          <w:rFonts w:ascii="標楷體" w:eastAsia="標楷體" w:hAnsi="標楷體" w:cs="Times New Roman" w:hint="eastAsia"/>
          <w:b/>
          <w:kern w:val="0"/>
          <w:sz w:val="28"/>
          <w:szCs w:val="32"/>
        </w:rPr>
        <w:t>謀改善</w:t>
      </w:r>
      <w:r w:rsidR="000D3BD4" w:rsidRPr="008C1B6A">
        <w:rPr>
          <w:rFonts w:ascii="標楷體" w:eastAsia="標楷體" w:hAnsi="標楷體" w:cs="Times New Roman"/>
          <w:b/>
          <w:kern w:val="0"/>
          <w:sz w:val="28"/>
          <w:szCs w:val="32"/>
          <w:lang w:val="x-none"/>
        </w:rPr>
        <w:t>，</w:t>
      </w:r>
      <w:r w:rsidR="000D3BD4" w:rsidRPr="008C1B6A">
        <w:rPr>
          <w:rFonts w:ascii="標楷體" w:eastAsia="標楷體" w:hAnsi="標楷體" w:cs="Times New Roman" w:hint="eastAsia"/>
          <w:b/>
          <w:kern w:val="0"/>
          <w:sz w:val="28"/>
          <w:szCs w:val="32"/>
        </w:rPr>
        <w:t>以利帶動國內相關產業發展，提升產業競爭力：</w:t>
      </w:r>
      <w:r w:rsidR="00CF21AC" w:rsidRPr="008C1B6A">
        <w:rPr>
          <w:rFonts w:ascii="標楷體" w:eastAsia="標楷體" w:hAnsi="標楷體" w:cs="Times New Roman"/>
          <w:kern w:val="0"/>
          <w:sz w:val="28"/>
          <w:szCs w:val="32"/>
          <w:lang w:val="x-none"/>
        </w:rPr>
        <w:t>經濟部為確保業者設置5G系統安全、可靠</w:t>
      </w:r>
      <w:r w:rsidR="003E2989">
        <w:rPr>
          <w:rFonts w:ascii="標楷體" w:eastAsia="標楷體" w:hAnsi="標楷體" w:cs="Times New Roman" w:hint="eastAsia"/>
          <w:kern w:val="0"/>
          <w:sz w:val="28"/>
          <w:szCs w:val="32"/>
          <w:lang w:val="x-none"/>
        </w:rPr>
        <w:t>及</w:t>
      </w:r>
      <w:r w:rsidR="00CF21AC" w:rsidRPr="008C1B6A">
        <w:rPr>
          <w:rFonts w:ascii="標楷體" w:eastAsia="標楷體" w:hAnsi="標楷體" w:cs="Times New Roman"/>
          <w:kern w:val="0"/>
          <w:sz w:val="28"/>
          <w:szCs w:val="32"/>
          <w:lang w:val="x-none"/>
        </w:rPr>
        <w:t>可信賴，並與國內5G</w:t>
      </w:r>
      <w:r w:rsidR="00CF21AC" w:rsidRPr="008C1B6A">
        <w:rPr>
          <w:rFonts w:ascii="標楷體" w:eastAsia="標楷體" w:hAnsi="標楷體" w:cs="Times New Roman"/>
          <w:kern w:val="0"/>
          <w:sz w:val="28"/>
          <w:szCs w:val="32"/>
        </w:rPr>
        <w:t>專網業主合作進行服務驗證</w:t>
      </w:r>
      <w:r w:rsidR="00CF21AC" w:rsidRPr="008C1B6A">
        <w:rPr>
          <w:rFonts w:ascii="標楷體" w:eastAsia="標楷體" w:hAnsi="標楷體" w:cs="Times New Roman"/>
          <w:kern w:val="0"/>
          <w:sz w:val="28"/>
          <w:szCs w:val="32"/>
          <w:lang w:val="x-none"/>
        </w:rPr>
        <w:t>，建立在地5G專</w:t>
      </w:r>
      <w:proofErr w:type="gramStart"/>
      <w:r w:rsidR="00CF21AC" w:rsidRPr="008C1B6A">
        <w:rPr>
          <w:rFonts w:ascii="標楷體" w:eastAsia="標楷體" w:hAnsi="標楷體" w:cs="Times New Roman"/>
          <w:kern w:val="0"/>
          <w:sz w:val="28"/>
          <w:szCs w:val="32"/>
          <w:lang w:val="x-none"/>
        </w:rPr>
        <w:t>網資安</w:t>
      </w:r>
      <w:proofErr w:type="gramEnd"/>
      <w:r w:rsidR="00CF21AC" w:rsidRPr="008C1B6A">
        <w:rPr>
          <w:rFonts w:ascii="標楷體" w:eastAsia="標楷體" w:hAnsi="標楷體" w:cs="Times New Roman"/>
          <w:kern w:val="0"/>
          <w:sz w:val="28"/>
          <w:szCs w:val="32"/>
          <w:lang w:val="x-none"/>
        </w:rPr>
        <w:t>解決方案實際案例，協助開拓國際市場</w:t>
      </w:r>
      <w:r w:rsidR="00CF21AC" w:rsidRPr="008C1B6A">
        <w:rPr>
          <w:rFonts w:ascii="標楷體" w:eastAsia="標楷體" w:hAnsi="標楷體" w:cs="Times New Roman" w:hint="eastAsia"/>
          <w:kern w:val="0"/>
          <w:sz w:val="28"/>
          <w:szCs w:val="32"/>
          <w:lang w:val="x-none"/>
        </w:rPr>
        <w:t>，辦理「</w:t>
      </w:r>
      <w:r w:rsidR="00CF21AC" w:rsidRPr="008C1B6A">
        <w:rPr>
          <w:rFonts w:ascii="標楷體" w:eastAsia="標楷體" w:hAnsi="標楷體" w:cs="Times New Roman" w:hint="eastAsia"/>
          <w:kern w:val="0"/>
          <w:sz w:val="28"/>
          <w:szCs w:val="32"/>
        </w:rPr>
        <w:t>5G</w:t>
      </w:r>
      <w:proofErr w:type="gramStart"/>
      <w:r w:rsidR="00CF21AC" w:rsidRPr="008C1B6A">
        <w:rPr>
          <w:rFonts w:ascii="標楷體" w:eastAsia="標楷體" w:hAnsi="標楷體" w:cs="Times New Roman" w:hint="eastAsia"/>
          <w:kern w:val="0"/>
          <w:sz w:val="28"/>
          <w:szCs w:val="32"/>
        </w:rPr>
        <w:t>資安防護</w:t>
      </w:r>
      <w:proofErr w:type="gramEnd"/>
      <w:r w:rsidR="00CF21AC" w:rsidRPr="008C1B6A">
        <w:rPr>
          <w:rFonts w:ascii="標楷體" w:eastAsia="標楷體" w:hAnsi="標楷體" w:cs="Times New Roman" w:hint="eastAsia"/>
          <w:kern w:val="0"/>
          <w:sz w:val="28"/>
          <w:szCs w:val="32"/>
        </w:rPr>
        <w:t>系統開發計畫」，</w:t>
      </w:r>
      <w:r w:rsidR="00CF21AC" w:rsidRPr="008C1B6A">
        <w:rPr>
          <w:rFonts w:ascii="標楷體" w:eastAsia="標楷體" w:hAnsi="標楷體" w:cs="Times New Roman"/>
          <w:kern w:val="0"/>
          <w:sz w:val="28"/>
          <w:szCs w:val="32"/>
          <w:lang w:val="x-none"/>
        </w:rPr>
        <w:t>又</w:t>
      </w:r>
      <w:r w:rsidR="00CF21AC" w:rsidRPr="008C1B6A">
        <w:rPr>
          <w:rFonts w:ascii="標楷體" w:eastAsia="標楷體" w:hAnsi="標楷體" w:cs="Times New Roman" w:hint="eastAsia"/>
          <w:kern w:val="0"/>
          <w:sz w:val="28"/>
          <w:szCs w:val="32"/>
          <w:lang w:val="x-none"/>
        </w:rPr>
        <w:t>數位部所屬</w:t>
      </w:r>
      <w:r w:rsidR="00CF21AC" w:rsidRPr="008C1B6A">
        <w:rPr>
          <w:rFonts w:ascii="標楷體" w:eastAsia="標楷體" w:hAnsi="標楷體" w:cs="Times New Roman"/>
          <w:kern w:val="0"/>
          <w:sz w:val="28"/>
          <w:szCs w:val="32"/>
          <w:lang w:val="x-none"/>
        </w:rPr>
        <w:t>產業署於111年8月27日成立，承接</w:t>
      </w:r>
      <w:r w:rsidR="00CF21AC" w:rsidRPr="008C1B6A">
        <w:rPr>
          <w:rFonts w:ascii="標楷體" w:eastAsia="標楷體" w:hAnsi="標楷體" w:cs="Times New Roman"/>
          <w:kern w:val="0"/>
          <w:sz w:val="28"/>
          <w:szCs w:val="32"/>
        </w:rPr>
        <w:t>執行</w:t>
      </w:r>
      <w:r w:rsidR="00CF21AC" w:rsidRPr="008C1B6A">
        <w:rPr>
          <w:rFonts w:ascii="標楷體" w:eastAsia="標楷體" w:hAnsi="標楷體" w:cs="Times New Roman" w:hint="eastAsia"/>
          <w:kern w:val="0"/>
          <w:sz w:val="28"/>
          <w:szCs w:val="32"/>
        </w:rPr>
        <w:t>5G</w:t>
      </w:r>
      <w:proofErr w:type="gramStart"/>
      <w:r w:rsidR="00CF21AC" w:rsidRPr="008C1B6A">
        <w:rPr>
          <w:rFonts w:ascii="標楷體" w:eastAsia="標楷體" w:hAnsi="標楷體" w:cs="Times New Roman" w:hint="eastAsia"/>
          <w:kern w:val="0"/>
          <w:sz w:val="28"/>
          <w:szCs w:val="32"/>
        </w:rPr>
        <w:t>資安防護</w:t>
      </w:r>
      <w:proofErr w:type="gramEnd"/>
      <w:r w:rsidR="00CF21AC" w:rsidRPr="008C1B6A">
        <w:rPr>
          <w:rFonts w:ascii="標楷體" w:eastAsia="標楷體" w:hAnsi="標楷體" w:cs="Times New Roman" w:hint="eastAsia"/>
          <w:kern w:val="0"/>
          <w:sz w:val="28"/>
          <w:szCs w:val="32"/>
        </w:rPr>
        <w:t>系統開發計畫</w:t>
      </w:r>
      <w:r w:rsidR="00CF21AC" w:rsidRPr="008C1B6A">
        <w:rPr>
          <w:rFonts w:ascii="標楷體" w:eastAsia="標楷體" w:hAnsi="標楷體" w:cs="Times New Roman"/>
          <w:kern w:val="0"/>
          <w:sz w:val="28"/>
          <w:szCs w:val="32"/>
          <w:lang w:val="x-none"/>
        </w:rPr>
        <w:t>，截至111年底止，</w:t>
      </w:r>
      <w:r w:rsidR="00CF21AC" w:rsidRPr="008C1B6A">
        <w:rPr>
          <w:rFonts w:ascii="標楷體" w:eastAsia="標楷體" w:hAnsi="標楷體" w:cs="Times New Roman" w:hint="eastAsia"/>
          <w:kern w:val="0"/>
          <w:sz w:val="28"/>
          <w:szCs w:val="32"/>
        </w:rPr>
        <w:t>已研發多項5G合</w:t>
      </w:r>
      <w:proofErr w:type="gramStart"/>
      <w:r w:rsidR="00CF21AC" w:rsidRPr="008C1B6A">
        <w:rPr>
          <w:rFonts w:ascii="標楷體" w:eastAsia="標楷體" w:hAnsi="標楷體" w:cs="Times New Roman" w:hint="eastAsia"/>
          <w:kern w:val="0"/>
          <w:sz w:val="28"/>
          <w:szCs w:val="32"/>
        </w:rPr>
        <w:t>規</w:t>
      </w:r>
      <w:proofErr w:type="gramEnd"/>
      <w:r w:rsidR="00CF21AC" w:rsidRPr="008C1B6A">
        <w:rPr>
          <w:rFonts w:ascii="標楷體" w:eastAsia="標楷體" w:hAnsi="標楷體" w:cs="Times New Roman" w:hint="eastAsia"/>
          <w:kern w:val="0"/>
          <w:sz w:val="28"/>
          <w:szCs w:val="32"/>
        </w:rPr>
        <w:t>檢測技術與自動化檢測工具，</w:t>
      </w:r>
      <w:r w:rsidR="00804137" w:rsidRPr="008C1B6A">
        <w:rPr>
          <w:rFonts w:ascii="標楷體" w:eastAsia="標楷體" w:hAnsi="標楷體" w:cs="Times New Roman" w:hint="eastAsia"/>
          <w:kern w:val="0"/>
          <w:sz w:val="28"/>
          <w:szCs w:val="32"/>
        </w:rPr>
        <w:t>及</w:t>
      </w:r>
      <w:r w:rsidR="00CF21AC" w:rsidRPr="008C1B6A">
        <w:rPr>
          <w:rFonts w:ascii="標楷體" w:eastAsia="標楷體" w:hAnsi="標楷體" w:cs="Times New Roman" w:hint="eastAsia"/>
          <w:kern w:val="0"/>
          <w:sz w:val="28"/>
          <w:szCs w:val="32"/>
        </w:rPr>
        <w:t>發布「5G基地</w:t>
      </w:r>
      <w:proofErr w:type="gramStart"/>
      <w:r w:rsidR="00CF21AC" w:rsidRPr="008C1B6A">
        <w:rPr>
          <w:rFonts w:ascii="標楷體" w:eastAsia="標楷體" w:hAnsi="標楷體" w:cs="Times New Roman" w:hint="eastAsia"/>
          <w:kern w:val="0"/>
          <w:sz w:val="28"/>
          <w:szCs w:val="32"/>
        </w:rPr>
        <w:t>臺資安</w:t>
      </w:r>
      <w:proofErr w:type="gramEnd"/>
      <w:r w:rsidR="00CF21AC" w:rsidRPr="008C1B6A">
        <w:rPr>
          <w:rFonts w:ascii="標楷體" w:eastAsia="標楷體" w:hAnsi="標楷體" w:cs="Times New Roman" w:hint="eastAsia"/>
          <w:kern w:val="0"/>
          <w:sz w:val="28"/>
          <w:szCs w:val="32"/>
        </w:rPr>
        <w:t>測試規範」。經查全球網路虛擬化技術日漸成熟，具有開放式無線接取網路</w:t>
      </w:r>
      <w:r w:rsidR="00947034" w:rsidRPr="00947034">
        <w:rPr>
          <w:rFonts w:ascii="標楷體" w:eastAsia="標楷體" w:hAnsi="標楷體" w:cs="Times New Roman" w:hint="eastAsia"/>
          <w:kern w:val="0"/>
          <w:sz w:val="28"/>
          <w:szCs w:val="32"/>
        </w:rPr>
        <w:t>（O</w:t>
      </w:r>
      <w:r w:rsidR="00947034" w:rsidRPr="00947034">
        <w:rPr>
          <w:rFonts w:ascii="標楷體" w:eastAsia="標楷體" w:hAnsi="標楷體" w:cs="Times New Roman"/>
          <w:kern w:val="0"/>
          <w:sz w:val="28"/>
          <w:szCs w:val="32"/>
        </w:rPr>
        <w:t xml:space="preserve">pen </w:t>
      </w:r>
      <w:r w:rsidR="00947034" w:rsidRPr="00947034">
        <w:rPr>
          <w:rFonts w:ascii="標楷體" w:eastAsia="標楷體" w:hAnsi="標楷體" w:cs="Times New Roman" w:hint="eastAsia"/>
          <w:kern w:val="0"/>
          <w:sz w:val="28"/>
          <w:szCs w:val="32"/>
        </w:rPr>
        <w:t>R</w:t>
      </w:r>
      <w:r w:rsidR="00947034" w:rsidRPr="00947034">
        <w:rPr>
          <w:rFonts w:ascii="標楷體" w:eastAsia="標楷體" w:hAnsi="標楷體" w:cs="Times New Roman"/>
          <w:kern w:val="0"/>
          <w:sz w:val="28"/>
          <w:szCs w:val="32"/>
        </w:rPr>
        <w:t xml:space="preserve">adio Access Network, </w:t>
      </w:r>
      <w:r w:rsidR="00947034" w:rsidRPr="00947034">
        <w:rPr>
          <w:rFonts w:ascii="標楷體" w:eastAsia="標楷體" w:hAnsi="標楷體" w:cs="Times New Roman" w:hint="eastAsia"/>
          <w:kern w:val="0"/>
          <w:sz w:val="28"/>
          <w:szCs w:val="32"/>
        </w:rPr>
        <w:t>O-RAN）</w:t>
      </w:r>
      <w:r w:rsidR="00CF21AC" w:rsidRPr="008C1B6A">
        <w:rPr>
          <w:rFonts w:ascii="標楷體" w:eastAsia="標楷體" w:hAnsi="標楷體" w:cs="Times New Roman" w:hint="eastAsia"/>
          <w:kern w:val="0"/>
          <w:sz w:val="28"/>
          <w:szCs w:val="32"/>
        </w:rPr>
        <w:t>的新架構，除能提升成本效益，更將加速5G網路</w:t>
      </w:r>
      <w:proofErr w:type="gramStart"/>
      <w:r w:rsidR="00CF21AC" w:rsidRPr="008C1B6A">
        <w:rPr>
          <w:rFonts w:ascii="標楷體" w:eastAsia="標楷體" w:hAnsi="標楷體" w:cs="Times New Roman" w:hint="eastAsia"/>
          <w:kern w:val="0"/>
          <w:sz w:val="28"/>
          <w:szCs w:val="32"/>
        </w:rPr>
        <w:t>佈</w:t>
      </w:r>
      <w:proofErr w:type="gramEnd"/>
      <w:r w:rsidR="00CF21AC" w:rsidRPr="008C1B6A">
        <w:rPr>
          <w:rFonts w:ascii="標楷體" w:eastAsia="標楷體" w:hAnsi="標楷體" w:cs="Times New Roman" w:hint="eastAsia"/>
          <w:kern w:val="0"/>
          <w:sz w:val="28"/>
          <w:szCs w:val="32"/>
        </w:rPr>
        <w:t>建，惟「5G</w:t>
      </w:r>
      <w:proofErr w:type="gramStart"/>
      <w:r w:rsidR="00CF21AC" w:rsidRPr="008C1B6A">
        <w:rPr>
          <w:rFonts w:ascii="標楷體" w:eastAsia="標楷體" w:hAnsi="標楷體" w:cs="Times New Roman" w:hint="eastAsia"/>
          <w:kern w:val="0"/>
          <w:sz w:val="28"/>
          <w:szCs w:val="32"/>
        </w:rPr>
        <w:t>資安防護</w:t>
      </w:r>
      <w:proofErr w:type="gramEnd"/>
      <w:r w:rsidR="00CF21AC" w:rsidRPr="008C1B6A">
        <w:rPr>
          <w:rFonts w:ascii="標楷體" w:eastAsia="標楷體" w:hAnsi="標楷體" w:cs="Times New Roman" w:hint="eastAsia"/>
          <w:kern w:val="0"/>
          <w:sz w:val="28"/>
          <w:szCs w:val="32"/>
        </w:rPr>
        <w:t>系</w:t>
      </w:r>
      <w:r w:rsidR="00CF21AC" w:rsidRPr="008C1B6A">
        <w:rPr>
          <w:rFonts w:ascii="標楷體" w:eastAsia="標楷體" w:hAnsi="標楷體" w:cs="Times New Roman" w:hint="eastAsia"/>
          <w:kern w:val="0"/>
          <w:sz w:val="28"/>
          <w:szCs w:val="32"/>
        </w:rPr>
        <w:lastRenderedPageBreak/>
        <w:t>統開發計畫」未將5G O-RAN基</w:t>
      </w:r>
      <w:proofErr w:type="gramStart"/>
      <w:r w:rsidR="00CF21AC" w:rsidRPr="008C1B6A">
        <w:rPr>
          <w:rFonts w:ascii="標楷體" w:eastAsia="標楷體" w:hAnsi="標楷體" w:cs="Times New Roman" w:hint="eastAsia"/>
          <w:kern w:val="0"/>
          <w:sz w:val="28"/>
          <w:szCs w:val="32"/>
        </w:rPr>
        <w:t>站資安</w:t>
      </w:r>
      <w:proofErr w:type="gramEnd"/>
      <w:r w:rsidR="00CF21AC" w:rsidRPr="008C1B6A">
        <w:rPr>
          <w:rFonts w:ascii="標楷體" w:eastAsia="標楷體" w:hAnsi="標楷體" w:cs="Times New Roman" w:hint="eastAsia"/>
          <w:kern w:val="0"/>
          <w:sz w:val="28"/>
          <w:szCs w:val="32"/>
        </w:rPr>
        <w:t>測試規範</w:t>
      </w:r>
      <w:r w:rsidR="003E2989">
        <w:rPr>
          <w:rFonts w:ascii="標楷體" w:eastAsia="標楷體" w:hAnsi="標楷體" w:cs="Times New Roman" w:hint="eastAsia"/>
          <w:kern w:val="0"/>
          <w:sz w:val="28"/>
          <w:szCs w:val="32"/>
        </w:rPr>
        <w:t>訂</w:t>
      </w:r>
      <w:r w:rsidR="00CF21AC" w:rsidRPr="008C1B6A">
        <w:rPr>
          <w:rFonts w:ascii="標楷體" w:eastAsia="標楷體" w:hAnsi="標楷體" w:cs="Times New Roman" w:hint="eastAsia"/>
          <w:kern w:val="0"/>
          <w:sz w:val="28"/>
          <w:szCs w:val="32"/>
        </w:rPr>
        <w:t>定與檢測工具開發等列入計畫預期關鍵成果；另該計畫雖將邊際</w:t>
      </w:r>
      <w:proofErr w:type="gramStart"/>
      <w:r w:rsidR="00CF21AC" w:rsidRPr="008C1B6A">
        <w:rPr>
          <w:rFonts w:ascii="標楷體" w:eastAsia="標楷體" w:hAnsi="標楷體" w:cs="Times New Roman" w:hint="eastAsia"/>
          <w:kern w:val="0"/>
          <w:sz w:val="28"/>
          <w:szCs w:val="32"/>
        </w:rPr>
        <w:t>運算資安防護</w:t>
      </w:r>
      <w:proofErr w:type="gramEnd"/>
      <w:r w:rsidR="00CF21AC" w:rsidRPr="008C1B6A">
        <w:rPr>
          <w:rFonts w:ascii="標楷體" w:eastAsia="標楷體" w:hAnsi="標楷體" w:cs="Times New Roman" w:hint="eastAsia"/>
          <w:kern w:val="0"/>
          <w:sz w:val="28"/>
          <w:szCs w:val="32"/>
        </w:rPr>
        <w:t>納入研發範圍，</w:t>
      </w:r>
      <w:r w:rsidR="008324CD" w:rsidRPr="008C1B6A">
        <w:rPr>
          <w:rFonts w:ascii="標楷體" w:eastAsia="標楷體" w:hAnsi="標楷體" w:cs="Times New Roman" w:hint="eastAsia"/>
          <w:kern w:val="0"/>
          <w:sz w:val="28"/>
          <w:szCs w:val="32"/>
        </w:rPr>
        <w:t>惟</w:t>
      </w:r>
      <w:r w:rsidR="00CF21AC" w:rsidRPr="008C1B6A">
        <w:rPr>
          <w:rFonts w:ascii="標楷體" w:eastAsia="標楷體" w:hAnsi="標楷體" w:cs="Times New Roman" w:hint="eastAsia"/>
          <w:kern w:val="0"/>
          <w:sz w:val="28"/>
          <w:szCs w:val="32"/>
        </w:rPr>
        <w:t>尚無開發邊</w:t>
      </w:r>
      <w:r w:rsidR="008324CD" w:rsidRPr="008C1B6A">
        <w:rPr>
          <w:rFonts w:ascii="標楷體" w:eastAsia="標楷體" w:hAnsi="標楷體" w:cs="Times New Roman" w:hint="eastAsia"/>
          <w:kern w:val="0"/>
          <w:sz w:val="28"/>
          <w:szCs w:val="32"/>
        </w:rPr>
        <w:t>際</w:t>
      </w:r>
      <w:proofErr w:type="gramStart"/>
      <w:r w:rsidR="00CF21AC" w:rsidRPr="008C1B6A">
        <w:rPr>
          <w:rFonts w:ascii="標楷體" w:eastAsia="標楷體" w:hAnsi="標楷體" w:cs="Times New Roman" w:hint="eastAsia"/>
          <w:kern w:val="0"/>
          <w:sz w:val="28"/>
          <w:szCs w:val="32"/>
        </w:rPr>
        <w:t>運算資安檢測</w:t>
      </w:r>
      <w:proofErr w:type="gramEnd"/>
      <w:r w:rsidR="00CF21AC" w:rsidRPr="008C1B6A">
        <w:rPr>
          <w:rFonts w:ascii="標楷體" w:eastAsia="標楷體" w:hAnsi="標楷體" w:cs="Times New Roman" w:hint="eastAsia"/>
          <w:kern w:val="0"/>
          <w:sz w:val="28"/>
          <w:szCs w:val="32"/>
        </w:rPr>
        <w:t>工具與規範，經函請數位部督</w:t>
      </w:r>
      <w:r w:rsidR="000368BA" w:rsidRPr="008C1B6A">
        <w:rPr>
          <w:rFonts w:ascii="標楷體" w:eastAsia="標楷體" w:hAnsi="標楷體" w:cs="Times New Roman" w:hint="eastAsia"/>
          <w:kern w:val="0"/>
          <w:sz w:val="28"/>
          <w:szCs w:val="32"/>
        </w:rPr>
        <w:t>促</w:t>
      </w:r>
      <w:proofErr w:type="gramStart"/>
      <w:r w:rsidR="00CF21AC" w:rsidRPr="008C1B6A">
        <w:rPr>
          <w:rFonts w:ascii="標楷體" w:eastAsia="標楷體" w:hAnsi="標楷體" w:cs="Times New Roman"/>
          <w:kern w:val="0"/>
          <w:sz w:val="28"/>
          <w:szCs w:val="32"/>
          <w:lang w:val="x-none"/>
        </w:rPr>
        <w:t>研</w:t>
      </w:r>
      <w:proofErr w:type="gramEnd"/>
      <w:r w:rsidR="00CF21AC" w:rsidRPr="008C1B6A">
        <w:rPr>
          <w:rFonts w:ascii="標楷體" w:eastAsia="標楷體" w:hAnsi="標楷體" w:cs="Times New Roman"/>
          <w:kern w:val="0"/>
          <w:sz w:val="28"/>
          <w:szCs w:val="32"/>
          <w:lang w:val="x-none"/>
        </w:rPr>
        <w:t>謀改善</w:t>
      </w:r>
      <w:r w:rsidR="00CF21AC" w:rsidRPr="008C1B6A">
        <w:rPr>
          <w:rFonts w:ascii="標楷體" w:eastAsia="標楷體" w:hAnsi="標楷體" w:cs="Times New Roman" w:hint="eastAsia"/>
          <w:kern w:val="0"/>
          <w:sz w:val="28"/>
          <w:szCs w:val="32"/>
        </w:rPr>
        <w:t>。</w:t>
      </w:r>
      <w:proofErr w:type="gramStart"/>
      <w:r w:rsidR="00CF21AC" w:rsidRPr="008C1B6A">
        <w:rPr>
          <w:rFonts w:ascii="標楷體" w:eastAsia="標楷體" w:hAnsi="標楷體" w:cs="Times New Roman" w:hint="eastAsia"/>
          <w:kern w:val="0"/>
          <w:sz w:val="28"/>
          <w:szCs w:val="32"/>
        </w:rPr>
        <w:t>【</w:t>
      </w:r>
      <w:proofErr w:type="gramEnd"/>
      <w:r w:rsidR="00CF21AC" w:rsidRPr="008C1B6A">
        <w:rPr>
          <w:rFonts w:ascii="標楷體" w:eastAsia="標楷體" w:hAnsi="標楷體" w:cs="Times New Roman" w:hint="eastAsia"/>
          <w:kern w:val="0"/>
          <w:sz w:val="28"/>
          <w:szCs w:val="32"/>
        </w:rPr>
        <w:t>詳中央政府前瞻基礎建設計畫第3期特別決算審核報告甲、參、五、數位建設</w:t>
      </w:r>
      <w:r w:rsidR="00DA4846">
        <w:rPr>
          <w:rFonts w:ascii="標楷體" w:eastAsia="標楷體" w:hAnsi="標楷體" w:cs="Times New Roman" w:hint="eastAsia"/>
          <w:kern w:val="0"/>
          <w:sz w:val="28"/>
          <w:szCs w:val="32"/>
        </w:rPr>
        <w:t>項下</w:t>
      </w:r>
      <w:r w:rsidR="00CF21AC" w:rsidRPr="008C1B6A">
        <w:rPr>
          <w:rFonts w:ascii="標楷體" w:eastAsia="標楷體" w:hAnsi="標楷體" w:cs="Times New Roman" w:hint="eastAsia"/>
          <w:kern w:val="0"/>
          <w:sz w:val="28"/>
          <w:szCs w:val="32"/>
        </w:rPr>
        <w:t>重要審核意見</w:t>
      </w:r>
      <w:r w:rsidR="00C85082" w:rsidRPr="008C1B6A">
        <w:rPr>
          <w:rFonts w:ascii="標楷體" w:eastAsia="標楷體" w:hAnsi="標楷體" w:cs="BiauKai" w:hint="eastAsia"/>
          <w:kern w:val="0"/>
          <w:sz w:val="28"/>
          <w:szCs w:val="32"/>
        </w:rPr>
        <w:t>（五</w:t>
      </w:r>
      <w:r w:rsidR="00C85082" w:rsidRPr="008C1B6A">
        <w:rPr>
          <w:rFonts w:ascii="標楷體" w:eastAsia="標楷體" w:hAnsi="標楷體" w:cs="BiauKai"/>
          <w:kern w:val="0"/>
          <w:sz w:val="28"/>
          <w:szCs w:val="32"/>
        </w:rPr>
        <w:t>）3.</w:t>
      </w:r>
      <w:r w:rsidR="00CF21AC" w:rsidRPr="008C1B6A">
        <w:rPr>
          <w:rFonts w:ascii="標楷體" w:eastAsia="標楷體" w:hAnsi="標楷體" w:cs="Times New Roman" w:hint="eastAsia"/>
          <w:kern w:val="0"/>
          <w:sz w:val="28"/>
          <w:szCs w:val="32"/>
        </w:rPr>
        <w:t>】</w:t>
      </w:r>
    </w:p>
    <w:p w14:paraId="697CAF1E" w14:textId="1A3F288D" w:rsidR="00CF21AC" w:rsidRPr="008C1B6A" w:rsidRDefault="002014B5" w:rsidP="00AB13BB">
      <w:pPr>
        <w:overflowPunct w:val="0"/>
        <w:adjustRightInd w:val="0"/>
        <w:snapToGrid w:val="0"/>
        <w:spacing w:line="502" w:lineRule="exact"/>
        <w:ind w:firstLineChars="450" w:firstLine="1261"/>
        <w:jc w:val="both"/>
        <w:rPr>
          <w:rFonts w:ascii="標楷體" w:eastAsia="標楷體" w:hAnsi="標楷體" w:cs="Times New Roman"/>
          <w:b/>
          <w:kern w:val="0"/>
          <w:sz w:val="28"/>
          <w:szCs w:val="32"/>
        </w:rPr>
      </w:pPr>
      <w:r>
        <w:rPr>
          <w:rFonts w:ascii="標楷體" w:eastAsia="標楷體" w:hAnsi="標楷體" w:cs="Times New Roman"/>
          <w:b/>
          <w:kern w:val="0"/>
          <w:sz w:val="28"/>
          <w:szCs w:val="32"/>
        </w:rPr>
        <w:t>4</w:t>
      </w:r>
      <w:r w:rsidR="00CF21AC" w:rsidRPr="008C1B6A">
        <w:rPr>
          <w:rFonts w:ascii="標楷體" w:eastAsia="標楷體" w:hAnsi="標楷體" w:cs="Times New Roman"/>
          <w:b/>
          <w:kern w:val="0"/>
          <w:sz w:val="28"/>
          <w:szCs w:val="32"/>
        </w:rPr>
        <w:t>.</w:t>
      </w:r>
      <w:r w:rsidR="00CF21AC" w:rsidRPr="008C1B6A">
        <w:rPr>
          <w:rFonts w:ascii="標楷體" w:eastAsia="標楷體" w:hAnsi="標楷體" w:cs="Times New Roman" w:hint="eastAsia"/>
          <w:b/>
          <w:kern w:val="0"/>
          <w:sz w:val="28"/>
          <w:szCs w:val="32"/>
        </w:rPr>
        <w:t xml:space="preserve">　</w:t>
      </w:r>
      <w:proofErr w:type="gramStart"/>
      <w:r w:rsidR="00CF21AC" w:rsidRPr="008C1B6A">
        <w:rPr>
          <w:rFonts w:ascii="標楷體" w:eastAsia="標楷體" w:hAnsi="標楷體" w:cs="Times New Roman"/>
          <w:b/>
          <w:kern w:val="0"/>
          <w:sz w:val="28"/>
          <w:szCs w:val="32"/>
          <w:lang w:val="x-none"/>
        </w:rPr>
        <w:t>數位部</w:t>
      </w:r>
      <w:r w:rsidR="00CF21AC" w:rsidRPr="008C1B6A">
        <w:rPr>
          <w:rFonts w:ascii="標楷體" w:eastAsia="標楷體" w:hAnsi="標楷體" w:cs="Times New Roman" w:hint="eastAsia"/>
          <w:b/>
          <w:kern w:val="0"/>
          <w:sz w:val="28"/>
          <w:szCs w:val="32"/>
        </w:rPr>
        <w:t>為確保</w:t>
      </w:r>
      <w:proofErr w:type="gramEnd"/>
      <w:r w:rsidR="00CF21AC" w:rsidRPr="008C1B6A">
        <w:rPr>
          <w:rFonts w:ascii="標楷體" w:eastAsia="標楷體" w:hAnsi="標楷體" w:cs="Times New Roman" w:hint="eastAsia"/>
          <w:b/>
          <w:kern w:val="0"/>
          <w:sz w:val="28"/>
          <w:szCs w:val="32"/>
        </w:rPr>
        <w:t>5G網路安全及協助第三方創新服務提供者增強</w:t>
      </w:r>
      <w:proofErr w:type="gramStart"/>
      <w:r w:rsidR="00CF21AC" w:rsidRPr="008C1B6A">
        <w:rPr>
          <w:rFonts w:ascii="標楷體" w:eastAsia="標楷體" w:hAnsi="標楷體" w:cs="Times New Roman" w:hint="eastAsia"/>
          <w:b/>
          <w:kern w:val="0"/>
          <w:sz w:val="28"/>
          <w:szCs w:val="32"/>
        </w:rPr>
        <w:t>其資安能量</w:t>
      </w:r>
      <w:proofErr w:type="gramEnd"/>
      <w:r w:rsidR="00CF21AC" w:rsidRPr="008C1B6A">
        <w:rPr>
          <w:rFonts w:ascii="標楷體" w:eastAsia="標楷體" w:hAnsi="標楷體" w:cs="Times New Roman" w:hint="eastAsia"/>
          <w:b/>
          <w:kern w:val="0"/>
          <w:sz w:val="28"/>
          <w:szCs w:val="32"/>
        </w:rPr>
        <w:t>與能力，成立國家通訊軟體領域安全與5G</w:t>
      </w:r>
      <w:proofErr w:type="gramStart"/>
      <w:r w:rsidR="00CF21AC" w:rsidRPr="008C1B6A">
        <w:rPr>
          <w:rFonts w:ascii="標楷體" w:eastAsia="標楷體" w:hAnsi="標楷體" w:cs="Times New Roman" w:hint="eastAsia"/>
          <w:b/>
          <w:kern w:val="0"/>
          <w:sz w:val="28"/>
          <w:szCs w:val="32"/>
        </w:rPr>
        <w:t>網路資安實驗室</w:t>
      </w:r>
      <w:proofErr w:type="gramEnd"/>
      <w:r w:rsidR="00CF21AC" w:rsidRPr="008C1B6A">
        <w:rPr>
          <w:rFonts w:ascii="標楷體" w:eastAsia="標楷體" w:hAnsi="標楷體" w:cs="Times New Roman" w:hint="eastAsia"/>
          <w:b/>
          <w:kern w:val="0"/>
          <w:sz w:val="28"/>
          <w:szCs w:val="32"/>
        </w:rPr>
        <w:t>，</w:t>
      </w:r>
      <w:r w:rsidR="00CF21AC" w:rsidRPr="008C1B6A">
        <w:rPr>
          <w:rFonts w:ascii="標楷體" w:eastAsia="標楷體" w:hAnsi="標楷體" w:cs="Times New Roman" w:hint="eastAsia"/>
          <w:b/>
          <w:kern w:val="0"/>
          <w:sz w:val="28"/>
          <w:szCs w:val="32"/>
          <w:lang w:val="x-none"/>
        </w:rPr>
        <w:t>惟相關計畫將於1</w:t>
      </w:r>
      <w:r w:rsidR="00CF21AC" w:rsidRPr="008C1B6A">
        <w:rPr>
          <w:rFonts w:ascii="標楷體" w:eastAsia="標楷體" w:hAnsi="標楷體" w:cs="Times New Roman"/>
          <w:b/>
          <w:kern w:val="0"/>
          <w:sz w:val="28"/>
          <w:szCs w:val="32"/>
          <w:lang w:val="x-none"/>
        </w:rPr>
        <w:t>12</w:t>
      </w:r>
      <w:r w:rsidR="00CF21AC" w:rsidRPr="008C1B6A">
        <w:rPr>
          <w:rFonts w:ascii="標楷體" w:eastAsia="標楷體" w:hAnsi="標楷體" w:cs="Times New Roman" w:hint="eastAsia"/>
          <w:b/>
          <w:kern w:val="0"/>
          <w:sz w:val="28"/>
          <w:szCs w:val="32"/>
          <w:lang w:val="x-none"/>
        </w:rPr>
        <w:t>年底結束</w:t>
      </w:r>
      <w:r w:rsidR="000D3BD4" w:rsidRPr="008C1B6A">
        <w:rPr>
          <w:rFonts w:ascii="標楷體" w:eastAsia="標楷體" w:hAnsi="標楷體" w:cs="Times New Roman"/>
          <w:b/>
          <w:kern w:val="0"/>
          <w:sz w:val="28"/>
          <w:szCs w:val="32"/>
          <w:lang w:val="x-none"/>
        </w:rPr>
        <w:t>，</w:t>
      </w:r>
      <w:proofErr w:type="gramStart"/>
      <w:r w:rsidR="000D3BD4" w:rsidRPr="008C1B6A">
        <w:rPr>
          <w:rFonts w:ascii="標楷體" w:eastAsia="標楷體" w:hAnsi="標楷體" w:cs="Times New Roman" w:hint="eastAsia"/>
          <w:b/>
          <w:kern w:val="0"/>
          <w:sz w:val="28"/>
          <w:szCs w:val="32"/>
        </w:rPr>
        <w:t>允宜預為</w:t>
      </w:r>
      <w:proofErr w:type="gramEnd"/>
      <w:r w:rsidR="000D3BD4" w:rsidRPr="008C1B6A">
        <w:rPr>
          <w:rFonts w:ascii="標楷體" w:eastAsia="標楷體" w:hAnsi="標楷體" w:cs="Times New Roman" w:hint="eastAsia"/>
          <w:b/>
          <w:kern w:val="0"/>
          <w:sz w:val="28"/>
          <w:szCs w:val="32"/>
        </w:rPr>
        <w:t>檢討後續營運規劃策略，以提升5G</w:t>
      </w:r>
      <w:proofErr w:type="gramStart"/>
      <w:r w:rsidR="000D3BD4" w:rsidRPr="008C1B6A">
        <w:rPr>
          <w:rFonts w:ascii="標楷體" w:eastAsia="標楷體" w:hAnsi="標楷體" w:cs="Times New Roman" w:hint="eastAsia"/>
          <w:b/>
          <w:kern w:val="0"/>
          <w:sz w:val="28"/>
          <w:szCs w:val="32"/>
        </w:rPr>
        <w:t>資安產業</w:t>
      </w:r>
      <w:proofErr w:type="gramEnd"/>
      <w:r w:rsidR="000D3BD4" w:rsidRPr="008C1B6A">
        <w:rPr>
          <w:rFonts w:ascii="標楷體" w:eastAsia="標楷體" w:hAnsi="標楷體" w:cs="Times New Roman" w:hint="eastAsia"/>
          <w:b/>
          <w:kern w:val="0"/>
          <w:sz w:val="28"/>
          <w:szCs w:val="32"/>
        </w:rPr>
        <w:t>防護能量：</w:t>
      </w:r>
      <w:r w:rsidR="00CF21AC" w:rsidRPr="008C1B6A">
        <w:rPr>
          <w:rFonts w:ascii="標楷體" w:eastAsia="標楷體" w:hAnsi="標楷體" w:cs="Times New Roman" w:hint="eastAsia"/>
          <w:kern w:val="0"/>
          <w:sz w:val="28"/>
          <w:szCs w:val="32"/>
        </w:rPr>
        <w:t>通傳會為協助5G業者及第三方創新服務提供者增強</w:t>
      </w:r>
      <w:proofErr w:type="gramStart"/>
      <w:r w:rsidR="00CF21AC" w:rsidRPr="008C1B6A">
        <w:rPr>
          <w:rFonts w:ascii="標楷體" w:eastAsia="標楷體" w:hAnsi="標楷體" w:cs="Times New Roman" w:hint="eastAsia"/>
          <w:kern w:val="0"/>
          <w:sz w:val="28"/>
          <w:szCs w:val="32"/>
        </w:rPr>
        <w:t>其資安能量</w:t>
      </w:r>
      <w:proofErr w:type="gramEnd"/>
      <w:r w:rsidR="00CF21AC" w:rsidRPr="008C1B6A">
        <w:rPr>
          <w:rFonts w:ascii="標楷體" w:eastAsia="標楷體" w:hAnsi="標楷體" w:cs="Times New Roman" w:hint="eastAsia"/>
          <w:kern w:val="0"/>
          <w:sz w:val="28"/>
          <w:szCs w:val="32"/>
        </w:rPr>
        <w:t>與能力，於健全</w:t>
      </w:r>
      <w:proofErr w:type="gramStart"/>
      <w:r w:rsidR="00CF21AC" w:rsidRPr="008C1B6A">
        <w:rPr>
          <w:rFonts w:ascii="標楷體" w:eastAsia="標楷體" w:hAnsi="標楷體" w:cs="Times New Roman" w:hint="eastAsia"/>
          <w:kern w:val="0"/>
          <w:sz w:val="28"/>
          <w:szCs w:val="32"/>
        </w:rPr>
        <w:t>電信資安防護</w:t>
      </w:r>
      <w:proofErr w:type="gramEnd"/>
      <w:r w:rsidR="00CF21AC" w:rsidRPr="008C1B6A">
        <w:rPr>
          <w:rFonts w:ascii="標楷體" w:eastAsia="標楷體" w:hAnsi="標楷體" w:cs="Times New Roman" w:hint="eastAsia"/>
          <w:kern w:val="0"/>
          <w:sz w:val="28"/>
          <w:szCs w:val="32"/>
        </w:rPr>
        <w:t>設備建置計畫內，規劃建置「</w:t>
      </w:r>
      <w:bookmarkStart w:id="4" w:name="_Hlk137211970"/>
      <w:r w:rsidR="00CF21AC" w:rsidRPr="008C1B6A">
        <w:rPr>
          <w:rFonts w:ascii="標楷體" w:eastAsia="標楷體" w:hAnsi="標楷體" w:cs="Times New Roman" w:hint="eastAsia"/>
          <w:kern w:val="0"/>
          <w:sz w:val="28"/>
          <w:szCs w:val="32"/>
        </w:rPr>
        <w:t>國家通訊軟體領域安全實驗室</w:t>
      </w:r>
      <w:bookmarkEnd w:id="4"/>
      <w:r w:rsidR="00CF21AC" w:rsidRPr="008C1B6A">
        <w:rPr>
          <w:rFonts w:ascii="標楷體" w:eastAsia="標楷體" w:hAnsi="標楷體" w:cs="Times New Roman" w:hint="eastAsia"/>
          <w:kern w:val="0"/>
          <w:sz w:val="28"/>
          <w:szCs w:val="32"/>
        </w:rPr>
        <w:t>」</w:t>
      </w:r>
      <w:r w:rsidR="0080046B">
        <w:rPr>
          <w:rFonts w:ascii="標楷體" w:eastAsia="標楷體" w:hAnsi="標楷體" w:cs="Times New Roman" w:hint="eastAsia"/>
          <w:kern w:val="0"/>
          <w:sz w:val="28"/>
          <w:szCs w:val="32"/>
        </w:rPr>
        <w:t>，</w:t>
      </w:r>
      <w:r w:rsidR="00CF21AC" w:rsidRPr="008C1B6A">
        <w:rPr>
          <w:rFonts w:ascii="標楷體" w:eastAsia="標楷體" w:hAnsi="標楷體" w:cs="Times New Roman" w:hint="eastAsia"/>
          <w:kern w:val="0"/>
          <w:sz w:val="28"/>
          <w:szCs w:val="32"/>
        </w:rPr>
        <w:t>建置經費6,888萬餘元；另為加速5G網路建設，確保5G網路安全可信賴，於推動5G垂直應用場域實證、法規調適與</w:t>
      </w:r>
      <w:proofErr w:type="gramStart"/>
      <w:r w:rsidR="00CF21AC" w:rsidRPr="008C1B6A">
        <w:rPr>
          <w:rFonts w:ascii="標楷體" w:eastAsia="標楷體" w:hAnsi="標楷體" w:cs="Times New Roman" w:hint="eastAsia"/>
          <w:kern w:val="0"/>
          <w:sz w:val="28"/>
          <w:szCs w:val="32"/>
        </w:rPr>
        <w:t>網路資安之</w:t>
      </w:r>
      <w:proofErr w:type="gramEnd"/>
      <w:r w:rsidR="00CF21AC" w:rsidRPr="008C1B6A">
        <w:rPr>
          <w:rFonts w:ascii="標楷體" w:eastAsia="標楷體" w:hAnsi="標楷體" w:cs="Times New Roman" w:hint="eastAsia"/>
          <w:kern w:val="0"/>
          <w:sz w:val="28"/>
          <w:szCs w:val="32"/>
        </w:rPr>
        <w:t>防護</w:t>
      </w:r>
      <w:proofErr w:type="gramStart"/>
      <w:r w:rsidR="00CF21AC" w:rsidRPr="008C1B6A">
        <w:rPr>
          <w:rFonts w:ascii="標楷體" w:eastAsia="標楷體" w:hAnsi="標楷體" w:cs="Times New Roman" w:hint="eastAsia"/>
          <w:kern w:val="0"/>
          <w:sz w:val="28"/>
          <w:szCs w:val="32"/>
        </w:rPr>
        <w:t>研</w:t>
      </w:r>
      <w:proofErr w:type="gramEnd"/>
      <w:r w:rsidR="00CF21AC" w:rsidRPr="008C1B6A">
        <w:rPr>
          <w:rFonts w:ascii="標楷體" w:eastAsia="標楷體" w:hAnsi="標楷體" w:cs="Times New Roman" w:hint="eastAsia"/>
          <w:kern w:val="0"/>
          <w:sz w:val="28"/>
          <w:szCs w:val="32"/>
        </w:rPr>
        <w:t>析計畫內，規劃建置「</w:t>
      </w:r>
      <w:bookmarkStart w:id="5" w:name="_Hlk137213053"/>
      <w:r w:rsidR="00CF21AC" w:rsidRPr="008C1B6A">
        <w:rPr>
          <w:rFonts w:ascii="標楷體" w:eastAsia="標楷體" w:hAnsi="標楷體" w:cs="Times New Roman" w:hint="eastAsia"/>
          <w:kern w:val="0"/>
          <w:sz w:val="28"/>
          <w:szCs w:val="32"/>
        </w:rPr>
        <w:t>5G</w:t>
      </w:r>
      <w:proofErr w:type="gramStart"/>
      <w:r w:rsidR="00CF21AC" w:rsidRPr="008C1B6A">
        <w:rPr>
          <w:rFonts w:ascii="標楷體" w:eastAsia="標楷體" w:hAnsi="標楷體" w:cs="Times New Roman" w:hint="eastAsia"/>
          <w:kern w:val="0"/>
          <w:sz w:val="28"/>
          <w:szCs w:val="32"/>
        </w:rPr>
        <w:t>網路資安實驗室</w:t>
      </w:r>
      <w:bookmarkEnd w:id="5"/>
      <w:proofErr w:type="gramEnd"/>
      <w:r w:rsidR="00CF21AC" w:rsidRPr="008C1B6A">
        <w:rPr>
          <w:rFonts w:ascii="標楷體" w:eastAsia="標楷體" w:hAnsi="標楷體" w:cs="Times New Roman" w:hint="eastAsia"/>
          <w:kern w:val="0"/>
          <w:sz w:val="28"/>
          <w:szCs w:val="32"/>
        </w:rPr>
        <w:t>」</w:t>
      </w:r>
      <w:r w:rsidR="0080046B">
        <w:rPr>
          <w:rFonts w:ascii="標楷體" w:eastAsia="標楷體" w:hAnsi="標楷體" w:cs="Times New Roman" w:hint="eastAsia"/>
          <w:kern w:val="0"/>
          <w:sz w:val="28"/>
          <w:szCs w:val="32"/>
        </w:rPr>
        <w:t>，</w:t>
      </w:r>
      <w:r w:rsidR="00CF21AC" w:rsidRPr="008C1B6A">
        <w:rPr>
          <w:rFonts w:ascii="標楷體" w:eastAsia="標楷體" w:hAnsi="標楷體" w:cs="Times New Roman" w:hint="eastAsia"/>
          <w:kern w:val="0"/>
          <w:sz w:val="28"/>
          <w:szCs w:val="32"/>
        </w:rPr>
        <w:t>建置經費8,164萬餘元</w:t>
      </w:r>
      <w:r w:rsidR="0080046B">
        <w:rPr>
          <w:rFonts w:ascii="標楷體" w:eastAsia="標楷體" w:hAnsi="標楷體" w:cs="Times New Roman" w:hint="eastAsia"/>
          <w:kern w:val="0"/>
          <w:sz w:val="28"/>
          <w:szCs w:val="32"/>
        </w:rPr>
        <w:t>。</w:t>
      </w:r>
      <w:proofErr w:type="gramStart"/>
      <w:r w:rsidR="00CF21AC" w:rsidRPr="008C1B6A">
        <w:rPr>
          <w:rFonts w:ascii="標楷體" w:eastAsia="標楷體" w:hAnsi="標楷體" w:cs="Times New Roman"/>
          <w:kern w:val="0"/>
          <w:sz w:val="28"/>
          <w:szCs w:val="32"/>
        </w:rPr>
        <w:t>嗣數位部</w:t>
      </w:r>
      <w:r w:rsidR="00CF21AC" w:rsidRPr="008C1B6A">
        <w:rPr>
          <w:rFonts w:ascii="標楷體" w:eastAsia="標楷體" w:hAnsi="標楷體" w:cs="Times New Roman" w:hint="eastAsia"/>
          <w:kern w:val="0"/>
          <w:sz w:val="28"/>
          <w:szCs w:val="32"/>
        </w:rPr>
        <w:t>於1</w:t>
      </w:r>
      <w:r w:rsidR="00CF21AC" w:rsidRPr="008C1B6A">
        <w:rPr>
          <w:rFonts w:ascii="標楷體" w:eastAsia="標楷體" w:hAnsi="標楷體" w:cs="Times New Roman"/>
          <w:kern w:val="0"/>
          <w:sz w:val="28"/>
          <w:szCs w:val="32"/>
        </w:rPr>
        <w:t>11</w:t>
      </w:r>
      <w:r w:rsidR="00CF21AC" w:rsidRPr="008C1B6A">
        <w:rPr>
          <w:rFonts w:ascii="標楷體" w:eastAsia="標楷體" w:hAnsi="標楷體" w:cs="Times New Roman" w:hint="eastAsia"/>
          <w:kern w:val="0"/>
          <w:sz w:val="28"/>
          <w:szCs w:val="32"/>
        </w:rPr>
        <w:t>年8月2</w:t>
      </w:r>
      <w:r w:rsidR="00CF21AC" w:rsidRPr="008C1B6A">
        <w:rPr>
          <w:rFonts w:ascii="標楷體" w:eastAsia="標楷體" w:hAnsi="標楷體" w:cs="Times New Roman"/>
          <w:kern w:val="0"/>
          <w:sz w:val="28"/>
          <w:szCs w:val="32"/>
        </w:rPr>
        <w:t>7</w:t>
      </w:r>
      <w:r w:rsidR="00CF21AC" w:rsidRPr="008C1B6A">
        <w:rPr>
          <w:rFonts w:ascii="標楷體" w:eastAsia="標楷體" w:hAnsi="標楷體" w:cs="Times New Roman" w:hint="eastAsia"/>
          <w:kern w:val="0"/>
          <w:sz w:val="28"/>
          <w:szCs w:val="32"/>
        </w:rPr>
        <w:t>日</w:t>
      </w:r>
      <w:proofErr w:type="gramEnd"/>
      <w:r w:rsidR="00CF21AC" w:rsidRPr="008C1B6A">
        <w:rPr>
          <w:rFonts w:ascii="標楷體" w:eastAsia="標楷體" w:hAnsi="標楷體" w:cs="Times New Roman"/>
          <w:kern w:val="0"/>
          <w:sz w:val="28"/>
          <w:szCs w:val="32"/>
        </w:rPr>
        <w:t>成立，承接上開</w:t>
      </w:r>
      <w:r w:rsidR="00CF21AC" w:rsidRPr="008C1B6A">
        <w:rPr>
          <w:rFonts w:ascii="標楷體" w:eastAsia="標楷體" w:hAnsi="標楷體" w:cs="Times New Roman" w:hint="eastAsia"/>
          <w:kern w:val="0"/>
          <w:sz w:val="28"/>
          <w:szCs w:val="32"/>
        </w:rPr>
        <w:t>2實驗室</w:t>
      </w:r>
      <w:r w:rsidR="00CF21AC" w:rsidRPr="008C1B6A">
        <w:rPr>
          <w:rFonts w:ascii="標楷體" w:eastAsia="標楷體" w:hAnsi="標楷體" w:cs="Times New Roman"/>
          <w:kern w:val="0"/>
          <w:sz w:val="28"/>
          <w:szCs w:val="32"/>
        </w:rPr>
        <w:t>相關業務</w:t>
      </w:r>
      <w:r w:rsidR="00CF21AC" w:rsidRPr="008C1B6A">
        <w:rPr>
          <w:rFonts w:ascii="標楷體" w:eastAsia="標楷體" w:hAnsi="標楷體" w:cs="Times New Roman" w:hint="eastAsia"/>
          <w:kern w:val="0"/>
          <w:sz w:val="28"/>
          <w:szCs w:val="32"/>
        </w:rPr>
        <w:t>。</w:t>
      </w:r>
      <w:r w:rsidR="00955E28" w:rsidRPr="008C1B6A">
        <w:rPr>
          <w:rFonts w:ascii="標楷體" w:eastAsia="標楷體" w:hAnsi="標楷體" w:cs="Times New Roman" w:hint="eastAsia"/>
          <w:kern w:val="0"/>
          <w:sz w:val="28"/>
          <w:szCs w:val="32"/>
        </w:rPr>
        <w:t>該</w:t>
      </w:r>
      <w:r w:rsidR="00CF21AC" w:rsidRPr="008C1B6A">
        <w:rPr>
          <w:rFonts w:ascii="標楷體" w:eastAsia="標楷體" w:hAnsi="標楷體" w:cs="Times New Roman" w:hint="eastAsia"/>
          <w:kern w:val="0"/>
          <w:sz w:val="28"/>
          <w:szCs w:val="32"/>
        </w:rPr>
        <w:t>部考量5G法規逐漸成熟，且5</w:t>
      </w:r>
      <w:r w:rsidR="00CF21AC" w:rsidRPr="008C1B6A">
        <w:rPr>
          <w:rFonts w:ascii="標楷體" w:eastAsia="標楷體" w:hAnsi="標楷體" w:cs="Times New Roman"/>
          <w:kern w:val="0"/>
          <w:sz w:val="28"/>
          <w:szCs w:val="32"/>
        </w:rPr>
        <w:t>G</w:t>
      </w:r>
      <w:proofErr w:type="gramStart"/>
      <w:r w:rsidR="00CF21AC" w:rsidRPr="008C1B6A">
        <w:rPr>
          <w:rFonts w:ascii="標楷體" w:eastAsia="標楷體" w:hAnsi="標楷體" w:cs="Times New Roman" w:hint="eastAsia"/>
          <w:kern w:val="0"/>
          <w:sz w:val="28"/>
          <w:szCs w:val="32"/>
        </w:rPr>
        <w:t>網路資安實驗室</w:t>
      </w:r>
      <w:proofErr w:type="gramEnd"/>
      <w:r w:rsidR="00CF21AC" w:rsidRPr="008C1B6A">
        <w:rPr>
          <w:rFonts w:ascii="標楷體" w:eastAsia="標楷體" w:hAnsi="標楷體" w:cs="Times New Roman" w:hint="eastAsia"/>
          <w:kern w:val="0"/>
          <w:sz w:val="28"/>
          <w:szCs w:val="32"/>
        </w:rPr>
        <w:t>之原計畫相關經費縮減，於</w:t>
      </w:r>
      <w:proofErr w:type="gramStart"/>
      <w:r w:rsidR="00CF21AC" w:rsidRPr="008C1B6A">
        <w:rPr>
          <w:rFonts w:ascii="標楷體" w:eastAsia="標楷體" w:hAnsi="標楷體" w:cs="Times New Roman" w:hint="eastAsia"/>
          <w:kern w:val="0"/>
          <w:sz w:val="28"/>
          <w:szCs w:val="32"/>
        </w:rPr>
        <w:t>112</w:t>
      </w:r>
      <w:proofErr w:type="gramEnd"/>
      <w:r w:rsidR="00CF21AC" w:rsidRPr="008C1B6A">
        <w:rPr>
          <w:rFonts w:ascii="標楷體" w:eastAsia="標楷體" w:hAnsi="標楷體" w:cs="Times New Roman" w:hint="eastAsia"/>
          <w:kern w:val="0"/>
          <w:sz w:val="28"/>
          <w:szCs w:val="32"/>
        </w:rPr>
        <w:t>年度將該實驗室併入健全</w:t>
      </w:r>
      <w:proofErr w:type="gramStart"/>
      <w:r w:rsidR="00CF21AC" w:rsidRPr="008C1B6A">
        <w:rPr>
          <w:rFonts w:ascii="標楷體" w:eastAsia="標楷體" w:hAnsi="標楷體" w:cs="Times New Roman" w:hint="eastAsia"/>
          <w:kern w:val="0"/>
          <w:sz w:val="28"/>
          <w:szCs w:val="32"/>
        </w:rPr>
        <w:t>電信資安防護</w:t>
      </w:r>
      <w:proofErr w:type="gramEnd"/>
      <w:r w:rsidR="00E45CF8" w:rsidRPr="008C1B6A">
        <w:rPr>
          <w:rFonts w:ascii="標楷體" w:eastAsia="標楷體" w:hAnsi="標楷體" w:cs="Times New Roman" w:hint="eastAsia"/>
          <w:kern w:val="0"/>
          <w:sz w:val="28"/>
          <w:szCs w:val="32"/>
        </w:rPr>
        <w:t>設備建置</w:t>
      </w:r>
      <w:r w:rsidR="00CF21AC" w:rsidRPr="008C1B6A">
        <w:rPr>
          <w:rFonts w:ascii="標楷體" w:eastAsia="標楷體" w:hAnsi="標楷體" w:cs="Times New Roman" w:hint="eastAsia"/>
          <w:kern w:val="0"/>
          <w:sz w:val="28"/>
          <w:szCs w:val="32"/>
        </w:rPr>
        <w:t>計畫內執行，惟</w:t>
      </w:r>
      <w:r w:rsidR="002C0370">
        <w:rPr>
          <w:rFonts w:ascii="標楷體" w:eastAsia="標楷體" w:hAnsi="標楷體" w:cs="Times New Roman" w:hint="eastAsia"/>
          <w:kern w:val="0"/>
          <w:sz w:val="28"/>
          <w:szCs w:val="32"/>
        </w:rPr>
        <w:t>該</w:t>
      </w:r>
      <w:r w:rsidR="00CF21AC" w:rsidRPr="008C1B6A">
        <w:rPr>
          <w:rFonts w:ascii="標楷體" w:eastAsia="標楷體" w:hAnsi="標楷體" w:cs="Times New Roman" w:hint="eastAsia"/>
          <w:kern w:val="0"/>
          <w:sz w:val="28"/>
          <w:szCs w:val="32"/>
        </w:rPr>
        <w:t>計畫亦將於</w:t>
      </w:r>
      <w:proofErr w:type="gramStart"/>
      <w:r w:rsidR="00CF21AC" w:rsidRPr="008C1B6A">
        <w:rPr>
          <w:rFonts w:ascii="標楷體" w:eastAsia="標楷體" w:hAnsi="標楷體" w:cs="Times New Roman" w:hint="eastAsia"/>
          <w:kern w:val="0"/>
          <w:sz w:val="28"/>
          <w:szCs w:val="32"/>
        </w:rPr>
        <w:t>1</w:t>
      </w:r>
      <w:r w:rsidR="00CF21AC" w:rsidRPr="008C1B6A">
        <w:rPr>
          <w:rFonts w:ascii="標楷體" w:eastAsia="標楷體" w:hAnsi="標楷體" w:cs="Times New Roman"/>
          <w:kern w:val="0"/>
          <w:sz w:val="28"/>
          <w:szCs w:val="32"/>
        </w:rPr>
        <w:t>12</w:t>
      </w:r>
      <w:proofErr w:type="gramEnd"/>
      <w:r w:rsidR="00CF21AC" w:rsidRPr="008C1B6A">
        <w:rPr>
          <w:rFonts w:ascii="標楷體" w:eastAsia="標楷體" w:hAnsi="標楷體" w:cs="Times New Roman" w:hint="eastAsia"/>
          <w:kern w:val="0"/>
          <w:sz w:val="28"/>
          <w:szCs w:val="32"/>
        </w:rPr>
        <w:t>年度結束，為有效利用實驗室相關軟硬體實驗設備，經函請</w:t>
      </w:r>
      <w:proofErr w:type="gramStart"/>
      <w:r w:rsidR="00CF21AC" w:rsidRPr="008C1B6A">
        <w:rPr>
          <w:rFonts w:ascii="標楷體" w:eastAsia="標楷體" w:hAnsi="標楷體" w:cs="Times New Roman" w:hint="eastAsia"/>
          <w:kern w:val="0"/>
          <w:sz w:val="28"/>
          <w:szCs w:val="32"/>
        </w:rPr>
        <w:t>數位部預為檢討</w:t>
      </w:r>
      <w:r w:rsidR="005A5513" w:rsidRPr="008C1B6A">
        <w:rPr>
          <w:rFonts w:ascii="標楷體" w:eastAsia="標楷體" w:hAnsi="標楷體" w:cs="Times New Roman" w:hint="eastAsia"/>
          <w:kern w:val="0"/>
          <w:sz w:val="28"/>
          <w:szCs w:val="32"/>
        </w:rPr>
        <w:t>妥處</w:t>
      </w:r>
      <w:proofErr w:type="gramEnd"/>
      <w:r w:rsidR="00CF21AC" w:rsidRPr="008C1B6A">
        <w:rPr>
          <w:rFonts w:ascii="標楷體" w:eastAsia="標楷體" w:hAnsi="標楷體" w:cs="Times New Roman" w:hint="eastAsia"/>
          <w:kern w:val="0"/>
          <w:sz w:val="28"/>
          <w:szCs w:val="32"/>
        </w:rPr>
        <w:t>。</w:t>
      </w:r>
      <w:proofErr w:type="gramStart"/>
      <w:r w:rsidR="00CF21AC" w:rsidRPr="008C1B6A">
        <w:rPr>
          <w:rFonts w:ascii="標楷體" w:eastAsia="標楷體" w:hAnsi="標楷體" w:cs="Times New Roman" w:hint="eastAsia"/>
          <w:kern w:val="0"/>
          <w:sz w:val="28"/>
          <w:szCs w:val="32"/>
        </w:rPr>
        <w:t>【</w:t>
      </w:r>
      <w:proofErr w:type="gramEnd"/>
      <w:r w:rsidR="00CF21AC" w:rsidRPr="008C1B6A">
        <w:rPr>
          <w:rFonts w:ascii="標楷體" w:eastAsia="標楷體" w:hAnsi="標楷體" w:cs="Times New Roman" w:hint="eastAsia"/>
          <w:kern w:val="0"/>
          <w:sz w:val="28"/>
          <w:szCs w:val="32"/>
        </w:rPr>
        <w:t>詳中央政府前瞻基礎建設計畫第3期特別決算審核報告甲、參、五、數位建設</w:t>
      </w:r>
      <w:r w:rsidR="00DA4846">
        <w:rPr>
          <w:rFonts w:ascii="標楷體" w:eastAsia="標楷體" w:hAnsi="標楷體" w:cs="Times New Roman" w:hint="eastAsia"/>
          <w:kern w:val="0"/>
          <w:sz w:val="28"/>
          <w:szCs w:val="32"/>
        </w:rPr>
        <w:t>項下</w:t>
      </w:r>
      <w:r w:rsidR="00CF21AC" w:rsidRPr="008C1B6A">
        <w:rPr>
          <w:rFonts w:ascii="標楷體" w:eastAsia="標楷體" w:hAnsi="標楷體" w:cs="Times New Roman" w:hint="eastAsia"/>
          <w:kern w:val="0"/>
          <w:sz w:val="28"/>
          <w:szCs w:val="32"/>
        </w:rPr>
        <w:t>重要審核意見</w:t>
      </w:r>
      <w:r w:rsidR="00C85082" w:rsidRPr="008C1B6A">
        <w:rPr>
          <w:rFonts w:ascii="標楷體" w:eastAsia="標楷體" w:hAnsi="標楷體" w:cs="BiauKai" w:hint="eastAsia"/>
          <w:kern w:val="0"/>
          <w:sz w:val="28"/>
          <w:szCs w:val="32"/>
        </w:rPr>
        <w:t>（五</w:t>
      </w:r>
      <w:r w:rsidR="00C85082" w:rsidRPr="008C1B6A">
        <w:rPr>
          <w:rFonts w:ascii="標楷體" w:eastAsia="標楷體" w:hAnsi="標楷體" w:cs="BiauKai"/>
          <w:kern w:val="0"/>
          <w:sz w:val="28"/>
          <w:szCs w:val="32"/>
        </w:rPr>
        <w:t>）4.</w:t>
      </w:r>
      <w:r w:rsidR="00CF21AC" w:rsidRPr="008C1B6A">
        <w:rPr>
          <w:rFonts w:ascii="標楷體" w:eastAsia="標楷體" w:hAnsi="標楷體" w:cs="Times New Roman" w:hint="eastAsia"/>
          <w:kern w:val="0"/>
          <w:sz w:val="28"/>
          <w:szCs w:val="32"/>
        </w:rPr>
        <w:t>】</w:t>
      </w:r>
    </w:p>
    <w:p w14:paraId="3A670A41" w14:textId="08F31184" w:rsidR="00CF21AC" w:rsidRDefault="002014B5" w:rsidP="00AB13BB">
      <w:pPr>
        <w:overflowPunct w:val="0"/>
        <w:adjustRightInd w:val="0"/>
        <w:snapToGrid w:val="0"/>
        <w:spacing w:line="502" w:lineRule="exact"/>
        <w:ind w:firstLineChars="450" w:firstLine="1261"/>
        <w:jc w:val="both"/>
        <w:rPr>
          <w:rFonts w:ascii="標楷體" w:eastAsia="標楷體" w:hAnsi="標楷體" w:cs="Times New Roman"/>
          <w:kern w:val="0"/>
          <w:sz w:val="28"/>
          <w:szCs w:val="32"/>
        </w:rPr>
      </w:pPr>
      <w:r>
        <w:rPr>
          <w:rFonts w:ascii="標楷體" w:eastAsia="標楷體" w:hAnsi="標楷體" w:cs="Times New Roman"/>
          <w:b/>
          <w:kern w:val="0"/>
          <w:sz w:val="28"/>
          <w:szCs w:val="32"/>
        </w:rPr>
        <w:t>5</w:t>
      </w:r>
      <w:r w:rsidR="00CF21AC" w:rsidRPr="008C1B6A">
        <w:rPr>
          <w:rFonts w:ascii="標楷體" w:eastAsia="標楷體" w:hAnsi="標楷體" w:cs="Times New Roman"/>
          <w:b/>
          <w:kern w:val="0"/>
          <w:sz w:val="28"/>
          <w:szCs w:val="32"/>
        </w:rPr>
        <w:t>.</w:t>
      </w:r>
      <w:r w:rsidR="00CF21AC" w:rsidRPr="008C1B6A">
        <w:rPr>
          <w:rFonts w:ascii="標楷體" w:eastAsia="標楷體" w:hAnsi="標楷體" w:cs="Times New Roman" w:hint="eastAsia"/>
          <w:b/>
          <w:kern w:val="0"/>
          <w:sz w:val="28"/>
          <w:szCs w:val="32"/>
        </w:rPr>
        <w:t xml:space="preserve">　</w:t>
      </w:r>
      <w:proofErr w:type="gramStart"/>
      <w:r w:rsidR="00CF21AC" w:rsidRPr="008C1B6A">
        <w:rPr>
          <w:rFonts w:ascii="標楷體" w:eastAsia="標楷體" w:hAnsi="標楷體" w:cs="Times New Roman"/>
          <w:b/>
          <w:kern w:val="0"/>
          <w:sz w:val="28"/>
          <w:szCs w:val="32"/>
          <w:lang w:val="x-none"/>
        </w:rPr>
        <w:t>數位部</w:t>
      </w:r>
      <w:r w:rsidR="00CF21AC" w:rsidRPr="008C1B6A">
        <w:rPr>
          <w:rFonts w:ascii="標楷體" w:eastAsia="標楷體" w:hAnsi="標楷體" w:cs="Times New Roman" w:hint="eastAsia"/>
          <w:b/>
          <w:kern w:val="0"/>
          <w:sz w:val="28"/>
          <w:szCs w:val="32"/>
        </w:rPr>
        <w:t>為確保</w:t>
      </w:r>
      <w:proofErr w:type="gramEnd"/>
      <w:r w:rsidR="00CF21AC" w:rsidRPr="008C1B6A">
        <w:rPr>
          <w:rFonts w:ascii="標楷體" w:eastAsia="標楷體" w:hAnsi="標楷體" w:cs="Times New Roman" w:hint="eastAsia"/>
          <w:b/>
          <w:kern w:val="0"/>
          <w:sz w:val="28"/>
          <w:szCs w:val="32"/>
        </w:rPr>
        <w:t>5G網路安全，已</w:t>
      </w:r>
      <w:proofErr w:type="gramStart"/>
      <w:r w:rsidR="00CF21AC" w:rsidRPr="008C1B6A">
        <w:rPr>
          <w:rFonts w:ascii="標楷體" w:eastAsia="標楷體" w:hAnsi="標楷體" w:cs="Times New Roman" w:hint="eastAsia"/>
          <w:b/>
          <w:kern w:val="0"/>
          <w:sz w:val="28"/>
          <w:szCs w:val="32"/>
        </w:rPr>
        <w:t>研</w:t>
      </w:r>
      <w:proofErr w:type="gramEnd"/>
      <w:r w:rsidR="00CF21AC" w:rsidRPr="008C1B6A">
        <w:rPr>
          <w:rFonts w:ascii="標楷體" w:eastAsia="標楷體" w:hAnsi="標楷體" w:cs="Times New Roman" w:hint="eastAsia"/>
          <w:b/>
          <w:kern w:val="0"/>
          <w:sz w:val="28"/>
          <w:szCs w:val="32"/>
        </w:rPr>
        <w:t>訂5G資通安全技術稽核項目，惟辦理通訊傳播業者資通安全維護計畫稽核作業時，尚未將技術稽核納入，</w:t>
      </w:r>
      <w:r w:rsidR="00015015" w:rsidRPr="008C1B6A">
        <w:rPr>
          <w:rFonts w:ascii="標楷體" w:eastAsia="標楷體" w:hAnsi="標楷體" w:cs="Times New Roman" w:hint="eastAsia"/>
          <w:b/>
          <w:kern w:val="0"/>
          <w:sz w:val="28"/>
          <w:szCs w:val="32"/>
        </w:rPr>
        <w:t>允宜</w:t>
      </w:r>
      <w:proofErr w:type="gramStart"/>
      <w:r w:rsidR="00CF21AC" w:rsidRPr="008C1B6A">
        <w:rPr>
          <w:rFonts w:ascii="標楷體" w:eastAsia="標楷體" w:hAnsi="標楷體" w:cs="Times New Roman" w:hint="eastAsia"/>
          <w:b/>
          <w:kern w:val="0"/>
          <w:sz w:val="28"/>
          <w:szCs w:val="32"/>
        </w:rPr>
        <w:t>研</w:t>
      </w:r>
      <w:proofErr w:type="gramEnd"/>
      <w:r w:rsidR="00CF21AC" w:rsidRPr="008C1B6A">
        <w:rPr>
          <w:rFonts w:ascii="標楷體" w:eastAsia="標楷體" w:hAnsi="標楷體" w:cs="Times New Roman" w:hint="eastAsia"/>
          <w:b/>
          <w:kern w:val="0"/>
          <w:sz w:val="28"/>
          <w:szCs w:val="32"/>
        </w:rPr>
        <w:t>謀改善</w:t>
      </w:r>
      <w:r w:rsidR="000D3BD4" w:rsidRPr="008C1B6A">
        <w:rPr>
          <w:rFonts w:ascii="標楷體" w:eastAsia="標楷體" w:hAnsi="標楷體" w:cs="Times New Roman" w:hint="eastAsia"/>
          <w:b/>
          <w:kern w:val="0"/>
          <w:sz w:val="28"/>
          <w:szCs w:val="32"/>
        </w:rPr>
        <w:t>，</w:t>
      </w:r>
      <w:r w:rsidR="000D3BD4" w:rsidRPr="008C1B6A">
        <w:rPr>
          <w:rFonts w:ascii="標楷體" w:eastAsia="標楷體" w:hAnsi="標楷體" w:cs="Times New Roman"/>
          <w:b/>
          <w:kern w:val="0"/>
          <w:sz w:val="28"/>
          <w:szCs w:val="32"/>
        </w:rPr>
        <w:t>以掌握5G</w:t>
      </w:r>
      <w:proofErr w:type="gramStart"/>
      <w:r w:rsidR="000D3BD4" w:rsidRPr="008C1B6A">
        <w:rPr>
          <w:rFonts w:ascii="標楷體" w:eastAsia="標楷體" w:hAnsi="標楷體" w:cs="Times New Roman"/>
          <w:b/>
          <w:kern w:val="0"/>
          <w:sz w:val="28"/>
          <w:szCs w:val="32"/>
        </w:rPr>
        <w:t>業者資安防護</w:t>
      </w:r>
      <w:proofErr w:type="gramEnd"/>
      <w:r w:rsidR="000D3BD4" w:rsidRPr="008C1B6A">
        <w:rPr>
          <w:rFonts w:ascii="標楷體" w:eastAsia="標楷體" w:hAnsi="標楷體" w:cs="Times New Roman"/>
          <w:b/>
          <w:kern w:val="0"/>
          <w:sz w:val="28"/>
          <w:szCs w:val="32"/>
        </w:rPr>
        <w:t>情形，確保國家關鍵基礎設施安全</w:t>
      </w:r>
      <w:r w:rsidR="00CF21AC" w:rsidRPr="008C1B6A">
        <w:rPr>
          <w:rFonts w:ascii="標楷體" w:eastAsia="標楷體" w:hAnsi="標楷體" w:cs="Times New Roman" w:hint="eastAsia"/>
          <w:b/>
          <w:kern w:val="0"/>
          <w:sz w:val="28"/>
          <w:szCs w:val="32"/>
        </w:rPr>
        <w:t>：</w:t>
      </w:r>
      <w:r w:rsidR="00CF21AC" w:rsidRPr="008C1B6A">
        <w:rPr>
          <w:rFonts w:ascii="標楷體" w:eastAsia="標楷體" w:hAnsi="標楷體" w:cs="Times New Roman" w:hint="eastAsia"/>
          <w:kern w:val="0"/>
          <w:sz w:val="28"/>
          <w:szCs w:val="32"/>
        </w:rPr>
        <w:t>通傳會為確保5G網路安全，配合電信管理法及資通安全管理法要求，</w:t>
      </w:r>
      <w:proofErr w:type="gramStart"/>
      <w:r w:rsidR="00CF21AC" w:rsidRPr="008C1B6A">
        <w:rPr>
          <w:rFonts w:ascii="標楷體" w:eastAsia="標楷體" w:hAnsi="標楷體" w:cs="Times New Roman" w:hint="eastAsia"/>
          <w:kern w:val="0"/>
          <w:sz w:val="28"/>
          <w:szCs w:val="32"/>
        </w:rPr>
        <w:t>研</w:t>
      </w:r>
      <w:proofErr w:type="gramEnd"/>
      <w:r w:rsidR="00CF21AC" w:rsidRPr="008C1B6A">
        <w:rPr>
          <w:rFonts w:ascii="標楷體" w:eastAsia="標楷體" w:hAnsi="標楷體" w:cs="Times New Roman" w:hint="eastAsia"/>
          <w:kern w:val="0"/>
          <w:sz w:val="28"/>
          <w:szCs w:val="32"/>
        </w:rPr>
        <w:t>訂5G資通安全維護計畫之稽核項目及稽核計畫。</w:t>
      </w:r>
      <w:proofErr w:type="gramStart"/>
      <w:r w:rsidR="00CF21AC" w:rsidRPr="008C1B6A">
        <w:rPr>
          <w:rFonts w:ascii="標楷體" w:eastAsia="標楷體" w:hAnsi="標楷體" w:cs="Times New Roman" w:hint="eastAsia"/>
          <w:kern w:val="0"/>
          <w:sz w:val="28"/>
          <w:szCs w:val="32"/>
        </w:rPr>
        <w:t>嗣數位部於111年8月27日</w:t>
      </w:r>
      <w:proofErr w:type="gramEnd"/>
      <w:r w:rsidR="00CF21AC" w:rsidRPr="008C1B6A">
        <w:rPr>
          <w:rFonts w:ascii="標楷體" w:eastAsia="標楷體" w:hAnsi="標楷體" w:cs="Times New Roman" w:hint="eastAsia"/>
          <w:kern w:val="0"/>
          <w:sz w:val="28"/>
          <w:szCs w:val="32"/>
        </w:rPr>
        <w:t>成立，相關業務移由數位部辦理。上開5G資通安全維護計畫之稽核項目涵</w:t>
      </w:r>
      <w:proofErr w:type="gramStart"/>
      <w:r w:rsidR="00CF21AC" w:rsidRPr="008C1B6A">
        <w:rPr>
          <w:rFonts w:ascii="標楷體" w:eastAsia="標楷體" w:hAnsi="標楷體" w:cs="Times New Roman" w:hint="eastAsia"/>
          <w:kern w:val="0"/>
          <w:sz w:val="28"/>
          <w:szCs w:val="32"/>
        </w:rPr>
        <w:t>括</w:t>
      </w:r>
      <w:proofErr w:type="gramEnd"/>
      <w:r w:rsidR="00CF21AC" w:rsidRPr="008C1B6A">
        <w:rPr>
          <w:rFonts w:ascii="標楷體" w:eastAsia="標楷體" w:hAnsi="標楷體" w:cs="Times New Roman" w:hint="eastAsia"/>
          <w:kern w:val="0"/>
          <w:sz w:val="28"/>
          <w:szCs w:val="32"/>
        </w:rPr>
        <w:t>16項技術稽核項目，規劃以測試場域執行檢測或由業者提出實際操作畫面佐證資料等方式進行稽核，檢視</w:t>
      </w:r>
      <w:proofErr w:type="gramStart"/>
      <w:r w:rsidR="00CF21AC" w:rsidRPr="008C1B6A">
        <w:rPr>
          <w:rFonts w:ascii="標楷體" w:eastAsia="標楷體" w:hAnsi="標楷體" w:cs="Times New Roman" w:hint="eastAsia"/>
          <w:kern w:val="0"/>
          <w:sz w:val="28"/>
          <w:szCs w:val="32"/>
        </w:rPr>
        <w:t>業者資安防護</w:t>
      </w:r>
      <w:proofErr w:type="gramEnd"/>
      <w:r w:rsidR="00CF21AC" w:rsidRPr="008C1B6A">
        <w:rPr>
          <w:rFonts w:ascii="標楷體" w:eastAsia="標楷體" w:hAnsi="標楷體" w:cs="Times New Roman" w:hint="eastAsia"/>
          <w:kern w:val="0"/>
          <w:sz w:val="28"/>
          <w:szCs w:val="32"/>
        </w:rPr>
        <w:t>機制之完整性及有效性。惟</w:t>
      </w:r>
      <w:proofErr w:type="gramStart"/>
      <w:r w:rsidR="00955E28" w:rsidRPr="008C1B6A">
        <w:rPr>
          <w:rFonts w:ascii="標楷體" w:eastAsia="標楷體" w:hAnsi="標楷體" w:cs="Times New Roman" w:hint="eastAsia"/>
          <w:kern w:val="0"/>
          <w:sz w:val="28"/>
          <w:szCs w:val="32"/>
        </w:rPr>
        <w:t>該</w:t>
      </w:r>
      <w:r w:rsidR="00CF21AC" w:rsidRPr="008C1B6A">
        <w:rPr>
          <w:rFonts w:ascii="標楷體" w:eastAsia="標楷體" w:hAnsi="標楷體" w:cs="Times New Roman" w:hint="eastAsia"/>
          <w:kern w:val="0"/>
          <w:sz w:val="28"/>
          <w:szCs w:val="32"/>
        </w:rPr>
        <w:t>部於111年9至12月</w:t>
      </w:r>
      <w:proofErr w:type="gramEnd"/>
      <w:r w:rsidR="00CF21AC" w:rsidRPr="008C1B6A">
        <w:rPr>
          <w:rFonts w:ascii="標楷體" w:eastAsia="標楷體" w:hAnsi="標楷體" w:cs="Times New Roman" w:hint="eastAsia"/>
          <w:kern w:val="0"/>
          <w:sz w:val="28"/>
          <w:szCs w:val="32"/>
        </w:rPr>
        <w:t>辦理通訊傳播業者資通安全維護計畫實施情形之稽核作業時，仍</w:t>
      </w:r>
      <w:proofErr w:type="gramStart"/>
      <w:r w:rsidR="00CF21AC" w:rsidRPr="008C1B6A">
        <w:rPr>
          <w:rFonts w:ascii="標楷體" w:eastAsia="標楷體" w:hAnsi="標楷體" w:cs="Times New Roman" w:hint="eastAsia"/>
          <w:kern w:val="0"/>
          <w:sz w:val="28"/>
          <w:szCs w:val="32"/>
        </w:rPr>
        <w:t>採</w:t>
      </w:r>
      <w:proofErr w:type="gramEnd"/>
      <w:r w:rsidR="00CF21AC" w:rsidRPr="008C1B6A">
        <w:rPr>
          <w:rFonts w:ascii="標楷體" w:eastAsia="標楷體" w:hAnsi="標楷體" w:cs="Times New Roman" w:hint="eastAsia"/>
          <w:kern w:val="0"/>
          <w:sz w:val="28"/>
          <w:szCs w:val="32"/>
        </w:rPr>
        <w:t>現場實地查閱作業紀錄及管理文件為主，尚未包括技術稽核，致未能確認業者資通安全維護措施之落實程度，經函請</w:t>
      </w:r>
      <w:r w:rsidR="00CF21AC" w:rsidRPr="008C1B6A">
        <w:rPr>
          <w:rFonts w:ascii="標楷體" w:eastAsia="標楷體" w:hAnsi="標楷體" w:cs="Times New Roman" w:hint="eastAsia"/>
          <w:kern w:val="0"/>
          <w:sz w:val="28"/>
          <w:szCs w:val="32"/>
        </w:rPr>
        <w:lastRenderedPageBreak/>
        <w:t>數位部</w:t>
      </w:r>
      <w:proofErr w:type="gramStart"/>
      <w:r w:rsidR="00CF21AC" w:rsidRPr="008C1B6A">
        <w:rPr>
          <w:rFonts w:ascii="標楷體" w:eastAsia="標楷體" w:hAnsi="標楷體" w:cs="Times New Roman" w:hint="eastAsia"/>
          <w:kern w:val="0"/>
          <w:sz w:val="28"/>
          <w:szCs w:val="32"/>
        </w:rPr>
        <w:t>研</w:t>
      </w:r>
      <w:proofErr w:type="gramEnd"/>
      <w:r w:rsidR="00CF21AC" w:rsidRPr="008C1B6A">
        <w:rPr>
          <w:rFonts w:ascii="標楷體" w:eastAsia="標楷體" w:hAnsi="標楷體" w:cs="Times New Roman" w:hint="eastAsia"/>
          <w:kern w:val="0"/>
          <w:sz w:val="28"/>
          <w:szCs w:val="32"/>
        </w:rPr>
        <w:t>謀改善。</w:t>
      </w:r>
      <w:proofErr w:type="gramStart"/>
      <w:r w:rsidR="00CF21AC" w:rsidRPr="008C1B6A">
        <w:rPr>
          <w:rFonts w:ascii="標楷體" w:eastAsia="標楷體" w:hAnsi="標楷體" w:cs="Times New Roman" w:hint="eastAsia"/>
          <w:kern w:val="0"/>
          <w:sz w:val="28"/>
          <w:szCs w:val="32"/>
        </w:rPr>
        <w:t>【</w:t>
      </w:r>
      <w:proofErr w:type="gramEnd"/>
      <w:r w:rsidR="00CF21AC" w:rsidRPr="008C1B6A">
        <w:rPr>
          <w:rFonts w:ascii="標楷體" w:eastAsia="標楷體" w:hAnsi="標楷體" w:cs="Times New Roman" w:hint="eastAsia"/>
          <w:kern w:val="0"/>
          <w:sz w:val="28"/>
          <w:szCs w:val="32"/>
        </w:rPr>
        <w:t>詳中央政府前瞻基礎建設計畫第3期特別決算審核報告甲、參、五、數位建設</w:t>
      </w:r>
      <w:r w:rsidR="00DA4846">
        <w:rPr>
          <w:rFonts w:ascii="標楷體" w:eastAsia="標楷體" w:hAnsi="標楷體" w:cs="Times New Roman" w:hint="eastAsia"/>
          <w:kern w:val="0"/>
          <w:sz w:val="28"/>
          <w:szCs w:val="32"/>
        </w:rPr>
        <w:t>項下</w:t>
      </w:r>
      <w:r w:rsidR="00CF21AC" w:rsidRPr="008C1B6A">
        <w:rPr>
          <w:rFonts w:ascii="標楷體" w:eastAsia="標楷體" w:hAnsi="標楷體" w:cs="Times New Roman" w:hint="eastAsia"/>
          <w:kern w:val="0"/>
          <w:sz w:val="28"/>
          <w:szCs w:val="32"/>
        </w:rPr>
        <w:t>重要審核意見</w:t>
      </w:r>
      <w:r w:rsidR="00C85082" w:rsidRPr="008C1B6A">
        <w:rPr>
          <w:rFonts w:ascii="標楷體" w:eastAsia="標楷體" w:hAnsi="標楷體" w:cs="BiauKai" w:hint="eastAsia"/>
          <w:kern w:val="0"/>
          <w:sz w:val="28"/>
          <w:szCs w:val="32"/>
        </w:rPr>
        <w:t>（五</w:t>
      </w:r>
      <w:r w:rsidR="00C85082" w:rsidRPr="008C1B6A">
        <w:rPr>
          <w:rFonts w:ascii="標楷體" w:eastAsia="標楷體" w:hAnsi="標楷體" w:cs="BiauKai"/>
          <w:kern w:val="0"/>
          <w:sz w:val="28"/>
          <w:szCs w:val="32"/>
        </w:rPr>
        <w:t>）5.</w:t>
      </w:r>
      <w:r w:rsidR="00CF21AC" w:rsidRPr="008C1B6A">
        <w:rPr>
          <w:rFonts w:ascii="標楷體" w:eastAsia="標楷體" w:hAnsi="標楷體" w:cs="Times New Roman" w:hint="eastAsia"/>
          <w:kern w:val="0"/>
          <w:sz w:val="28"/>
          <w:szCs w:val="32"/>
        </w:rPr>
        <w:t>】</w:t>
      </w:r>
    </w:p>
    <w:p w14:paraId="2D7D441B" w14:textId="41FB04E7" w:rsidR="002014B5" w:rsidRPr="008C1B6A" w:rsidRDefault="002014B5" w:rsidP="00AB13BB">
      <w:pPr>
        <w:overflowPunct w:val="0"/>
        <w:adjustRightInd w:val="0"/>
        <w:snapToGrid w:val="0"/>
        <w:spacing w:line="502" w:lineRule="exact"/>
        <w:ind w:firstLineChars="450" w:firstLine="1261"/>
        <w:jc w:val="both"/>
        <w:rPr>
          <w:rFonts w:ascii="標楷體" w:eastAsia="標楷體" w:hAnsi="標楷體" w:cs="Times New Roman"/>
          <w:b/>
          <w:spacing w:val="2"/>
          <w:kern w:val="0"/>
          <w:sz w:val="28"/>
          <w:szCs w:val="32"/>
        </w:rPr>
      </w:pPr>
      <w:r>
        <w:rPr>
          <w:rFonts w:ascii="標楷體" w:eastAsia="標楷體" w:hAnsi="標楷體"/>
          <w:b/>
          <w:sz w:val="28"/>
          <w:szCs w:val="32"/>
        </w:rPr>
        <w:t>6</w:t>
      </w:r>
      <w:r w:rsidRPr="008C1B6A">
        <w:rPr>
          <w:rFonts w:ascii="標楷體" w:eastAsia="標楷體" w:hAnsi="標楷體" w:hint="eastAsia"/>
          <w:b/>
          <w:sz w:val="28"/>
          <w:szCs w:val="32"/>
        </w:rPr>
        <w:t xml:space="preserve">.　</w:t>
      </w:r>
      <w:r w:rsidRPr="008C1B6A">
        <w:rPr>
          <w:rFonts w:ascii="標楷體" w:eastAsia="標楷體" w:hAnsi="標楷體" w:cs="Times New Roman" w:hint="eastAsia"/>
          <w:b/>
          <w:kern w:val="0"/>
          <w:sz w:val="28"/>
          <w:szCs w:val="32"/>
        </w:rPr>
        <w:t>政府為</w:t>
      </w:r>
      <w:proofErr w:type="gramStart"/>
      <w:r w:rsidRPr="008C1B6A">
        <w:rPr>
          <w:rFonts w:ascii="標楷體" w:eastAsia="標楷體" w:hAnsi="標楷體" w:cs="Times New Roman" w:hint="eastAsia"/>
          <w:b/>
          <w:kern w:val="0"/>
          <w:sz w:val="28"/>
          <w:szCs w:val="32"/>
        </w:rPr>
        <w:t>強化物聯網設備資安防護</w:t>
      </w:r>
      <w:proofErr w:type="gramEnd"/>
      <w:r w:rsidRPr="008C1B6A">
        <w:rPr>
          <w:rFonts w:ascii="標楷體" w:eastAsia="標楷體" w:hAnsi="標楷體" w:cs="Times New Roman" w:hint="eastAsia"/>
          <w:b/>
          <w:kern w:val="0"/>
          <w:sz w:val="28"/>
          <w:szCs w:val="32"/>
        </w:rPr>
        <w:t>機制，訂有</w:t>
      </w:r>
      <w:proofErr w:type="gramStart"/>
      <w:r w:rsidRPr="008C1B6A">
        <w:rPr>
          <w:rFonts w:ascii="標楷體" w:eastAsia="標楷體" w:hAnsi="標楷體" w:cs="Times New Roman" w:hint="eastAsia"/>
          <w:b/>
          <w:kern w:val="0"/>
          <w:sz w:val="28"/>
          <w:szCs w:val="32"/>
        </w:rPr>
        <w:t>16項物聯網設備資安標準</w:t>
      </w:r>
      <w:proofErr w:type="gramEnd"/>
      <w:r w:rsidRPr="008C1B6A">
        <w:rPr>
          <w:rFonts w:ascii="標楷體" w:eastAsia="標楷體" w:hAnsi="標楷體" w:cs="Times New Roman" w:hint="eastAsia"/>
          <w:b/>
          <w:kern w:val="0"/>
          <w:sz w:val="28"/>
          <w:szCs w:val="32"/>
        </w:rPr>
        <w:t>與測試規範，惟僅4項發布成為國家標準，且尚未就智慧</w:t>
      </w:r>
      <w:proofErr w:type="gramStart"/>
      <w:r w:rsidRPr="008C1B6A">
        <w:rPr>
          <w:rFonts w:ascii="標楷體" w:eastAsia="標楷體" w:hAnsi="標楷體" w:cs="Times New Roman" w:hint="eastAsia"/>
          <w:b/>
          <w:kern w:val="0"/>
          <w:sz w:val="28"/>
          <w:szCs w:val="32"/>
        </w:rPr>
        <w:t>醫療物聯網</w:t>
      </w:r>
      <w:proofErr w:type="gramEnd"/>
      <w:r w:rsidRPr="008C1B6A">
        <w:rPr>
          <w:rFonts w:ascii="標楷體" w:eastAsia="標楷體" w:hAnsi="標楷體" w:cs="Times New Roman" w:hint="eastAsia"/>
          <w:b/>
          <w:kern w:val="0"/>
          <w:sz w:val="28"/>
          <w:szCs w:val="32"/>
        </w:rPr>
        <w:t>設備訂定</w:t>
      </w:r>
      <w:proofErr w:type="gramStart"/>
      <w:r w:rsidRPr="008C1B6A">
        <w:rPr>
          <w:rFonts w:ascii="標楷體" w:eastAsia="標楷體" w:hAnsi="標楷體" w:cs="Times New Roman" w:hint="eastAsia"/>
          <w:b/>
          <w:kern w:val="0"/>
          <w:sz w:val="28"/>
          <w:szCs w:val="32"/>
        </w:rPr>
        <w:t>相關資安標準</w:t>
      </w:r>
      <w:proofErr w:type="gramEnd"/>
      <w:r w:rsidRPr="008C1B6A">
        <w:rPr>
          <w:rFonts w:ascii="標楷體" w:eastAsia="標楷體" w:hAnsi="標楷體" w:cs="Times New Roman" w:hint="eastAsia"/>
          <w:b/>
          <w:kern w:val="0"/>
          <w:sz w:val="28"/>
          <w:szCs w:val="32"/>
        </w:rPr>
        <w:t>，允宜</w:t>
      </w:r>
      <w:proofErr w:type="gramStart"/>
      <w:r w:rsidRPr="008C1B6A">
        <w:rPr>
          <w:rFonts w:ascii="標楷體" w:eastAsia="標楷體" w:hAnsi="標楷體" w:cs="Times New Roman" w:hint="eastAsia"/>
          <w:b/>
          <w:kern w:val="0"/>
          <w:sz w:val="28"/>
          <w:szCs w:val="32"/>
        </w:rPr>
        <w:t>研謀妥處</w:t>
      </w:r>
      <w:proofErr w:type="gramEnd"/>
      <w:r w:rsidRPr="008C1B6A">
        <w:rPr>
          <w:rFonts w:ascii="標楷體" w:eastAsia="標楷體" w:hAnsi="標楷體" w:cs="Times New Roman" w:hint="eastAsia"/>
          <w:b/>
          <w:kern w:val="0"/>
          <w:sz w:val="28"/>
          <w:szCs w:val="32"/>
        </w:rPr>
        <w:t>，以建立可信賴</w:t>
      </w:r>
      <w:proofErr w:type="gramStart"/>
      <w:r w:rsidRPr="008C1B6A">
        <w:rPr>
          <w:rFonts w:ascii="標楷體" w:eastAsia="標楷體" w:hAnsi="標楷體" w:cs="Times New Roman" w:hint="eastAsia"/>
          <w:b/>
          <w:kern w:val="0"/>
          <w:sz w:val="28"/>
          <w:szCs w:val="32"/>
        </w:rPr>
        <w:t>之物聯網</w:t>
      </w:r>
      <w:proofErr w:type="gramEnd"/>
      <w:r w:rsidRPr="008C1B6A">
        <w:rPr>
          <w:rFonts w:ascii="標楷體" w:eastAsia="標楷體" w:hAnsi="標楷體" w:cs="Times New Roman" w:hint="eastAsia"/>
          <w:b/>
          <w:kern w:val="0"/>
          <w:sz w:val="28"/>
          <w:szCs w:val="32"/>
        </w:rPr>
        <w:t>應用環境：</w:t>
      </w:r>
      <w:r w:rsidRPr="008C1B6A">
        <w:rPr>
          <w:rFonts w:ascii="標楷體" w:eastAsia="標楷體" w:hAnsi="標楷體" w:cs="Times New Roman" w:hint="eastAsia"/>
          <w:kern w:val="0"/>
          <w:sz w:val="28"/>
          <w:szCs w:val="32"/>
        </w:rPr>
        <w:t>行政院為因應科技技術與未來產業發展需求，陸續核定「建構民生</w:t>
      </w:r>
      <w:proofErr w:type="gramStart"/>
      <w:r w:rsidRPr="008C1B6A">
        <w:rPr>
          <w:rFonts w:ascii="標楷體" w:eastAsia="標楷體" w:hAnsi="標楷體" w:cs="Times New Roman" w:hint="eastAsia"/>
          <w:kern w:val="0"/>
          <w:sz w:val="28"/>
          <w:szCs w:val="32"/>
        </w:rPr>
        <w:t>公共物聯網</w:t>
      </w:r>
      <w:proofErr w:type="gramEnd"/>
      <w:r w:rsidRPr="008C1B6A">
        <w:rPr>
          <w:rFonts w:ascii="標楷體" w:eastAsia="標楷體" w:hAnsi="標楷體" w:cs="Times New Roman" w:hint="eastAsia"/>
          <w:kern w:val="0"/>
          <w:sz w:val="28"/>
          <w:szCs w:val="32"/>
        </w:rPr>
        <w:t>計畫（106至109年）」與「</w:t>
      </w:r>
      <w:r w:rsidRPr="008C1B6A">
        <w:rPr>
          <w:rFonts w:ascii="標楷體" w:eastAsia="標楷體" w:hAnsi="標楷體" w:hint="eastAsia"/>
          <w:bCs/>
          <w:kern w:val="0"/>
          <w:sz w:val="28"/>
          <w:szCs w:val="32"/>
        </w:rPr>
        <w:t>民生</w:t>
      </w:r>
      <w:proofErr w:type="gramStart"/>
      <w:r w:rsidRPr="008C1B6A">
        <w:rPr>
          <w:rFonts w:ascii="標楷體" w:eastAsia="標楷體" w:hAnsi="標楷體" w:cs="Times New Roman" w:hint="eastAsia"/>
          <w:kern w:val="0"/>
          <w:sz w:val="28"/>
          <w:szCs w:val="32"/>
        </w:rPr>
        <w:t>公共物聯網</w:t>
      </w:r>
      <w:proofErr w:type="gramEnd"/>
      <w:r w:rsidRPr="008C1B6A">
        <w:rPr>
          <w:rFonts w:ascii="標楷體" w:eastAsia="標楷體" w:hAnsi="標楷體" w:cs="Times New Roman" w:hint="eastAsia"/>
          <w:kern w:val="0"/>
          <w:sz w:val="28"/>
          <w:szCs w:val="32"/>
        </w:rPr>
        <w:t>數據應用及產業開展計畫（110至114年）」，並由</w:t>
      </w:r>
      <w:r w:rsidR="00947034" w:rsidRPr="00947034">
        <w:rPr>
          <w:rFonts w:ascii="標楷體" w:eastAsia="標楷體" w:hAnsi="標楷體" w:cs="Times New Roman" w:hint="eastAsia"/>
          <w:kern w:val="0"/>
          <w:sz w:val="28"/>
          <w:szCs w:val="32"/>
        </w:rPr>
        <w:t>科技部（於1</w:t>
      </w:r>
      <w:r w:rsidR="00947034" w:rsidRPr="00947034">
        <w:rPr>
          <w:rFonts w:ascii="標楷體" w:eastAsia="標楷體" w:hAnsi="標楷體" w:cs="Times New Roman"/>
          <w:kern w:val="0"/>
          <w:sz w:val="28"/>
          <w:szCs w:val="32"/>
        </w:rPr>
        <w:t>11</w:t>
      </w:r>
      <w:r w:rsidR="00947034" w:rsidRPr="00947034">
        <w:rPr>
          <w:rFonts w:ascii="標楷體" w:eastAsia="標楷體" w:hAnsi="標楷體" w:cs="Times New Roman" w:hint="eastAsia"/>
          <w:kern w:val="0"/>
          <w:sz w:val="28"/>
          <w:szCs w:val="32"/>
        </w:rPr>
        <w:t>年7月2</w:t>
      </w:r>
      <w:r w:rsidR="00947034" w:rsidRPr="00947034">
        <w:rPr>
          <w:rFonts w:ascii="標楷體" w:eastAsia="標楷體" w:hAnsi="標楷體" w:cs="Times New Roman"/>
          <w:kern w:val="0"/>
          <w:sz w:val="28"/>
          <w:szCs w:val="32"/>
        </w:rPr>
        <w:t>7</w:t>
      </w:r>
      <w:r w:rsidR="00947034" w:rsidRPr="00947034">
        <w:rPr>
          <w:rFonts w:ascii="標楷體" w:eastAsia="標楷體" w:hAnsi="標楷體" w:cs="Times New Roman" w:hint="eastAsia"/>
          <w:kern w:val="0"/>
          <w:sz w:val="28"/>
          <w:szCs w:val="32"/>
        </w:rPr>
        <w:t>日改制為</w:t>
      </w:r>
      <w:r w:rsidR="00947034" w:rsidRPr="008C1B6A">
        <w:rPr>
          <w:rFonts w:ascii="標楷體" w:eastAsia="標楷體" w:hAnsi="標楷體" w:cs="Times New Roman" w:hint="eastAsia"/>
          <w:kern w:val="0"/>
          <w:sz w:val="28"/>
          <w:szCs w:val="32"/>
        </w:rPr>
        <w:t>國家科學及技術委員會</w:t>
      </w:r>
      <w:r w:rsidR="00947034" w:rsidRPr="00947034">
        <w:rPr>
          <w:rFonts w:ascii="標楷體" w:eastAsia="標楷體" w:hAnsi="標楷體" w:cs="Times New Roman"/>
          <w:kern w:val="0"/>
          <w:sz w:val="28"/>
          <w:szCs w:val="32"/>
        </w:rPr>
        <w:t>）</w:t>
      </w:r>
      <w:r w:rsidRPr="008C1B6A">
        <w:rPr>
          <w:rFonts w:ascii="標楷體" w:eastAsia="標楷體" w:hAnsi="標楷體" w:cs="Times New Roman" w:hint="eastAsia"/>
          <w:kern w:val="0"/>
          <w:sz w:val="28"/>
          <w:szCs w:val="32"/>
        </w:rPr>
        <w:t>等中央部會主責辦理，截至111年底止，累計編列預算數69億629萬餘元，執行數68億9,316萬餘元，執行率99.81％。經</w:t>
      </w:r>
      <w:proofErr w:type="gramStart"/>
      <w:r w:rsidRPr="008C1B6A">
        <w:rPr>
          <w:rFonts w:ascii="標楷體" w:eastAsia="標楷體" w:hAnsi="標楷體" w:cs="Times New Roman" w:hint="eastAsia"/>
          <w:kern w:val="0"/>
          <w:sz w:val="28"/>
          <w:szCs w:val="32"/>
        </w:rPr>
        <w:t>查物聯</w:t>
      </w:r>
      <w:proofErr w:type="gramEnd"/>
      <w:r w:rsidRPr="008C1B6A">
        <w:rPr>
          <w:rFonts w:ascii="標楷體" w:eastAsia="標楷體" w:hAnsi="標楷體" w:cs="Times New Roman" w:hint="eastAsia"/>
          <w:kern w:val="0"/>
          <w:sz w:val="28"/>
          <w:szCs w:val="32"/>
        </w:rPr>
        <w:t>網</w:t>
      </w:r>
      <w:proofErr w:type="gramStart"/>
      <w:r w:rsidRPr="008C1B6A">
        <w:rPr>
          <w:rFonts w:ascii="標楷體" w:eastAsia="標楷體" w:hAnsi="標楷體" w:cs="Times New Roman" w:hint="eastAsia"/>
          <w:kern w:val="0"/>
          <w:sz w:val="28"/>
          <w:szCs w:val="32"/>
        </w:rPr>
        <w:t>設備資安防護</w:t>
      </w:r>
      <w:proofErr w:type="gramEnd"/>
      <w:r w:rsidRPr="008C1B6A">
        <w:rPr>
          <w:rFonts w:ascii="標楷體" w:eastAsia="標楷體" w:hAnsi="標楷體" w:cs="Times New Roman" w:hint="eastAsia"/>
          <w:kern w:val="0"/>
          <w:sz w:val="28"/>
          <w:szCs w:val="32"/>
        </w:rPr>
        <w:t>機制，核有：經濟部工業局為提供業者產品設計</w:t>
      </w:r>
      <w:proofErr w:type="gramStart"/>
      <w:r w:rsidRPr="008C1B6A">
        <w:rPr>
          <w:rFonts w:ascii="標楷體" w:eastAsia="標楷體" w:hAnsi="標楷體" w:cs="Times New Roman" w:hint="eastAsia"/>
          <w:kern w:val="0"/>
          <w:sz w:val="28"/>
          <w:szCs w:val="32"/>
        </w:rPr>
        <w:t>導入資安規格</w:t>
      </w:r>
      <w:proofErr w:type="gramEnd"/>
      <w:r w:rsidRPr="008C1B6A">
        <w:rPr>
          <w:rFonts w:ascii="標楷體" w:eastAsia="標楷體" w:hAnsi="標楷體" w:cs="Times New Roman" w:hint="eastAsia"/>
          <w:kern w:val="0"/>
          <w:sz w:val="28"/>
          <w:szCs w:val="32"/>
        </w:rPr>
        <w:t>時有所依循，協同產業界共同發布16項「</w:t>
      </w:r>
      <w:proofErr w:type="gramStart"/>
      <w:r w:rsidRPr="008C1B6A">
        <w:rPr>
          <w:rFonts w:ascii="標楷體" w:eastAsia="標楷體" w:hAnsi="標楷體" w:cs="Times New Roman" w:hint="eastAsia"/>
          <w:kern w:val="0"/>
          <w:sz w:val="28"/>
          <w:szCs w:val="32"/>
        </w:rPr>
        <w:t>物聯網資安</w:t>
      </w:r>
      <w:proofErr w:type="gramEnd"/>
      <w:r w:rsidRPr="008C1B6A">
        <w:rPr>
          <w:rFonts w:ascii="標楷體" w:eastAsia="標楷體" w:hAnsi="標楷體" w:cs="Times New Roman" w:hint="eastAsia"/>
          <w:kern w:val="0"/>
          <w:sz w:val="28"/>
          <w:szCs w:val="32"/>
        </w:rPr>
        <w:t>產業標準與測試規範」，惟尚有12項未發布為國家標準；又按資料竊取資源中心（Identity Theft Resource Center</w:t>
      </w:r>
      <w:r w:rsidR="0080046B">
        <w:rPr>
          <w:rFonts w:ascii="標楷體" w:eastAsia="標楷體" w:hAnsi="標楷體" w:cs="Times New Roman"/>
          <w:kern w:val="0"/>
          <w:sz w:val="28"/>
          <w:szCs w:val="32"/>
        </w:rPr>
        <w:t xml:space="preserve">, </w:t>
      </w:r>
      <w:r w:rsidR="0080046B" w:rsidRPr="008C1B6A">
        <w:rPr>
          <w:rFonts w:ascii="標楷體" w:eastAsia="標楷體" w:hAnsi="標楷體" w:cs="Times New Roman" w:hint="eastAsia"/>
          <w:kern w:val="0"/>
          <w:sz w:val="28"/>
          <w:szCs w:val="32"/>
        </w:rPr>
        <w:t>ITRC</w:t>
      </w:r>
      <w:r w:rsidRPr="008C1B6A">
        <w:rPr>
          <w:rFonts w:ascii="標楷體" w:eastAsia="標楷體" w:hAnsi="標楷體" w:cs="Times New Roman" w:hint="eastAsia"/>
          <w:kern w:val="0"/>
          <w:sz w:val="28"/>
          <w:szCs w:val="32"/>
        </w:rPr>
        <w:t>）統計，2022年上半年醫療服務業為資料洩漏次數最高產業，惟該局尚未訂定智慧醫療</w:t>
      </w:r>
      <w:proofErr w:type="gramStart"/>
      <w:r w:rsidRPr="008C1B6A">
        <w:rPr>
          <w:rFonts w:ascii="標楷體" w:eastAsia="標楷體" w:hAnsi="標楷體" w:cs="Times New Roman" w:hint="eastAsia"/>
          <w:kern w:val="0"/>
          <w:sz w:val="28"/>
          <w:szCs w:val="32"/>
        </w:rPr>
        <w:t>物聯網資安</w:t>
      </w:r>
      <w:proofErr w:type="gramEnd"/>
      <w:r w:rsidRPr="008C1B6A">
        <w:rPr>
          <w:rFonts w:ascii="標楷體" w:eastAsia="標楷體" w:hAnsi="標楷體" w:cs="Times New Roman" w:hint="eastAsia"/>
          <w:kern w:val="0"/>
          <w:sz w:val="28"/>
          <w:szCs w:val="32"/>
        </w:rPr>
        <w:t>產業標準等情事，經函請行政院督促</w:t>
      </w:r>
      <w:proofErr w:type="gramStart"/>
      <w:r w:rsidRPr="008C1B6A">
        <w:rPr>
          <w:rFonts w:ascii="標楷體" w:eastAsia="標楷體" w:hAnsi="標楷體" w:cs="Times New Roman" w:hint="eastAsia"/>
          <w:kern w:val="0"/>
          <w:sz w:val="28"/>
          <w:szCs w:val="32"/>
        </w:rPr>
        <w:t>檢討妥處</w:t>
      </w:r>
      <w:proofErr w:type="gramEnd"/>
      <w:r w:rsidRPr="008C1B6A">
        <w:rPr>
          <w:rFonts w:ascii="標楷體" w:eastAsia="標楷體" w:hAnsi="標楷體" w:cs="Times New Roman" w:hint="eastAsia"/>
          <w:kern w:val="0"/>
          <w:sz w:val="28"/>
          <w:szCs w:val="32"/>
        </w:rPr>
        <w:t>。</w:t>
      </w:r>
      <w:proofErr w:type="gramStart"/>
      <w:r w:rsidRPr="008C1B6A">
        <w:rPr>
          <w:rFonts w:ascii="標楷體" w:eastAsia="標楷體" w:hAnsi="標楷體" w:cs="Times New Roman" w:hint="eastAsia"/>
          <w:kern w:val="0"/>
          <w:sz w:val="28"/>
          <w:szCs w:val="32"/>
        </w:rPr>
        <w:t>【</w:t>
      </w:r>
      <w:proofErr w:type="gramEnd"/>
      <w:r w:rsidRPr="008C1B6A">
        <w:rPr>
          <w:rFonts w:ascii="標楷體" w:eastAsia="標楷體" w:hAnsi="標楷體" w:cs="Times New Roman" w:hint="eastAsia"/>
          <w:kern w:val="0"/>
          <w:sz w:val="28"/>
          <w:szCs w:val="32"/>
        </w:rPr>
        <w:t>詳中央政府前瞻基礎建設計畫第3期特別決算審核報告甲、參、五、數位建設</w:t>
      </w:r>
      <w:r>
        <w:rPr>
          <w:rFonts w:ascii="標楷體" w:eastAsia="標楷體" w:hAnsi="標楷體" w:cs="Times New Roman" w:hint="eastAsia"/>
          <w:kern w:val="0"/>
          <w:sz w:val="28"/>
          <w:szCs w:val="32"/>
        </w:rPr>
        <w:t>項下重要審核意見</w:t>
      </w:r>
      <w:r w:rsidRPr="008C1B6A">
        <w:rPr>
          <w:rFonts w:ascii="標楷體" w:eastAsia="標楷體" w:hAnsi="標楷體" w:cs="Times New Roman" w:hint="eastAsia"/>
          <w:kern w:val="0"/>
          <w:sz w:val="28"/>
          <w:szCs w:val="32"/>
        </w:rPr>
        <w:t>（七）1</w:t>
      </w:r>
      <w:r w:rsidRPr="008C1B6A">
        <w:rPr>
          <w:rFonts w:ascii="標楷體" w:eastAsia="標楷體" w:hAnsi="標楷體" w:cs="Times New Roman"/>
          <w:kern w:val="0"/>
          <w:sz w:val="28"/>
          <w:szCs w:val="32"/>
        </w:rPr>
        <w:t>.</w:t>
      </w:r>
      <w:r w:rsidRPr="008C1B6A">
        <w:rPr>
          <w:rFonts w:ascii="標楷體" w:eastAsia="標楷體" w:hAnsi="標楷體" w:cs="Times New Roman" w:hint="eastAsia"/>
          <w:kern w:val="0"/>
          <w:sz w:val="28"/>
          <w:szCs w:val="32"/>
        </w:rPr>
        <w:t>】</w:t>
      </w:r>
    </w:p>
    <w:p w14:paraId="0B61A003" w14:textId="7BF26F7C" w:rsidR="00C05C9C" w:rsidRPr="008C1B6A" w:rsidRDefault="00C05C9C" w:rsidP="008D284B">
      <w:pPr>
        <w:pStyle w:val="ae"/>
        <w:overflowPunct w:val="0"/>
        <w:adjustRightInd w:val="0"/>
        <w:snapToGrid w:val="0"/>
        <w:spacing w:beforeLines="20" w:before="72" w:afterLines="20" w:after="72" w:line="520" w:lineRule="exact"/>
        <w:ind w:firstLine="641"/>
        <w:rPr>
          <w:rFonts w:hAnsi="標楷體"/>
          <w:b/>
          <w:sz w:val="32"/>
          <w:szCs w:val="32"/>
        </w:rPr>
      </w:pPr>
      <w:r w:rsidRPr="008C1B6A">
        <w:rPr>
          <w:rFonts w:hAnsi="標楷體" w:hint="eastAsia"/>
          <w:b/>
          <w:sz w:val="32"/>
          <w:szCs w:val="32"/>
        </w:rPr>
        <w:t xml:space="preserve">（四）　</w:t>
      </w:r>
      <w:proofErr w:type="gramStart"/>
      <w:r w:rsidR="00ED140F" w:rsidRPr="008C1B6A">
        <w:rPr>
          <w:rFonts w:hAnsi="標楷體" w:hint="eastAsia"/>
          <w:b/>
          <w:sz w:val="32"/>
          <w:szCs w:val="32"/>
        </w:rPr>
        <w:t>個</w:t>
      </w:r>
      <w:proofErr w:type="gramEnd"/>
      <w:r w:rsidR="00ED140F" w:rsidRPr="008C1B6A">
        <w:rPr>
          <w:rFonts w:hAnsi="標楷體" w:hint="eastAsia"/>
          <w:b/>
          <w:sz w:val="32"/>
          <w:szCs w:val="32"/>
        </w:rPr>
        <w:t>資保護</w:t>
      </w:r>
    </w:p>
    <w:p w14:paraId="6E96D361" w14:textId="6A4AE892" w:rsidR="002014B5" w:rsidRDefault="008F6C80" w:rsidP="008D284B">
      <w:pPr>
        <w:overflowPunct w:val="0"/>
        <w:adjustRightInd w:val="0"/>
        <w:snapToGrid w:val="0"/>
        <w:spacing w:line="520" w:lineRule="exact"/>
        <w:ind w:firstLineChars="450" w:firstLine="1261"/>
        <w:jc w:val="both"/>
        <w:rPr>
          <w:rFonts w:ascii="標楷體" w:eastAsia="標楷體" w:hAnsi="標楷體"/>
          <w:sz w:val="28"/>
          <w:szCs w:val="28"/>
        </w:rPr>
      </w:pPr>
      <w:r>
        <w:rPr>
          <w:rFonts w:ascii="標楷體" w:eastAsia="標楷體" w:hAnsi="標楷體" w:cs="Times New Roman"/>
          <w:b/>
          <w:kern w:val="0"/>
          <w:sz w:val="28"/>
          <w:szCs w:val="28"/>
        </w:rPr>
        <w:t>1</w:t>
      </w:r>
      <w:r w:rsidR="002014B5" w:rsidRPr="008C1B6A">
        <w:rPr>
          <w:rFonts w:ascii="標楷體" w:eastAsia="標楷體" w:hAnsi="標楷體" w:cs="Times New Roman"/>
          <w:b/>
          <w:kern w:val="0"/>
          <w:sz w:val="28"/>
          <w:szCs w:val="28"/>
        </w:rPr>
        <w:t>.</w:t>
      </w:r>
      <w:r w:rsidR="002014B5" w:rsidRPr="008C1B6A">
        <w:rPr>
          <w:rFonts w:ascii="標楷體" w:eastAsia="標楷體" w:hAnsi="標楷體" w:cs="BiauKai" w:hint="eastAsia"/>
          <w:b/>
          <w:kern w:val="0"/>
          <w:sz w:val="28"/>
          <w:szCs w:val="28"/>
        </w:rPr>
        <w:t xml:space="preserve">　</w:t>
      </w:r>
      <w:r w:rsidR="002014B5" w:rsidRPr="008C1B6A">
        <w:rPr>
          <w:rFonts w:ascii="標楷體" w:eastAsia="標楷體" w:hAnsi="標楷體" w:hint="eastAsia"/>
          <w:b/>
          <w:sz w:val="28"/>
          <w:szCs w:val="28"/>
        </w:rPr>
        <w:t>經濟部所訂</w:t>
      </w:r>
      <w:proofErr w:type="gramStart"/>
      <w:r w:rsidR="002014B5" w:rsidRPr="008C1B6A">
        <w:rPr>
          <w:rFonts w:ascii="標楷體" w:eastAsia="標楷體" w:hAnsi="標楷體" w:hint="eastAsia"/>
          <w:b/>
          <w:sz w:val="28"/>
          <w:szCs w:val="28"/>
        </w:rPr>
        <w:t>個資安維</w:t>
      </w:r>
      <w:proofErr w:type="gramEnd"/>
      <w:r w:rsidR="002014B5" w:rsidRPr="008C1B6A">
        <w:rPr>
          <w:rFonts w:ascii="標楷體" w:eastAsia="標楷體" w:hAnsi="標楷體" w:hint="eastAsia"/>
          <w:b/>
          <w:sz w:val="28"/>
          <w:szCs w:val="28"/>
        </w:rPr>
        <w:t>辦法，其適用範圍僅包含資本額1</w:t>
      </w:r>
      <w:proofErr w:type="gramStart"/>
      <w:r w:rsidR="002014B5" w:rsidRPr="008C1B6A">
        <w:rPr>
          <w:rFonts w:ascii="標楷體" w:eastAsia="標楷體" w:hAnsi="標楷體" w:hint="eastAsia"/>
          <w:b/>
          <w:sz w:val="28"/>
          <w:szCs w:val="28"/>
        </w:rPr>
        <w:t>千萬</w:t>
      </w:r>
      <w:proofErr w:type="gramEnd"/>
      <w:r w:rsidR="002014B5" w:rsidRPr="008C1B6A">
        <w:rPr>
          <w:rFonts w:ascii="標楷體" w:eastAsia="標楷體" w:hAnsi="標楷體" w:hint="eastAsia"/>
          <w:b/>
          <w:sz w:val="28"/>
          <w:szCs w:val="28"/>
        </w:rPr>
        <w:t>元以上之網際網路零售業及網際網路服務平台業者，且部分</w:t>
      </w:r>
      <w:r w:rsidR="0080046B">
        <w:rPr>
          <w:rFonts w:ascii="標楷體" w:eastAsia="標楷體" w:hAnsi="標楷體" w:hint="eastAsia"/>
          <w:b/>
          <w:sz w:val="28"/>
          <w:szCs w:val="28"/>
        </w:rPr>
        <w:t>案件未及時函請業者</w:t>
      </w:r>
      <w:r w:rsidR="002014B5" w:rsidRPr="008C1B6A">
        <w:rPr>
          <w:rFonts w:ascii="標楷體" w:eastAsia="標楷體" w:hAnsi="標楷體" w:hint="eastAsia"/>
          <w:b/>
          <w:sz w:val="28"/>
          <w:szCs w:val="28"/>
        </w:rPr>
        <w:t>改善</w:t>
      </w:r>
      <w:proofErr w:type="gramStart"/>
      <w:r w:rsidR="002014B5" w:rsidRPr="008C1B6A">
        <w:rPr>
          <w:rFonts w:ascii="標楷體" w:eastAsia="標楷體" w:hAnsi="標楷體" w:hint="eastAsia"/>
          <w:b/>
          <w:sz w:val="28"/>
          <w:szCs w:val="28"/>
        </w:rPr>
        <w:t>個資安維</w:t>
      </w:r>
      <w:proofErr w:type="gramEnd"/>
      <w:r w:rsidR="002014B5" w:rsidRPr="008C1B6A">
        <w:rPr>
          <w:rFonts w:ascii="標楷體" w:eastAsia="標楷體" w:hAnsi="標楷體" w:hint="eastAsia"/>
          <w:b/>
          <w:sz w:val="28"/>
          <w:szCs w:val="28"/>
        </w:rPr>
        <w:t>作業缺失，允宜</w:t>
      </w:r>
      <w:proofErr w:type="gramStart"/>
      <w:r w:rsidR="002014B5" w:rsidRPr="008C1B6A">
        <w:rPr>
          <w:rFonts w:ascii="標楷體" w:eastAsia="標楷體" w:hAnsi="標楷體" w:hint="eastAsia"/>
          <w:b/>
          <w:sz w:val="28"/>
          <w:szCs w:val="28"/>
        </w:rPr>
        <w:t>研</w:t>
      </w:r>
      <w:proofErr w:type="gramEnd"/>
      <w:r w:rsidR="002014B5" w:rsidRPr="008C1B6A">
        <w:rPr>
          <w:rFonts w:ascii="標楷體" w:eastAsia="標楷體" w:hAnsi="標楷體" w:hint="eastAsia"/>
          <w:b/>
          <w:sz w:val="28"/>
          <w:szCs w:val="28"/>
        </w:rPr>
        <w:t>謀改善，以確保國人</w:t>
      </w:r>
      <w:proofErr w:type="gramStart"/>
      <w:r w:rsidR="002014B5" w:rsidRPr="008C1B6A">
        <w:rPr>
          <w:rFonts w:ascii="標楷體" w:eastAsia="標楷體" w:hAnsi="標楷體" w:hint="eastAsia"/>
          <w:b/>
          <w:sz w:val="28"/>
          <w:szCs w:val="28"/>
        </w:rPr>
        <w:t>個</w:t>
      </w:r>
      <w:proofErr w:type="gramEnd"/>
      <w:r w:rsidR="002014B5" w:rsidRPr="008C1B6A">
        <w:rPr>
          <w:rFonts w:ascii="標楷體" w:eastAsia="標楷體" w:hAnsi="標楷體" w:hint="eastAsia"/>
          <w:b/>
          <w:sz w:val="28"/>
          <w:szCs w:val="28"/>
        </w:rPr>
        <w:t>資安全：</w:t>
      </w:r>
      <w:r w:rsidR="002014B5" w:rsidRPr="008C1B6A">
        <w:rPr>
          <w:rFonts w:ascii="標楷體" w:eastAsia="標楷體" w:hAnsi="標楷體" w:hint="eastAsia"/>
          <w:sz w:val="28"/>
          <w:szCs w:val="28"/>
        </w:rPr>
        <w:t>經濟部為監管數位經濟相關產業類非公務機關</w:t>
      </w:r>
      <w:proofErr w:type="gramStart"/>
      <w:r w:rsidR="002014B5" w:rsidRPr="008C1B6A">
        <w:rPr>
          <w:rFonts w:ascii="標楷體" w:eastAsia="標楷體" w:hAnsi="標楷體" w:hint="eastAsia"/>
          <w:sz w:val="28"/>
          <w:szCs w:val="28"/>
        </w:rPr>
        <w:t>個</w:t>
      </w:r>
      <w:proofErr w:type="gramEnd"/>
      <w:r w:rsidR="002014B5" w:rsidRPr="008C1B6A">
        <w:rPr>
          <w:rFonts w:ascii="標楷體" w:eastAsia="標楷體" w:hAnsi="標楷體" w:hint="eastAsia"/>
          <w:sz w:val="28"/>
          <w:szCs w:val="28"/>
        </w:rPr>
        <w:t>資檔案安全維護管理情形，於104年9月訂定網際網路零售業及網際網路零售服務平台業個人資料檔案安全維護計畫及業務終止後個人資料處理作業辦法（下稱個資安維辦法），以強化業者</w:t>
      </w:r>
      <w:proofErr w:type="gramStart"/>
      <w:r w:rsidR="002014B5" w:rsidRPr="008C1B6A">
        <w:rPr>
          <w:rFonts w:ascii="標楷體" w:eastAsia="標楷體" w:hAnsi="標楷體" w:hint="eastAsia"/>
          <w:sz w:val="28"/>
          <w:szCs w:val="28"/>
        </w:rPr>
        <w:t>個</w:t>
      </w:r>
      <w:proofErr w:type="gramEnd"/>
      <w:r w:rsidR="002014B5" w:rsidRPr="008C1B6A">
        <w:rPr>
          <w:rFonts w:ascii="標楷體" w:eastAsia="標楷體" w:hAnsi="標楷體" w:hint="eastAsia"/>
          <w:sz w:val="28"/>
          <w:szCs w:val="28"/>
        </w:rPr>
        <w:t>資保護措施，上開監管業務已於111年8月27日</w:t>
      </w:r>
      <w:r w:rsidR="002014B5" w:rsidRPr="00FF4902">
        <w:rPr>
          <w:rFonts w:ascii="標楷體" w:eastAsia="標楷體" w:hAnsi="標楷體" w:hint="eastAsia"/>
          <w:sz w:val="28"/>
          <w:szCs w:val="28"/>
        </w:rPr>
        <w:t>移由</w:t>
      </w:r>
      <w:r w:rsidR="0080046B" w:rsidRPr="00FF4902">
        <w:rPr>
          <w:rFonts w:ascii="標楷體" w:eastAsia="標楷體" w:hAnsi="標楷體" w:hint="eastAsia"/>
          <w:sz w:val="28"/>
          <w:szCs w:val="28"/>
        </w:rPr>
        <w:t>數位部所屬</w:t>
      </w:r>
      <w:r w:rsidR="002014B5" w:rsidRPr="00FF4902">
        <w:rPr>
          <w:rFonts w:ascii="標楷體" w:eastAsia="標楷體" w:hAnsi="標楷體" w:hint="eastAsia"/>
          <w:sz w:val="28"/>
          <w:szCs w:val="28"/>
        </w:rPr>
        <w:t>產業署辦理。</w:t>
      </w:r>
      <w:r w:rsidR="002014B5" w:rsidRPr="008C1B6A">
        <w:rPr>
          <w:rFonts w:ascii="標楷體" w:eastAsia="標楷體" w:hAnsi="標楷體" w:hint="eastAsia"/>
          <w:sz w:val="28"/>
          <w:szCs w:val="28"/>
        </w:rPr>
        <w:t>經查執行情形，核有：</w:t>
      </w:r>
      <w:r w:rsidR="002014B5" w:rsidRPr="008C1B6A">
        <w:rPr>
          <w:rFonts w:ascii="標楷體" w:eastAsia="標楷體" w:hAnsi="標楷體" w:cs="BiauKai" w:hint="eastAsia"/>
          <w:kern w:val="0"/>
          <w:sz w:val="28"/>
          <w:szCs w:val="32"/>
        </w:rPr>
        <w:t>（</w:t>
      </w:r>
      <w:r w:rsidR="002014B5" w:rsidRPr="008C1B6A">
        <w:rPr>
          <w:rFonts w:ascii="標楷體" w:eastAsia="標楷體" w:hAnsi="標楷體" w:hint="eastAsia"/>
          <w:sz w:val="28"/>
          <w:szCs w:val="28"/>
        </w:rPr>
        <w:t>1</w:t>
      </w:r>
      <w:r w:rsidR="002014B5" w:rsidRPr="008C1B6A">
        <w:rPr>
          <w:rFonts w:ascii="標楷體" w:eastAsia="標楷體" w:hAnsi="標楷體" w:cs="BiauKai"/>
          <w:kern w:val="0"/>
          <w:sz w:val="28"/>
          <w:szCs w:val="32"/>
        </w:rPr>
        <w:t>）</w:t>
      </w:r>
      <w:r w:rsidR="002014B5" w:rsidRPr="008C1B6A">
        <w:rPr>
          <w:rFonts w:ascii="標楷體" w:eastAsia="標楷體" w:hAnsi="標楷體" w:hint="eastAsia"/>
          <w:sz w:val="28"/>
          <w:szCs w:val="28"/>
        </w:rPr>
        <w:t>產業</w:t>
      </w:r>
      <w:proofErr w:type="gramStart"/>
      <w:r w:rsidR="002014B5" w:rsidRPr="008C1B6A">
        <w:rPr>
          <w:rFonts w:ascii="標楷體" w:eastAsia="標楷體" w:hAnsi="標楷體" w:hint="eastAsia"/>
          <w:sz w:val="28"/>
          <w:szCs w:val="28"/>
        </w:rPr>
        <w:t>署轄管個資安</w:t>
      </w:r>
      <w:proofErr w:type="gramEnd"/>
      <w:r w:rsidR="002014B5" w:rsidRPr="008C1B6A">
        <w:rPr>
          <w:rFonts w:ascii="標楷體" w:eastAsia="標楷體" w:hAnsi="標楷體" w:hint="eastAsia"/>
          <w:sz w:val="28"/>
          <w:szCs w:val="28"/>
        </w:rPr>
        <w:t>維辦法未納管登記資本額未達1</w:t>
      </w:r>
      <w:proofErr w:type="gramStart"/>
      <w:r w:rsidR="002014B5" w:rsidRPr="008C1B6A">
        <w:rPr>
          <w:rFonts w:ascii="標楷體" w:eastAsia="標楷體" w:hAnsi="標楷體" w:hint="eastAsia"/>
          <w:sz w:val="28"/>
          <w:szCs w:val="28"/>
        </w:rPr>
        <w:t>千萬</w:t>
      </w:r>
      <w:proofErr w:type="gramEnd"/>
      <w:r w:rsidR="002014B5" w:rsidRPr="008C1B6A">
        <w:rPr>
          <w:rFonts w:ascii="標楷體" w:eastAsia="標楷體" w:hAnsi="標楷體" w:hint="eastAsia"/>
          <w:sz w:val="28"/>
          <w:szCs w:val="28"/>
        </w:rPr>
        <w:t>元，或非股份有限公司者，恐不利有效監管高風險業者；</w:t>
      </w:r>
      <w:r w:rsidR="002014B5" w:rsidRPr="008C1B6A">
        <w:rPr>
          <w:rFonts w:ascii="標楷體" w:eastAsia="標楷體" w:hAnsi="標楷體" w:cs="BiauKai" w:hint="eastAsia"/>
          <w:kern w:val="0"/>
          <w:sz w:val="28"/>
          <w:szCs w:val="32"/>
        </w:rPr>
        <w:t>（</w:t>
      </w:r>
      <w:r w:rsidR="002014B5" w:rsidRPr="008C1B6A">
        <w:rPr>
          <w:rFonts w:ascii="標楷體" w:eastAsia="標楷體" w:hAnsi="標楷體"/>
          <w:sz w:val="28"/>
          <w:szCs w:val="28"/>
        </w:rPr>
        <w:t>2</w:t>
      </w:r>
      <w:r w:rsidR="002014B5" w:rsidRPr="008C1B6A">
        <w:rPr>
          <w:rFonts w:ascii="標楷體" w:eastAsia="標楷體" w:hAnsi="標楷體" w:cs="BiauKai"/>
          <w:kern w:val="0"/>
          <w:sz w:val="28"/>
          <w:szCs w:val="32"/>
        </w:rPr>
        <w:t>）</w:t>
      </w:r>
      <w:r w:rsidR="002014B5" w:rsidRPr="008C1B6A">
        <w:rPr>
          <w:rFonts w:ascii="標楷體" w:eastAsia="標楷體" w:hAnsi="標楷體" w:hint="eastAsia"/>
          <w:sz w:val="28"/>
          <w:szCs w:val="28"/>
        </w:rPr>
        <w:t>產業署辦理網際網路零售業及平台業</w:t>
      </w:r>
      <w:proofErr w:type="gramStart"/>
      <w:r w:rsidR="002014B5" w:rsidRPr="008C1B6A">
        <w:rPr>
          <w:rFonts w:ascii="標楷體" w:eastAsia="標楷體" w:hAnsi="標楷體" w:hint="eastAsia"/>
          <w:sz w:val="28"/>
          <w:szCs w:val="28"/>
        </w:rPr>
        <w:t>個</w:t>
      </w:r>
      <w:proofErr w:type="gramEnd"/>
      <w:r w:rsidR="002014B5" w:rsidRPr="008C1B6A">
        <w:rPr>
          <w:rFonts w:ascii="標楷體" w:eastAsia="標楷體" w:hAnsi="標楷體" w:hint="eastAsia"/>
          <w:sz w:val="28"/>
          <w:szCs w:val="28"/>
        </w:rPr>
        <w:t>資安全維護業務，僅就警政署通報案件啟動行政調查程序，尚乏主動檢查或實地查核機</w:t>
      </w:r>
      <w:r w:rsidR="002014B5" w:rsidRPr="008C1B6A">
        <w:rPr>
          <w:rFonts w:ascii="標楷體" w:eastAsia="標楷體" w:hAnsi="標楷體" w:hint="eastAsia"/>
          <w:sz w:val="28"/>
          <w:szCs w:val="28"/>
        </w:rPr>
        <w:lastRenderedPageBreak/>
        <w:t>制；</w:t>
      </w:r>
      <w:r w:rsidR="002014B5" w:rsidRPr="008C1B6A">
        <w:rPr>
          <w:rFonts w:ascii="標楷體" w:eastAsia="標楷體" w:hAnsi="標楷體" w:cs="BiauKai" w:hint="eastAsia"/>
          <w:kern w:val="0"/>
          <w:sz w:val="28"/>
          <w:szCs w:val="32"/>
        </w:rPr>
        <w:t>（</w:t>
      </w:r>
      <w:r w:rsidR="002014B5" w:rsidRPr="008C1B6A">
        <w:rPr>
          <w:rFonts w:ascii="標楷體" w:eastAsia="標楷體" w:hAnsi="標楷體"/>
          <w:sz w:val="28"/>
          <w:szCs w:val="28"/>
        </w:rPr>
        <w:t>3</w:t>
      </w:r>
      <w:r w:rsidR="002014B5" w:rsidRPr="008C1B6A">
        <w:rPr>
          <w:rFonts w:ascii="標楷體" w:eastAsia="標楷體" w:hAnsi="標楷體" w:cs="BiauKai"/>
          <w:kern w:val="0"/>
          <w:sz w:val="28"/>
          <w:szCs w:val="32"/>
        </w:rPr>
        <w:t>）</w:t>
      </w:r>
      <w:r w:rsidR="002014B5" w:rsidRPr="008C1B6A">
        <w:rPr>
          <w:rFonts w:ascii="標楷體" w:eastAsia="標楷體" w:hAnsi="標楷體" w:hint="eastAsia"/>
          <w:sz w:val="28"/>
          <w:szCs w:val="28"/>
        </w:rPr>
        <w:t>產業署處理疑似</w:t>
      </w:r>
      <w:proofErr w:type="gramStart"/>
      <w:r w:rsidR="002014B5" w:rsidRPr="008C1B6A">
        <w:rPr>
          <w:rFonts w:ascii="標楷體" w:eastAsia="標楷體" w:hAnsi="標楷體" w:hint="eastAsia"/>
          <w:sz w:val="28"/>
          <w:szCs w:val="28"/>
        </w:rPr>
        <w:t>個</w:t>
      </w:r>
      <w:proofErr w:type="gramEnd"/>
      <w:r w:rsidR="002014B5" w:rsidRPr="008C1B6A">
        <w:rPr>
          <w:rFonts w:ascii="標楷體" w:eastAsia="標楷體" w:hAnsi="標楷體" w:hint="eastAsia"/>
          <w:sz w:val="28"/>
          <w:szCs w:val="28"/>
        </w:rPr>
        <w:t>資外</w:t>
      </w:r>
      <w:proofErr w:type="gramStart"/>
      <w:r w:rsidR="002014B5" w:rsidRPr="008C1B6A">
        <w:rPr>
          <w:rFonts w:ascii="標楷體" w:eastAsia="標楷體" w:hAnsi="標楷體" w:hint="eastAsia"/>
          <w:sz w:val="28"/>
          <w:szCs w:val="28"/>
        </w:rPr>
        <w:t>洩</w:t>
      </w:r>
      <w:proofErr w:type="gramEnd"/>
      <w:r w:rsidR="002014B5" w:rsidRPr="008C1B6A">
        <w:rPr>
          <w:rFonts w:ascii="標楷體" w:eastAsia="標楷體" w:hAnsi="標楷體" w:hint="eastAsia"/>
          <w:sz w:val="28"/>
          <w:szCs w:val="28"/>
        </w:rPr>
        <w:t>通報案件，平均需</w:t>
      </w:r>
      <w:proofErr w:type="gramStart"/>
      <w:r w:rsidR="002014B5" w:rsidRPr="008C1B6A">
        <w:rPr>
          <w:rFonts w:ascii="標楷體" w:eastAsia="標楷體" w:hAnsi="標楷體" w:hint="eastAsia"/>
          <w:sz w:val="28"/>
          <w:szCs w:val="28"/>
        </w:rPr>
        <w:t>13天始函請</w:t>
      </w:r>
      <w:proofErr w:type="gramEnd"/>
      <w:r w:rsidR="002014B5" w:rsidRPr="008C1B6A">
        <w:rPr>
          <w:rFonts w:ascii="標楷體" w:eastAsia="標楷體" w:hAnsi="標楷體" w:hint="eastAsia"/>
          <w:sz w:val="28"/>
          <w:szCs w:val="28"/>
        </w:rPr>
        <w:t>業者說明改善情形，又行政檢查會議決議後經</w:t>
      </w:r>
      <w:proofErr w:type="gramStart"/>
      <w:r w:rsidR="002014B5" w:rsidRPr="008C1B6A">
        <w:rPr>
          <w:rFonts w:ascii="標楷體" w:eastAsia="標楷體" w:hAnsi="標楷體" w:hint="eastAsia"/>
          <w:sz w:val="28"/>
          <w:szCs w:val="28"/>
        </w:rPr>
        <w:t>22至36天始函請</w:t>
      </w:r>
      <w:proofErr w:type="gramEnd"/>
      <w:r w:rsidR="002014B5" w:rsidRPr="008C1B6A">
        <w:rPr>
          <w:rFonts w:ascii="標楷體" w:eastAsia="標楷體" w:hAnsi="標楷體" w:hint="eastAsia"/>
          <w:sz w:val="28"/>
          <w:szCs w:val="28"/>
        </w:rPr>
        <w:t>業者改正等情事，經函請數位部督促</w:t>
      </w:r>
      <w:proofErr w:type="gramStart"/>
      <w:r w:rsidR="002014B5" w:rsidRPr="008C1B6A">
        <w:rPr>
          <w:rFonts w:ascii="標楷體" w:eastAsia="標楷體" w:hAnsi="標楷體" w:hint="eastAsia"/>
          <w:sz w:val="28"/>
          <w:szCs w:val="28"/>
        </w:rPr>
        <w:t>研謀妥處</w:t>
      </w:r>
      <w:proofErr w:type="gramEnd"/>
      <w:r w:rsidR="002014B5" w:rsidRPr="008C1B6A">
        <w:rPr>
          <w:rFonts w:ascii="標楷體" w:eastAsia="標楷體" w:hAnsi="標楷體" w:hint="eastAsia"/>
          <w:sz w:val="28"/>
          <w:szCs w:val="28"/>
        </w:rPr>
        <w:t>。</w:t>
      </w:r>
      <w:proofErr w:type="gramStart"/>
      <w:r w:rsidR="002014B5" w:rsidRPr="008C1B6A">
        <w:rPr>
          <w:rFonts w:ascii="標楷體" w:eastAsia="標楷體" w:hAnsi="標楷體" w:hint="eastAsia"/>
          <w:sz w:val="28"/>
          <w:szCs w:val="28"/>
        </w:rPr>
        <w:t>【</w:t>
      </w:r>
      <w:proofErr w:type="gramEnd"/>
      <w:r w:rsidR="002014B5" w:rsidRPr="008C1B6A">
        <w:rPr>
          <w:rFonts w:ascii="標楷體" w:eastAsia="標楷體" w:hAnsi="標楷體" w:hint="eastAsia"/>
          <w:sz w:val="28"/>
          <w:szCs w:val="28"/>
        </w:rPr>
        <w:t>詳總決算審核報告</w:t>
      </w:r>
      <w:proofErr w:type="gramStart"/>
      <w:r w:rsidR="002014B5" w:rsidRPr="008C1B6A">
        <w:rPr>
          <w:rFonts w:ascii="標楷體" w:eastAsia="標楷體" w:hAnsi="標楷體" w:hint="eastAsia"/>
          <w:sz w:val="28"/>
          <w:szCs w:val="28"/>
        </w:rPr>
        <w:t>第2冊丙</w:t>
      </w:r>
      <w:proofErr w:type="gramEnd"/>
      <w:r w:rsidR="002014B5" w:rsidRPr="008C1B6A">
        <w:rPr>
          <w:rFonts w:ascii="標楷體" w:eastAsia="標楷體" w:hAnsi="標楷體" w:hint="eastAsia"/>
          <w:sz w:val="28"/>
          <w:szCs w:val="28"/>
        </w:rPr>
        <w:t>、</w:t>
      </w:r>
      <w:r w:rsidR="00637810">
        <w:rPr>
          <w:rFonts w:ascii="標楷體" w:eastAsia="標楷體" w:hAnsi="標楷體" w:hint="eastAsia"/>
          <w:sz w:val="28"/>
          <w:szCs w:val="28"/>
        </w:rPr>
        <w:t>貳</w:t>
      </w:r>
      <w:r w:rsidR="002014B5" w:rsidRPr="008C1B6A">
        <w:rPr>
          <w:rFonts w:ascii="標楷體" w:eastAsia="標楷體" w:hAnsi="標楷體" w:hint="eastAsia"/>
          <w:sz w:val="28"/>
          <w:szCs w:val="28"/>
        </w:rPr>
        <w:t>、</w:t>
      </w:r>
      <w:r w:rsidR="00637810">
        <w:rPr>
          <w:rFonts w:ascii="標楷體" w:eastAsia="標楷體" w:hAnsi="標楷體" w:hint="eastAsia"/>
          <w:sz w:val="28"/>
          <w:szCs w:val="28"/>
        </w:rPr>
        <w:t>行政院</w:t>
      </w:r>
      <w:r w:rsidR="002014B5" w:rsidRPr="008C1B6A">
        <w:rPr>
          <w:rFonts w:ascii="標楷體" w:eastAsia="標楷體" w:hAnsi="標楷體" w:hint="eastAsia"/>
          <w:sz w:val="28"/>
          <w:szCs w:val="28"/>
        </w:rPr>
        <w:t>主管項下重要審核意見</w:t>
      </w:r>
      <w:r w:rsidR="00563E1D">
        <w:rPr>
          <w:rFonts w:ascii="標楷體" w:eastAsia="標楷體" w:hAnsi="標楷體" w:hint="eastAsia"/>
          <w:sz w:val="28"/>
          <w:szCs w:val="28"/>
        </w:rPr>
        <w:t>（</w:t>
      </w:r>
      <w:r w:rsidR="00443509">
        <w:rPr>
          <w:rFonts w:ascii="標楷體" w:eastAsia="標楷體" w:hAnsi="標楷體" w:hint="eastAsia"/>
          <w:sz w:val="28"/>
          <w:szCs w:val="28"/>
        </w:rPr>
        <w:t>九</w:t>
      </w:r>
      <w:r w:rsidR="00563E1D">
        <w:rPr>
          <w:rFonts w:ascii="標楷體" w:eastAsia="標楷體" w:hAnsi="標楷體" w:hint="eastAsia"/>
          <w:sz w:val="28"/>
          <w:szCs w:val="28"/>
        </w:rPr>
        <w:t>）</w:t>
      </w:r>
      <w:r w:rsidR="00443509">
        <w:rPr>
          <w:rFonts w:ascii="標楷體" w:eastAsia="標楷體" w:hAnsi="標楷體" w:hint="eastAsia"/>
          <w:sz w:val="28"/>
          <w:szCs w:val="28"/>
        </w:rPr>
        <w:t>3</w:t>
      </w:r>
      <w:r w:rsidR="00443509">
        <w:rPr>
          <w:rFonts w:ascii="標楷體" w:eastAsia="標楷體" w:hAnsi="標楷體"/>
          <w:sz w:val="28"/>
          <w:szCs w:val="28"/>
        </w:rPr>
        <w:t>.</w:t>
      </w:r>
      <w:r w:rsidR="002014B5" w:rsidRPr="008C1B6A">
        <w:rPr>
          <w:rFonts w:ascii="標楷體" w:eastAsia="標楷體" w:hAnsi="標楷體" w:hint="eastAsia"/>
          <w:sz w:val="28"/>
          <w:szCs w:val="28"/>
        </w:rPr>
        <w:t>】</w:t>
      </w:r>
    </w:p>
    <w:p w14:paraId="62959B04" w14:textId="1913F694" w:rsidR="008F6C80" w:rsidRPr="008C1B6A" w:rsidRDefault="008F6C80" w:rsidP="008D284B">
      <w:pPr>
        <w:overflowPunct w:val="0"/>
        <w:adjustRightInd w:val="0"/>
        <w:snapToGrid w:val="0"/>
        <w:spacing w:line="520" w:lineRule="exact"/>
        <w:ind w:firstLineChars="450" w:firstLine="1261"/>
        <w:jc w:val="both"/>
        <w:rPr>
          <w:rFonts w:ascii="標楷體" w:eastAsia="標楷體" w:hAnsi="標楷體"/>
          <w:sz w:val="28"/>
          <w:szCs w:val="28"/>
        </w:rPr>
      </w:pPr>
      <w:r>
        <w:rPr>
          <w:rFonts w:ascii="標楷體" w:eastAsia="標楷體" w:hAnsi="標楷體" w:cs="Times New Roman"/>
          <w:b/>
          <w:kern w:val="0"/>
          <w:sz w:val="28"/>
          <w:szCs w:val="32"/>
        </w:rPr>
        <w:t>2</w:t>
      </w:r>
      <w:r w:rsidRPr="008C1B6A">
        <w:rPr>
          <w:rFonts w:ascii="標楷體" w:eastAsia="標楷體" w:hAnsi="標楷體" w:cs="Times New Roman"/>
          <w:b/>
          <w:kern w:val="0"/>
          <w:sz w:val="28"/>
          <w:szCs w:val="32"/>
        </w:rPr>
        <w:t>.</w:t>
      </w:r>
      <w:r w:rsidRPr="008C1B6A">
        <w:rPr>
          <w:rFonts w:ascii="標楷體" w:eastAsia="標楷體" w:hAnsi="標楷體" w:cs="Times New Roman" w:hint="eastAsia"/>
          <w:b/>
          <w:kern w:val="0"/>
          <w:sz w:val="28"/>
          <w:szCs w:val="32"/>
        </w:rPr>
        <w:t xml:space="preserve">　</w:t>
      </w:r>
      <w:r w:rsidRPr="008C1B6A">
        <w:rPr>
          <w:rFonts w:ascii="標楷體" w:eastAsia="標楷體" w:hAnsi="標楷體" w:cs="Times New Roman" w:hint="eastAsia"/>
          <w:b/>
          <w:bCs/>
          <w:kern w:val="0"/>
          <w:sz w:val="28"/>
          <w:szCs w:val="32"/>
        </w:rPr>
        <w:t>經濟部委外建置及維護之法人科專系統遭駭客攻擊，致資料庫部分資料遭刪除，嚴重影響系統運作，允宜督促</w:t>
      </w:r>
      <w:proofErr w:type="gramStart"/>
      <w:r w:rsidRPr="008C1B6A">
        <w:rPr>
          <w:rFonts w:ascii="標楷體" w:eastAsia="標楷體" w:hAnsi="標楷體" w:cs="Times New Roman" w:hint="eastAsia"/>
          <w:b/>
          <w:bCs/>
          <w:kern w:val="0"/>
          <w:sz w:val="28"/>
          <w:szCs w:val="32"/>
        </w:rPr>
        <w:t>研</w:t>
      </w:r>
      <w:proofErr w:type="gramEnd"/>
      <w:r w:rsidRPr="008C1B6A">
        <w:rPr>
          <w:rFonts w:ascii="標楷體" w:eastAsia="標楷體" w:hAnsi="標楷體" w:cs="Times New Roman" w:hint="eastAsia"/>
          <w:b/>
          <w:bCs/>
          <w:kern w:val="0"/>
          <w:sz w:val="28"/>
          <w:szCs w:val="32"/>
        </w:rPr>
        <w:t>謀改善，以保障國家安全：</w:t>
      </w:r>
      <w:r w:rsidRPr="008C1B6A">
        <w:rPr>
          <w:rFonts w:ascii="標楷體" w:eastAsia="標楷體" w:hAnsi="標楷體" w:cs="Times New Roman" w:hint="eastAsia"/>
          <w:bCs/>
          <w:kern w:val="0"/>
          <w:sz w:val="28"/>
          <w:szCs w:val="32"/>
        </w:rPr>
        <w:t>按經濟部為推動e化管理，自97年度起建置整合性e化社群平</w:t>
      </w:r>
      <w:proofErr w:type="gramStart"/>
      <w:r w:rsidRPr="008C1B6A">
        <w:rPr>
          <w:rFonts w:ascii="標楷體" w:eastAsia="標楷體" w:hAnsi="標楷體" w:cs="Times New Roman" w:hint="eastAsia"/>
          <w:bCs/>
          <w:kern w:val="0"/>
          <w:sz w:val="28"/>
          <w:szCs w:val="32"/>
        </w:rPr>
        <w:t>臺</w:t>
      </w:r>
      <w:proofErr w:type="gramEnd"/>
      <w:r w:rsidRPr="008C1B6A">
        <w:rPr>
          <w:rFonts w:ascii="標楷體" w:eastAsia="標楷體" w:hAnsi="標楷體" w:cs="Times New Roman" w:hint="eastAsia"/>
          <w:bCs/>
          <w:kern w:val="0"/>
          <w:sz w:val="28"/>
          <w:szCs w:val="32"/>
        </w:rPr>
        <w:t>之「法人科專計畫管理系統」（下稱法人科專系統），</w:t>
      </w:r>
      <w:proofErr w:type="gramStart"/>
      <w:r w:rsidRPr="008C1B6A">
        <w:rPr>
          <w:rFonts w:ascii="標楷體" w:eastAsia="標楷體" w:hAnsi="標楷體" w:cs="Times New Roman" w:hint="eastAsia"/>
          <w:bCs/>
          <w:kern w:val="0"/>
          <w:sz w:val="28"/>
          <w:szCs w:val="32"/>
        </w:rPr>
        <w:t>該</w:t>
      </w:r>
      <w:r w:rsidR="00B80269">
        <w:rPr>
          <w:rFonts w:ascii="標楷體" w:eastAsia="標楷體" w:hAnsi="標楷體" w:cs="Times New Roman" w:hint="eastAsia"/>
          <w:bCs/>
          <w:kern w:val="0"/>
          <w:sz w:val="28"/>
          <w:szCs w:val="32"/>
        </w:rPr>
        <w:t>部</w:t>
      </w:r>
      <w:r w:rsidRPr="008C1B6A">
        <w:rPr>
          <w:rFonts w:ascii="標楷體" w:eastAsia="標楷體" w:hAnsi="標楷體" w:cs="Times New Roman" w:hint="eastAsia"/>
          <w:bCs/>
          <w:kern w:val="0"/>
          <w:sz w:val="28"/>
          <w:szCs w:val="32"/>
        </w:rPr>
        <w:t>及各</w:t>
      </w:r>
      <w:proofErr w:type="gramEnd"/>
      <w:r w:rsidRPr="008C1B6A">
        <w:rPr>
          <w:rFonts w:ascii="標楷體" w:eastAsia="標楷體" w:hAnsi="標楷體" w:cs="Times New Roman" w:hint="eastAsia"/>
          <w:bCs/>
          <w:kern w:val="0"/>
          <w:sz w:val="28"/>
          <w:szCs w:val="32"/>
        </w:rPr>
        <w:t>計畫執行之相關法人單位，可透過該系統帳號及權限之管制，運用系統提供即時性資料查詢及彙整性統計報表，管控科專計畫整體執行情形。經查法人科專系統之「法人科技專案</w:t>
      </w:r>
      <w:proofErr w:type="gramStart"/>
      <w:r w:rsidRPr="008C1B6A">
        <w:rPr>
          <w:rFonts w:ascii="標楷體" w:eastAsia="標楷體" w:hAnsi="標楷體" w:cs="Times New Roman" w:hint="eastAsia"/>
          <w:bCs/>
          <w:kern w:val="0"/>
          <w:sz w:val="28"/>
          <w:szCs w:val="32"/>
        </w:rPr>
        <w:t>管考暨成果</w:t>
      </w:r>
      <w:proofErr w:type="gramEnd"/>
      <w:r w:rsidRPr="008C1B6A">
        <w:rPr>
          <w:rFonts w:ascii="標楷體" w:eastAsia="標楷體" w:hAnsi="標楷體" w:cs="Times New Roman" w:hint="eastAsia"/>
          <w:bCs/>
          <w:kern w:val="0"/>
          <w:sz w:val="28"/>
          <w:szCs w:val="32"/>
        </w:rPr>
        <w:t>計畫」功能項目管理維護事宜</w:t>
      </w:r>
      <w:r w:rsidR="006F7CBF">
        <w:rPr>
          <w:rFonts w:ascii="標楷體" w:eastAsia="標楷體" w:hAnsi="標楷體" w:cs="Times New Roman" w:hint="eastAsia"/>
          <w:bCs/>
          <w:kern w:val="0"/>
          <w:sz w:val="28"/>
          <w:szCs w:val="32"/>
        </w:rPr>
        <w:t>，係每年委託財團法人中衛發展中心辦理</w:t>
      </w:r>
      <w:r w:rsidRPr="008937EF">
        <w:rPr>
          <w:rFonts w:ascii="標楷體" w:eastAsia="標楷體" w:hAnsi="標楷體" w:cs="Times New Roman" w:hint="eastAsia"/>
          <w:bCs/>
          <w:kern w:val="0"/>
          <w:sz w:val="28"/>
          <w:szCs w:val="32"/>
        </w:rPr>
        <w:t>，</w:t>
      </w:r>
      <w:proofErr w:type="gramStart"/>
      <w:r w:rsidRPr="008937EF">
        <w:rPr>
          <w:rFonts w:ascii="標楷體" w:eastAsia="標楷體" w:hAnsi="標楷體" w:cs="Times New Roman" w:hint="eastAsia"/>
          <w:bCs/>
          <w:kern w:val="0"/>
          <w:sz w:val="28"/>
          <w:szCs w:val="32"/>
        </w:rPr>
        <w:t>其中資</w:t>
      </w:r>
      <w:proofErr w:type="gramEnd"/>
      <w:r w:rsidRPr="008937EF">
        <w:rPr>
          <w:rFonts w:ascii="標楷體" w:eastAsia="標楷體" w:hAnsi="標楷體" w:cs="Times New Roman" w:hint="eastAsia"/>
          <w:bCs/>
          <w:kern w:val="0"/>
          <w:sz w:val="28"/>
          <w:szCs w:val="32"/>
        </w:rPr>
        <w:t>通安全為主要工作項目之一，</w:t>
      </w:r>
      <w:r w:rsidRPr="008C1B6A">
        <w:rPr>
          <w:rFonts w:ascii="標楷體" w:eastAsia="標楷體" w:hAnsi="標楷體" w:cs="Times New Roman" w:hint="eastAsia"/>
          <w:bCs/>
          <w:kern w:val="0"/>
          <w:sz w:val="28"/>
          <w:szCs w:val="32"/>
        </w:rPr>
        <w:t>惟該系統於111年3月22日遭駭客攻擊，致資料庫477筆委員</w:t>
      </w:r>
      <w:proofErr w:type="gramStart"/>
      <w:r w:rsidRPr="008C1B6A">
        <w:rPr>
          <w:rFonts w:ascii="標楷體" w:eastAsia="標楷體" w:hAnsi="標楷體" w:cs="Times New Roman" w:hint="eastAsia"/>
          <w:bCs/>
          <w:kern w:val="0"/>
          <w:sz w:val="28"/>
          <w:szCs w:val="32"/>
        </w:rPr>
        <w:t>個</w:t>
      </w:r>
      <w:proofErr w:type="gramEnd"/>
      <w:r w:rsidRPr="008C1B6A">
        <w:rPr>
          <w:rFonts w:ascii="標楷體" w:eastAsia="標楷體" w:hAnsi="標楷體" w:cs="Times New Roman" w:hint="eastAsia"/>
          <w:bCs/>
          <w:kern w:val="0"/>
          <w:sz w:val="28"/>
          <w:szCs w:val="32"/>
        </w:rPr>
        <w:t>資紀錄被刪除。且該</w:t>
      </w:r>
      <w:r w:rsidR="00B80269">
        <w:rPr>
          <w:rFonts w:ascii="標楷體" w:eastAsia="標楷體" w:hAnsi="標楷體" w:cs="Times New Roman" w:hint="eastAsia"/>
          <w:bCs/>
          <w:kern w:val="0"/>
          <w:sz w:val="28"/>
          <w:szCs w:val="32"/>
        </w:rPr>
        <w:t>部</w:t>
      </w:r>
      <w:r w:rsidRPr="008C1B6A">
        <w:rPr>
          <w:rFonts w:ascii="標楷體" w:eastAsia="標楷體" w:hAnsi="標楷體" w:cs="Times New Roman" w:hint="eastAsia"/>
          <w:bCs/>
          <w:kern w:val="0"/>
          <w:sz w:val="28"/>
          <w:szCs w:val="32"/>
        </w:rPr>
        <w:t>後續委請第三方單位歷時5個月餘</w:t>
      </w:r>
      <w:proofErr w:type="gramStart"/>
      <w:r w:rsidRPr="008C1B6A">
        <w:rPr>
          <w:rFonts w:ascii="標楷體" w:eastAsia="標楷體" w:hAnsi="標楷體" w:cs="Times New Roman" w:hint="eastAsia"/>
          <w:bCs/>
          <w:kern w:val="0"/>
          <w:sz w:val="28"/>
          <w:szCs w:val="32"/>
        </w:rPr>
        <w:t>完成資安檢測</w:t>
      </w:r>
      <w:proofErr w:type="gramEnd"/>
      <w:r w:rsidRPr="008C1B6A">
        <w:rPr>
          <w:rFonts w:ascii="標楷體" w:eastAsia="標楷體" w:hAnsi="標楷體" w:cs="Times New Roman" w:hint="eastAsia"/>
          <w:bCs/>
          <w:kern w:val="0"/>
          <w:sz w:val="28"/>
          <w:szCs w:val="32"/>
        </w:rPr>
        <w:t>，1</w:t>
      </w:r>
      <w:r w:rsidRPr="008C1B6A">
        <w:rPr>
          <w:rFonts w:ascii="標楷體" w:eastAsia="標楷體" w:hAnsi="標楷體" w:cs="Times New Roman"/>
          <w:bCs/>
          <w:kern w:val="0"/>
          <w:sz w:val="28"/>
          <w:szCs w:val="32"/>
        </w:rPr>
        <w:t>11</w:t>
      </w:r>
      <w:r w:rsidRPr="008C1B6A">
        <w:rPr>
          <w:rFonts w:ascii="標楷體" w:eastAsia="標楷體" w:hAnsi="標楷體" w:cs="Times New Roman" w:hint="eastAsia"/>
          <w:bCs/>
          <w:kern w:val="0"/>
          <w:sz w:val="28"/>
          <w:szCs w:val="32"/>
        </w:rPr>
        <w:t>年9月2日始重新啟用，並於同年月7日通報各法人單位於該系統補登錄111年3月至9月間資料，致近半年期間</w:t>
      </w:r>
      <w:proofErr w:type="gramStart"/>
      <w:r w:rsidRPr="008C1B6A">
        <w:rPr>
          <w:rFonts w:ascii="標楷體" w:eastAsia="標楷體" w:hAnsi="標楷體" w:cs="Times New Roman" w:hint="eastAsia"/>
          <w:bCs/>
          <w:kern w:val="0"/>
          <w:sz w:val="28"/>
          <w:szCs w:val="32"/>
        </w:rPr>
        <w:t>採紙本化方式</w:t>
      </w:r>
      <w:proofErr w:type="gramEnd"/>
      <w:r w:rsidRPr="008C1B6A">
        <w:rPr>
          <w:rFonts w:ascii="標楷體" w:eastAsia="標楷體" w:hAnsi="標楷體" w:cs="Times New Roman" w:hint="eastAsia"/>
          <w:bCs/>
          <w:kern w:val="0"/>
          <w:sz w:val="28"/>
          <w:szCs w:val="32"/>
        </w:rPr>
        <w:t>辦理計畫管考作業，未能發揮系統提供彙整性統計報表、即時性資料查詢，及整體管控</w:t>
      </w:r>
      <w:r w:rsidR="008937EF">
        <w:rPr>
          <w:rFonts w:ascii="標楷體" w:eastAsia="標楷體" w:hAnsi="標楷體" w:cs="Times New Roman" w:hint="eastAsia"/>
          <w:bCs/>
          <w:kern w:val="0"/>
          <w:sz w:val="28"/>
          <w:szCs w:val="32"/>
        </w:rPr>
        <w:t>法人</w:t>
      </w:r>
      <w:r w:rsidRPr="008C1B6A">
        <w:rPr>
          <w:rFonts w:ascii="標楷體" w:eastAsia="標楷體" w:hAnsi="標楷體" w:cs="Times New Roman" w:hint="eastAsia"/>
          <w:bCs/>
          <w:kern w:val="0"/>
          <w:sz w:val="28"/>
          <w:szCs w:val="32"/>
        </w:rPr>
        <w:t>科專計畫等建置效能，經函請經濟部</w:t>
      </w:r>
      <w:proofErr w:type="gramStart"/>
      <w:r w:rsidRPr="008C1B6A">
        <w:rPr>
          <w:rFonts w:ascii="標楷體" w:eastAsia="標楷體" w:hAnsi="標楷體" w:cs="Times New Roman" w:hint="eastAsia"/>
          <w:bCs/>
          <w:kern w:val="0"/>
          <w:sz w:val="28"/>
          <w:szCs w:val="32"/>
        </w:rPr>
        <w:t>研</w:t>
      </w:r>
      <w:proofErr w:type="gramEnd"/>
      <w:r w:rsidRPr="008C1B6A">
        <w:rPr>
          <w:rFonts w:ascii="標楷體" w:eastAsia="標楷體" w:hAnsi="標楷體" w:cs="Times New Roman" w:hint="eastAsia"/>
          <w:bCs/>
          <w:kern w:val="0"/>
          <w:sz w:val="28"/>
          <w:szCs w:val="32"/>
        </w:rPr>
        <w:t>謀改善。</w:t>
      </w:r>
      <w:proofErr w:type="gramStart"/>
      <w:r w:rsidRPr="008C1B6A">
        <w:rPr>
          <w:rFonts w:ascii="標楷體" w:eastAsia="標楷體" w:hAnsi="標楷體" w:hint="eastAsia"/>
          <w:sz w:val="28"/>
          <w:szCs w:val="28"/>
        </w:rPr>
        <w:t>【</w:t>
      </w:r>
      <w:proofErr w:type="gramEnd"/>
      <w:r w:rsidRPr="008C1B6A">
        <w:rPr>
          <w:rFonts w:ascii="標楷體" w:eastAsia="標楷體" w:hAnsi="標楷體" w:cs="Times New Roman" w:hint="eastAsia"/>
          <w:kern w:val="0"/>
          <w:sz w:val="28"/>
          <w:szCs w:val="32"/>
        </w:rPr>
        <w:t>詳總決算審核報告</w:t>
      </w:r>
      <w:proofErr w:type="gramStart"/>
      <w:r w:rsidRPr="008C1B6A">
        <w:rPr>
          <w:rFonts w:ascii="標楷體" w:eastAsia="標楷體" w:hAnsi="標楷體" w:cs="Times New Roman" w:hint="eastAsia"/>
          <w:kern w:val="0"/>
          <w:sz w:val="28"/>
          <w:szCs w:val="32"/>
        </w:rPr>
        <w:t>第2冊丙</w:t>
      </w:r>
      <w:proofErr w:type="gramEnd"/>
      <w:r w:rsidRPr="008C1B6A">
        <w:rPr>
          <w:rFonts w:ascii="標楷體" w:eastAsia="標楷體" w:hAnsi="標楷體" w:cs="Times New Roman" w:hint="eastAsia"/>
          <w:kern w:val="0"/>
          <w:sz w:val="28"/>
          <w:szCs w:val="32"/>
        </w:rPr>
        <w:t>、</w:t>
      </w:r>
      <w:r>
        <w:rPr>
          <w:rFonts w:ascii="標楷體" w:eastAsia="標楷體" w:hAnsi="標楷體" w:cs="Times New Roman" w:hint="eastAsia"/>
          <w:kern w:val="0"/>
          <w:sz w:val="28"/>
          <w:szCs w:val="32"/>
        </w:rPr>
        <w:t>拾參</w:t>
      </w:r>
      <w:r w:rsidRPr="006376FB">
        <w:rPr>
          <w:rFonts w:ascii="標楷體" w:eastAsia="標楷體" w:hAnsi="標楷體" w:cs="Times New Roman" w:hint="eastAsia"/>
          <w:kern w:val="0"/>
          <w:sz w:val="28"/>
          <w:szCs w:val="32"/>
        </w:rPr>
        <w:t>、經濟部</w:t>
      </w:r>
      <w:r w:rsidRPr="008C1B6A">
        <w:rPr>
          <w:rFonts w:ascii="標楷體" w:eastAsia="標楷體" w:hAnsi="標楷體" w:cs="Times New Roman" w:hint="eastAsia"/>
          <w:kern w:val="0"/>
          <w:sz w:val="28"/>
          <w:szCs w:val="32"/>
        </w:rPr>
        <w:t>主管項下重要審核意見（</w:t>
      </w:r>
      <w:r>
        <w:rPr>
          <w:rFonts w:ascii="標楷體" w:eastAsia="標楷體" w:hAnsi="標楷體" w:cs="Times New Roman" w:hint="eastAsia"/>
          <w:kern w:val="0"/>
          <w:sz w:val="28"/>
          <w:szCs w:val="32"/>
        </w:rPr>
        <w:t>九</w:t>
      </w:r>
      <w:r w:rsidRPr="008C1B6A">
        <w:rPr>
          <w:rFonts w:ascii="標楷體" w:eastAsia="標楷體" w:hAnsi="標楷體" w:cs="Times New Roman"/>
          <w:kern w:val="0"/>
          <w:sz w:val="28"/>
          <w:szCs w:val="32"/>
        </w:rPr>
        <w:t>）</w:t>
      </w:r>
      <w:r>
        <w:rPr>
          <w:rFonts w:ascii="標楷體" w:eastAsia="標楷體" w:hAnsi="標楷體" w:cs="Times New Roman" w:hint="eastAsia"/>
          <w:kern w:val="0"/>
          <w:sz w:val="28"/>
          <w:szCs w:val="32"/>
        </w:rPr>
        <w:t>2</w:t>
      </w:r>
      <w:r>
        <w:rPr>
          <w:rFonts w:ascii="標楷體" w:eastAsia="標楷體" w:hAnsi="標楷體" w:cs="Times New Roman"/>
          <w:kern w:val="0"/>
          <w:sz w:val="28"/>
          <w:szCs w:val="32"/>
        </w:rPr>
        <w:t>.</w:t>
      </w:r>
      <w:r w:rsidRPr="008C1B6A">
        <w:rPr>
          <w:rFonts w:ascii="標楷體" w:eastAsia="標楷體" w:hAnsi="標楷體" w:hint="eastAsia"/>
          <w:sz w:val="28"/>
          <w:szCs w:val="28"/>
        </w:rPr>
        <w:t>】</w:t>
      </w:r>
    </w:p>
    <w:p w14:paraId="45E95859" w14:textId="109D6A5F" w:rsidR="002014B5" w:rsidRDefault="002014B5" w:rsidP="008D284B">
      <w:pPr>
        <w:overflowPunct w:val="0"/>
        <w:adjustRightInd w:val="0"/>
        <w:snapToGrid w:val="0"/>
        <w:spacing w:line="516" w:lineRule="exact"/>
        <w:ind w:firstLineChars="450" w:firstLine="1261"/>
        <w:jc w:val="both"/>
        <w:rPr>
          <w:rFonts w:ascii="標楷體" w:eastAsia="標楷體" w:hAnsi="標楷體" w:cs="BiauKai"/>
          <w:b/>
          <w:kern w:val="0"/>
          <w:sz w:val="28"/>
          <w:szCs w:val="32"/>
        </w:rPr>
      </w:pPr>
      <w:r w:rsidRPr="008C1B6A">
        <w:rPr>
          <w:rFonts w:ascii="標楷體" w:eastAsia="標楷體" w:hAnsi="標楷體" w:cs="BiauKai"/>
          <w:b/>
          <w:kern w:val="0"/>
          <w:sz w:val="28"/>
          <w:szCs w:val="32"/>
        </w:rPr>
        <w:t>3.</w:t>
      </w:r>
      <w:r w:rsidRPr="008C1B6A">
        <w:rPr>
          <w:rFonts w:ascii="標楷體" w:eastAsia="標楷體" w:hAnsi="標楷體" w:cs="BiauKai" w:hint="eastAsia"/>
          <w:b/>
          <w:kern w:val="0"/>
          <w:sz w:val="28"/>
          <w:szCs w:val="32"/>
        </w:rPr>
        <w:t xml:space="preserve">　</w:t>
      </w:r>
      <w:r w:rsidRPr="008C1B6A">
        <w:rPr>
          <w:rFonts w:ascii="標楷體" w:eastAsia="標楷體" w:hAnsi="標楷體" w:cs="BiauKai"/>
          <w:b/>
          <w:kern w:val="0"/>
          <w:sz w:val="28"/>
          <w:szCs w:val="32"/>
        </w:rPr>
        <w:t>行政院已規範中央目的事業主管機關對非公務機關</w:t>
      </w:r>
      <w:proofErr w:type="gramStart"/>
      <w:r w:rsidRPr="008C1B6A">
        <w:rPr>
          <w:rFonts w:ascii="標楷體" w:eastAsia="標楷體" w:hAnsi="標楷體" w:cs="BiauKai"/>
          <w:b/>
          <w:kern w:val="0"/>
          <w:sz w:val="28"/>
          <w:szCs w:val="32"/>
        </w:rPr>
        <w:t>個</w:t>
      </w:r>
      <w:proofErr w:type="gramEnd"/>
      <w:r w:rsidRPr="008C1B6A">
        <w:rPr>
          <w:rFonts w:ascii="標楷體" w:eastAsia="標楷體" w:hAnsi="標楷體" w:cs="BiauKai"/>
          <w:b/>
          <w:kern w:val="0"/>
          <w:sz w:val="28"/>
          <w:szCs w:val="32"/>
        </w:rPr>
        <w:t>資保護加以監管，惟</w:t>
      </w:r>
      <w:r w:rsidRPr="008C1B6A">
        <w:rPr>
          <w:rFonts w:ascii="標楷體" w:eastAsia="標楷體" w:hAnsi="標楷體" w:cs="BiauKai" w:hint="eastAsia"/>
          <w:b/>
          <w:kern w:val="0"/>
          <w:sz w:val="28"/>
          <w:szCs w:val="32"/>
        </w:rPr>
        <w:t>交通</w:t>
      </w:r>
      <w:r w:rsidRPr="008C1B6A">
        <w:rPr>
          <w:rFonts w:ascii="標楷體" w:eastAsia="標楷體" w:hAnsi="標楷體" w:cs="BiauKai"/>
          <w:b/>
          <w:kern w:val="0"/>
          <w:sz w:val="28"/>
          <w:szCs w:val="32"/>
        </w:rPr>
        <w:t>部</w:t>
      </w:r>
      <w:r w:rsidRPr="008C1B6A">
        <w:rPr>
          <w:rFonts w:ascii="標楷體" w:eastAsia="標楷體" w:hAnsi="標楷體" w:cs="BiauKai" w:hint="eastAsia"/>
          <w:b/>
          <w:kern w:val="0"/>
          <w:sz w:val="28"/>
          <w:szCs w:val="32"/>
        </w:rPr>
        <w:t>及</w:t>
      </w:r>
      <w:r w:rsidRPr="008C1B6A">
        <w:rPr>
          <w:rFonts w:ascii="標楷體" w:eastAsia="標楷體" w:hAnsi="標楷體" w:cs="BiauKai"/>
          <w:b/>
          <w:kern w:val="0"/>
          <w:sz w:val="28"/>
          <w:szCs w:val="32"/>
        </w:rPr>
        <w:t>所屬公路總局</w:t>
      </w:r>
      <w:r w:rsidRPr="008C1B6A">
        <w:rPr>
          <w:rFonts w:ascii="標楷體" w:eastAsia="標楷體" w:hAnsi="標楷體" w:cs="BiauKai" w:hint="eastAsia"/>
          <w:b/>
          <w:kern w:val="0"/>
          <w:sz w:val="28"/>
          <w:szCs w:val="32"/>
        </w:rPr>
        <w:t>與</w:t>
      </w:r>
      <w:r w:rsidRPr="008C1B6A">
        <w:rPr>
          <w:rFonts w:ascii="標楷體" w:eastAsia="標楷體" w:hAnsi="標楷體" w:cs="BiauKai"/>
          <w:b/>
          <w:kern w:val="0"/>
          <w:sz w:val="28"/>
          <w:szCs w:val="32"/>
        </w:rPr>
        <w:t>民用航空局辦理行政檢查作業，存有</w:t>
      </w:r>
      <w:r w:rsidRPr="008C1B6A">
        <w:rPr>
          <w:rFonts w:ascii="標楷體" w:eastAsia="標楷體" w:hAnsi="標楷體" w:cs="BiauKai" w:hint="eastAsia"/>
          <w:b/>
          <w:kern w:val="0"/>
          <w:sz w:val="28"/>
          <w:szCs w:val="32"/>
        </w:rPr>
        <w:t>未於規定期限內辦理或</w:t>
      </w:r>
      <w:r w:rsidRPr="008C1B6A">
        <w:rPr>
          <w:rFonts w:ascii="標楷體" w:eastAsia="標楷體" w:hAnsi="標楷體" w:cs="BiauKai"/>
          <w:b/>
          <w:kern w:val="0"/>
          <w:sz w:val="28"/>
          <w:szCs w:val="32"/>
        </w:rPr>
        <w:t>後續行政措施及處理時間過長等情事，</w:t>
      </w:r>
      <w:r w:rsidRPr="008C1B6A">
        <w:rPr>
          <w:rFonts w:ascii="標楷體" w:eastAsia="標楷體" w:hAnsi="標楷體" w:cs="BiauKai" w:hint="eastAsia"/>
          <w:b/>
          <w:kern w:val="0"/>
          <w:sz w:val="28"/>
          <w:szCs w:val="32"/>
        </w:rPr>
        <w:t>允宜</w:t>
      </w:r>
      <w:proofErr w:type="gramStart"/>
      <w:r w:rsidRPr="008C1B6A">
        <w:rPr>
          <w:rFonts w:ascii="標楷體" w:eastAsia="標楷體" w:hAnsi="標楷體" w:cs="BiauKai"/>
          <w:b/>
          <w:kern w:val="0"/>
          <w:sz w:val="28"/>
          <w:szCs w:val="32"/>
        </w:rPr>
        <w:t>研</w:t>
      </w:r>
      <w:proofErr w:type="gramEnd"/>
      <w:r w:rsidRPr="008C1B6A">
        <w:rPr>
          <w:rFonts w:ascii="標楷體" w:eastAsia="標楷體" w:hAnsi="標楷體" w:cs="BiauKai"/>
          <w:b/>
          <w:kern w:val="0"/>
          <w:sz w:val="28"/>
          <w:szCs w:val="32"/>
        </w:rPr>
        <w:t>謀改善，以落實非公務機關</w:t>
      </w:r>
      <w:proofErr w:type="gramStart"/>
      <w:r w:rsidRPr="008C1B6A">
        <w:rPr>
          <w:rFonts w:ascii="標楷體" w:eastAsia="標楷體" w:hAnsi="標楷體" w:cs="BiauKai"/>
          <w:b/>
          <w:kern w:val="0"/>
          <w:sz w:val="28"/>
          <w:szCs w:val="32"/>
        </w:rPr>
        <w:t>個</w:t>
      </w:r>
      <w:proofErr w:type="gramEnd"/>
      <w:r w:rsidRPr="008C1B6A">
        <w:rPr>
          <w:rFonts w:ascii="標楷體" w:eastAsia="標楷體" w:hAnsi="標楷體" w:cs="BiauKai"/>
          <w:b/>
          <w:kern w:val="0"/>
          <w:sz w:val="28"/>
          <w:szCs w:val="32"/>
        </w:rPr>
        <w:t>資檔案之安全維護</w:t>
      </w:r>
      <w:r w:rsidRPr="008C1B6A">
        <w:rPr>
          <w:rFonts w:ascii="標楷體" w:eastAsia="標楷體" w:hAnsi="標楷體" w:cs="BiauKai" w:hint="eastAsia"/>
          <w:b/>
          <w:kern w:val="0"/>
          <w:sz w:val="28"/>
          <w:szCs w:val="32"/>
        </w:rPr>
        <w:t>：</w:t>
      </w:r>
      <w:r w:rsidRPr="008C1B6A">
        <w:rPr>
          <w:rFonts w:ascii="標楷體" w:eastAsia="標楷體" w:hAnsi="標楷體" w:cs="BiauKai"/>
          <w:kern w:val="0"/>
          <w:sz w:val="28"/>
          <w:szCs w:val="32"/>
        </w:rPr>
        <w:t>依據行政院及所屬各機關落實個人資料保護聯繫作業要點（</w:t>
      </w:r>
      <w:r w:rsidR="002C0370">
        <w:rPr>
          <w:rFonts w:ascii="標楷體" w:eastAsia="標楷體" w:hAnsi="標楷體" w:cs="BiauKai" w:hint="eastAsia"/>
          <w:kern w:val="0"/>
          <w:sz w:val="28"/>
          <w:szCs w:val="32"/>
        </w:rPr>
        <w:t>1</w:t>
      </w:r>
      <w:r w:rsidR="002C0370">
        <w:rPr>
          <w:rFonts w:ascii="標楷體" w:eastAsia="標楷體" w:hAnsi="標楷體" w:cs="BiauKai"/>
          <w:kern w:val="0"/>
          <w:sz w:val="28"/>
          <w:szCs w:val="32"/>
        </w:rPr>
        <w:t>10</w:t>
      </w:r>
      <w:r w:rsidR="002C0370">
        <w:rPr>
          <w:rFonts w:ascii="標楷體" w:eastAsia="標楷體" w:hAnsi="標楷體" w:cs="BiauKai" w:hint="eastAsia"/>
          <w:kern w:val="0"/>
          <w:sz w:val="28"/>
          <w:szCs w:val="32"/>
        </w:rPr>
        <w:t>年8月1</w:t>
      </w:r>
      <w:r w:rsidR="002C0370">
        <w:rPr>
          <w:rFonts w:ascii="標楷體" w:eastAsia="標楷體" w:hAnsi="標楷體" w:cs="BiauKai"/>
          <w:kern w:val="0"/>
          <w:sz w:val="28"/>
          <w:szCs w:val="32"/>
        </w:rPr>
        <w:t>1</w:t>
      </w:r>
      <w:r w:rsidR="002C0370">
        <w:rPr>
          <w:rFonts w:ascii="標楷體" w:eastAsia="標楷體" w:hAnsi="標楷體" w:cs="BiauKai" w:hint="eastAsia"/>
          <w:kern w:val="0"/>
          <w:sz w:val="28"/>
          <w:szCs w:val="32"/>
        </w:rPr>
        <w:t>日訂定，</w:t>
      </w:r>
      <w:r w:rsidRPr="008C1B6A">
        <w:rPr>
          <w:rFonts w:ascii="標楷體" w:eastAsia="標楷體" w:hAnsi="標楷體" w:cs="BiauKai"/>
          <w:kern w:val="0"/>
          <w:sz w:val="28"/>
          <w:szCs w:val="32"/>
        </w:rPr>
        <w:t>下稱聯繫要點）第2點第2項第2款規定，重大矚目之</w:t>
      </w:r>
      <w:proofErr w:type="gramStart"/>
      <w:r w:rsidRPr="008C1B6A">
        <w:rPr>
          <w:rFonts w:ascii="標楷體" w:eastAsia="標楷體" w:hAnsi="標楷體" w:cs="BiauKai" w:hint="eastAsia"/>
          <w:kern w:val="0"/>
          <w:sz w:val="28"/>
          <w:szCs w:val="32"/>
        </w:rPr>
        <w:t>個</w:t>
      </w:r>
      <w:proofErr w:type="gramEnd"/>
      <w:r w:rsidRPr="008C1B6A">
        <w:rPr>
          <w:rFonts w:ascii="標楷體" w:eastAsia="標楷體" w:hAnsi="標楷體" w:cs="BiauKai" w:hint="eastAsia"/>
          <w:kern w:val="0"/>
          <w:sz w:val="28"/>
          <w:szCs w:val="32"/>
        </w:rPr>
        <w:t>資</w:t>
      </w:r>
      <w:r w:rsidRPr="008C1B6A">
        <w:rPr>
          <w:rFonts w:ascii="標楷體" w:eastAsia="標楷體" w:hAnsi="標楷體" w:cs="BiauKai"/>
          <w:kern w:val="0"/>
          <w:sz w:val="28"/>
          <w:szCs w:val="32"/>
        </w:rPr>
        <w:t>外</w:t>
      </w:r>
      <w:proofErr w:type="gramStart"/>
      <w:r w:rsidRPr="008C1B6A">
        <w:rPr>
          <w:rFonts w:ascii="標楷體" w:eastAsia="標楷體" w:hAnsi="標楷體" w:cs="BiauKai"/>
          <w:kern w:val="0"/>
          <w:sz w:val="28"/>
          <w:szCs w:val="32"/>
        </w:rPr>
        <w:t>洩</w:t>
      </w:r>
      <w:proofErr w:type="gramEnd"/>
      <w:r w:rsidRPr="008C1B6A">
        <w:rPr>
          <w:rFonts w:ascii="標楷體" w:eastAsia="標楷體" w:hAnsi="標楷體" w:cs="BiauKai"/>
          <w:kern w:val="0"/>
          <w:sz w:val="28"/>
          <w:szCs w:val="32"/>
        </w:rPr>
        <w:t>案件範圍，包括經平面媒體全國性版面報導、電子媒體專題討論。</w:t>
      </w:r>
      <w:r w:rsidRPr="008C1B6A">
        <w:rPr>
          <w:rFonts w:ascii="標楷體" w:eastAsia="標楷體" w:hAnsi="標楷體" w:cs="BiauKai" w:hint="eastAsia"/>
          <w:kern w:val="0"/>
          <w:sz w:val="28"/>
          <w:szCs w:val="32"/>
        </w:rPr>
        <w:t>又</w:t>
      </w:r>
      <w:r w:rsidRPr="008C1B6A">
        <w:rPr>
          <w:rFonts w:ascii="標楷體" w:eastAsia="標楷體" w:hAnsi="標楷體" w:cs="BiauKai"/>
          <w:kern w:val="0"/>
          <w:sz w:val="28"/>
          <w:szCs w:val="32"/>
        </w:rPr>
        <w:t>聯繫要點第8點規定</w:t>
      </w:r>
      <w:r w:rsidRPr="008C1B6A">
        <w:rPr>
          <w:rFonts w:ascii="標楷體" w:eastAsia="標楷體" w:hAnsi="標楷體" w:cs="BiauKai" w:hint="eastAsia"/>
          <w:kern w:val="0"/>
          <w:sz w:val="28"/>
          <w:szCs w:val="32"/>
        </w:rPr>
        <w:t>，</w:t>
      </w:r>
      <w:r w:rsidRPr="008C1B6A">
        <w:rPr>
          <w:rFonts w:ascii="標楷體" w:eastAsia="標楷體" w:hAnsi="標楷體" w:cs="BiauKai"/>
          <w:kern w:val="0"/>
          <w:sz w:val="28"/>
          <w:szCs w:val="32"/>
        </w:rPr>
        <w:t>對個資外</w:t>
      </w:r>
      <w:proofErr w:type="gramStart"/>
      <w:r w:rsidRPr="008C1B6A">
        <w:rPr>
          <w:rFonts w:ascii="標楷體" w:eastAsia="標楷體" w:hAnsi="標楷體" w:cs="BiauKai"/>
          <w:kern w:val="0"/>
          <w:sz w:val="28"/>
          <w:szCs w:val="32"/>
        </w:rPr>
        <w:t>洩</w:t>
      </w:r>
      <w:proofErr w:type="gramEnd"/>
      <w:r w:rsidRPr="008C1B6A">
        <w:rPr>
          <w:rFonts w:ascii="標楷體" w:eastAsia="標楷體" w:hAnsi="標楷體" w:cs="BiauKai"/>
          <w:kern w:val="0"/>
          <w:sz w:val="28"/>
          <w:szCs w:val="32"/>
        </w:rPr>
        <w:t>案件之行政檢查流程，除重大矚目之</w:t>
      </w:r>
      <w:proofErr w:type="gramStart"/>
      <w:r w:rsidRPr="008C1B6A">
        <w:rPr>
          <w:rFonts w:ascii="標楷體" w:eastAsia="標楷體" w:hAnsi="標楷體" w:cs="BiauKai"/>
          <w:kern w:val="0"/>
          <w:sz w:val="28"/>
          <w:szCs w:val="32"/>
        </w:rPr>
        <w:t>個</w:t>
      </w:r>
      <w:proofErr w:type="gramEnd"/>
      <w:r w:rsidRPr="008C1B6A">
        <w:rPr>
          <w:rFonts w:ascii="標楷體" w:eastAsia="標楷體" w:hAnsi="標楷體" w:cs="BiauKai"/>
          <w:kern w:val="0"/>
          <w:sz w:val="28"/>
          <w:szCs w:val="32"/>
        </w:rPr>
        <w:t>資外</w:t>
      </w:r>
      <w:proofErr w:type="gramStart"/>
      <w:r w:rsidRPr="008C1B6A">
        <w:rPr>
          <w:rFonts w:ascii="標楷體" w:eastAsia="標楷體" w:hAnsi="標楷體" w:cs="BiauKai"/>
          <w:kern w:val="0"/>
          <w:sz w:val="28"/>
          <w:szCs w:val="32"/>
        </w:rPr>
        <w:t>洩</w:t>
      </w:r>
      <w:proofErr w:type="gramEnd"/>
      <w:r w:rsidRPr="008C1B6A">
        <w:rPr>
          <w:rFonts w:ascii="標楷體" w:eastAsia="標楷體" w:hAnsi="標楷體" w:cs="BiauKai"/>
          <w:kern w:val="0"/>
          <w:sz w:val="28"/>
          <w:szCs w:val="32"/>
        </w:rPr>
        <w:t>案件外，其餘行政檢查程序，依收受通知（報）</w:t>
      </w:r>
      <w:r w:rsidRPr="008C1B6A">
        <w:rPr>
          <w:rFonts w:ascii="標楷體" w:eastAsia="標楷體" w:hAnsi="標楷體" w:cs="Times New Roman"/>
          <w:kern w:val="0"/>
          <w:sz w:val="28"/>
          <w:szCs w:val="32"/>
        </w:rPr>
        <w:t>機關</w:t>
      </w:r>
      <w:r w:rsidRPr="008C1B6A">
        <w:rPr>
          <w:rFonts w:ascii="標楷體" w:eastAsia="標楷體" w:hAnsi="標楷體" w:cs="BiauKai"/>
          <w:kern w:val="0"/>
          <w:sz w:val="28"/>
          <w:szCs w:val="32"/>
        </w:rPr>
        <w:t>認有管轄疑義者，應於10日內</w:t>
      </w:r>
      <w:r w:rsidRPr="008C1B6A">
        <w:rPr>
          <w:rFonts w:ascii="標楷體" w:eastAsia="標楷體" w:hAnsi="標楷體" w:cs="BiauKai"/>
          <w:kern w:val="0"/>
          <w:sz w:val="28"/>
          <w:szCs w:val="32"/>
        </w:rPr>
        <w:lastRenderedPageBreak/>
        <w:t>確認權責範圍；對於重大社會矚目案件，應於30日內辦理行政檢查。</w:t>
      </w:r>
      <w:r w:rsidRPr="008C1B6A">
        <w:rPr>
          <w:rFonts w:ascii="標楷體" w:eastAsia="標楷體" w:hAnsi="標楷體" w:cs="BiauKai" w:hint="eastAsia"/>
          <w:kern w:val="0"/>
          <w:sz w:val="28"/>
          <w:szCs w:val="32"/>
        </w:rPr>
        <w:t>另</w:t>
      </w:r>
      <w:r w:rsidRPr="008C1B6A">
        <w:rPr>
          <w:rFonts w:ascii="標楷體" w:eastAsia="標楷體" w:hAnsi="標楷體" w:cs="BiauKai"/>
          <w:kern w:val="0"/>
          <w:sz w:val="28"/>
          <w:szCs w:val="32"/>
        </w:rPr>
        <w:t>依聯繫要點第6點第2項規定</w:t>
      </w:r>
      <w:r w:rsidRPr="008C1B6A">
        <w:rPr>
          <w:rFonts w:ascii="標楷體" w:eastAsia="標楷體" w:hAnsi="標楷體" w:cs="BiauKai" w:hint="eastAsia"/>
          <w:kern w:val="0"/>
          <w:sz w:val="28"/>
          <w:szCs w:val="32"/>
        </w:rPr>
        <w:t>，</w:t>
      </w:r>
      <w:r w:rsidRPr="008C1B6A">
        <w:rPr>
          <w:rFonts w:ascii="標楷體" w:eastAsia="標楷體" w:hAnsi="標楷體" w:cs="BiauKai"/>
          <w:kern w:val="0"/>
          <w:sz w:val="28"/>
          <w:szCs w:val="32"/>
        </w:rPr>
        <w:t>就個資外</w:t>
      </w:r>
      <w:proofErr w:type="gramStart"/>
      <w:r w:rsidRPr="008C1B6A">
        <w:rPr>
          <w:rFonts w:ascii="標楷體" w:eastAsia="標楷體" w:hAnsi="標楷體" w:cs="BiauKai"/>
          <w:kern w:val="0"/>
          <w:sz w:val="28"/>
          <w:szCs w:val="32"/>
        </w:rPr>
        <w:t>洩</w:t>
      </w:r>
      <w:proofErr w:type="gramEnd"/>
      <w:r w:rsidRPr="008C1B6A">
        <w:rPr>
          <w:rFonts w:ascii="標楷體" w:eastAsia="標楷體" w:hAnsi="標楷體" w:cs="BiauKai"/>
          <w:kern w:val="0"/>
          <w:sz w:val="28"/>
          <w:szCs w:val="32"/>
        </w:rPr>
        <w:t>案件之後續行政措施及處理情形，按季通報國發會</w:t>
      </w:r>
      <w:r w:rsidRPr="008C1B6A">
        <w:rPr>
          <w:rFonts w:ascii="標楷體" w:eastAsia="標楷體" w:hAnsi="標楷體" w:cs="BiauKai" w:hint="eastAsia"/>
          <w:kern w:val="0"/>
          <w:sz w:val="28"/>
          <w:szCs w:val="32"/>
        </w:rPr>
        <w:t>。</w:t>
      </w:r>
      <w:r w:rsidRPr="008C1B6A">
        <w:rPr>
          <w:rFonts w:ascii="標楷體" w:eastAsia="標楷體" w:hAnsi="標楷體" w:cs="BiauKai"/>
          <w:kern w:val="0"/>
          <w:sz w:val="28"/>
          <w:szCs w:val="32"/>
        </w:rPr>
        <w:t>經查</w:t>
      </w:r>
      <w:r w:rsidRPr="008C1B6A">
        <w:rPr>
          <w:rFonts w:ascii="標楷體" w:eastAsia="標楷體" w:hAnsi="標楷體" w:cs="BiauKai" w:hint="eastAsia"/>
          <w:kern w:val="0"/>
          <w:sz w:val="28"/>
          <w:szCs w:val="32"/>
        </w:rPr>
        <w:t>交通部及所屬</w:t>
      </w:r>
      <w:r w:rsidRPr="008C1B6A">
        <w:rPr>
          <w:rFonts w:ascii="標楷體" w:eastAsia="標楷體" w:hAnsi="標楷體" w:cs="BiauKai"/>
          <w:kern w:val="0"/>
          <w:sz w:val="28"/>
          <w:szCs w:val="32"/>
        </w:rPr>
        <w:t>公路總局與民用航空局</w:t>
      </w:r>
      <w:r w:rsidRPr="008C1B6A">
        <w:rPr>
          <w:rFonts w:ascii="標楷體" w:eastAsia="標楷體" w:hAnsi="標楷體" w:cs="BiauKai" w:hint="eastAsia"/>
          <w:kern w:val="0"/>
          <w:sz w:val="28"/>
          <w:szCs w:val="32"/>
        </w:rPr>
        <w:t>（下稱民航局）</w:t>
      </w:r>
      <w:r w:rsidRPr="008C1B6A">
        <w:rPr>
          <w:rFonts w:ascii="標楷體" w:eastAsia="標楷體" w:hAnsi="標楷體" w:cs="BiauKai"/>
          <w:kern w:val="0"/>
          <w:sz w:val="28"/>
          <w:szCs w:val="32"/>
        </w:rPr>
        <w:t>辦理非公務機關</w:t>
      </w:r>
      <w:proofErr w:type="gramStart"/>
      <w:r w:rsidRPr="008C1B6A">
        <w:rPr>
          <w:rFonts w:ascii="標楷體" w:eastAsia="標楷體" w:hAnsi="標楷體" w:cs="BiauKai"/>
          <w:kern w:val="0"/>
          <w:sz w:val="28"/>
          <w:szCs w:val="32"/>
        </w:rPr>
        <w:t>個</w:t>
      </w:r>
      <w:proofErr w:type="gramEnd"/>
      <w:r w:rsidRPr="008C1B6A">
        <w:rPr>
          <w:rFonts w:ascii="標楷體" w:eastAsia="標楷體" w:hAnsi="標楷體" w:cs="BiauKai"/>
          <w:kern w:val="0"/>
          <w:sz w:val="28"/>
          <w:szCs w:val="32"/>
        </w:rPr>
        <w:t>資外</w:t>
      </w:r>
      <w:proofErr w:type="gramStart"/>
      <w:r w:rsidRPr="008C1B6A">
        <w:rPr>
          <w:rFonts w:ascii="標楷體" w:eastAsia="標楷體" w:hAnsi="標楷體" w:cs="BiauKai"/>
          <w:kern w:val="0"/>
          <w:sz w:val="28"/>
          <w:szCs w:val="32"/>
        </w:rPr>
        <w:t>洩</w:t>
      </w:r>
      <w:proofErr w:type="gramEnd"/>
      <w:r w:rsidRPr="008C1B6A">
        <w:rPr>
          <w:rFonts w:ascii="標楷體" w:eastAsia="標楷體" w:hAnsi="標楷體" w:cs="BiauKai" w:hint="eastAsia"/>
          <w:kern w:val="0"/>
          <w:sz w:val="28"/>
          <w:szCs w:val="32"/>
        </w:rPr>
        <w:t>案</w:t>
      </w:r>
      <w:r w:rsidRPr="008C1B6A">
        <w:rPr>
          <w:rFonts w:ascii="標楷體" w:eastAsia="標楷體" w:hAnsi="標楷體" w:cs="BiauKai"/>
          <w:kern w:val="0"/>
          <w:sz w:val="28"/>
          <w:szCs w:val="32"/>
        </w:rPr>
        <w:t>件通報及行政檢查作業情形，核有：</w:t>
      </w:r>
      <w:r w:rsidRPr="008C1B6A">
        <w:rPr>
          <w:rFonts w:ascii="標楷體" w:eastAsia="標楷體" w:hAnsi="標楷體" w:cs="BiauKai" w:hint="eastAsia"/>
          <w:kern w:val="0"/>
          <w:sz w:val="28"/>
          <w:szCs w:val="32"/>
        </w:rPr>
        <w:t>（</w:t>
      </w:r>
      <w:r w:rsidRPr="008C1B6A">
        <w:rPr>
          <w:rFonts w:ascii="標楷體" w:eastAsia="標楷體" w:hAnsi="標楷體" w:cs="BiauKai"/>
          <w:kern w:val="0"/>
          <w:sz w:val="28"/>
          <w:szCs w:val="32"/>
        </w:rPr>
        <w:t>1）</w:t>
      </w:r>
      <w:r w:rsidRPr="008C1B6A">
        <w:rPr>
          <w:rFonts w:ascii="標楷體" w:eastAsia="標楷體" w:hAnsi="標楷體" w:cs="BiauKai" w:hint="eastAsia"/>
          <w:kern w:val="0"/>
          <w:sz w:val="28"/>
          <w:szCs w:val="32"/>
        </w:rPr>
        <w:t>交通部接獲其他公務機關函送汽車運輸業者</w:t>
      </w:r>
      <w:proofErr w:type="gramStart"/>
      <w:r w:rsidRPr="008C1B6A">
        <w:rPr>
          <w:rFonts w:ascii="標楷體" w:eastAsia="標楷體" w:hAnsi="標楷體" w:cs="BiauKai"/>
          <w:kern w:val="0"/>
          <w:sz w:val="28"/>
          <w:szCs w:val="32"/>
        </w:rPr>
        <w:t>個</w:t>
      </w:r>
      <w:proofErr w:type="gramEnd"/>
      <w:r w:rsidRPr="008C1B6A">
        <w:rPr>
          <w:rFonts w:ascii="標楷體" w:eastAsia="標楷體" w:hAnsi="標楷體" w:cs="BiauKai"/>
          <w:kern w:val="0"/>
          <w:sz w:val="28"/>
          <w:szCs w:val="32"/>
        </w:rPr>
        <w:t>資外</w:t>
      </w:r>
      <w:proofErr w:type="gramStart"/>
      <w:r w:rsidRPr="008C1B6A">
        <w:rPr>
          <w:rFonts w:ascii="標楷體" w:eastAsia="標楷體" w:hAnsi="標楷體" w:cs="BiauKai"/>
          <w:kern w:val="0"/>
          <w:sz w:val="28"/>
          <w:szCs w:val="32"/>
        </w:rPr>
        <w:t>洩</w:t>
      </w:r>
      <w:proofErr w:type="gramEnd"/>
      <w:r w:rsidRPr="008C1B6A">
        <w:rPr>
          <w:rFonts w:ascii="標楷體" w:eastAsia="標楷體" w:hAnsi="標楷體" w:cs="BiauKai" w:hint="eastAsia"/>
          <w:kern w:val="0"/>
          <w:sz w:val="28"/>
          <w:szCs w:val="32"/>
        </w:rPr>
        <w:t>案</w:t>
      </w:r>
      <w:r w:rsidRPr="008C1B6A">
        <w:rPr>
          <w:rFonts w:ascii="標楷體" w:eastAsia="標楷體" w:hAnsi="標楷體" w:cs="BiauKai"/>
          <w:kern w:val="0"/>
          <w:sz w:val="28"/>
          <w:szCs w:val="32"/>
        </w:rPr>
        <w:t>件</w:t>
      </w:r>
      <w:r w:rsidRPr="008C1B6A">
        <w:rPr>
          <w:rFonts w:ascii="標楷體" w:eastAsia="標楷體" w:hAnsi="標楷體" w:cs="BiauKai" w:hint="eastAsia"/>
          <w:kern w:val="0"/>
          <w:sz w:val="28"/>
          <w:szCs w:val="32"/>
        </w:rPr>
        <w:t>通報紀錄，惟自</w:t>
      </w:r>
      <w:proofErr w:type="gramStart"/>
      <w:r w:rsidRPr="008C1B6A">
        <w:rPr>
          <w:rFonts w:ascii="標楷體" w:eastAsia="標楷體" w:hAnsi="標楷體" w:cs="BiauKai" w:hint="eastAsia"/>
          <w:kern w:val="0"/>
          <w:sz w:val="28"/>
          <w:szCs w:val="32"/>
        </w:rPr>
        <w:t>該部收受</w:t>
      </w:r>
      <w:proofErr w:type="gramEnd"/>
      <w:r w:rsidRPr="008C1B6A">
        <w:rPr>
          <w:rFonts w:ascii="標楷體" w:eastAsia="標楷體" w:hAnsi="標楷體" w:cs="BiauKai" w:hint="eastAsia"/>
          <w:kern w:val="0"/>
          <w:sz w:val="28"/>
          <w:szCs w:val="32"/>
        </w:rPr>
        <w:t>通報（111年4月18日）</w:t>
      </w:r>
      <w:proofErr w:type="gramStart"/>
      <w:r w:rsidRPr="008C1B6A">
        <w:rPr>
          <w:rFonts w:ascii="標楷體" w:eastAsia="標楷體" w:hAnsi="標楷體" w:cs="BiauKai" w:hint="eastAsia"/>
          <w:kern w:val="0"/>
          <w:sz w:val="28"/>
          <w:szCs w:val="32"/>
        </w:rPr>
        <w:t>起至函轉</w:t>
      </w:r>
      <w:proofErr w:type="gramEnd"/>
      <w:r w:rsidRPr="008C1B6A">
        <w:rPr>
          <w:rFonts w:ascii="標楷體" w:eastAsia="標楷體" w:hAnsi="標楷體" w:cs="BiauKai" w:hint="eastAsia"/>
          <w:kern w:val="0"/>
          <w:sz w:val="28"/>
          <w:szCs w:val="32"/>
        </w:rPr>
        <w:t>公路總局查處（111年5月24日）止，已歷時</w:t>
      </w:r>
      <w:r w:rsidRPr="008C1B6A">
        <w:rPr>
          <w:rFonts w:ascii="標楷體" w:eastAsia="標楷體" w:hAnsi="標楷體" w:cs="BiauKai"/>
          <w:kern w:val="0"/>
          <w:sz w:val="28"/>
          <w:szCs w:val="32"/>
        </w:rPr>
        <w:t>3</w:t>
      </w:r>
      <w:r w:rsidRPr="008C1B6A">
        <w:rPr>
          <w:rFonts w:ascii="標楷體" w:eastAsia="標楷體" w:hAnsi="標楷體" w:cs="BiauKai" w:hint="eastAsia"/>
          <w:kern w:val="0"/>
          <w:sz w:val="28"/>
          <w:szCs w:val="32"/>
        </w:rPr>
        <w:t>6日，致未能依規定於30日內辦理行政檢查作業；（2</w:t>
      </w:r>
      <w:r w:rsidRPr="008C1B6A">
        <w:rPr>
          <w:rFonts w:ascii="標楷體" w:eastAsia="標楷體" w:hAnsi="標楷體" w:cs="BiauKai"/>
          <w:kern w:val="0"/>
          <w:sz w:val="28"/>
          <w:szCs w:val="32"/>
        </w:rPr>
        <w:t>）</w:t>
      </w:r>
      <w:r w:rsidRPr="008C1B6A">
        <w:rPr>
          <w:rFonts w:ascii="標楷體" w:eastAsia="標楷體" w:hAnsi="標楷體" w:cs="BiauKai" w:hint="eastAsia"/>
          <w:kern w:val="0"/>
          <w:sz w:val="28"/>
          <w:szCs w:val="32"/>
        </w:rPr>
        <w:t>民航局接獲已遭媒體報導揭露之航空運輸業者</w:t>
      </w:r>
      <w:proofErr w:type="gramStart"/>
      <w:r w:rsidRPr="008C1B6A">
        <w:rPr>
          <w:rFonts w:ascii="標楷體" w:eastAsia="標楷體" w:hAnsi="標楷體" w:cs="BiauKai"/>
          <w:kern w:val="0"/>
          <w:sz w:val="28"/>
          <w:szCs w:val="32"/>
        </w:rPr>
        <w:t>個</w:t>
      </w:r>
      <w:proofErr w:type="gramEnd"/>
      <w:r w:rsidRPr="008C1B6A">
        <w:rPr>
          <w:rFonts w:ascii="標楷體" w:eastAsia="標楷體" w:hAnsi="標楷體" w:cs="BiauKai"/>
          <w:kern w:val="0"/>
          <w:sz w:val="28"/>
          <w:szCs w:val="32"/>
        </w:rPr>
        <w:t>資外</w:t>
      </w:r>
      <w:proofErr w:type="gramStart"/>
      <w:r w:rsidRPr="008C1B6A">
        <w:rPr>
          <w:rFonts w:ascii="標楷體" w:eastAsia="標楷體" w:hAnsi="標楷體" w:cs="BiauKai"/>
          <w:kern w:val="0"/>
          <w:sz w:val="28"/>
          <w:szCs w:val="32"/>
        </w:rPr>
        <w:t>洩</w:t>
      </w:r>
      <w:proofErr w:type="gramEnd"/>
      <w:r w:rsidRPr="008C1B6A">
        <w:rPr>
          <w:rFonts w:ascii="標楷體" w:eastAsia="標楷體" w:hAnsi="標楷體" w:cs="BiauKai" w:hint="eastAsia"/>
          <w:kern w:val="0"/>
          <w:sz w:val="28"/>
          <w:szCs w:val="32"/>
        </w:rPr>
        <w:t>案</w:t>
      </w:r>
      <w:r w:rsidRPr="008C1B6A">
        <w:rPr>
          <w:rFonts w:ascii="標楷體" w:eastAsia="標楷體" w:hAnsi="標楷體" w:cs="BiauKai"/>
          <w:kern w:val="0"/>
          <w:sz w:val="28"/>
          <w:szCs w:val="32"/>
        </w:rPr>
        <w:t>件</w:t>
      </w:r>
      <w:r w:rsidRPr="008C1B6A">
        <w:rPr>
          <w:rFonts w:ascii="標楷體" w:eastAsia="標楷體" w:hAnsi="標楷體" w:cs="BiauKai" w:hint="eastAsia"/>
          <w:kern w:val="0"/>
          <w:sz w:val="28"/>
          <w:szCs w:val="32"/>
        </w:rPr>
        <w:t>，卻</w:t>
      </w:r>
      <w:r w:rsidRPr="008C1B6A">
        <w:rPr>
          <w:rFonts w:ascii="標楷體" w:eastAsia="標楷體" w:hAnsi="標楷體" w:cs="BiauKai"/>
          <w:kern w:val="0"/>
          <w:sz w:val="28"/>
          <w:szCs w:val="32"/>
        </w:rPr>
        <w:t>判斷為一般案件，</w:t>
      </w:r>
      <w:r w:rsidRPr="008C1B6A">
        <w:rPr>
          <w:rFonts w:ascii="標楷體" w:eastAsia="標楷體" w:hAnsi="標楷體" w:cs="BiauKai" w:hint="eastAsia"/>
          <w:kern w:val="0"/>
          <w:sz w:val="28"/>
          <w:szCs w:val="32"/>
        </w:rPr>
        <w:t>與</w:t>
      </w:r>
      <w:r w:rsidRPr="008C1B6A">
        <w:rPr>
          <w:rFonts w:ascii="標楷體" w:eastAsia="標楷體" w:hAnsi="標楷體" w:cs="BiauKai"/>
          <w:kern w:val="0"/>
          <w:sz w:val="28"/>
          <w:szCs w:val="32"/>
        </w:rPr>
        <w:t>聯繫要點規定</w:t>
      </w:r>
      <w:r w:rsidRPr="008C1B6A">
        <w:rPr>
          <w:rFonts w:ascii="標楷體" w:eastAsia="標楷體" w:hAnsi="標楷體" w:cs="BiauKai" w:hint="eastAsia"/>
          <w:kern w:val="0"/>
          <w:sz w:val="28"/>
          <w:szCs w:val="32"/>
        </w:rPr>
        <w:t>為</w:t>
      </w:r>
      <w:r w:rsidRPr="008C1B6A">
        <w:rPr>
          <w:rFonts w:ascii="標楷體" w:eastAsia="標楷體" w:hAnsi="標楷體" w:cs="BiauKai"/>
          <w:kern w:val="0"/>
          <w:sz w:val="28"/>
          <w:szCs w:val="32"/>
        </w:rPr>
        <w:t>重大矚目之</w:t>
      </w:r>
      <w:proofErr w:type="gramStart"/>
      <w:r w:rsidRPr="008C1B6A">
        <w:rPr>
          <w:rFonts w:ascii="標楷體" w:eastAsia="標楷體" w:hAnsi="標楷體" w:cs="BiauKai"/>
          <w:kern w:val="0"/>
          <w:sz w:val="28"/>
          <w:szCs w:val="32"/>
        </w:rPr>
        <w:t>個</w:t>
      </w:r>
      <w:proofErr w:type="gramEnd"/>
      <w:r w:rsidRPr="008C1B6A">
        <w:rPr>
          <w:rFonts w:ascii="標楷體" w:eastAsia="標楷體" w:hAnsi="標楷體" w:cs="BiauKai"/>
          <w:kern w:val="0"/>
          <w:sz w:val="28"/>
          <w:szCs w:val="32"/>
        </w:rPr>
        <w:t>資外</w:t>
      </w:r>
      <w:proofErr w:type="gramStart"/>
      <w:r w:rsidRPr="008C1B6A">
        <w:rPr>
          <w:rFonts w:ascii="標楷體" w:eastAsia="標楷體" w:hAnsi="標楷體" w:cs="BiauKai"/>
          <w:kern w:val="0"/>
          <w:sz w:val="28"/>
          <w:szCs w:val="32"/>
        </w:rPr>
        <w:t>洩</w:t>
      </w:r>
      <w:proofErr w:type="gramEnd"/>
      <w:r w:rsidRPr="008C1B6A">
        <w:rPr>
          <w:rFonts w:ascii="標楷體" w:eastAsia="標楷體" w:hAnsi="標楷體" w:cs="BiauKai" w:hint="eastAsia"/>
          <w:kern w:val="0"/>
          <w:sz w:val="28"/>
          <w:szCs w:val="32"/>
        </w:rPr>
        <w:t>案</w:t>
      </w:r>
      <w:r w:rsidRPr="008C1B6A">
        <w:rPr>
          <w:rFonts w:ascii="標楷體" w:eastAsia="標楷體" w:hAnsi="標楷體" w:cs="BiauKai"/>
          <w:kern w:val="0"/>
          <w:sz w:val="28"/>
          <w:szCs w:val="32"/>
        </w:rPr>
        <w:t>件範圍未合；</w:t>
      </w:r>
      <w:r w:rsidRPr="008C1B6A">
        <w:rPr>
          <w:rFonts w:ascii="標楷體" w:eastAsia="標楷體" w:hAnsi="標楷體" w:cs="BiauKai" w:hint="eastAsia"/>
          <w:kern w:val="0"/>
          <w:sz w:val="28"/>
          <w:szCs w:val="32"/>
        </w:rPr>
        <w:t>（3</w:t>
      </w:r>
      <w:r w:rsidRPr="008C1B6A">
        <w:rPr>
          <w:rFonts w:ascii="標楷體" w:eastAsia="標楷體" w:hAnsi="標楷體" w:cs="BiauKai"/>
          <w:kern w:val="0"/>
          <w:sz w:val="28"/>
          <w:szCs w:val="32"/>
        </w:rPr>
        <w:t>）</w:t>
      </w:r>
      <w:r w:rsidRPr="008C1B6A">
        <w:rPr>
          <w:rFonts w:ascii="標楷體" w:eastAsia="標楷體" w:hAnsi="標楷體" w:cs="BiauKai" w:hint="eastAsia"/>
          <w:kern w:val="0"/>
          <w:sz w:val="28"/>
          <w:szCs w:val="32"/>
        </w:rPr>
        <w:t>民航局收受航空運輸業者通報部分</w:t>
      </w:r>
      <w:proofErr w:type="gramStart"/>
      <w:r w:rsidRPr="008C1B6A">
        <w:rPr>
          <w:rFonts w:ascii="標楷體" w:eastAsia="標楷體" w:hAnsi="標楷體" w:cs="BiauKai" w:hint="eastAsia"/>
          <w:kern w:val="0"/>
          <w:sz w:val="28"/>
          <w:szCs w:val="32"/>
        </w:rPr>
        <w:t>個</w:t>
      </w:r>
      <w:proofErr w:type="gramEnd"/>
      <w:r w:rsidRPr="008C1B6A">
        <w:rPr>
          <w:rFonts w:ascii="標楷體" w:eastAsia="標楷體" w:hAnsi="標楷體" w:cs="BiauKai" w:hint="eastAsia"/>
          <w:kern w:val="0"/>
          <w:sz w:val="28"/>
          <w:szCs w:val="32"/>
        </w:rPr>
        <w:t>資外</w:t>
      </w:r>
      <w:proofErr w:type="gramStart"/>
      <w:r w:rsidRPr="008C1B6A">
        <w:rPr>
          <w:rFonts w:ascii="標楷體" w:eastAsia="標楷體" w:hAnsi="標楷體" w:cs="BiauKai" w:hint="eastAsia"/>
          <w:kern w:val="0"/>
          <w:sz w:val="28"/>
          <w:szCs w:val="32"/>
        </w:rPr>
        <w:t>洩</w:t>
      </w:r>
      <w:proofErr w:type="gramEnd"/>
      <w:r w:rsidRPr="008C1B6A">
        <w:rPr>
          <w:rFonts w:ascii="標楷體" w:eastAsia="標楷體" w:hAnsi="標楷體" w:cs="BiauKai" w:hint="eastAsia"/>
          <w:kern w:val="0"/>
          <w:sz w:val="28"/>
          <w:szCs w:val="32"/>
        </w:rPr>
        <w:t>案件，惟</w:t>
      </w:r>
      <w:r w:rsidRPr="008C1B6A">
        <w:rPr>
          <w:rFonts w:ascii="標楷體" w:eastAsia="標楷體" w:hAnsi="標楷體" w:cs="BiauKai"/>
          <w:kern w:val="0"/>
          <w:sz w:val="28"/>
          <w:szCs w:val="32"/>
        </w:rPr>
        <w:t>未</w:t>
      </w:r>
      <w:r w:rsidRPr="008C1B6A">
        <w:rPr>
          <w:rFonts w:ascii="標楷體" w:eastAsia="標楷體" w:hAnsi="標楷體" w:cs="BiauKai" w:hint="eastAsia"/>
          <w:kern w:val="0"/>
          <w:sz w:val="28"/>
          <w:szCs w:val="32"/>
        </w:rPr>
        <w:t>依規定於30日內</w:t>
      </w:r>
      <w:r w:rsidRPr="008C1B6A">
        <w:rPr>
          <w:rFonts w:ascii="標楷體" w:eastAsia="標楷體" w:hAnsi="標楷體" w:cs="BiauKai"/>
          <w:kern w:val="0"/>
          <w:sz w:val="28"/>
          <w:szCs w:val="32"/>
        </w:rPr>
        <w:t>辦理行政檢查作業</w:t>
      </w:r>
      <w:r w:rsidRPr="008C1B6A">
        <w:rPr>
          <w:rFonts w:ascii="標楷體" w:eastAsia="標楷體" w:hAnsi="標楷體" w:cs="BiauKai" w:hint="eastAsia"/>
          <w:kern w:val="0"/>
          <w:sz w:val="28"/>
          <w:szCs w:val="32"/>
        </w:rPr>
        <w:t>，逾</w:t>
      </w:r>
      <w:r w:rsidRPr="008C1B6A">
        <w:rPr>
          <w:rFonts w:ascii="標楷體" w:eastAsia="標楷體" w:hAnsi="標楷體" w:cs="BiauKai"/>
          <w:kern w:val="0"/>
          <w:sz w:val="28"/>
          <w:szCs w:val="32"/>
        </w:rPr>
        <w:t>規定期限</w:t>
      </w:r>
      <w:r w:rsidRPr="008C1B6A">
        <w:rPr>
          <w:rFonts w:ascii="標楷體" w:eastAsia="標楷體" w:hAnsi="標楷體" w:cs="BiauKai" w:hint="eastAsia"/>
          <w:kern w:val="0"/>
          <w:sz w:val="28"/>
          <w:szCs w:val="32"/>
        </w:rPr>
        <w:t>16至138日不等，或多次要求業者補充相關教育訓練及改善情形等資料，惟已逾252日尚未結案，其後續行政措施及處理時間過長</w:t>
      </w:r>
      <w:r w:rsidRPr="008C1B6A">
        <w:rPr>
          <w:rFonts w:ascii="標楷體" w:eastAsia="標楷體" w:hAnsi="標楷體" w:cs="BiauKai"/>
          <w:kern w:val="0"/>
          <w:sz w:val="28"/>
          <w:szCs w:val="32"/>
        </w:rPr>
        <w:t>等情事，</w:t>
      </w:r>
      <w:r w:rsidRPr="008C1B6A">
        <w:rPr>
          <w:rFonts w:ascii="標楷體" w:eastAsia="標楷體" w:hAnsi="標楷體" w:cs="BiauKai" w:hint="eastAsia"/>
          <w:kern w:val="0"/>
          <w:sz w:val="28"/>
          <w:szCs w:val="32"/>
        </w:rPr>
        <w:t>經函</w:t>
      </w:r>
      <w:r w:rsidRPr="008C1B6A">
        <w:rPr>
          <w:rFonts w:ascii="標楷體" w:eastAsia="標楷體" w:hAnsi="標楷體" w:cs="BiauKai"/>
          <w:kern w:val="0"/>
          <w:sz w:val="28"/>
          <w:szCs w:val="32"/>
        </w:rPr>
        <w:t>請</w:t>
      </w:r>
      <w:r w:rsidRPr="008C1B6A">
        <w:rPr>
          <w:rFonts w:ascii="標楷體" w:eastAsia="標楷體" w:hAnsi="標楷體" w:cs="BiauKai" w:hint="eastAsia"/>
          <w:kern w:val="0"/>
          <w:sz w:val="28"/>
          <w:szCs w:val="32"/>
        </w:rPr>
        <w:t>交通部督促</w:t>
      </w:r>
      <w:proofErr w:type="gramStart"/>
      <w:r w:rsidRPr="008C1B6A">
        <w:rPr>
          <w:rFonts w:ascii="標楷體" w:eastAsia="標楷體" w:hAnsi="標楷體" w:cs="BiauKai"/>
          <w:kern w:val="0"/>
          <w:sz w:val="28"/>
          <w:szCs w:val="32"/>
        </w:rPr>
        <w:t>研</w:t>
      </w:r>
      <w:proofErr w:type="gramEnd"/>
      <w:r w:rsidRPr="008C1B6A">
        <w:rPr>
          <w:rFonts w:ascii="標楷體" w:eastAsia="標楷體" w:hAnsi="標楷體" w:cs="BiauKai"/>
          <w:kern w:val="0"/>
          <w:sz w:val="28"/>
          <w:szCs w:val="32"/>
        </w:rPr>
        <w:t>謀改善。</w:t>
      </w:r>
      <w:r w:rsidRPr="008C1B6A">
        <w:rPr>
          <w:rFonts w:ascii="標楷體" w:eastAsia="標楷體" w:hAnsi="標楷體" w:cs="BiauKai" w:hint="eastAsia"/>
          <w:kern w:val="0"/>
          <w:sz w:val="28"/>
          <w:szCs w:val="32"/>
        </w:rPr>
        <w:t>【詳總決算審核報告第2冊丙、拾肆、交通部主管項下重要審核意見（</w:t>
      </w:r>
      <w:r w:rsidR="00B27110">
        <w:rPr>
          <w:rFonts w:ascii="標楷體" w:eastAsia="標楷體" w:hAnsi="標楷體" w:cs="BiauKai" w:hint="eastAsia"/>
          <w:kern w:val="0"/>
          <w:sz w:val="28"/>
          <w:szCs w:val="32"/>
        </w:rPr>
        <w:t>十八</w:t>
      </w:r>
      <w:r w:rsidRPr="008C1B6A">
        <w:rPr>
          <w:rFonts w:ascii="標楷體" w:eastAsia="標楷體" w:hAnsi="標楷體" w:cs="BiauKai" w:hint="eastAsia"/>
          <w:kern w:val="0"/>
          <w:sz w:val="28"/>
          <w:szCs w:val="32"/>
        </w:rPr>
        <w:t>）】</w:t>
      </w:r>
    </w:p>
    <w:p w14:paraId="505CD883" w14:textId="37646F98" w:rsidR="0011331A" w:rsidRPr="008C1B6A" w:rsidRDefault="002014B5" w:rsidP="000811C2">
      <w:pPr>
        <w:overflowPunct w:val="0"/>
        <w:adjustRightInd w:val="0"/>
        <w:snapToGrid w:val="0"/>
        <w:spacing w:line="500" w:lineRule="exact"/>
        <w:ind w:firstLineChars="450" w:firstLine="1261"/>
        <w:jc w:val="both"/>
        <w:rPr>
          <w:rFonts w:ascii="標楷體" w:eastAsia="標楷體" w:hAnsi="標楷體" w:cs="BiauKai"/>
          <w:kern w:val="0"/>
          <w:sz w:val="28"/>
          <w:szCs w:val="32"/>
        </w:rPr>
      </w:pPr>
      <w:r>
        <w:rPr>
          <w:rFonts w:ascii="標楷體" w:eastAsia="標楷體" w:hAnsi="標楷體" w:cs="BiauKai"/>
          <w:b/>
          <w:kern w:val="0"/>
          <w:sz w:val="28"/>
          <w:szCs w:val="32"/>
        </w:rPr>
        <w:t>4</w:t>
      </w:r>
      <w:r w:rsidR="006A432B" w:rsidRPr="008C1B6A">
        <w:rPr>
          <w:rFonts w:ascii="標楷體" w:eastAsia="標楷體" w:hAnsi="標楷體" w:cs="BiauKai"/>
          <w:b/>
          <w:kern w:val="0"/>
          <w:sz w:val="28"/>
          <w:szCs w:val="32"/>
        </w:rPr>
        <w:t>.</w:t>
      </w:r>
      <w:r w:rsidR="006A432B" w:rsidRPr="008C1B6A">
        <w:rPr>
          <w:rFonts w:ascii="標楷體" w:eastAsia="標楷體" w:hAnsi="標楷體" w:cs="BiauKai" w:hint="eastAsia"/>
          <w:b/>
          <w:kern w:val="0"/>
          <w:sz w:val="28"/>
          <w:szCs w:val="32"/>
        </w:rPr>
        <w:t xml:space="preserve">　</w:t>
      </w:r>
      <w:r w:rsidR="009301A7" w:rsidRPr="008C1B6A">
        <w:rPr>
          <w:rFonts w:ascii="標楷體" w:eastAsia="標楷體" w:hAnsi="標楷體" w:cs="BiauKai" w:hint="eastAsia"/>
          <w:b/>
          <w:kern w:val="0"/>
          <w:sz w:val="28"/>
          <w:szCs w:val="32"/>
        </w:rPr>
        <w:t>健保署為提升署內及各區業務組辦理承保相關業務服務效能，建置承保系統存放加退保及保費紀錄，惟未依規定辦理承保子系統及資料庫相關資通安全事項，暨建立</w:t>
      </w:r>
      <w:r w:rsidR="009301A7" w:rsidRPr="008C1B6A">
        <w:rPr>
          <w:rFonts w:ascii="標楷體" w:eastAsia="標楷體" w:hAnsi="標楷體" w:cs="BiauKai"/>
          <w:b/>
          <w:kern w:val="0"/>
          <w:sz w:val="28"/>
          <w:szCs w:val="32"/>
        </w:rPr>
        <w:t>USB隨身</w:t>
      </w:r>
      <w:proofErr w:type="gramStart"/>
      <w:r w:rsidR="009301A7" w:rsidRPr="008C1B6A">
        <w:rPr>
          <w:rFonts w:ascii="標楷體" w:eastAsia="標楷體" w:hAnsi="標楷體" w:cs="BiauKai"/>
          <w:b/>
          <w:kern w:val="0"/>
          <w:sz w:val="28"/>
          <w:szCs w:val="32"/>
        </w:rPr>
        <w:t>碟</w:t>
      </w:r>
      <w:proofErr w:type="gramEnd"/>
      <w:r w:rsidR="009301A7" w:rsidRPr="008C1B6A">
        <w:rPr>
          <w:rFonts w:ascii="標楷體" w:eastAsia="標楷體" w:hAnsi="標楷體" w:cs="BiauKai"/>
          <w:b/>
          <w:kern w:val="0"/>
          <w:sz w:val="28"/>
          <w:szCs w:val="32"/>
        </w:rPr>
        <w:t>資料攜出及使用完畢刪除等管控機制，</w:t>
      </w:r>
      <w:r w:rsidR="00015015" w:rsidRPr="008C1B6A">
        <w:rPr>
          <w:rFonts w:ascii="標楷體" w:eastAsia="標楷體" w:hAnsi="標楷體" w:cs="BiauKai"/>
          <w:b/>
          <w:kern w:val="0"/>
          <w:sz w:val="28"/>
          <w:szCs w:val="32"/>
        </w:rPr>
        <w:t>允宜</w:t>
      </w:r>
      <w:proofErr w:type="gramStart"/>
      <w:r w:rsidR="009301A7" w:rsidRPr="008C1B6A">
        <w:rPr>
          <w:rFonts w:ascii="標楷體" w:eastAsia="標楷體" w:hAnsi="標楷體" w:cs="BiauKai" w:hint="eastAsia"/>
          <w:b/>
          <w:kern w:val="0"/>
          <w:sz w:val="28"/>
          <w:szCs w:val="32"/>
        </w:rPr>
        <w:t>研謀妥處</w:t>
      </w:r>
      <w:proofErr w:type="gramEnd"/>
      <w:r w:rsidR="009301A7" w:rsidRPr="008C1B6A">
        <w:rPr>
          <w:rFonts w:ascii="標楷體" w:eastAsia="標楷體" w:hAnsi="標楷體" w:cs="BiauKai" w:hint="eastAsia"/>
          <w:b/>
          <w:kern w:val="0"/>
          <w:sz w:val="28"/>
          <w:szCs w:val="32"/>
        </w:rPr>
        <w:t>，以完善個資保護制度及提升</w:t>
      </w:r>
      <w:proofErr w:type="gramStart"/>
      <w:r w:rsidR="009301A7" w:rsidRPr="008C1B6A">
        <w:rPr>
          <w:rFonts w:ascii="標楷體" w:eastAsia="標楷體" w:hAnsi="標楷體" w:cs="BiauKai" w:hint="eastAsia"/>
          <w:b/>
          <w:kern w:val="0"/>
          <w:sz w:val="28"/>
          <w:szCs w:val="32"/>
        </w:rPr>
        <w:t>整體資安防護</w:t>
      </w:r>
      <w:proofErr w:type="gramEnd"/>
      <w:r w:rsidR="00584DC6" w:rsidRPr="008C1B6A">
        <w:rPr>
          <w:rFonts w:ascii="標楷體" w:eastAsia="標楷體" w:hAnsi="標楷體" w:cs="BiauKai" w:hint="eastAsia"/>
          <w:b/>
          <w:kern w:val="0"/>
          <w:sz w:val="28"/>
          <w:szCs w:val="32"/>
        </w:rPr>
        <w:t>：</w:t>
      </w:r>
      <w:r w:rsidR="009301A7" w:rsidRPr="008C1B6A">
        <w:rPr>
          <w:rFonts w:ascii="標楷體" w:eastAsia="標楷體" w:hAnsi="標楷體" w:cs="BiauKai" w:hint="eastAsia"/>
          <w:kern w:val="0"/>
          <w:sz w:val="28"/>
          <w:szCs w:val="32"/>
        </w:rPr>
        <w:t>中央健康</w:t>
      </w:r>
      <w:proofErr w:type="gramStart"/>
      <w:r w:rsidR="009301A7" w:rsidRPr="008C1B6A">
        <w:rPr>
          <w:rFonts w:ascii="標楷體" w:eastAsia="標楷體" w:hAnsi="標楷體" w:cs="BiauKai" w:hint="eastAsia"/>
          <w:kern w:val="0"/>
          <w:sz w:val="28"/>
          <w:szCs w:val="32"/>
        </w:rPr>
        <w:t>保險署</w:t>
      </w:r>
      <w:proofErr w:type="gramEnd"/>
      <w:r w:rsidR="009301A7" w:rsidRPr="008C1B6A">
        <w:rPr>
          <w:rFonts w:ascii="標楷體" w:eastAsia="標楷體" w:hAnsi="標楷體" w:cs="BiauKai" w:hint="eastAsia"/>
          <w:kern w:val="0"/>
          <w:sz w:val="28"/>
          <w:szCs w:val="32"/>
        </w:rPr>
        <w:t>（下稱健保署）為提升署內及各區業務組辦理承保相關業務服務效能，於9</w:t>
      </w:r>
      <w:r w:rsidR="009301A7" w:rsidRPr="008C1B6A">
        <w:rPr>
          <w:rFonts w:ascii="標楷體" w:eastAsia="標楷體" w:hAnsi="標楷體" w:cs="BiauKai"/>
          <w:kern w:val="0"/>
          <w:sz w:val="28"/>
          <w:szCs w:val="32"/>
        </w:rPr>
        <w:t>2</w:t>
      </w:r>
      <w:r w:rsidR="009301A7" w:rsidRPr="008C1B6A">
        <w:rPr>
          <w:rFonts w:ascii="標楷體" w:eastAsia="標楷體" w:hAnsi="標楷體" w:cs="BiauKai" w:hint="eastAsia"/>
          <w:kern w:val="0"/>
          <w:sz w:val="28"/>
          <w:szCs w:val="32"/>
        </w:rPr>
        <w:t>年建置承保財務資訊系統（下稱承保系統</w:t>
      </w:r>
      <w:r w:rsidR="009301A7" w:rsidRPr="008C1B6A">
        <w:rPr>
          <w:rFonts w:ascii="標楷體" w:eastAsia="標楷體" w:hAnsi="標楷體" w:cs="BiauKai"/>
          <w:kern w:val="0"/>
          <w:sz w:val="28"/>
          <w:szCs w:val="32"/>
        </w:rPr>
        <w:t>）</w:t>
      </w:r>
      <w:r w:rsidR="009301A7" w:rsidRPr="008C1B6A">
        <w:rPr>
          <w:rFonts w:ascii="標楷體" w:eastAsia="標楷體" w:hAnsi="標楷體" w:cs="BiauKai" w:hint="eastAsia"/>
          <w:kern w:val="0"/>
          <w:sz w:val="28"/>
          <w:szCs w:val="32"/>
        </w:rPr>
        <w:t>，存放加退保及保費紀錄，系統開發費用約2</w:t>
      </w:r>
      <w:r w:rsidR="009301A7" w:rsidRPr="008C1B6A">
        <w:rPr>
          <w:rFonts w:ascii="標楷體" w:eastAsia="標楷體" w:hAnsi="標楷體" w:cs="BiauKai"/>
          <w:kern w:val="0"/>
          <w:sz w:val="28"/>
          <w:szCs w:val="32"/>
        </w:rPr>
        <w:t>,000</w:t>
      </w:r>
      <w:r w:rsidR="009301A7" w:rsidRPr="008C1B6A">
        <w:rPr>
          <w:rFonts w:ascii="標楷體" w:eastAsia="標楷體" w:hAnsi="標楷體" w:cs="BiauKai" w:hint="eastAsia"/>
          <w:kern w:val="0"/>
          <w:sz w:val="28"/>
          <w:szCs w:val="32"/>
        </w:rPr>
        <w:t>萬元，每年維護費用約1</w:t>
      </w:r>
      <w:r w:rsidR="009301A7" w:rsidRPr="008C1B6A">
        <w:rPr>
          <w:rFonts w:ascii="標楷體" w:eastAsia="標楷體" w:hAnsi="標楷體" w:cs="BiauKai"/>
          <w:kern w:val="0"/>
          <w:sz w:val="28"/>
          <w:szCs w:val="32"/>
        </w:rPr>
        <w:t>,000</w:t>
      </w:r>
      <w:r w:rsidR="009301A7" w:rsidRPr="008C1B6A">
        <w:rPr>
          <w:rFonts w:ascii="標楷體" w:eastAsia="標楷體" w:hAnsi="標楷體" w:cs="BiauKai" w:hint="eastAsia"/>
          <w:kern w:val="0"/>
          <w:sz w:val="28"/>
          <w:szCs w:val="32"/>
        </w:rPr>
        <w:t>萬元，截至1</w:t>
      </w:r>
      <w:r w:rsidR="009301A7" w:rsidRPr="008C1B6A">
        <w:rPr>
          <w:rFonts w:ascii="標楷體" w:eastAsia="標楷體" w:hAnsi="標楷體" w:cs="BiauKai"/>
          <w:kern w:val="0"/>
          <w:sz w:val="28"/>
          <w:szCs w:val="32"/>
        </w:rPr>
        <w:t>11</w:t>
      </w:r>
      <w:r w:rsidR="009301A7" w:rsidRPr="008C1B6A">
        <w:rPr>
          <w:rFonts w:ascii="標楷體" w:eastAsia="標楷體" w:hAnsi="標楷體" w:cs="BiauKai" w:hint="eastAsia"/>
          <w:kern w:val="0"/>
          <w:sz w:val="28"/>
          <w:szCs w:val="32"/>
        </w:rPr>
        <w:t>年底止，承保人數計2</w:t>
      </w:r>
      <w:r w:rsidR="009301A7" w:rsidRPr="008C1B6A">
        <w:rPr>
          <w:rFonts w:ascii="標楷體" w:eastAsia="標楷體" w:hAnsi="標楷體" w:cs="BiauKai"/>
          <w:kern w:val="0"/>
          <w:sz w:val="28"/>
          <w:szCs w:val="32"/>
        </w:rPr>
        <w:t>,378</w:t>
      </w:r>
      <w:r w:rsidR="009301A7" w:rsidRPr="008C1B6A">
        <w:rPr>
          <w:rFonts w:ascii="標楷體" w:eastAsia="標楷體" w:hAnsi="標楷體" w:cs="BiauKai" w:hint="eastAsia"/>
          <w:kern w:val="0"/>
          <w:sz w:val="28"/>
          <w:szCs w:val="32"/>
        </w:rPr>
        <w:t>萬餘人</w:t>
      </w:r>
      <w:r w:rsidR="006B64A9" w:rsidRPr="008C1B6A">
        <w:rPr>
          <w:rFonts w:ascii="標楷體" w:eastAsia="標楷體" w:hAnsi="標楷體" w:cs="BiauKai" w:hint="eastAsia"/>
          <w:kern w:val="0"/>
          <w:sz w:val="28"/>
          <w:szCs w:val="32"/>
        </w:rPr>
        <w:t>。復為</w:t>
      </w:r>
      <w:r w:rsidR="009301A7" w:rsidRPr="008C1B6A">
        <w:rPr>
          <w:rFonts w:ascii="標楷體" w:eastAsia="標楷體" w:hAnsi="標楷體" w:cs="BiauKai" w:hint="eastAsia"/>
          <w:kern w:val="0"/>
          <w:sz w:val="28"/>
          <w:szCs w:val="32"/>
        </w:rPr>
        <w:t>保護民眾</w:t>
      </w:r>
      <w:proofErr w:type="gramStart"/>
      <w:r w:rsidR="009301A7" w:rsidRPr="008C1B6A">
        <w:rPr>
          <w:rFonts w:ascii="標楷體" w:eastAsia="標楷體" w:hAnsi="標楷體" w:cs="BiauKai" w:hint="eastAsia"/>
          <w:kern w:val="0"/>
          <w:sz w:val="28"/>
          <w:szCs w:val="32"/>
        </w:rPr>
        <w:t>個</w:t>
      </w:r>
      <w:proofErr w:type="gramEnd"/>
      <w:r w:rsidR="009301A7" w:rsidRPr="008C1B6A">
        <w:rPr>
          <w:rFonts w:ascii="標楷體" w:eastAsia="標楷體" w:hAnsi="標楷體" w:cs="BiauKai" w:hint="eastAsia"/>
          <w:kern w:val="0"/>
          <w:sz w:val="28"/>
          <w:szCs w:val="32"/>
        </w:rPr>
        <w:t>資及隱私，辦理全部資通系統導入</w:t>
      </w:r>
      <w:r w:rsidR="009301A7" w:rsidRPr="008C1B6A">
        <w:rPr>
          <w:rFonts w:ascii="標楷體" w:eastAsia="標楷體" w:hAnsi="標楷體" w:cs="BiauKai"/>
          <w:kern w:val="0"/>
          <w:sz w:val="28"/>
          <w:szCs w:val="32"/>
        </w:rPr>
        <w:t xml:space="preserve">ISO </w:t>
      </w:r>
      <w:r w:rsidR="009301A7" w:rsidRPr="008C1B6A">
        <w:rPr>
          <w:rFonts w:ascii="標楷體" w:eastAsia="標楷體" w:hAnsi="標楷體" w:cs="Times New Roman"/>
          <w:kern w:val="0"/>
          <w:sz w:val="28"/>
          <w:szCs w:val="32"/>
        </w:rPr>
        <w:t>27001</w:t>
      </w:r>
      <w:r w:rsidR="008415FC" w:rsidRPr="008C1B6A">
        <w:rPr>
          <w:rFonts w:ascii="標楷體" w:eastAsia="標楷體" w:hAnsi="標楷體" w:cs="BiauKai"/>
          <w:kern w:val="0"/>
          <w:sz w:val="28"/>
          <w:szCs w:val="32"/>
        </w:rPr>
        <w:t xml:space="preserve"> </w:t>
      </w:r>
      <w:r w:rsidR="009301A7" w:rsidRPr="008C1B6A">
        <w:rPr>
          <w:rFonts w:ascii="標楷體" w:eastAsia="標楷體" w:hAnsi="標楷體" w:cs="BiauKai"/>
          <w:kern w:val="0"/>
          <w:sz w:val="28"/>
          <w:szCs w:val="32"/>
        </w:rPr>
        <w:t>ISMS</w:t>
      </w:r>
      <w:r w:rsidR="009301A7" w:rsidRPr="008C1B6A">
        <w:rPr>
          <w:rFonts w:ascii="標楷體" w:eastAsia="標楷體" w:hAnsi="標楷體" w:cs="BiauKai" w:hint="eastAsia"/>
          <w:kern w:val="0"/>
          <w:sz w:val="28"/>
          <w:szCs w:val="32"/>
        </w:rPr>
        <w:t>標準等資通安全應辦事項，並設置資通安全暨</w:t>
      </w:r>
      <w:proofErr w:type="gramStart"/>
      <w:r w:rsidR="009301A7" w:rsidRPr="008C1B6A">
        <w:rPr>
          <w:rFonts w:ascii="標楷體" w:eastAsia="標楷體" w:hAnsi="標楷體" w:cs="BiauKai" w:hint="eastAsia"/>
          <w:kern w:val="0"/>
          <w:sz w:val="28"/>
          <w:szCs w:val="32"/>
        </w:rPr>
        <w:t>個</w:t>
      </w:r>
      <w:proofErr w:type="gramEnd"/>
      <w:r w:rsidR="009301A7" w:rsidRPr="008C1B6A">
        <w:rPr>
          <w:rFonts w:ascii="標楷體" w:eastAsia="標楷體" w:hAnsi="標楷體" w:cs="BiauKai" w:hint="eastAsia"/>
          <w:kern w:val="0"/>
          <w:sz w:val="28"/>
          <w:szCs w:val="32"/>
        </w:rPr>
        <w:t>資保護策進會負責監督與處理</w:t>
      </w:r>
      <w:proofErr w:type="gramStart"/>
      <w:r w:rsidR="009301A7" w:rsidRPr="008C1B6A">
        <w:rPr>
          <w:rFonts w:ascii="標楷體" w:eastAsia="標楷體" w:hAnsi="標楷體" w:cs="BiauKai" w:hint="eastAsia"/>
          <w:kern w:val="0"/>
          <w:sz w:val="28"/>
          <w:szCs w:val="32"/>
        </w:rPr>
        <w:t>該署資通</w:t>
      </w:r>
      <w:proofErr w:type="gramEnd"/>
      <w:r w:rsidR="009301A7" w:rsidRPr="008C1B6A">
        <w:rPr>
          <w:rFonts w:ascii="標楷體" w:eastAsia="標楷體" w:hAnsi="標楷體" w:cs="BiauKai" w:hint="eastAsia"/>
          <w:kern w:val="0"/>
          <w:sz w:val="28"/>
          <w:szCs w:val="32"/>
        </w:rPr>
        <w:t>安全暨</w:t>
      </w:r>
      <w:proofErr w:type="gramStart"/>
      <w:r w:rsidR="009301A7" w:rsidRPr="008C1B6A">
        <w:rPr>
          <w:rFonts w:ascii="標楷體" w:eastAsia="標楷體" w:hAnsi="標楷體" w:cs="BiauKai" w:hint="eastAsia"/>
          <w:kern w:val="0"/>
          <w:sz w:val="28"/>
          <w:szCs w:val="32"/>
        </w:rPr>
        <w:t>個</w:t>
      </w:r>
      <w:proofErr w:type="gramEnd"/>
      <w:r w:rsidR="009301A7" w:rsidRPr="008C1B6A">
        <w:rPr>
          <w:rFonts w:ascii="標楷體" w:eastAsia="標楷體" w:hAnsi="標楷體" w:cs="BiauKai" w:hint="eastAsia"/>
          <w:kern w:val="0"/>
          <w:sz w:val="28"/>
          <w:szCs w:val="32"/>
        </w:rPr>
        <w:t>資保護事宜。經查醫療健保</w:t>
      </w:r>
      <w:proofErr w:type="gramStart"/>
      <w:r w:rsidR="009301A7" w:rsidRPr="008C1B6A">
        <w:rPr>
          <w:rFonts w:ascii="標楷體" w:eastAsia="標楷體" w:hAnsi="標楷體" w:cs="BiauKai" w:hint="eastAsia"/>
          <w:kern w:val="0"/>
          <w:sz w:val="28"/>
          <w:szCs w:val="32"/>
        </w:rPr>
        <w:t>個</w:t>
      </w:r>
      <w:proofErr w:type="gramEnd"/>
      <w:r w:rsidR="009301A7" w:rsidRPr="008C1B6A">
        <w:rPr>
          <w:rFonts w:ascii="標楷體" w:eastAsia="標楷體" w:hAnsi="標楷體" w:cs="BiauKai" w:hint="eastAsia"/>
          <w:kern w:val="0"/>
          <w:sz w:val="28"/>
          <w:szCs w:val="32"/>
        </w:rPr>
        <w:t>資管理及監督執行情形，核有：</w:t>
      </w:r>
      <w:r w:rsidR="00584DC6" w:rsidRPr="008C1B6A">
        <w:rPr>
          <w:rFonts w:ascii="標楷體" w:eastAsia="標楷體" w:hAnsi="標楷體" w:cs="BiauKai" w:hint="eastAsia"/>
          <w:kern w:val="0"/>
          <w:sz w:val="28"/>
          <w:szCs w:val="32"/>
        </w:rPr>
        <w:t>（1）</w:t>
      </w:r>
      <w:r w:rsidR="009301A7" w:rsidRPr="008C1B6A">
        <w:rPr>
          <w:rFonts w:ascii="標楷體" w:eastAsia="標楷體" w:hAnsi="標楷體" w:cs="BiauKai" w:hint="eastAsia"/>
          <w:kern w:val="0"/>
          <w:sz w:val="28"/>
          <w:szCs w:val="32"/>
        </w:rPr>
        <w:t>承保</w:t>
      </w:r>
      <w:r w:rsidR="0011331A" w:rsidRPr="008C1B6A">
        <w:rPr>
          <w:rFonts w:ascii="標楷體" w:eastAsia="標楷體" w:hAnsi="標楷體" w:cs="BiauKai" w:hint="eastAsia"/>
          <w:kern w:val="0"/>
          <w:sz w:val="28"/>
          <w:szCs w:val="32"/>
        </w:rPr>
        <w:t>系統內之</w:t>
      </w:r>
      <w:r w:rsidR="00D5080C" w:rsidRPr="008C1B6A">
        <w:rPr>
          <w:rFonts w:ascii="標楷體" w:eastAsia="標楷體" w:hAnsi="標楷體" w:cs="BiauKai" w:hint="eastAsia"/>
          <w:kern w:val="0"/>
          <w:sz w:val="28"/>
          <w:szCs w:val="32"/>
        </w:rPr>
        <w:t>異常管理輔助系統及自行開發之資訊需求單作業平</w:t>
      </w:r>
      <w:proofErr w:type="gramStart"/>
      <w:r w:rsidR="00D5080C" w:rsidRPr="008C1B6A">
        <w:rPr>
          <w:rFonts w:ascii="標楷體" w:eastAsia="標楷體" w:hAnsi="標楷體" w:cs="BiauKai" w:hint="eastAsia"/>
          <w:kern w:val="0"/>
          <w:sz w:val="28"/>
          <w:szCs w:val="32"/>
        </w:rPr>
        <w:t>臺</w:t>
      </w:r>
      <w:proofErr w:type="gramEnd"/>
      <w:r w:rsidR="00D5080C" w:rsidRPr="008C1B6A">
        <w:rPr>
          <w:rFonts w:ascii="標楷體" w:eastAsia="標楷體" w:hAnsi="標楷體" w:cs="BiauKai" w:hint="eastAsia"/>
          <w:kern w:val="0"/>
          <w:sz w:val="28"/>
          <w:szCs w:val="32"/>
        </w:rPr>
        <w:t>子系統可供存取大量承保系統資料並下載儲存運用（圖6），惟尚未落實辦理系統盤點、帳號與權限清查、安全性檢測等安全防護措施；（2）每年辦理承保系統資料庫使用帳號清查作業，</w:t>
      </w:r>
      <w:proofErr w:type="gramStart"/>
      <w:r w:rsidR="00D5080C" w:rsidRPr="008C1B6A">
        <w:rPr>
          <w:rFonts w:ascii="標楷體" w:eastAsia="標楷體" w:hAnsi="標楷體" w:cs="BiauKai" w:hint="eastAsia"/>
          <w:kern w:val="0"/>
          <w:sz w:val="28"/>
          <w:szCs w:val="32"/>
        </w:rPr>
        <w:t>惟漏未</w:t>
      </w:r>
      <w:proofErr w:type="gramEnd"/>
      <w:r w:rsidR="00D5080C" w:rsidRPr="008C1B6A">
        <w:rPr>
          <w:rFonts w:ascii="標楷體" w:eastAsia="標楷體" w:hAnsi="標楷體" w:cs="BiauKai" w:hint="eastAsia"/>
          <w:kern w:val="0"/>
          <w:sz w:val="28"/>
          <w:szCs w:val="32"/>
        </w:rPr>
        <w:t>清查應用系統</w:t>
      </w:r>
      <w:proofErr w:type="gramStart"/>
      <w:r w:rsidR="00D5080C" w:rsidRPr="008C1B6A">
        <w:rPr>
          <w:rFonts w:ascii="標楷體" w:eastAsia="標楷體" w:hAnsi="標楷體" w:cs="BiauKai" w:hint="eastAsia"/>
          <w:kern w:val="0"/>
          <w:sz w:val="28"/>
          <w:szCs w:val="32"/>
        </w:rPr>
        <w:t>介</w:t>
      </w:r>
      <w:proofErr w:type="gramEnd"/>
      <w:r w:rsidR="00D5080C" w:rsidRPr="008C1B6A">
        <w:rPr>
          <w:rFonts w:ascii="標楷體" w:eastAsia="標楷體" w:hAnsi="標楷體" w:cs="BiauKai" w:hint="eastAsia"/>
          <w:kern w:val="0"/>
          <w:sz w:val="28"/>
          <w:szCs w:val="32"/>
        </w:rPr>
        <w:t>接查詢承保系統資料使用之帳號，暨</w:t>
      </w:r>
      <w:r w:rsidR="002C5F1E">
        <w:rPr>
          <w:rFonts w:ascii="標楷體" w:eastAsia="標楷體" w:hAnsi="標楷體" w:cs="BiauKai" w:hint="eastAsia"/>
          <w:kern w:val="0"/>
          <w:sz w:val="28"/>
          <w:szCs w:val="32"/>
        </w:rPr>
        <w:t>未</w:t>
      </w:r>
      <w:r w:rsidR="00D5080C" w:rsidRPr="008C1B6A">
        <w:rPr>
          <w:rFonts w:ascii="標楷體" w:eastAsia="標楷體" w:hAnsi="標楷體" w:cs="BiauKai" w:hint="eastAsia"/>
          <w:kern w:val="0"/>
          <w:sz w:val="28"/>
          <w:szCs w:val="32"/>
        </w:rPr>
        <w:t>依業務不同設定對應存取權</w:t>
      </w:r>
      <w:r w:rsidR="00D5080C" w:rsidRPr="008C1B6A">
        <w:rPr>
          <w:rFonts w:ascii="標楷體" w:eastAsia="標楷體" w:hAnsi="標楷體" w:cs="BiauKai" w:hint="eastAsia"/>
          <w:kern w:val="0"/>
          <w:sz w:val="28"/>
          <w:szCs w:val="32"/>
        </w:rPr>
        <w:lastRenderedPageBreak/>
        <w:t>限；（</w:t>
      </w:r>
      <w:r w:rsidR="00D5080C" w:rsidRPr="008C1B6A">
        <w:rPr>
          <w:rFonts w:ascii="標楷體" w:eastAsia="標楷體" w:hAnsi="標楷體" w:cs="BiauKai"/>
          <w:kern w:val="0"/>
          <w:sz w:val="28"/>
          <w:szCs w:val="32"/>
        </w:rPr>
        <w:t>3</w:t>
      </w:r>
      <w:r w:rsidR="00D5080C" w:rsidRPr="008C1B6A">
        <w:rPr>
          <w:rFonts w:ascii="標楷體" w:eastAsia="標楷體" w:hAnsi="標楷體" w:cs="BiauKai" w:hint="eastAsia"/>
          <w:kern w:val="0"/>
          <w:sz w:val="28"/>
          <w:szCs w:val="32"/>
        </w:rPr>
        <w:t>）</w:t>
      </w:r>
      <w:r w:rsidR="00747F8F">
        <w:rPr>
          <w:rFonts w:ascii="標楷體" w:eastAsia="標楷體" w:hAnsi="標楷體" w:cs="BiauKai" w:hint="eastAsia"/>
          <w:kern w:val="0"/>
          <w:sz w:val="28"/>
          <w:szCs w:val="32"/>
        </w:rPr>
        <w:t>相關人員</w:t>
      </w:r>
      <w:r w:rsidR="00D5080C" w:rsidRPr="008C1B6A">
        <w:rPr>
          <w:rFonts w:ascii="標楷體" w:eastAsia="標楷體" w:hAnsi="標楷體" w:cs="BiauKai" w:hint="eastAsia"/>
          <w:kern w:val="0"/>
          <w:sz w:val="28"/>
          <w:szCs w:val="32"/>
        </w:rPr>
        <w:t>自承保系統下載資料情形及</w:t>
      </w:r>
      <w:r w:rsidR="00D5080C" w:rsidRPr="008C1B6A">
        <w:rPr>
          <w:rFonts w:ascii="標楷體" w:eastAsia="標楷體" w:hAnsi="標楷體" w:cs="BiauKai"/>
          <w:kern w:val="0"/>
          <w:sz w:val="28"/>
          <w:szCs w:val="32"/>
        </w:rPr>
        <w:t>USB隨身</w:t>
      </w:r>
      <w:proofErr w:type="gramStart"/>
      <w:r w:rsidR="00D5080C" w:rsidRPr="008C1B6A">
        <w:rPr>
          <w:rFonts w:ascii="標楷體" w:eastAsia="標楷體" w:hAnsi="標楷體" w:cs="BiauKai"/>
          <w:kern w:val="0"/>
          <w:sz w:val="28"/>
          <w:szCs w:val="32"/>
        </w:rPr>
        <w:t>碟</w:t>
      </w:r>
      <w:proofErr w:type="gramEnd"/>
      <w:r w:rsidR="00D5080C" w:rsidRPr="008C1B6A">
        <w:rPr>
          <w:rFonts w:ascii="標楷體" w:eastAsia="標楷體" w:hAnsi="標楷體" w:cs="BiauKai"/>
          <w:kern w:val="0"/>
          <w:sz w:val="28"/>
          <w:szCs w:val="32"/>
        </w:rPr>
        <w:t>存取電腦資料過程</w:t>
      </w:r>
      <w:r w:rsidR="002662BA" w:rsidRPr="008C1B6A">
        <w:rPr>
          <w:rFonts w:ascii="標楷體" w:eastAsia="標楷體" w:hAnsi="標楷體" w:cs="BiauKai" w:hint="eastAsia"/>
          <w:kern w:val="0"/>
          <w:sz w:val="28"/>
          <w:szCs w:val="32"/>
        </w:rPr>
        <w:t>（同圖6）</w:t>
      </w:r>
      <w:r w:rsidR="00D5080C" w:rsidRPr="008C1B6A">
        <w:rPr>
          <w:rFonts w:ascii="標楷體" w:eastAsia="標楷體" w:hAnsi="標楷體" w:cs="BiauKai" w:hint="eastAsia"/>
          <w:kern w:val="0"/>
          <w:sz w:val="28"/>
          <w:szCs w:val="32"/>
        </w:rPr>
        <w:t>，缺乏</w:t>
      </w:r>
      <w:r w:rsidR="00D5080C" w:rsidRPr="008C1B6A">
        <w:rPr>
          <w:rFonts w:ascii="標楷體" w:eastAsia="標楷體" w:hAnsi="標楷體" w:cs="BiauKai"/>
          <w:kern w:val="0"/>
          <w:sz w:val="28"/>
          <w:szCs w:val="32"/>
        </w:rPr>
        <w:t>資料下載範圍合理性</w:t>
      </w:r>
      <w:r w:rsidR="008D284B" w:rsidRPr="008C1B6A">
        <w:rPr>
          <w:noProof/>
        </w:rPr>
        <mc:AlternateContent>
          <mc:Choice Requires="wpg">
            <w:drawing>
              <wp:anchor distT="0" distB="0" distL="114300" distR="114300" simplePos="0" relativeHeight="251744768" behindDoc="1" locked="0" layoutInCell="1" allowOverlap="1" wp14:anchorId="497ACC1E" wp14:editId="5A542D7B">
                <wp:simplePos x="0" y="0"/>
                <wp:positionH relativeFrom="margin">
                  <wp:posOffset>2687320</wp:posOffset>
                </wp:positionH>
                <wp:positionV relativeFrom="paragraph">
                  <wp:posOffset>344170</wp:posOffset>
                </wp:positionV>
                <wp:extent cx="3743325" cy="3286125"/>
                <wp:effectExtent l="0" t="0" r="9525" b="9525"/>
                <wp:wrapTight wrapText="bothSides">
                  <wp:wrapPolygon edited="0">
                    <wp:start x="0" y="0"/>
                    <wp:lineTo x="0" y="2129"/>
                    <wp:lineTo x="440" y="21537"/>
                    <wp:lineTo x="21215" y="21537"/>
                    <wp:lineTo x="21545" y="2129"/>
                    <wp:lineTo x="21545" y="0"/>
                    <wp:lineTo x="0" y="0"/>
                  </wp:wrapPolygon>
                </wp:wrapTight>
                <wp:docPr id="1" name="群組 1"/>
                <wp:cNvGraphicFramePr/>
                <a:graphic xmlns:a="http://schemas.openxmlformats.org/drawingml/2006/main">
                  <a:graphicData uri="http://schemas.microsoft.com/office/word/2010/wordprocessingGroup">
                    <wpg:wgp>
                      <wpg:cNvGrpSpPr/>
                      <wpg:grpSpPr>
                        <a:xfrm>
                          <a:off x="0" y="0"/>
                          <a:ext cx="3743325" cy="3286125"/>
                          <a:chOff x="-38101" y="0"/>
                          <a:chExt cx="3743325" cy="3286656"/>
                        </a:xfrm>
                      </wpg:grpSpPr>
                      <wps:wsp>
                        <wps:cNvPr id="18" name="文字方塊 2"/>
                        <wps:cNvSpPr txBox="1">
                          <a:spLocks noChangeArrowheads="1"/>
                        </wps:cNvSpPr>
                        <wps:spPr bwMode="auto">
                          <a:xfrm>
                            <a:off x="-38101" y="0"/>
                            <a:ext cx="3743325" cy="328930"/>
                          </a:xfrm>
                          <a:prstGeom prst="rect">
                            <a:avLst/>
                          </a:prstGeom>
                          <a:solidFill>
                            <a:srgbClr val="FFFFFF"/>
                          </a:solidFill>
                          <a:ln w="9525">
                            <a:noFill/>
                            <a:miter lim="800000"/>
                            <a:headEnd/>
                            <a:tailEnd/>
                          </a:ln>
                        </wps:spPr>
                        <wps:txbx>
                          <w:txbxContent>
                            <w:p w14:paraId="1C57C261" w14:textId="77777777" w:rsidR="00DE37AD" w:rsidRDefault="00DE37AD" w:rsidP="00656CC4">
                              <w:pPr>
                                <w:jc w:val="center"/>
                              </w:pPr>
                              <w:r w:rsidRPr="00D305E8">
                                <w:rPr>
                                  <w:rFonts w:ascii="標楷體" w:eastAsia="標楷體" w:hAnsi="標楷體" w:hint="eastAsia"/>
                                  <w:b/>
                                  <w:szCs w:val="28"/>
                                </w:rPr>
                                <w:t>圖</w:t>
                              </w:r>
                              <w:r>
                                <w:rPr>
                                  <w:rFonts w:ascii="標楷體" w:eastAsia="標楷體" w:hAnsi="標楷體" w:hint="eastAsia"/>
                                  <w:b/>
                                  <w:szCs w:val="28"/>
                                </w:rPr>
                                <w:t xml:space="preserve">6　</w:t>
                              </w:r>
                              <w:r w:rsidRPr="00D305E8">
                                <w:rPr>
                                  <w:rFonts w:ascii="標楷體" w:eastAsia="標楷體" w:hAnsi="標楷體" w:hint="eastAsia"/>
                                  <w:b/>
                                  <w:szCs w:val="28"/>
                                </w:rPr>
                                <w:t>承保資料存取示意</w:t>
                              </w:r>
                            </w:p>
                          </w:txbxContent>
                        </wps:txbx>
                        <wps:bodyPr rot="0" vert="horz" wrap="square" lIns="91440" tIns="45720" rIns="91440" bIns="45720" anchor="t" anchorCtr="0">
                          <a:spAutoFit/>
                        </wps:bodyPr>
                      </wps:wsp>
                      <pic:pic xmlns:pic="http://schemas.openxmlformats.org/drawingml/2006/picture">
                        <pic:nvPicPr>
                          <pic:cNvPr id="19" name="圖片 19"/>
                          <pic:cNvPicPr>
                            <a:picLocks noChangeAspect="1"/>
                          </pic:cNvPicPr>
                        </pic:nvPicPr>
                        <pic:blipFill rotWithShape="1">
                          <a:blip r:embed="rId17" cstate="print">
                            <a:extLst>
                              <a:ext uri="{28A0092B-C50C-407E-A947-70E740481C1C}">
                                <a14:useLocalDpi xmlns:a14="http://schemas.microsoft.com/office/drawing/2010/main" val="0"/>
                              </a:ext>
                            </a:extLst>
                          </a:blip>
                          <a:srcRect l="28798" t="10869" r="1536"/>
                          <a:stretch/>
                        </pic:blipFill>
                        <pic:spPr bwMode="auto">
                          <a:xfrm>
                            <a:off x="0" y="300251"/>
                            <a:ext cx="3672840" cy="298640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w14:anchorId="497ACC1E" id="群組 1" o:spid="_x0000_s1075" style="position:absolute;left:0;text-align:left;margin-left:211.6pt;margin-top:27.1pt;width:294.75pt;height:258.75pt;z-index:-251571712;mso-position-horizontal-relative:margin;mso-width-relative:margin" coordorigin="-381" coordsize="37433,3286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">
                <v:shape id="_x0000_s1076" type="#_x0000_t202" style="position:absolute;left:-381;width:37433;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" stroked="f">
                  <v:textbox style="mso-fit-shape-to-text:t">
                    <w:txbxContent>
                      <w:p w14:paraId="1C57C261" w14:textId="77777777" w:rsidR="00DE37AD" w:rsidRDefault="00DE37AD" w:rsidP="00656CC4">
                        <w:pPr>
                          <w:jc w:val="center"/>
                        </w:pPr>
                        <w:r w:rsidRPr="00D305E8">
                          <w:rPr>
                            <w:rFonts w:ascii="標楷體" w:eastAsia="標楷體" w:hAnsi="標楷體" w:hint="eastAsia"/>
                            <w:b/>
                            <w:szCs w:val="28"/>
                          </w:rPr>
                          <w:t>圖</w:t>
                        </w:r>
                        <w:r>
                          <w:rPr>
                            <w:rFonts w:ascii="標楷體" w:eastAsia="標楷體" w:hAnsi="標楷體" w:hint="eastAsia"/>
                            <w:b/>
                            <w:szCs w:val="28"/>
                          </w:rPr>
                          <w:t xml:space="preserve">6　</w:t>
                        </w:r>
                        <w:r w:rsidRPr="00D305E8">
                          <w:rPr>
                            <w:rFonts w:ascii="標楷體" w:eastAsia="標楷體" w:hAnsi="標楷體" w:hint="eastAsia"/>
                            <w:b/>
                            <w:szCs w:val="28"/>
                          </w:rPr>
                          <w:t>承保資料存取示意</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9" o:spid="_x0000_s1077" type="#_x0000_t75" style="position:absolute;top:3002;width:36728;height:29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">
                  <v:imagedata r:id="rId18" o:title="" croptop="7123f" cropleft="18873f" cropright="1007f"/>
                  <v:path arrowok="t"/>
                </v:shape>
                <w10:wrap type="tight" anchorx="margin"/>
              </v:group>
            </w:pict>
          </mc:Fallback>
        </mc:AlternateContent>
      </w:r>
      <w:r w:rsidR="00D5080C" w:rsidRPr="008C1B6A">
        <w:rPr>
          <w:rFonts w:ascii="標楷體" w:eastAsia="標楷體" w:hAnsi="標楷體" w:cs="BiauKai" w:hint="eastAsia"/>
          <w:kern w:val="0"/>
          <w:sz w:val="28"/>
          <w:szCs w:val="32"/>
        </w:rPr>
        <w:t>及最小化原則審查機制，與</w:t>
      </w:r>
      <w:r w:rsidR="00D5080C" w:rsidRPr="008C1B6A">
        <w:rPr>
          <w:rFonts w:ascii="標楷體" w:eastAsia="標楷體" w:hAnsi="標楷體" w:cs="BiauKai"/>
          <w:kern w:val="0"/>
          <w:sz w:val="28"/>
          <w:szCs w:val="32"/>
        </w:rPr>
        <w:t>USB隨身</w:t>
      </w:r>
      <w:proofErr w:type="gramStart"/>
      <w:r w:rsidR="00D5080C" w:rsidRPr="008C1B6A">
        <w:rPr>
          <w:rFonts w:ascii="標楷體" w:eastAsia="標楷體" w:hAnsi="標楷體" w:cs="BiauKai"/>
          <w:kern w:val="0"/>
          <w:sz w:val="28"/>
          <w:szCs w:val="32"/>
        </w:rPr>
        <w:t>碟</w:t>
      </w:r>
      <w:proofErr w:type="gramEnd"/>
      <w:r w:rsidR="00D5080C" w:rsidRPr="008C1B6A">
        <w:rPr>
          <w:rFonts w:ascii="標楷體" w:eastAsia="標楷體" w:hAnsi="標楷體" w:cs="BiauKai"/>
          <w:kern w:val="0"/>
          <w:sz w:val="28"/>
          <w:szCs w:val="32"/>
        </w:rPr>
        <w:t>資料攜出及使用完畢刪除等管控機制；</w:t>
      </w:r>
      <w:r w:rsidR="0011331A" w:rsidRPr="008C1B6A">
        <w:rPr>
          <w:rFonts w:ascii="標楷體" w:eastAsia="標楷體" w:hAnsi="標楷體" w:cs="BiauKai" w:hint="eastAsia"/>
          <w:kern w:val="0"/>
          <w:sz w:val="28"/>
          <w:szCs w:val="32"/>
        </w:rPr>
        <w:t>（4）未依規定擬訂個資檔案接觸人員安全管理規範與建立個資事件之預防、通報及應變機制；（5）</w:t>
      </w:r>
      <w:r w:rsidR="0011331A" w:rsidRPr="008C1B6A">
        <w:rPr>
          <w:rFonts w:ascii="標楷體" w:eastAsia="標楷體" w:hAnsi="標楷體" w:cs="BiauKai"/>
          <w:kern w:val="0"/>
          <w:sz w:val="28"/>
          <w:szCs w:val="32"/>
        </w:rPr>
        <w:t>ISMS</w:t>
      </w:r>
      <w:r w:rsidR="0011331A" w:rsidRPr="008C1B6A">
        <w:rPr>
          <w:rFonts w:ascii="標楷體" w:eastAsia="標楷體" w:hAnsi="標楷體" w:cs="BiauKai" w:hint="eastAsia"/>
          <w:kern w:val="0"/>
          <w:sz w:val="28"/>
          <w:szCs w:val="32"/>
        </w:rPr>
        <w:t>第三方</w:t>
      </w:r>
      <w:r w:rsidR="0011331A" w:rsidRPr="008C1B6A">
        <w:rPr>
          <w:rFonts w:ascii="標楷體" w:eastAsia="標楷體" w:hAnsi="標楷體" w:cs="BiauKai"/>
          <w:kern w:val="0"/>
          <w:sz w:val="28"/>
          <w:szCs w:val="32"/>
        </w:rPr>
        <w:t>驗證範圍僅以資訊組織為主</w:t>
      </w:r>
      <w:r w:rsidR="0011331A" w:rsidRPr="008C1B6A">
        <w:rPr>
          <w:rFonts w:ascii="標楷體" w:eastAsia="標楷體" w:hAnsi="標楷體" w:cs="BiauKai" w:hint="eastAsia"/>
          <w:kern w:val="0"/>
          <w:sz w:val="28"/>
          <w:szCs w:val="32"/>
        </w:rPr>
        <w:t>，未包含因業務運作需要，需頻繁接觸或查詢轉錄全民健保</w:t>
      </w:r>
      <w:proofErr w:type="gramStart"/>
      <w:r w:rsidR="0011331A" w:rsidRPr="008C1B6A">
        <w:rPr>
          <w:rFonts w:ascii="標楷體" w:eastAsia="標楷體" w:hAnsi="標楷體" w:cs="BiauKai" w:hint="eastAsia"/>
          <w:kern w:val="0"/>
          <w:sz w:val="28"/>
          <w:szCs w:val="32"/>
        </w:rPr>
        <w:t>個</w:t>
      </w:r>
      <w:proofErr w:type="gramEnd"/>
      <w:r w:rsidR="0011331A" w:rsidRPr="008C1B6A">
        <w:rPr>
          <w:rFonts w:ascii="標楷體" w:eastAsia="標楷體" w:hAnsi="標楷體" w:cs="BiauKai" w:hint="eastAsia"/>
          <w:kern w:val="0"/>
          <w:sz w:val="28"/>
          <w:szCs w:val="32"/>
        </w:rPr>
        <w:t>資檔案之署內其他單位等情事，經函請健保署</w:t>
      </w:r>
      <w:proofErr w:type="gramStart"/>
      <w:r w:rsidR="0011331A" w:rsidRPr="008C1B6A">
        <w:rPr>
          <w:rFonts w:ascii="標楷體" w:eastAsia="標楷體" w:hAnsi="標楷體" w:cs="BiauKai" w:hint="eastAsia"/>
          <w:kern w:val="0"/>
          <w:sz w:val="28"/>
          <w:szCs w:val="32"/>
        </w:rPr>
        <w:t>研謀妥處</w:t>
      </w:r>
      <w:proofErr w:type="gramEnd"/>
      <w:r w:rsidR="0011331A" w:rsidRPr="008C1B6A">
        <w:rPr>
          <w:rFonts w:ascii="標楷體" w:eastAsia="標楷體" w:hAnsi="標楷體" w:cs="BiauKai" w:hint="eastAsia"/>
          <w:kern w:val="0"/>
          <w:sz w:val="28"/>
          <w:szCs w:val="32"/>
        </w:rPr>
        <w:t>。【詳總決算審核報告第2冊丙、拾玖、衛生福利部主管項下重要審核意見</w:t>
      </w:r>
      <w:r w:rsidR="00B94A68" w:rsidRPr="008C1B6A">
        <w:rPr>
          <w:rFonts w:ascii="標楷體" w:eastAsia="標楷體" w:hAnsi="標楷體" w:cs="BiauKai" w:hint="eastAsia"/>
          <w:kern w:val="0"/>
          <w:sz w:val="28"/>
          <w:szCs w:val="32"/>
        </w:rPr>
        <w:t>（</w:t>
      </w:r>
      <w:r w:rsidR="006376FB">
        <w:rPr>
          <w:rFonts w:ascii="標楷體" w:eastAsia="標楷體" w:hAnsi="標楷體" w:cs="BiauKai" w:hint="eastAsia"/>
          <w:kern w:val="0"/>
          <w:sz w:val="28"/>
          <w:szCs w:val="32"/>
        </w:rPr>
        <w:t>十</w:t>
      </w:r>
      <w:r w:rsidR="006677D5">
        <w:rPr>
          <w:rFonts w:ascii="標楷體" w:eastAsia="標楷體" w:hAnsi="標楷體" w:cs="BiauKai" w:hint="eastAsia"/>
          <w:kern w:val="0"/>
          <w:sz w:val="28"/>
          <w:szCs w:val="32"/>
        </w:rPr>
        <w:t>二</w:t>
      </w:r>
      <w:r w:rsidR="00B94A68" w:rsidRPr="008C1B6A">
        <w:rPr>
          <w:rFonts w:ascii="標楷體" w:eastAsia="標楷體" w:hAnsi="標楷體" w:cs="BiauKai"/>
          <w:kern w:val="0"/>
          <w:sz w:val="28"/>
          <w:szCs w:val="32"/>
        </w:rPr>
        <w:t>）</w:t>
      </w:r>
      <w:r w:rsidR="0011331A" w:rsidRPr="008C1B6A">
        <w:rPr>
          <w:rFonts w:ascii="標楷體" w:eastAsia="標楷體" w:hAnsi="標楷體" w:cs="BiauKai" w:hint="eastAsia"/>
          <w:kern w:val="0"/>
          <w:sz w:val="28"/>
          <w:szCs w:val="32"/>
        </w:rPr>
        <w:t>】</w:t>
      </w:r>
    </w:p>
    <w:p w14:paraId="182C20FC" w14:textId="44D8F672" w:rsidR="008F6C80" w:rsidRPr="008C1B6A" w:rsidRDefault="002014B5" w:rsidP="000811C2">
      <w:pPr>
        <w:overflowPunct w:val="0"/>
        <w:adjustRightInd w:val="0"/>
        <w:snapToGrid w:val="0"/>
        <w:spacing w:line="500" w:lineRule="exact"/>
        <w:ind w:firstLineChars="450" w:firstLine="1261"/>
        <w:jc w:val="both"/>
        <w:rPr>
          <w:rFonts w:ascii="標楷體" w:eastAsia="標楷體" w:hAnsi="標楷體" w:cs="BiauKai"/>
          <w:kern w:val="0"/>
          <w:sz w:val="28"/>
          <w:szCs w:val="32"/>
        </w:rPr>
      </w:pPr>
      <w:r>
        <w:rPr>
          <w:rFonts w:ascii="標楷體" w:eastAsia="標楷體" w:hAnsi="標楷體" w:cs="BiauKai"/>
          <w:b/>
          <w:kern w:val="0"/>
          <w:sz w:val="28"/>
          <w:szCs w:val="32"/>
        </w:rPr>
        <w:t>5</w:t>
      </w:r>
      <w:r w:rsidR="005F3DE3" w:rsidRPr="008C1B6A">
        <w:rPr>
          <w:rFonts w:ascii="標楷體" w:eastAsia="標楷體" w:hAnsi="標楷體" w:cs="BiauKai"/>
          <w:b/>
          <w:kern w:val="0"/>
          <w:sz w:val="28"/>
          <w:szCs w:val="32"/>
        </w:rPr>
        <w:t>.</w:t>
      </w:r>
      <w:r w:rsidR="005F3DE3" w:rsidRPr="008C1B6A">
        <w:rPr>
          <w:rFonts w:ascii="標楷體" w:eastAsia="標楷體" w:hAnsi="標楷體" w:cs="BiauKai" w:hint="eastAsia"/>
          <w:b/>
          <w:kern w:val="0"/>
          <w:sz w:val="28"/>
          <w:szCs w:val="32"/>
        </w:rPr>
        <w:t xml:space="preserve">　退</w:t>
      </w:r>
      <w:r w:rsidR="005F3DE3" w:rsidRPr="008C1B6A">
        <w:rPr>
          <w:rFonts w:ascii="標楷體" w:eastAsia="標楷體" w:hAnsi="標楷體" w:cs="BiauKai"/>
          <w:b/>
          <w:kern w:val="0"/>
          <w:sz w:val="28"/>
          <w:szCs w:val="32"/>
        </w:rPr>
        <w:t>輔會為</w:t>
      </w:r>
      <w:r w:rsidR="005F3DE3" w:rsidRPr="008C1B6A">
        <w:rPr>
          <w:rFonts w:ascii="標楷體" w:eastAsia="標楷體" w:hAnsi="標楷體" w:cs="BiauKai" w:hint="eastAsia"/>
          <w:b/>
          <w:kern w:val="0"/>
          <w:sz w:val="28"/>
          <w:szCs w:val="32"/>
        </w:rPr>
        <w:t>因應長照人力資源不足</w:t>
      </w:r>
      <w:r w:rsidR="0080046B">
        <w:rPr>
          <w:rFonts w:ascii="標楷體" w:eastAsia="標楷體" w:hAnsi="標楷體" w:cs="BiauKai" w:hint="eastAsia"/>
          <w:b/>
          <w:kern w:val="0"/>
          <w:sz w:val="28"/>
          <w:szCs w:val="32"/>
        </w:rPr>
        <w:t>，</w:t>
      </w:r>
      <w:r w:rsidR="005F3DE3" w:rsidRPr="008C1B6A">
        <w:rPr>
          <w:rFonts w:ascii="標楷體" w:eastAsia="標楷體" w:hAnsi="標楷體" w:cs="BiauKai" w:hint="eastAsia"/>
          <w:b/>
          <w:kern w:val="0"/>
          <w:sz w:val="28"/>
          <w:szCs w:val="32"/>
        </w:rPr>
        <w:t>於</w:t>
      </w:r>
      <w:r w:rsidR="005F3DE3" w:rsidRPr="008C1B6A">
        <w:rPr>
          <w:rFonts w:ascii="標楷體" w:eastAsia="標楷體" w:hAnsi="標楷體" w:cs="BiauKai"/>
          <w:b/>
          <w:kern w:val="0"/>
          <w:sz w:val="28"/>
          <w:szCs w:val="32"/>
        </w:rPr>
        <w:t>所屬榮家導入智慧</w:t>
      </w:r>
      <w:r w:rsidR="005F3DE3" w:rsidRPr="008C1B6A">
        <w:rPr>
          <w:rFonts w:ascii="標楷體" w:eastAsia="標楷體" w:hAnsi="標楷體" w:cs="BiauKai" w:hint="eastAsia"/>
          <w:b/>
          <w:kern w:val="0"/>
          <w:sz w:val="28"/>
          <w:szCs w:val="32"/>
        </w:rPr>
        <w:t>照</w:t>
      </w:r>
      <w:r w:rsidR="005F3DE3" w:rsidRPr="008C1B6A">
        <w:rPr>
          <w:rFonts w:ascii="標楷體" w:eastAsia="標楷體" w:hAnsi="標楷體" w:cs="BiauKai"/>
          <w:b/>
          <w:kern w:val="0"/>
          <w:sz w:val="28"/>
          <w:szCs w:val="32"/>
        </w:rPr>
        <w:t>護產品</w:t>
      </w:r>
      <w:r w:rsidR="005F3DE3" w:rsidRPr="008C1B6A">
        <w:rPr>
          <w:rFonts w:ascii="標楷體" w:eastAsia="標楷體" w:hAnsi="標楷體" w:cs="BiauKai" w:hint="eastAsia"/>
          <w:b/>
          <w:kern w:val="0"/>
          <w:sz w:val="28"/>
          <w:szCs w:val="32"/>
        </w:rPr>
        <w:t>輔</w:t>
      </w:r>
      <w:r w:rsidR="005F3DE3" w:rsidRPr="008C1B6A">
        <w:rPr>
          <w:rFonts w:ascii="標楷體" w:eastAsia="標楷體" w:hAnsi="標楷體" w:cs="BiauKai"/>
          <w:b/>
          <w:kern w:val="0"/>
          <w:sz w:val="28"/>
          <w:szCs w:val="32"/>
        </w:rPr>
        <w:t>助，惟使用者</w:t>
      </w:r>
      <w:proofErr w:type="gramStart"/>
      <w:r w:rsidR="005F3DE3" w:rsidRPr="008C1B6A">
        <w:rPr>
          <w:rFonts w:ascii="標楷體" w:eastAsia="標楷體" w:hAnsi="標楷體" w:cs="BiauKai"/>
          <w:b/>
          <w:kern w:val="0"/>
          <w:sz w:val="28"/>
          <w:szCs w:val="32"/>
        </w:rPr>
        <w:t>個</w:t>
      </w:r>
      <w:proofErr w:type="gramEnd"/>
      <w:r w:rsidR="005F3DE3" w:rsidRPr="008C1B6A">
        <w:rPr>
          <w:rFonts w:ascii="標楷體" w:eastAsia="標楷體" w:hAnsi="標楷體" w:cs="BiauKai"/>
          <w:b/>
          <w:kern w:val="0"/>
          <w:sz w:val="28"/>
          <w:szCs w:val="32"/>
        </w:rPr>
        <w:t>資安全保護措施不足，允應</w:t>
      </w:r>
      <w:r w:rsidR="005F3DE3" w:rsidRPr="008C1B6A">
        <w:rPr>
          <w:rFonts w:ascii="標楷體" w:eastAsia="標楷體" w:hAnsi="標楷體" w:cs="BiauKai" w:hint="eastAsia"/>
          <w:b/>
          <w:kern w:val="0"/>
          <w:sz w:val="28"/>
          <w:szCs w:val="32"/>
        </w:rPr>
        <w:t>檢</w:t>
      </w:r>
      <w:r w:rsidR="005F3DE3" w:rsidRPr="008C1B6A">
        <w:rPr>
          <w:rFonts w:ascii="標楷體" w:eastAsia="標楷體" w:hAnsi="標楷體" w:cs="BiauKai"/>
          <w:b/>
          <w:kern w:val="0"/>
          <w:sz w:val="28"/>
          <w:szCs w:val="32"/>
        </w:rPr>
        <w:t>討</w:t>
      </w:r>
      <w:proofErr w:type="gramStart"/>
      <w:r w:rsidR="005F3DE3" w:rsidRPr="008C1B6A">
        <w:rPr>
          <w:rFonts w:ascii="標楷體" w:eastAsia="標楷體" w:hAnsi="標楷體" w:cs="BiauKai"/>
          <w:b/>
          <w:kern w:val="0"/>
          <w:sz w:val="28"/>
          <w:szCs w:val="32"/>
        </w:rPr>
        <w:t>研謀妥處</w:t>
      </w:r>
      <w:proofErr w:type="gramEnd"/>
      <w:r w:rsidR="005F3DE3" w:rsidRPr="008C1B6A">
        <w:rPr>
          <w:rFonts w:ascii="標楷體" w:eastAsia="標楷體" w:hAnsi="標楷體" w:cs="BiauKai"/>
          <w:b/>
          <w:kern w:val="0"/>
          <w:sz w:val="28"/>
          <w:szCs w:val="32"/>
        </w:rPr>
        <w:t>，以</w:t>
      </w:r>
      <w:r w:rsidR="005F3DE3" w:rsidRPr="008C1B6A">
        <w:rPr>
          <w:rFonts w:ascii="標楷體" w:eastAsia="標楷體" w:hAnsi="標楷體" w:cs="BiauKai" w:hint="eastAsia"/>
          <w:b/>
          <w:kern w:val="0"/>
          <w:sz w:val="28"/>
          <w:szCs w:val="32"/>
        </w:rPr>
        <w:t>維相關資訊安全：</w:t>
      </w:r>
      <w:r w:rsidR="005F3DE3" w:rsidRPr="008C1B6A">
        <w:rPr>
          <w:rFonts w:ascii="標楷體" w:eastAsia="標楷體" w:hAnsi="標楷體" w:cs="BiauKai" w:hint="eastAsia"/>
          <w:kern w:val="0"/>
          <w:sz w:val="28"/>
          <w:szCs w:val="32"/>
        </w:rPr>
        <w:t>國</w:t>
      </w:r>
      <w:r w:rsidR="005F3DE3" w:rsidRPr="008C1B6A">
        <w:rPr>
          <w:rFonts w:ascii="標楷體" w:eastAsia="標楷體" w:hAnsi="標楷體" w:cs="BiauKai"/>
          <w:kern w:val="0"/>
          <w:sz w:val="28"/>
          <w:szCs w:val="32"/>
        </w:rPr>
        <w:t>軍退除役官兵輔導委員會（下稱</w:t>
      </w:r>
      <w:r w:rsidR="005F3DE3" w:rsidRPr="008C1B6A">
        <w:rPr>
          <w:rFonts w:ascii="標楷體" w:eastAsia="標楷體" w:hAnsi="標楷體" w:cs="BiauKai" w:hint="eastAsia"/>
          <w:kern w:val="0"/>
          <w:sz w:val="28"/>
          <w:szCs w:val="32"/>
        </w:rPr>
        <w:t>退輔會）為因應長照人力資源不足狀況，以資通訊科技輔助建構智慧醫療照護，自108年起陸續開放所屬16所榮</w:t>
      </w:r>
      <w:proofErr w:type="gramStart"/>
      <w:r w:rsidR="005F3DE3" w:rsidRPr="008C1B6A">
        <w:rPr>
          <w:rFonts w:ascii="標楷體" w:eastAsia="標楷體" w:hAnsi="標楷體" w:cs="BiauKai" w:hint="eastAsia"/>
          <w:kern w:val="0"/>
          <w:sz w:val="28"/>
          <w:szCs w:val="32"/>
        </w:rPr>
        <w:t>家長照場域</w:t>
      </w:r>
      <w:proofErr w:type="gramEnd"/>
      <w:r w:rsidR="005F3DE3" w:rsidRPr="008C1B6A">
        <w:rPr>
          <w:rFonts w:ascii="標楷體" w:eastAsia="標楷體" w:hAnsi="標楷體" w:cs="BiauKai" w:hint="eastAsia"/>
          <w:kern w:val="0"/>
          <w:sz w:val="28"/>
          <w:szCs w:val="32"/>
        </w:rPr>
        <w:t>導入智慧照</w:t>
      </w:r>
      <w:r w:rsidR="005F3DE3" w:rsidRPr="008C1B6A">
        <w:rPr>
          <w:rFonts w:ascii="標楷體" w:eastAsia="標楷體" w:hAnsi="標楷體" w:cs="BiauKai"/>
          <w:kern w:val="0"/>
          <w:sz w:val="28"/>
          <w:szCs w:val="32"/>
        </w:rPr>
        <w:t>護</w:t>
      </w:r>
      <w:r w:rsidR="005F3DE3" w:rsidRPr="008C1B6A">
        <w:rPr>
          <w:rFonts w:ascii="標楷體" w:eastAsia="標楷體" w:hAnsi="標楷體" w:cs="BiauKai" w:hint="eastAsia"/>
          <w:kern w:val="0"/>
          <w:sz w:val="28"/>
          <w:szCs w:val="32"/>
        </w:rPr>
        <w:t>產品。截至</w:t>
      </w:r>
      <w:r w:rsidR="00255475" w:rsidRPr="003D3CFE">
        <w:rPr>
          <w:rFonts w:ascii="標楷體" w:eastAsia="標楷體" w:hAnsi="標楷體" w:cs="BiauKai" w:hint="eastAsia"/>
          <w:kern w:val="0"/>
          <w:sz w:val="28"/>
          <w:szCs w:val="32"/>
        </w:rPr>
        <w:t>1</w:t>
      </w:r>
      <w:r w:rsidR="00255475" w:rsidRPr="003D3CFE">
        <w:rPr>
          <w:rFonts w:ascii="標楷體" w:eastAsia="標楷體" w:hAnsi="標楷體" w:cs="BiauKai"/>
          <w:kern w:val="0"/>
          <w:sz w:val="28"/>
          <w:szCs w:val="32"/>
        </w:rPr>
        <w:t>12</w:t>
      </w:r>
      <w:r w:rsidR="00255475" w:rsidRPr="003D3CFE">
        <w:rPr>
          <w:rFonts w:ascii="標楷體" w:eastAsia="標楷體" w:hAnsi="標楷體" w:cs="BiauKai" w:hint="eastAsia"/>
          <w:kern w:val="0"/>
          <w:sz w:val="28"/>
          <w:szCs w:val="32"/>
        </w:rPr>
        <w:t>年4月1</w:t>
      </w:r>
      <w:r w:rsidR="00255475" w:rsidRPr="003D3CFE">
        <w:rPr>
          <w:rFonts w:ascii="標楷體" w:eastAsia="標楷體" w:hAnsi="標楷體" w:cs="BiauKai"/>
          <w:kern w:val="0"/>
          <w:sz w:val="28"/>
          <w:szCs w:val="32"/>
        </w:rPr>
        <w:t>4</w:t>
      </w:r>
      <w:r w:rsidR="00255475" w:rsidRPr="003D3CFE">
        <w:rPr>
          <w:rFonts w:ascii="標楷體" w:eastAsia="標楷體" w:hAnsi="標楷體" w:cs="BiauKai" w:hint="eastAsia"/>
          <w:kern w:val="0"/>
          <w:sz w:val="28"/>
          <w:szCs w:val="32"/>
        </w:rPr>
        <w:t>日止</w:t>
      </w:r>
      <w:r w:rsidR="005F3DE3" w:rsidRPr="008C1B6A">
        <w:rPr>
          <w:rFonts w:ascii="標楷體" w:eastAsia="標楷體" w:hAnsi="標楷體" w:cs="BiauKai" w:hint="eastAsia"/>
          <w:kern w:val="0"/>
          <w:sz w:val="28"/>
          <w:szCs w:val="32"/>
        </w:rPr>
        <w:t>，各榮家已導入或試辦智慧產品計17項，其中</w:t>
      </w:r>
      <w:r w:rsidR="005F3DE3" w:rsidRPr="008C1B6A">
        <w:rPr>
          <w:rFonts w:ascii="標楷體" w:eastAsia="標楷體" w:hAnsi="標楷體" w:cs="BiauKai"/>
          <w:kern w:val="0"/>
          <w:sz w:val="28"/>
          <w:szCs w:val="32"/>
        </w:rPr>
        <w:t>3</w:t>
      </w:r>
      <w:r w:rsidR="005F3DE3" w:rsidRPr="008C1B6A">
        <w:rPr>
          <w:rFonts w:ascii="標楷體" w:eastAsia="標楷體" w:hAnsi="標楷體" w:cs="BiauKai" w:hint="eastAsia"/>
          <w:kern w:val="0"/>
          <w:sz w:val="28"/>
          <w:szCs w:val="32"/>
        </w:rPr>
        <w:t>項由退輔會與業者簽定契約或備忘錄，</w:t>
      </w:r>
      <w:proofErr w:type="gramStart"/>
      <w:r w:rsidR="005F3DE3" w:rsidRPr="008C1B6A">
        <w:rPr>
          <w:rFonts w:ascii="標楷體" w:eastAsia="標楷體" w:hAnsi="標楷體" w:cs="BiauKai" w:hint="eastAsia"/>
          <w:kern w:val="0"/>
          <w:sz w:val="28"/>
          <w:szCs w:val="32"/>
        </w:rPr>
        <w:t>並視榮家</w:t>
      </w:r>
      <w:proofErr w:type="gramEnd"/>
      <w:r w:rsidR="005F3DE3" w:rsidRPr="008C1B6A">
        <w:rPr>
          <w:rFonts w:ascii="標楷體" w:eastAsia="標楷體" w:hAnsi="標楷體" w:cs="BiauKai" w:hint="eastAsia"/>
          <w:kern w:val="0"/>
          <w:sz w:val="28"/>
          <w:szCs w:val="32"/>
        </w:rPr>
        <w:t>需求統一導入；其餘</w:t>
      </w:r>
      <w:r w:rsidR="005F3DE3" w:rsidRPr="008C1B6A">
        <w:rPr>
          <w:rFonts w:ascii="標楷體" w:eastAsia="標楷體" w:hAnsi="標楷體" w:cs="BiauKai"/>
          <w:kern w:val="0"/>
          <w:sz w:val="28"/>
          <w:szCs w:val="32"/>
        </w:rPr>
        <w:t>14</w:t>
      </w:r>
      <w:r w:rsidR="005F3DE3" w:rsidRPr="008C1B6A">
        <w:rPr>
          <w:rFonts w:ascii="標楷體" w:eastAsia="標楷體" w:hAnsi="標楷體" w:cs="BiauKai" w:hint="eastAsia"/>
          <w:kern w:val="0"/>
          <w:sz w:val="28"/>
          <w:szCs w:val="32"/>
        </w:rPr>
        <w:t>項則由榮家自行與合作單位洽商後導入。經</w:t>
      </w:r>
      <w:r w:rsidR="005F3DE3" w:rsidRPr="008C1B6A">
        <w:rPr>
          <w:rFonts w:ascii="標楷體" w:eastAsia="標楷體" w:hAnsi="標楷體" w:cs="BiauKai"/>
          <w:kern w:val="0"/>
          <w:sz w:val="28"/>
          <w:szCs w:val="32"/>
        </w:rPr>
        <w:t>查</w:t>
      </w:r>
      <w:r w:rsidR="005F3DE3" w:rsidRPr="008C1B6A">
        <w:rPr>
          <w:rFonts w:ascii="標楷體" w:eastAsia="標楷體" w:hAnsi="標楷體" w:cs="BiauKai" w:hint="eastAsia"/>
          <w:kern w:val="0"/>
          <w:sz w:val="28"/>
          <w:szCs w:val="32"/>
        </w:rPr>
        <w:t>各榮家自行接洽導入之智慧照護產品，部分</w:t>
      </w:r>
      <w:r w:rsidR="005F3DE3" w:rsidRPr="008C1B6A">
        <w:rPr>
          <w:rFonts w:ascii="標楷體" w:eastAsia="標楷體" w:hAnsi="標楷體" w:cs="BiauKai"/>
          <w:kern w:val="0"/>
          <w:sz w:val="28"/>
          <w:szCs w:val="32"/>
        </w:rPr>
        <w:t>涉</w:t>
      </w:r>
      <w:r w:rsidR="005F3DE3" w:rsidRPr="008C1B6A">
        <w:rPr>
          <w:rFonts w:ascii="標楷體" w:eastAsia="標楷體" w:hAnsi="標楷體" w:cs="BiauKai" w:hint="eastAsia"/>
          <w:kern w:val="0"/>
          <w:sz w:val="28"/>
          <w:szCs w:val="32"/>
        </w:rPr>
        <w:t>有將住民使用產品之個人生理健康紀錄（如生命體徵、睡眠狀況及活動路線）等屬個人資料保護法第2條第1項第1款所定義之</w:t>
      </w:r>
      <w:proofErr w:type="gramStart"/>
      <w:r w:rsidR="005F3DE3" w:rsidRPr="008C1B6A">
        <w:rPr>
          <w:rFonts w:ascii="標楷體" w:eastAsia="標楷體" w:hAnsi="標楷體" w:cs="BiauKai" w:hint="eastAsia"/>
          <w:kern w:val="0"/>
          <w:sz w:val="28"/>
          <w:szCs w:val="32"/>
        </w:rPr>
        <w:t>個</w:t>
      </w:r>
      <w:proofErr w:type="gramEnd"/>
      <w:r w:rsidR="005F3DE3" w:rsidRPr="008C1B6A">
        <w:rPr>
          <w:rFonts w:ascii="標楷體" w:eastAsia="標楷體" w:hAnsi="標楷體" w:cs="BiauKai" w:hint="eastAsia"/>
          <w:kern w:val="0"/>
          <w:sz w:val="28"/>
          <w:szCs w:val="32"/>
        </w:rPr>
        <w:t>資</w:t>
      </w:r>
      <w:r w:rsidR="005F3DE3" w:rsidRPr="00255475">
        <w:rPr>
          <w:rFonts w:ascii="標楷體" w:eastAsia="標楷體" w:hAnsi="標楷體" w:cs="BiauKai" w:hint="eastAsia"/>
          <w:kern w:val="0"/>
          <w:sz w:val="28"/>
          <w:szCs w:val="32"/>
        </w:rPr>
        <w:t>，提供合作單位分析運用，其中除</w:t>
      </w:r>
      <w:proofErr w:type="gramStart"/>
      <w:r w:rsidR="005F3DE3" w:rsidRPr="00255475">
        <w:rPr>
          <w:rFonts w:ascii="標楷體" w:eastAsia="標楷體" w:hAnsi="標楷體" w:cs="BiauKai"/>
          <w:kern w:val="0"/>
          <w:sz w:val="28"/>
          <w:szCs w:val="32"/>
        </w:rPr>
        <w:t>臺</w:t>
      </w:r>
      <w:proofErr w:type="gramEnd"/>
      <w:r w:rsidR="005F3DE3" w:rsidRPr="00255475">
        <w:rPr>
          <w:rFonts w:ascii="標楷體" w:eastAsia="標楷體" w:hAnsi="標楷體" w:cs="BiauKai"/>
          <w:kern w:val="0"/>
          <w:sz w:val="28"/>
          <w:szCs w:val="32"/>
        </w:rPr>
        <w:t>北榮家</w:t>
      </w:r>
      <w:r w:rsidR="005F3DE3" w:rsidRPr="00255475">
        <w:rPr>
          <w:rFonts w:ascii="標楷體" w:eastAsia="標楷體" w:hAnsi="標楷體" w:cs="BiauKai" w:hint="eastAsia"/>
          <w:kern w:val="0"/>
          <w:sz w:val="28"/>
          <w:szCs w:val="32"/>
        </w:rPr>
        <w:t>於開始試辦時即與合作單位簽訂契約，約定應遵守個人資料保護法及資料僅供計畫使用內容等事項外，其餘</w:t>
      </w:r>
      <w:proofErr w:type="gramStart"/>
      <w:r w:rsidR="005F3DE3" w:rsidRPr="00255475">
        <w:rPr>
          <w:rFonts w:ascii="標楷體" w:eastAsia="標楷體" w:hAnsi="標楷體" w:cs="BiauKai" w:hint="eastAsia"/>
          <w:kern w:val="0"/>
          <w:sz w:val="28"/>
          <w:szCs w:val="32"/>
        </w:rPr>
        <w:t>各該榮家</w:t>
      </w:r>
      <w:proofErr w:type="gramEnd"/>
      <w:r w:rsidR="005F3DE3" w:rsidRPr="00255475">
        <w:rPr>
          <w:rFonts w:ascii="標楷體" w:eastAsia="標楷體" w:hAnsi="標楷體" w:cs="BiauKai" w:hint="eastAsia"/>
          <w:kern w:val="0"/>
          <w:sz w:val="28"/>
          <w:szCs w:val="32"/>
        </w:rPr>
        <w:t>僅於正式付費導入產品時，始與合作單位簽訂契約，且契約內容未包含個人資料保護法等資訊安全保護措施，</w:t>
      </w:r>
      <w:proofErr w:type="gramStart"/>
      <w:r w:rsidR="005F3DE3" w:rsidRPr="00255475">
        <w:rPr>
          <w:rFonts w:ascii="標楷體" w:eastAsia="標楷體" w:hAnsi="標楷體" w:cs="BiauKai" w:hint="eastAsia"/>
          <w:kern w:val="0"/>
          <w:sz w:val="28"/>
          <w:szCs w:val="32"/>
        </w:rPr>
        <w:t>存有資安風險</w:t>
      </w:r>
      <w:proofErr w:type="gramEnd"/>
      <w:r w:rsidR="005F3DE3" w:rsidRPr="00255475">
        <w:rPr>
          <w:rFonts w:ascii="標楷體" w:eastAsia="標楷體" w:hAnsi="標楷體" w:cs="BiauKai" w:hint="eastAsia"/>
          <w:kern w:val="0"/>
          <w:sz w:val="28"/>
          <w:szCs w:val="32"/>
        </w:rPr>
        <w:t>，經函請退輔</w:t>
      </w:r>
      <w:r w:rsidR="005F3DE3" w:rsidRPr="00255475">
        <w:rPr>
          <w:rFonts w:ascii="標楷體" w:eastAsia="標楷體" w:hAnsi="標楷體" w:cs="BiauKai"/>
          <w:kern w:val="0"/>
          <w:sz w:val="28"/>
          <w:szCs w:val="32"/>
        </w:rPr>
        <w:t>會</w:t>
      </w:r>
      <w:proofErr w:type="gramStart"/>
      <w:r w:rsidR="005F3DE3" w:rsidRPr="00255475">
        <w:rPr>
          <w:rFonts w:ascii="標楷體" w:eastAsia="標楷體" w:hAnsi="標楷體" w:cs="BiauKai" w:hint="eastAsia"/>
          <w:kern w:val="0"/>
          <w:sz w:val="28"/>
          <w:szCs w:val="32"/>
        </w:rPr>
        <w:t>研謀妥處</w:t>
      </w:r>
      <w:proofErr w:type="gramEnd"/>
      <w:r w:rsidR="005F3DE3" w:rsidRPr="008C1B6A">
        <w:rPr>
          <w:rFonts w:ascii="標楷體" w:eastAsia="標楷體" w:hAnsi="標楷體" w:cs="BiauKai" w:hint="eastAsia"/>
          <w:kern w:val="0"/>
          <w:sz w:val="28"/>
          <w:szCs w:val="32"/>
        </w:rPr>
        <w:t>。</w:t>
      </w:r>
      <w:proofErr w:type="gramStart"/>
      <w:r w:rsidR="005F3DE3" w:rsidRPr="008C1B6A">
        <w:rPr>
          <w:rFonts w:ascii="標楷體" w:eastAsia="標楷體" w:hAnsi="標楷體" w:cs="BiauKai" w:hint="eastAsia"/>
          <w:kern w:val="0"/>
          <w:sz w:val="28"/>
          <w:szCs w:val="32"/>
        </w:rPr>
        <w:t>【</w:t>
      </w:r>
      <w:proofErr w:type="gramEnd"/>
      <w:r w:rsidR="005F3DE3" w:rsidRPr="008C1B6A">
        <w:rPr>
          <w:rFonts w:ascii="標楷體" w:eastAsia="標楷體" w:hAnsi="標楷體" w:cs="BiauKai" w:hint="eastAsia"/>
          <w:kern w:val="0"/>
          <w:sz w:val="28"/>
          <w:szCs w:val="32"/>
        </w:rPr>
        <w:t>詳總決算審核報告</w:t>
      </w:r>
      <w:proofErr w:type="gramStart"/>
      <w:r w:rsidR="005F3DE3" w:rsidRPr="008C1B6A">
        <w:rPr>
          <w:rFonts w:ascii="標楷體" w:eastAsia="標楷體" w:hAnsi="標楷體" w:cs="BiauKai" w:hint="eastAsia"/>
          <w:kern w:val="0"/>
          <w:sz w:val="28"/>
          <w:szCs w:val="32"/>
        </w:rPr>
        <w:t>第2冊丙</w:t>
      </w:r>
      <w:proofErr w:type="gramEnd"/>
      <w:r w:rsidR="005F3DE3" w:rsidRPr="008C1B6A">
        <w:rPr>
          <w:rFonts w:ascii="標楷體" w:eastAsia="標楷體" w:hAnsi="標楷體" w:cs="BiauKai" w:hint="eastAsia"/>
          <w:kern w:val="0"/>
          <w:sz w:val="28"/>
          <w:szCs w:val="32"/>
        </w:rPr>
        <w:t>、貳拾伍、國</w:t>
      </w:r>
      <w:r w:rsidR="005F3DE3" w:rsidRPr="008C1B6A">
        <w:rPr>
          <w:rFonts w:ascii="標楷體" w:eastAsia="標楷體" w:hAnsi="標楷體" w:cs="BiauKai"/>
          <w:kern w:val="0"/>
          <w:sz w:val="28"/>
          <w:szCs w:val="32"/>
        </w:rPr>
        <w:t>軍退除役官兵輔導委員會</w:t>
      </w:r>
      <w:r w:rsidR="005F3DE3" w:rsidRPr="008C1B6A">
        <w:rPr>
          <w:rFonts w:ascii="標楷體" w:eastAsia="標楷體" w:hAnsi="標楷體" w:cs="BiauKai" w:hint="eastAsia"/>
          <w:kern w:val="0"/>
          <w:sz w:val="28"/>
          <w:szCs w:val="32"/>
        </w:rPr>
        <w:t>主管項下重要審核意見</w:t>
      </w:r>
      <w:r w:rsidR="00563E1D">
        <w:rPr>
          <w:rFonts w:ascii="標楷體" w:eastAsia="標楷體" w:hAnsi="標楷體" w:cs="BiauKai" w:hint="eastAsia"/>
          <w:kern w:val="0"/>
          <w:sz w:val="28"/>
          <w:szCs w:val="32"/>
        </w:rPr>
        <w:t>（</w:t>
      </w:r>
      <w:r w:rsidR="002C020E">
        <w:rPr>
          <w:rFonts w:ascii="標楷體" w:eastAsia="標楷體" w:hAnsi="標楷體" w:cs="BiauKai" w:hint="eastAsia"/>
          <w:kern w:val="0"/>
          <w:sz w:val="28"/>
          <w:szCs w:val="32"/>
        </w:rPr>
        <w:t>一</w:t>
      </w:r>
      <w:r w:rsidR="00563E1D">
        <w:rPr>
          <w:rFonts w:ascii="標楷體" w:eastAsia="標楷體" w:hAnsi="標楷體" w:cs="BiauKai"/>
          <w:kern w:val="0"/>
          <w:sz w:val="28"/>
          <w:szCs w:val="32"/>
        </w:rPr>
        <w:t>）</w:t>
      </w:r>
      <w:r w:rsidR="002C020E">
        <w:rPr>
          <w:rFonts w:ascii="標楷體" w:eastAsia="標楷體" w:hAnsi="標楷體" w:cs="BiauKai" w:hint="eastAsia"/>
          <w:kern w:val="0"/>
          <w:sz w:val="28"/>
          <w:szCs w:val="32"/>
        </w:rPr>
        <w:t>1</w:t>
      </w:r>
      <w:r w:rsidR="002C020E">
        <w:rPr>
          <w:rFonts w:ascii="標楷體" w:eastAsia="標楷體" w:hAnsi="標楷體" w:cs="BiauKai"/>
          <w:kern w:val="0"/>
          <w:sz w:val="28"/>
          <w:szCs w:val="32"/>
        </w:rPr>
        <w:t>.</w:t>
      </w:r>
      <w:r w:rsidR="003D3CFE">
        <w:rPr>
          <w:rFonts w:ascii="標楷體" w:eastAsia="標楷體" w:hAnsi="標楷體" w:cs="BiauKai"/>
          <w:kern w:val="0"/>
          <w:sz w:val="28"/>
          <w:szCs w:val="32"/>
        </w:rPr>
        <w:t>(3)</w:t>
      </w:r>
      <w:proofErr w:type="gramStart"/>
      <w:r w:rsidR="005F3DE3" w:rsidRPr="008C1B6A">
        <w:rPr>
          <w:rFonts w:ascii="標楷體" w:eastAsia="標楷體" w:hAnsi="標楷體" w:cs="BiauKai" w:hint="eastAsia"/>
          <w:kern w:val="0"/>
          <w:sz w:val="28"/>
          <w:szCs w:val="32"/>
        </w:rPr>
        <w:t>】</w:t>
      </w:r>
      <w:proofErr w:type="gramEnd"/>
    </w:p>
    <w:sectPr w:rsidR="008F6C80" w:rsidRPr="008C1B6A" w:rsidSect="002D7614">
      <w:headerReference w:type="even" r:id="rId19"/>
      <w:headerReference w:type="default" r:id="rId20"/>
      <w:footerReference w:type="even" r:id="rId21"/>
      <w:footerReference w:type="default" r:id="rId22"/>
      <w:headerReference w:type="first" r:id="rId23"/>
      <w:footerReference w:type="first" r:id="rId24"/>
      <w:pgSz w:w="11906" w:h="16838" w:code="9"/>
      <w:pgMar w:top="1418" w:right="851" w:bottom="1418" w:left="851" w:header="1021" w:footer="737" w:gutter="284"/>
      <w:pgNumType w:start="14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888D84" w14:textId="77777777" w:rsidR="00265E2D" w:rsidRDefault="00265E2D" w:rsidP="00FF6458">
      <w:r>
        <w:separator/>
      </w:r>
    </w:p>
  </w:endnote>
  <w:endnote w:type="continuationSeparator" w:id="0">
    <w:p w14:paraId="4118F0F8" w14:textId="77777777" w:rsidR="00265E2D" w:rsidRDefault="00265E2D" w:rsidP="00FF6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iauKai">
    <w:altName w:val="Arial Unicode MS"/>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8943049"/>
      <w:docPartObj>
        <w:docPartGallery w:val="Page Numbers (Bottom of Page)"/>
        <w:docPartUnique/>
      </w:docPartObj>
    </w:sdtPr>
    <w:sdtEndPr>
      <w:rPr>
        <w:rFonts w:ascii="標楷體" w:eastAsia="標楷體" w:hAnsi="標楷體"/>
      </w:rPr>
    </w:sdtEndPr>
    <w:sdtContent>
      <w:bookmarkStart w:id="6" w:name="_GoBack" w:displacedByCustomXml="prev"/>
      <w:bookmarkEnd w:id="6" w:displacedByCustomXml="prev"/>
      <w:p w14:paraId="3C0FE7BF" w14:textId="58D5464A" w:rsidR="00DE37AD" w:rsidRPr="002F50FB" w:rsidRDefault="00DE37AD"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2D7614" w:rsidRPr="002D7614">
          <w:rPr>
            <w:rFonts w:ascii="標楷體" w:eastAsia="標楷體" w:hAnsi="標楷體" w:cs="Times New Roman"/>
            <w:noProof/>
            <w:lang w:val="zh-TW"/>
          </w:rPr>
          <w:t>148</w:t>
        </w:r>
        <w:r w:rsidRPr="00160AE7">
          <w:rPr>
            <w:rFonts w:ascii="標楷體" w:eastAsia="標楷體" w:hAnsi="標楷體" w:cs="Times New Roman" w:hint="eastAsia"/>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5204297"/>
      <w:docPartObj>
        <w:docPartGallery w:val="Page Numbers (Bottom of Page)"/>
        <w:docPartUnique/>
      </w:docPartObj>
    </w:sdtPr>
    <w:sdtEndPr>
      <w:rPr>
        <w:rFonts w:ascii="標楷體" w:eastAsia="標楷體" w:hAnsi="標楷體"/>
      </w:rPr>
    </w:sdtEndPr>
    <w:sdtContent>
      <w:p w14:paraId="5D1BB9A9" w14:textId="1F6C5DF4" w:rsidR="00DE37AD" w:rsidRPr="002F50FB" w:rsidRDefault="00DE37AD"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2D7614" w:rsidRPr="002D7614">
          <w:rPr>
            <w:rFonts w:ascii="標楷體" w:eastAsia="標楷體" w:hAnsi="標楷體" w:cs="Times New Roman"/>
            <w:noProof/>
            <w:lang w:val="zh-TW"/>
          </w:rPr>
          <w:t>165</w:t>
        </w:r>
        <w:r w:rsidRPr="00160AE7">
          <w:rPr>
            <w:rFonts w:ascii="標楷體" w:eastAsia="標楷體" w:hAnsi="標楷體" w:cs="Times New Roman" w:hint="eastAsia"/>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F517C2" w14:textId="77777777" w:rsidR="002D7614" w:rsidRDefault="002D7614">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2AC5F0" w14:textId="77777777" w:rsidR="00265E2D" w:rsidRDefault="00265E2D" w:rsidP="00FF6458">
      <w:r>
        <w:separator/>
      </w:r>
    </w:p>
  </w:footnote>
  <w:footnote w:type="continuationSeparator" w:id="0">
    <w:p w14:paraId="40EF8290" w14:textId="77777777" w:rsidR="00265E2D" w:rsidRDefault="00265E2D" w:rsidP="00FF64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AC89A" w14:textId="77777777" w:rsidR="002D7614" w:rsidRDefault="002D7614">
    <w:pPr>
      <w:pStyle w:val="a8"/>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970788" w14:textId="77777777" w:rsidR="002D7614" w:rsidRDefault="002D7614">
    <w:pPr>
      <w:pStyle w:val="a8"/>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986ECF" w14:textId="77777777" w:rsidR="002D7614" w:rsidRDefault="002D7614">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74DAD"/>
    <w:multiLevelType w:val="hybridMultilevel"/>
    <w:tmpl w:val="27069398"/>
    <w:lvl w:ilvl="0" w:tplc="1CDA253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E5D296F"/>
    <w:multiLevelType w:val="hybridMultilevel"/>
    <w:tmpl w:val="16A875EA"/>
    <w:lvl w:ilvl="0" w:tplc="2340C0F4">
      <w:start w:val="1"/>
      <w:numFmt w:val="bullet"/>
      <w:lvlText w:val=""/>
      <w:lvlJc w:val="left"/>
      <w:pPr>
        <w:ind w:left="480" w:hanging="480"/>
      </w:pPr>
      <w:rPr>
        <w:rFonts w:ascii="Wingdings" w:hAnsi="Wingdings" w:hint="default"/>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15A51CB"/>
    <w:multiLevelType w:val="hybridMultilevel"/>
    <w:tmpl w:val="48F40976"/>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AB30121"/>
    <w:multiLevelType w:val="hybridMultilevel"/>
    <w:tmpl w:val="E154E170"/>
    <w:lvl w:ilvl="0" w:tplc="817847B8">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4" w15:restartNumberingAfterBreak="0">
    <w:nsid w:val="28185B71"/>
    <w:multiLevelType w:val="hybridMultilevel"/>
    <w:tmpl w:val="E72875CC"/>
    <w:lvl w:ilvl="0" w:tplc="828CA9F0">
      <w:start w:val="1"/>
      <w:numFmt w:val="decimal"/>
      <w:suff w:val="nothing"/>
      <w:lvlText w:val="%1."/>
      <w:lvlJc w:val="left"/>
      <w:pPr>
        <w:ind w:left="396" w:hanging="396"/>
      </w:pPr>
      <w:rPr>
        <w:rFonts w:hint="eastAsia"/>
        <w:color w:val="auto"/>
      </w:rPr>
    </w:lvl>
    <w:lvl w:ilvl="1" w:tplc="04090019" w:tentative="1">
      <w:start w:val="1"/>
      <w:numFmt w:val="ideographTraditional"/>
      <w:lvlText w:val="%2、"/>
      <w:lvlJc w:val="left"/>
      <w:pPr>
        <w:ind w:left="876" w:hanging="480"/>
      </w:pPr>
    </w:lvl>
    <w:lvl w:ilvl="2" w:tplc="0409001B" w:tentative="1">
      <w:start w:val="1"/>
      <w:numFmt w:val="lowerRoman"/>
      <w:lvlText w:val="%3."/>
      <w:lvlJc w:val="right"/>
      <w:pPr>
        <w:ind w:left="1356" w:hanging="480"/>
      </w:pPr>
    </w:lvl>
    <w:lvl w:ilvl="3" w:tplc="0409000F" w:tentative="1">
      <w:start w:val="1"/>
      <w:numFmt w:val="decimal"/>
      <w:lvlText w:val="%4."/>
      <w:lvlJc w:val="left"/>
      <w:pPr>
        <w:ind w:left="1836" w:hanging="480"/>
      </w:pPr>
    </w:lvl>
    <w:lvl w:ilvl="4" w:tplc="04090019" w:tentative="1">
      <w:start w:val="1"/>
      <w:numFmt w:val="ideographTraditional"/>
      <w:lvlText w:val="%5、"/>
      <w:lvlJc w:val="left"/>
      <w:pPr>
        <w:ind w:left="2316" w:hanging="480"/>
      </w:pPr>
    </w:lvl>
    <w:lvl w:ilvl="5" w:tplc="0409001B" w:tentative="1">
      <w:start w:val="1"/>
      <w:numFmt w:val="lowerRoman"/>
      <w:lvlText w:val="%6."/>
      <w:lvlJc w:val="right"/>
      <w:pPr>
        <w:ind w:left="2796" w:hanging="480"/>
      </w:pPr>
    </w:lvl>
    <w:lvl w:ilvl="6" w:tplc="0409000F" w:tentative="1">
      <w:start w:val="1"/>
      <w:numFmt w:val="decimal"/>
      <w:lvlText w:val="%7."/>
      <w:lvlJc w:val="left"/>
      <w:pPr>
        <w:ind w:left="3276" w:hanging="480"/>
      </w:pPr>
    </w:lvl>
    <w:lvl w:ilvl="7" w:tplc="04090019" w:tentative="1">
      <w:start w:val="1"/>
      <w:numFmt w:val="ideographTraditional"/>
      <w:lvlText w:val="%8、"/>
      <w:lvlJc w:val="left"/>
      <w:pPr>
        <w:ind w:left="3756" w:hanging="480"/>
      </w:pPr>
    </w:lvl>
    <w:lvl w:ilvl="8" w:tplc="0409001B" w:tentative="1">
      <w:start w:val="1"/>
      <w:numFmt w:val="lowerRoman"/>
      <w:lvlText w:val="%9."/>
      <w:lvlJc w:val="right"/>
      <w:pPr>
        <w:ind w:left="4236" w:hanging="480"/>
      </w:pPr>
    </w:lvl>
  </w:abstractNum>
  <w:abstractNum w:abstractNumId="5" w15:restartNumberingAfterBreak="0">
    <w:nsid w:val="2C1027F2"/>
    <w:multiLevelType w:val="hybridMultilevel"/>
    <w:tmpl w:val="F15CF730"/>
    <w:lvl w:ilvl="0" w:tplc="E834B6BC">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6" w15:restartNumberingAfterBreak="0">
    <w:nsid w:val="31F07E6E"/>
    <w:multiLevelType w:val="hybridMultilevel"/>
    <w:tmpl w:val="A83EE81E"/>
    <w:lvl w:ilvl="0" w:tplc="F6FA71B4">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7"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9" w15:restartNumberingAfterBreak="0">
    <w:nsid w:val="4C453203"/>
    <w:multiLevelType w:val="hybridMultilevel"/>
    <w:tmpl w:val="63089AEE"/>
    <w:lvl w:ilvl="0" w:tplc="2946BA36">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 w15:restartNumberingAfterBreak="0">
    <w:nsid w:val="5CF5664B"/>
    <w:multiLevelType w:val="hybridMultilevel"/>
    <w:tmpl w:val="47804EAE"/>
    <w:lvl w:ilvl="0" w:tplc="83886460">
      <w:start w:val="1"/>
      <w:numFmt w:val="taiwaneseCountingThousand"/>
      <w:pStyle w:val="-"/>
      <w:lvlText w:val="%1、"/>
      <w:lvlJc w:val="right"/>
      <w:pPr>
        <w:ind w:left="580" w:hanging="480"/>
      </w:pPr>
      <w:rPr>
        <w:rFonts w:hint="eastAsia"/>
      </w:rPr>
    </w:lvl>
    <w:lvl w:ilvl="1" w:tplc="36583BAA" w:tentative="1">
      <w:start w:val="1"/>
      <w:numFmt w:val="ideographTraditional"/>
      <w:lvlText w:val="%2、"/>
      <w:lvlJc w:val="left"/>
      <w:pPr>
        <w:ind w:left="960" w:hanging="480"/>
      </w:pPr>
    </w:lvl>
    <w:lvl w:ilvl="2" w:tplc="51E4F6C0" w:tentative="1">
      <w:start w:val="1"/>
      <w:numFmt w:val="lowerRoman"/>
      <w:lvlText w:val="%3."/>
      <w:lvlJc w:val="right"/>
      <w:pPr>
        <w:ind w:left="1440" w:hanging="480"/>
      </w:pPr>
    </w:lvl>
    <w:lvl w:ilvl="3" w:tplc="C2CED5FE" w:tentative="1">
      <w:start w:val="1"/>
      <w:numFmt w:val="decimal"/>
      <w:lvlText w:val="%4."/>
      <w:lvlJc w:val="left"/>
      <w:pPr>
        <w:ind w:left="1920" w:hanging="480"/>
      </w:pPr>
    </w:lvl>
    <w:lvl w:ilvl="4" w:tplc="2392EC2C" w:tentative="1">
      <w:start w:val="1"/>
      <w:numFmt w:val="ideographTraditional"/>
      <w:lvlText w:val="%5、"/>
      <w:lvlJc w:val="left"/>
      <w:pPr>
        <w:ind w:left="2400" w:hanging="480"/>
      </w:pPr>
    </w:lvl>
    <w:lvl w:ilvl="5" w:tplc="1D04852A" w:tentative="1">
      <w:start w:val="1"/>
      <w:numFmt w:val="lowerRoman"/>
      <w:lvlText w:val="%6."/>
      <w:lvlJc w:val="right"/>
      <w:pPr>
        <w:ind w:left="2880" w:hanging="480"/>
      </w:pPr>
    </w:lvl>
    <w:lvl w:ilvl="6" w:tplc="40E6492C" w:tentative="1">
      <w:start w:val="1"/>
      <w:numFmt w:val="decimal"/>
      <w:lvlText w:val="%7."/>
      <w:lvlJc w:val="left"/>
      <w:pPr>
        <w:ind w:left="3360" w:hanging="480"/>
      </w:pPr>
    </w:lvl>
    <w:lvl w:ilvl="7" w:tplc="7EEC8560" w:tentative="1">
      <w:start w:val="1"/>
      <w:numFmt w:val="ideographTraditional"/>
      <w:lvlText w:val="%8、"/>
      <w:lvlJc w:val="left"/>
      <w:pPr>
        <w:ind w:left="3840" w:hanging="480"/>
      </w:pPr>
    </w:lvl>
    <w:lvl w:ilvl="8" w:tplc="32C072DC" w:tentative="1">
      <w:start w:val="1"/>
      <w:numFmt w:val="lowerRoman"/>
      <w:lvlText w:val="%9."/>
      <w:lvlJc w:val="right"/>
      <w:pPr>
        <w:ind w:left="4320" w:hanging="480"/>
      </w:pPr>
    </w:lvl>
  </w:abstractNum>
  <w:abstractNum w:abstractNumId="11" w15:restartNumberingAfterBreak="0">
    <w:nsid w:val="6BC12577"/>
    <w:multiLevelType w:val="hybridMultilevel"/>
    <w:tmpl w:val="9FA4076A"/>
    <w:lvl w:ilvl="0" w:tplc="3ACC1AF6">
      <w:start w:val="1"/>
      <w:numFmt w:val="taiwaneseCountingThousand"/>
      <w:lvlText w:val="（%1）"/>
      <w:lvlJc w:val="left"/>
      <w:pPr>
        <w:ind w:left="1165" w:hanging="765"/>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12" w15:restartNumberingAfterBreak="0">
    <w:nsid w:val="6CC63A26"/>
    <w:multiLevelType w:val="hybridMultilevel"/>
    <w:tmpl w:val="41FCB362"/>
    <w:lvl w:ilvl="0" w:tplc="036246D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6E737457"/>
    <w:multiLevelType w:val="hybridMultilevel"/>
    <w:tmpl w:val="1A86E992"/>
    <w:lvl w:ilvl="0" w:tplc="D0E8DF0E">
      <w:start w:val="1"/>
      <w:numFmt w:val="taiwaneseCountingThousand"/>
      <w:lvlText w:val="(%1)"/>
      <w:lvlJc w:val="left"/>
      <w:pPr>
        <w:ind w:left="720" w:hanging="72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77A96B1F"/>
    <w:multiLevelType w:val="hybridMultilevel"/>
    <w:tmpl w:val="34D2DF6E"/>
    <w:lvl w:ilvl="0" w:tplc="3364FB1C">
      <w:start w:val="1"/>
      <w:numFmt w:val="taiwaneseCountingThousand"/>
      <w:lvlText w:val="%1、"/>
      <w:lvlJc w:val="left"/>
      <w:pPr>
        <w:ind w:left="1716" w:hanging="720"/>
      </w:pPr>
      <w:rPr>
        <w:rFonts w:hint="default"/>
        <w:color w:val="auto"/>
        <w:lang w:val="en-US"/>
      </w:rPr>
    </w:lvl>
    <w:lvl w:ilvl="1" w:tplc="04090019" w:tentative="1">
      <w:start w:val="1"/>
      <w:numFmt w:val="ideographTraditional"/>
      <w:lvlText w:val="%2、"/>
      <w:lvlJc w:val="left"/>
      <w:pPr>
        <w:ind w:left="1956" w:hanging="480"/>
      </w:pPr>
    </w:lvl>
    <w:lvl w:ilvl="2" w:tplc="0409001B" w:tentative="1">
      <w:start w:val="1"/>
      <w:numFmt w:val="lowerRoman"/>
      <w:lvlText w:val="%3."/>
      <w:lvlJc w:val="right"/>
      <w:pPr>
        <w:ind w:left="2436" w:hanging="480"/>
      </w:pPr>
    </w:lvl>
    <w:lvl w:ilvl="3" w:tplc="0409000F" w:tentative="1">
      <w:start w:val="1"/>
      <w:numFmt w:val="decimal"/>
      <w:lvlText w:val="%4."/>
      <w:lvlJc w:val="left"/>
      <w:pPr>
        <w:ind w:left="2916" w:hanging="480"/>
      </w:pPr>
    </w:lvl>
    <w:lvl w:ilvl="4" w:tplc="04090019" w:tentative="1">
      <w:start w:val="1"/>
      <w:numFmt w:val="ideographTraditional"/>
      <w:lvlText w:val="%5、"/>
      <w:lvlJc w:val="left"/>
      <w:pPr>
        <w:ind w:left="3396" w:hanging="480"/>
      </w:pPr>
    </w:lvl>
    <w:lvl w:ilvl="5" w:tplc="0409001B" w:tentative="1">
      <w:start w:val="1"/>
      <w:numFmt w:val="lowerRoman"/>
      <w:lvlText w:val="%6."/>
      <w:lvlJc w:val="right"/>
      <w:pPr>
        <w:ind w:left="3876" w:hanging="480"/>
      </w:pPr>
    </w:lvl>
    <w:lvl w:ilvl="6" w:tplc="0409000F" w:tentative="1">
      <w:start w:val="1"/>
      <w:numFmt w:val="decimal"/>
      <w:lvlText w:val="%7."/>
      <w:lvlJc w:val="left"/>
      <w:pPr>
        <w:ind w:left="4356" w:hanging="480"/>
      </w:pPr>
    </w:lvl>
    <w:lvl w:ilvl="7" w:tplc="04090019" w:tentative="1">
      <w:start w:val="1"/>
      <w:numFmt w:val="ideographTraditional"/>
      <w:lvlText w:val="%8、"/>
      <w:lvlJc w:val="left"/>
      <w:pPr>
        <w:ind w:left="4836" w:hanging="480"/>
      </w:pPr>
    </w:lvl>
    <w:lvl w:ilvl="8" w:tplc="0409001B" w:tentative="1">
      <w:start w:val="1"/>
      <w:numFmt w:val="lowerRoman"/>
      <w:lvlText w:val="%9."/>
      <w:lvlJc w:val="right"/>
      <w:pPr>
        <w:ind w:left="5316" w:hanging="480"/>
      </w:pPr>
    </w:lvl>
  </w:abstractNum>
  <w:num w:numId="1">
    <w:abstractNumId w:val="5"/>
  </w:num>
  <w:num w:numId="2">
    <w:abstractNumId w:val="3"/>
  </w:num>
  <w:num w:numId="3">
    <w:abstractNumId w:val="11"/>
  </w:num>
  <w:num w:numId="4">
    <w:abstractNumId w:val="8"/>
  </w:num>
  <w:num w:numId="5">
    <w:abstractNumId w:val="7"/>
  </w:num>
  <w:num w:numId="6">
    <w:abstractNumId w:val="9"/>
  </w:num>
  <w:num w:numId="7">
    <w:abstractNumId w:val="6"/>
  </w:num>
  <w:num w:numId="8">
    <w:abstractNumId w:val="10"/>
  </w:num>
  <w:num w:numId="9">
    <w:abstractNumId w:val="13"/>
  </w:num>
  <w:num w:numId="10">
    <w:abstractNumId w:val="4"/>
  </w:num>
  <w:num w:numId="11">
    <w:abstractNumId w:val="14"/>
  </w:num>
  <w:num w:numId="12">
    <w:abstractNumId w:val="0"/>
  </w:num>
  <w:num w:numId="13">
    <w:abstractNumId w:val="12"/>
  </w:num>
  <w:num w:numId="14">
    <w:abstractNumId w:val="1"/>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isplayBackgroundShape/>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4097" style="mso-height-percent:200;mso-width-relative:margin;mso-height-relative:margin" fill="f" fillcolor="white" stroke="f">
      <v:fill color="white" on="f"/>
      <v:stroke on="f"/>
      <v:textbox style="mso-fit-shape-to-text: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3F64"/>
    <w:rsid w:val="00001B7F"/>
    <w:rsid w:val="0000218F"/>
    <w:rsid w:val="00002CC5"/>
    <w:rsid w:val="00003256"/>
    <w:rsid w:val="000060E7"/>
    <w:rsid w:val="00007583"/>
    <w:rsid w:val="00010CE0"/>
    <w:rsid w:val="000111CB"/>
    <w:rsid w:val="00013011"/>
    <w:rsid w:val="00013094"/>
    <w:rsid w:val="000138B6"/>
    <w:rsid w:val="00014786"/>
    <w:rsid w:val="000147B3"/>
    <w:rsid w:val="00014C23"/>
    <w:rsid w:val="00015015"/>
    <w:rsid w:val="00016CB7"/>
    <w:rsid w:val="000212CE"/>
    <w:rsid w:val="00021DBE"/>
    <w:rsid w:val="000223BF"/>
    <w:rsid w:val="00022D52"/>
    <w:rsid w:val="00023010"/>
    <w:rsid w:val="000242FB"/>
    <w:rsid w:val="000254AF"/>
    <w:rsid w:val="00025F10"/>
    <w:rsid w:val="00026DC6"/>
    <w:rsid w:val="00026EF5"/>
    <w:rsid w:val="0003018E"/>
    <w:rsid w:val="00030613"/>
    <w:rsid w:val="000326BE"/>
    <w:rsid w:val="00032892"/>
    <w:rsid w:val="0003388E"/>
    <w:rsid w:val="0003393B"/>
    <w:rsid w:val="000343A4"/>
    <w:rsid w:val="000343AC"/>
    <w:rsid w:val="000347E6"/>
    <w:rsid w:val="0003482E"/>
    <w:rsid w:val="00035DAB"/>
    <w:rsid w:val="000368BA"/>
    <w:rsid w:val="00036C0E"/>
    <w:rsid w:val="000378F7"/>
    <w:rsid w:val="0004009B"/>
    <w:rsid w:val="00041ADA"/>
    <w:rsid w:val="000425D0"/>
    <w:rsid w:val="000427D5"/>
    <w:rsid w:val="0004342C"/>
    <w:rsid w:val="00043B9B"/>
    <w:rsid w:val="000445A1"/>
    <w:rsid w:val="0004518F"/>
    <w:rsid w:val="00045FC3"/>
    <w:rsid w:val="00047297"/>
    <w:rsid w:val="000474A4"/>
    <w:rsid w:val="0005080A"/>
    <w:rsid w:val="00050EE1"/>
    <w:rsid w:val="00051DD6"/>
    <w:rsid w:val="00054EAA"/>
    <w:rsid w:val="000563F1"/>
    <w:rsid w:val="0006246E"/>
    <w:rsid w:val="000625D3"/>
    <w:rsid w:val="000640BC"/>
    <w:rsid w:val="00065509"/>
    <w:rsid w:val="00065B46"/>
    <w:rsid w:val="00067723"/>
    <w:rsid w:val="000677F5"/>
    <w:rsid w:val="0007137A"/>
    <w:rsid w:val="0007196C"/>
    <w:rsid w:val="000726AF"/>
    <w:rsid w:val="00072A16"/>
    <w:rsid w:val="00073CBD"/>
    <w:rsid w:val="00073FB8"/>
    <w:rsid w:val="000747B7"/>
    <w:rsid w:val="00074864"/>
    <w:rsid w:val="0007522E"/>
    <w:rsid w:val="00077503"/>
    <w:rsid w:val="00080654"/>
    <w:rsid w:val="0008067B"/>
    <w:rsid w:val="000811C2"/>
    <w:rsid w:val="000837FE"/>
    <w:rsid w:val="00083F56"/>
    <w:rsid w:val="00083FDC"/>
    <w:rsid w:val="00084158"/>
    <w:rsid w:val="0008631D"/>
    <w:rsid w:val="00087B94"/>
    <w:rsid w:val="00091EBA"/>
    <w:rsid w:val="000930A3"/>
    <w:rsid w:val="000934D8"/>
    <w:rsid w:val="00093F87"/>
    <w:rsid w:val="000947B3"/>
    <w:rsid w:val="00096804"/>
    <w:rsid w:val="000A054B"/>
    <w:rsid w:val="000A0737"/>
    <w:rsid w:val="000A29EF"/>
    <w:rsid w:val="000A3E1C"/>
    <w:rsid w:val="000A5F50"/>
    <w:rsid w:val="000A6424"/>
    <w:rsid w:val="000A6966"/>
    <w:rsid w:val="000A7419"/>
    <w:rsid w:val="000B5086"/>
    <w:rsid w:val="000B5161"/>
    <w:rsid w:val="000B7A82"/>
    <w:rsid w:val="000C128A"/>
    <w:rsid w:val="000C1C33"/>
    <w:rsid w:val="000C54D7"/>
    <w:rsid w:val="000C568C"/>
    <w:rsid w:val="000C6166"/>
    <w:rsid w:val="000C6CEC"/>
    <w:rsid w:val="000C7E59"/>
    <w:rsid w:val="000D01D6"/>
    <w:rsid w:val="000D266E"/>
    <w:rsid w:val="000D365D"/>
    <w:rsid w:val="000D3BD4"/>
    <w:rsid w:val="000D3FBB"/>
    <w:rsid w:val="000D42CD"/>
    <w:rsid w:val="000D4743"/>
    <w:rsid w:val="000D49FB"/>
    <w:rsid w:val="000D4D0F"/>
    <w:rsid w:val="000D4EAD"/>
    <w:rsid w:val="000D641C"/>
    <w:rsid w:val="000E2456"/>
    <w:rsid w:val="000E4198"/>
    <w:rsid w:val="000E454B"/>
    <w:rsid w:val="000E591E"/>
    <w:rsid w:val="000E59DF"/>
    <w:rsid w:val="000E5E48"/>
    <w:rsid w:val="000E7CE6"/>
    <w:rsid w:val="000F2425"/>
    <w:rsid w:val="000F2982"/>
    <w:rsid w:val="000F4337"/>
    <w:rsid w:val="000F435D"/>
    <w:rsid w:val="000F5A45"/>
    <w:rsid w:val="000F6F55"/>
    <w:rsid w:val="000F75DD"/>
    <w:rsid w:val="00100C5F"/>
    <w:rsid w:val="00102F7C"/>
    <w:rsid w:val="0010335D"/>
    <w:rsid w:val="00103801"/>
    <w:rsid w:val="00103953"/>
    <w:rsid w:val="001042A5"/>
    <w:rsid w:val="00105850"/>
    <w:rsid w:val="00105AD3"/>
    <w:rsid w:val="00106503"/>
    <w:rsid w:val="0010677A"/>
    <w:rsid w:val="001071E4"/>
    <w:rsid w:val="00112E4C"/>
    <w:rsid w:val="0011331A"/>
    <w:rsid w:val="00113BF8"/>
    <w:rsid w:val="00115685"/>
    <w:rsid w:val="00115C1A"/>
    <w:rsid w:val="00120576"/>
    <w:rsid w:val="0012442B"/>
    <w:rsid w:val="00124894"/>
    <w:rsid w:val="001249CC"/>
    <w:rsid w:val="00125EA9"/>
    <w:rsid w:val="00126A90"/>
    <w:rsid w:val="00126B50"/>
    <w:rsid w:val="00127B90"/>
    <w:rsid w:val="0013251C"/>
    <w:rsid w:val="001328EC"/>
    <w:rsid w:val="0013339E"/>
    <w:rsid w:val="00135020"/>
    <w:rsid w:val="0013709B"/>
    <w:rsid w:val="0014024C"/>
    <w:rsid w:val="00140A28"/>
    <w:rsid w:val="0014186B"/>
    <w:rsid w:val="00142453"/>
    <w:rsid w:val="00142E32"/>
    <w:rsid w:val="00143B0C"/>
    <w:rsid w:val="001445C9"/>
    <w:rsid w:val="00144C40"/>
    <w:rsid w:val="00144F51"/>
    <w:rsid w:val="00144FE9"/>
    <w:rsid w:val="0015090F"/>
    <w:rsid w:val="00152447"/>
    <w:rsid w:val="001557F8"/>
    <w:rsid w:val="00155FF0"/>
    <w:rsid w:val="00156D5B"/>
    <w:rsid w:val="001579D6"/>
    <w:rsid w:val="00157EEE"/>
    <w:rsid w:val="00162DB6"/>
    <w:rsid w:val="00162DD8"/>
    <w:rsid w:val="001654FD"/>
    <w:rsid w:val="00165B48"/>
    <w:rsid w:val="001666DD"/>
    <w:rsid w:val="00170EA1"/>
    <w:rsid w:val="00170F32"/>
    <w:rsid w:val="001729B3"/>
    <w:rsid w:val="00173D45"/>
    <w:rsid w:val="001741D8"/>
    <w:rsid w:val="00174E69"/>
    <w:rsid w:val="00177057"/>
    <w:rsid w:val="001771CC"/>
    <w:rsid w:val="00181A1D"/>
    <w:rsid w:val="00182184"/>
    <w:rsid w:val="001828F2"/>
    <w:rsid w:val="00183B2F"/>
    <w:rsid w:val="00186152"/>
    <w:rsid w:val="00186254"/>
    <w:rsid w:val="00187CB1"/>
    <w:rsid w:val="00190ACB"/>
    <w:rsid w:val="00192073"/>
    <w:rsid w:val="00194778"/>
    <w:rsid w:val="0019499C"/>
    <w:rsid w:val="00195FA1"/>
    <w:rsid w:val="00197868"/>
    <w:rsid w:val="001A1375"/>
    <w:rsid w:val="001A1B01"/>
    <w:rsid w:val="001A1F27"/>
    <w:rsid w:val="001A24A2"/>
    <w:rsid w:val="001A3235"/>
    <w:rsid w:val="001A395D"/>
    <w:rsid w:val="001A39CA"/>
    <w:rsid w:val="001A583E"/>
    <w:rsid w:val="001A5856"/>
    <w:rsid w:val="001A776F"/>
    <w:rsid w:val="001B086F"/>
    <w:rsid w:val="001B144A"/>
    <w:rsid w:val="001B25A3"/>
    <w:rsid w:val="001B26CE"/>
    <w:rsid w:val="001B3D2C"/>
    <w:rsid w:val="001B403C"/>
    <w:rsid w:val="001B68CC"/>
    <w:rsid w:val="001B6B11"/>
    <w:rsid w:val="001B7B17"/>
    <w:rsid w:val="001B7F20"/>
    <w:rsid w:val="001C06F8"/>
    <w:rsid w:val="001C3A22"/>
    <w:rsid w:val="001C56E0"/>
    <w:rsid w:val="001C6FCC"/>
    <w:rsid w:val="001C7716"/>
    <w:rsid w:val="001C7F68"/>
    <w:rsid w:val="001D2919"/>
    <w:rsid w:val="001D3246"/>
    <w:rsid w:val="001D5226"/>
    <w:rsid w:val="001D5492"/>
    <w:rsid w:val="001D584E"/>
    <w:rsid w:val="001D7CA1"/>
    <w:rsid w:val="001E0B7D"/>
    <w:rsid w:val="001E147A"/>
    <w:rsid w:val="001E1D7B"/>
    <w:rsid w:val="001E1DD9"/>
    <w:rsid w:val="001E3610"/>
    <w:rsid w:val="001E3972"/>
    <w:rsid w:val="001E5F30"/>
    <w:rsid w:val="001F0B4A"/>
    <w:rsid w:val="001F0E04"/>
    <w:rsid w:val="001F1D3A"/>
    <w:rsid w:val="001F3886"/>
    <w:rsid w:val="001F6A4F"/>
    <w:rsid w:val="001F72FA"/>
    <w:rsid w:val="001F764E"/>
    <w:rsid w:val="001F798C"/>
    <w:rsid w:val="00200235"/>
    <w:rsid w:val="002014B5"/>
    <w:rsid w:val="00201980"/>
    <w:rsid w:val="00201A65"/>
    <w:rsid w:val="002129A9"/>
    <w:rsid w:val="00216887"/>
    <w:rsid w:val="002177DB"/>
    <w:rsid w:val="00221086"/>
    <w:rsid w:val="00223528"/>
    <w:rsid w:val="00224AC8"/>
    <w:rsid w:val="00230282"/>
    <w:rsid w:val="00231D94"/>
    <w:rsid w:val="00233C4A"/>
    <w:rsid w:val="00233DD2"/>
    <w:rsid w:val="00236E57"/>
    <w:rsid w:val="00237186"/>
    <w:rsid w:val="00240667"/>
    <w:rsid w:val="00240A57"/>
    <w:rsid w:val="00240E24"/>
    <w:rsid w:val="002415C4"/>
    <w:rsid w:val="00241870"/>
    <w:rsid w:val="00241D4D"/>
    <w:rsid w:val="00242B5D"/>
    <w:rsid w:val="002430D9"/>
    <w:rsid w:val="002434DA"/>
    <w:rsid w:val="00243CE7"/>
    <w:rsid w:val="00245F60"/>
    <w:rsid w:val="0024699C"/>
    <w:rsid w:val="00246E9E"/>
    <w:rsid w:val="00250BA3"/>
    <w:rsid w:val="00250F67"/>
    <w:rsid w:val="00252288"/>
    <w:rsid w:val="00252906"/>
    <w:rsid w:val="002531B6"/>
    <w:rsid w:val="00253943"/>
    <w:rsid w:val="00255475"/>
    <w:rsid w:val="00255620"/>
    <w:rsid w:val="002565FD"/>
    <w:rsid w:val="002570A0"/>
    <w:rsid w:val="002578AF"/>
    <w:rsid w:val="00262DEE"/>
    <w:rsid w:val="00265E2D"/>
    <w:rsid w:val="002662BA"/>
    <w:rsid w:val="00267A49"/>
    <w:rsid w:val="00267DAD"/>
    <w:rsid w:val="00270019"/>
    <w:rsid w:val="00271239"/>
    <w:rsid w:val="00273314"/>
    <w:rsid w:val="002758D5"/>
    <w:rsid w:val="00277BBD"/>
    <w:rsid w:val="00277EA5"/>
    <w:rsid w:val="00280328"/>
    <w:rsid w:val="0028331B"/>
    <w:rsid w:val="00283F9D"/>
    <w:rsid w:val="00283FF2"/>
    <w:rsid w:val="00284868"/>
    <w:rsid w:val="00291092"/>
    <w:rsid w:val="0029196D"/>
    <w:rsid w:val="002937C6"/>
    <w:rsid w:val="00295A56"/>
    <w:rsid w:val="0029636F"/>
    <w:rsid w:val="00297E47"/>
    <w:rsid w:val="002A0B3D"/>
    <w:rsid w:val="002A1444"/>
    <w:rsid w:val="002A1D3F"/>
    <w:rsid w:val="002A2436"/>
    <w:rsid w:val="002A459E"/>
    <w:rsid w:val="002A49F0"/>
    <w:rsid w:val="002A50BD"/>
    <w:rsid w:val="002A596E"/>
    <w:rsid w:val="002A6BBC"/>
    <w:rsid w:val="002A70B8"/>
    <w:rsid w:val="002B088F"/>
    <w:rsid w:val="002B1E18"/>
    <w:rsid w:val="002B1E25"/>
    <w:rsid w:val="002B3B5A"/>
    <w:rsid w:val="002B4E4D"/>
    <w:rsid w:val="002B5D22"/>
    <w:rsid w:val="002B742E"/>
    <w:rsid w:val="002C020E"/>
    <w:rsid w:val="002C0370"/>
    <w:rsid w:val="002C0855"/>
    <w:rsid w:val="002C0A9B"/>
    <w:rsid w:val="002C1021"/>
    <w:rsid w:val="002C136D"/>
    <w:rsid w:val="002C23A9"/>
    <w:rsid w:val="002C30E1"/>
    <w:rsid w:val="002C4C36"/>
    <w:rsid w:val="002C57CA"/>
    <w:rsid w:val="002C5F1E"/>
    <w:rsid w:val="002C79DC"/>
    <w:rsid w:val="002C7C93"/>
    <w:rsid w:val="002C7CED"/>
    <w:rsid w:val="002D150F"/>
    <w:rsid w:val="002D27EF"/>
    <w:rsid w:val="002D3C23"/>
    <w:rsid w:val="002D4806"/>
    <w:rsid w:val="002D4FDC"/>
    <w:rsid w:val="002D6EE0"/>
    <w:rsid w:val="002D7614"/>
    <w:rsid w:val="002D7B70"/>
    <w:rsid w:val="002D7CB3"/>
    <w:rsid w:val="002D7D03"/>
    <w:rsid w:val="002E1006"/>
    <w:rsid w:val="002E115D"/>
    <w:rsid w:val="002E144A"/>
    <w:rsid w:val="002E260C"/>
    <w:rsid w:val="002E3AEC"/>
    <w:rsid w:val="002E4675"/>
    <w:rsid w:val="002E5A74"/>
    <w:rsid w:val="002E5ED2"/>
    <w:rsid w:val="002E76D9"/>
    <w:rsid w:val="002F040D"/>
    <w:rsid w:val="002F0DC0"/>
    <w:rsid w:val="002F11CF"/>
    <w:rsid w:val="002F4005"/>
    <w:rsid w:val="002F49AC"/>
    <w:rsid w:val="002F4A23"/>
    <w:rsid w:val="002F50FB"/>
    <w:rsid w:val="002F7DA2"/>
    <w:rsid w:val="00301231"/>
    <w:rsid w:val="0030295E"/>
    <w:rsid w:val="00302F50"/>
    <w:rsid w:val="00303262"/>
    <w:rsid w:val="003042A5"/>
    <w:rsid w:val="003056FA"/>
    <w:rsid w:val="00305D50"/>
    <w:rsid w:val="003110BF"/>
    <w:rsid w:val="0031285F"/>
    <w:rsid w:val="003139A6"/>
    <w:rsid w:val="003224C5"/>
    <w:rsid w:val="003239E6"/>
    <w:rsid w:val="00325E91"/>
    <w:rsid w:val="003260CF"/>
    <w:rsid w:val="00326CEC"/>
    <w:rsid w:val="00327C50"/>
    <w:rsid w:val="00327FBA"/>
    <w:rsid w:val="003307F5"/>
    <w:rsid w:val="003324C2"/>
    <w:rsid w:val="00333759"/>
    <w:rsid w:val="003340DD"/>
    <w:rsid w:val="00334241"/>
    <w:rsid w:val="00335195"/>
    <w:rsid w:val="003401EF"/>
    <w:rsid w:val="0034094E"/>
    <w:rsid w:val="00340F95"/>
    <w:rsid w:val="003417DA"/>
    <w:rsid w:val="003417F8"/>
    <w:rsid w:val="003423F2"/>
    <w:rsid w:val="0034270E"/>
    <w:rsid w:val="003437D9"/>
    <w:rsid w:val="00343F68"/>
    <w:rsid w:val="0034509F"/>
    <w:rsid w:val="0034549B"/>
    <w:rsid w:val="00345AE6"/>
    <w:rsid w:val="00347BCD"/>
    <w:rsid w:val="00347CA5"/>
    <w:rsid w:val="00351E61"/>
    <w:rsid w:val="00353264"/>
    <w:rsid w:val="0035348A"/>
    <w:rsid w:val="00354A37"/>
    <w:rsid w:val="00354AED"/>
    <w:rsid w:val="00355652"/>
    <w:rsid w:val="0035649D"/>
    <w:rsid w:val="00361226"/>
    <w:rsid w:val="00361C91"/>
    <w:rsid w:val="00362174"/>
    <w:rsid w:val="00362577"/>
    <w:rsid w:val="003626B2"/>
    <w:rsid w:val="003636FA"/>
    <w:rsid w:val="003642D8"/>
    <w:rsid w:val="003660E8"/>
    <w:rsid w:val="003661AD"/>
    <w:rsid w:val="00366601"/>
    <w:rsid w:val="00366FBD"/>
    <w:rsid w:val="003718AD"/>
    <w:rsid w:val="00373B97"/>
    <w:rsid w:val="0037439E"/>
    <w:rsid w:val="00374B8D"/>
    <w:rsid w:val="00375437"/>
    <w:rsid w:val="003758CC"/>
    <w:rsid w:val="00375B83"/>
    <w:rsid w:val="00376DF8"/>
    <w:rsid w:val="00377244"/>
    <w:rsid w:val="00377336"/>
    <w:rsid w:val="00377711"/>
    <w:rsid w:val="00377EC7"/>
    <w:rsid w:val="00380AF7"/>
    <w:rsid w:val="00380E09"/>
    <w:rsid w:val="00381E75"/>
    <w:rsid w:val="003822A0"/>
    <w:rsid w:val="00384448"/>
    <w:rsid w:val="003844FE"/>
    <w:rsid w:val="003846BF"/>
    <w:rsid w:val="00384D1F"/>
    <w:rsid w:val="0038533E"/>
    <w:rsid w:val="00386FFF"/>
    <w:rsid w:val="00391807"/>
    <w:rsid w:val="0039221F"/>
    <w:rsid w:val="003925F0"/>
    <w:rsid w:val="00392C4E"/>
    <w:rsid w:val="00392E49"/>
    <w:rsid w:val="00393F21"/>
    <w:rsid w:val="00397E7B"/>
    <w:rsid w:val="003A0E25"/>
    <w:rsid w:val="003A16D2"/>
    <w:rsid w:val="003A1D47"/>
    <w:rsid w:val="003A2C24"/>
    <w:rsid w:val="003A48C7"/>
    <w:rsid w:val="003A54DB"/>
    <w:rsid w:val="003A630E"/>
    <w:rsid w:val="003A63F2"/>
    <w:rsid w:val="003A65D5"/>
    <w:rsid w:val="003A6C2C"/>
    <w:rsid w:val="003A7A89"/>
    <w:rsid w:val="003B28E8"/>
    <w:rsid w:val="003B411F"/>
    <w:rsid w:val="003B4D24"/>
    <w:rsid w:val="003B5343"/>
    <w:rsid w:val="003B5C51"/>
    <w:rsid w:val="003B6CD8"/>
    <w:rsid w:val="003C062C"/>
    <w:rsid w:val="003C0D8D"/>
    <w:rsid w:val="003C1175"/>
    <w:rsid w:val="003C1560"/>
    <w:rsid w:val="003C6A3F"/>
    <w:rsid w:val="003D0519"/>
    <w:rsid w:val="003D11CD"/>
    <w:rsid w:val="003D12B5"/>
    <w:rsid w:val="003D29E4"/>
    <w:rsid w:val="003D3CFE"/>
    <w:rsid w:val="003D480D"/>
    <w:rsid w:val="003D5A6F"/>
    <w:rsid w:val="003D6336"/>
    <w:rsid w:val="003D69BA"/>
    <w:rsid w:val="003D74B0"/>
    <w:rsid w:val="003E2512"/>
    <w:rsid w:val="003E27A8"/>
    <w:rsid w:val="003E2989"/>
    <w:rsid w:val="003E2BA1"/>
    <w:rsid w:val="003E37B1"/>
    <w:rsid w:val="003E3E6B"/>
    <w:rsid w:val="003E44FC"/>
    <w:rsid w:val="003E4BC8"/>
    <w:rsid w:val="003E6295"/>
    <w:rsid w:val="003E6FC7"/>
    <w:rsid w:val="003F054B"/>
    <w:rsid w:val="003F0EFA"/>
    <w:rsid w:val="003F13EC"/>
    <w:rsid w:val="003F1DD9"/>
    <w:rsid w:val="003F20C1"/>
    <w:rsid w:val="003F2CFD"/>
    <w:rsid w:val="003F2D2E"/>
    <w:rsid w:val="003F3704"/>
    <w:rsid w:val="003F543B"/>
    <w:rsid w:val="003F64D4"/>
    <w:rsid w:val="003F6859"/>
    <w:rsid w:val="003F7E56"/>
    <w:rsid w:val="00401318"/>
    <w:rsid w:val="00404619"/>
    <w:rsid w:val="004047EA"/>
    <w:rsid w:val="00405517"/>
    <w:rsid w:val="00405A6C"/>
    <w:rsid w:val="00406A24"/>
    <w:rsid w:val="004072C0"/>
    <w:rsid w:val="004073A7"/>
    <w:rsid w:val="0041179A"/>
    <w:rsid w:val="004123B6"/>
    <w:rsid w:val="004141D2"/>
    <w:rsid w:val="004146D8"/>
    <w:rsid w:val="00415B1E"/>
    <w:rsid w:val="00415D36"/>
    <w:rsid w:val="004161C0"/>
    <w:rsid w:val="004163B1"/>
    <w:rsid w:val="004176A7"/>
    <w:rsid w:val="00417A2E"/>
    <w:rsid w:val="0042100D"/>
    <w:rsid w:val="00422E31"/>
    <w:rsid w:val="00423634"/>
    <w:rsid w:val="00423C6D"/>
    <w:rsid w:val="004277C0"/>
    <w:rsid w:val="0043033A"/>
    <w:rsid w:val="00430702"/>
    <w:rsid w:val="00432D09"/>
    <w:rsid w:val="004335E4"/>
    <w:rsid w:val="00433CBD"/>
    <w:rsid w:val="00433CD1"/>
    <w:rsid w:val="00435B28"/>
    <w:rsid w:val="00436154"/>
    <w:rsid w:val="0043645B"/>
    <w:rsid w:val="004374B4"/>
    <w:rsid w:val="004378A1"/>
    <w:rsid w:val="0044000F"/>
    <w:rsid w:val="00440518"/>
    <w:rsid w:val="0044158C"/>
    <w:rsid w:val="00441EF0"/>
    <w:rsid w:val="00442862"/>
    <w:rsid w:val="00443482"/>
    <w:rsid w:val="00443509"/>
    <w:rsid w:val="00445F42"/>
    <w:rsid w:val="0044714D"/>
    <w:rsid w:val="00447D9F"/>
    <w:rsid w:val="004507A4"/>
    <w:rsid w:val="00450A13"/>
    <w:rsid w:val="004516F6"/>
    <w:rsid w:val="00451A92"/>
    <w:rsid w:val="00452E9E"/>
    <w:rsid w:val="00454771"/>
    <w:rsid w:val="00455046"/>
    <w:rsid w:val="00455705"/>
    <w:rsid w:val="00457CAE"/>
    <w:rsid w:val="00457D4A"/>
    <w:rsid w:val="004614A9"/>
    <w:rsid w:val="00464586"/>
    <w:rsid w:val="004657D1"/>
    <w:rsid w:val="00465B4B"/>
    <w:rsid w:val="004676D7"/>
    <w:rsid w:val="004707C7"/>
    <w:rsid w:val="00472929"/>
    <w:rsid w:val="00473081"/>
    <w:rsid w:val="00473A26"/>
    <w:rsid w:val="00474654"/>
    <w:rsid w:val="00474CC7"/>
    <w:rsid w:val="00482359"/>
    <w:rsid w:val="00482612"/>
    <w:rsid w:val="0048285F"/>
    <w:rsid w:val="004837F5"/>
    <w:rsid w:val="004875EE"/>
    <w:rsid w:val="0049497A"/>
    <w:rsid w:val="004968D7"/>
    <w:rsid w:val="004969B9"/>
    <w:rsid w:val="00496CB7"/>
    <w:rsid w:val="00497018"/>
    <w:rsid w:val="0049713C"/>
    <w:rsid w:val="004977ED"/>
    <w:rsid w:val="00497802"/>
    <w:rsid w:val="00497D9E"/>
    <w:rsid w:val="004A2B84"/>
    <w:rsid w:val="004A37A3"/>
    <w:rsid w:val="004A4D2C"/>
    <w:rsid w:val="004A761B"/>
    <w:rsid w:val="004B0A55"/>
    <w:rsid w:val="004B1E62"/>
    <w:rsid w:val="004B2C33"/>
    <w:rsid w:val="004B7E34"/>
    <w:rsid w:val="004C0566"/>
    <w:rsid w:val="004C1698"/>
    <w:rsid w:val="004C24A6"/>
    <w:rsid w:val="004C27BE"/>
    <w:rsid w:val="004C4A7C"/>
    <w:rsid w:val="004C6D4F"/>
    <w:rsid w:val="004C7514"/>
    <w:rsid w:val="004C767A"/>
    <w:rsid w:val="004C7ED3"/>
    <w:rsid w:val="004D0988"/>
    <w:rsid w:val="004D0E15"/>
    <w:rsid w:val="004D2BF0"/>
    <w:rsid w:val="004D34B7"/>
    <w:rsid w:val="004D41AD"/>
    <w:rsid w:val="004D5EB3"/>
    <w:rsid w:val="004E0B82"/>
    <w:rsid w:val="004E1397"/>
    <w:rsid w:val="004E40E9"/>
    <w:rsid w:val="004E5CA0"/>
    <w:rsid w:val="004E651B"/>
    <w:rsid w:val="004E6DA9"/>
    <w:rsid w:val="004E6FE7"/>
    <w:rsid w:val="004F1C45"/>
    <w:rsid w:val="004F1EB6"/>
    <w:rsid w:val="004F1EE0"/>
    <w:rsid w:val="004F2964"/>
    <w:rsid w:val="004F366B"/>
    <w:rsid w:val="004F3E08"/>
    <w:rsid w:val="004F4F66"/>
    <w:rsid w:val="004F5C57"/>
    <w:rsid w:val="004F6E74"/>
    <w:rsid w:val="00500802"/>
    <w:rsid w:val="0050159D"/>
    <w:rsid w:val="00501C8B"/>
    <w:rsid w:val="00501D91"/>
    <w:rsid w:val="005038DC"/>
    <w:rsid w:val="00503E36"/>
    <w:rsid w:val="005047D5"/>
    <w:rsid w:val="00504FAE"/>
    <w:rsid w:val="00505DFA"/>
    <w:rsid w:val="005074EB"/>
    <w:rsid w:val="005105A9"/>
    <w:rsid w:val="00511287"/>
    <w:rsid w:val="00511473"/>
    <w:rsid w:val="00513469"/>
    <w:rsid w:val="005175B5"/>
    <w:rsid w:val="00517E72"/>
    <w:rsid w:val="005203B8"/>
    <w:rsid w:val="0052078D"/>
    <w:rsid w:val="0052259F"/>
    <w:rsid w:val="00522998"/>
    <w:rsid w:val="00525EA5"/>
    <w:rsid w:val="0052659D"/>
    <w:rsid w:val="00526B34"/>
    <w:rsid w:val="00527E01"/>
    <w:rsid w:val="00530396"/>
    <w:rsid w:val="00531F86"/>
    <w:rsid w:val="0053274A"/>
    <w:rsid w:val="00532FB7"/>
    <w:rsid w:val="005332A9"/>
    <w:rsid w:val="00533F6A"/>
    <w:rsid w:val="005344C9"/>
    <w:rsid w:val="0053493C"/>
    <w:rsid w:val="00540785"/>
    <w:rsid w:val="00540A6A"/>
    <w:rsid w:val="00540B3D"/>
    <w:rsid w:val="00543F44"/>
    <w:rsid w:val="00544054"/>
    <w:rsid w:val="005443DF"/>
    <w:rsid w:val="0054656A"/>
    <w:rsid w:val="005478EC"/>
    <w:rsid w:val="00547BA2"/>
    <w:rsid w:val="00551E5B"/>
    <w:rsid w:val="0055216F"/>
    <w:rsid w:val="00554019"/>
    <w:rsid w:val="005548D4"/>
    <w:rsid w:val="005548FD"/>
    <w:rsid w:val="00556E60"/>
    <w:rsid w:val="00556EB4"/>
    <w:rsid w:val="005607B1"/>
    <w:rsid w:val="005607C5"/>
    <w:rsid w:val="00560942"/>
    <w:rsid w:val="00563E1D"/>
    <w:rsid w:val="00563F67"/>
    <w:rsid w:val="0056521F"/>
    <w:rsid w:val="0056695A"/>
    <w:rsid w:val="00567B10"/>
    <w:rsid w:val="0057079E"/>
    <w:rsid w:val="005709E0"/>
    <w:rsid w:val="005712E7"/>
    <w:rsid w:val="00571C9B"/>
    <w:rsid w:val="00572E76"/>
    <w:rsid w:val="005732FB"/>
    <w:rsid w:val="00573BF5"/>
    <w:rsid w:val="00576BD6"/>
    <w:rsid w:val="0057780C"/>
    <w:rsid w:val="0058027F"/>
    <w:rsid w:val="00581224"/>
    <w:rsid w:val="00584DC6"/>
    <w:rsid w:val="005861F0"/>
    <w:rsid w:val="0058650A"/>
    <w:rsid w:val="005868DD"/>
    <w:rsid w:val="0058690E"/>
    <w:rsid w:val="00587445"/>
    <w:rsid w:val="005904FA"/>
    <w:rsid w:val="00590AF3"/>
    <w:rsid w:val="00591054"/>
    <w:rsid w:val="00591B3D"/>
    <w:rsid w:val="0059307D"/>
    <w:rsid w:val="00593D55"/>
    <w:rsid w:val="0059496F"/>
    <w:rsid w:val="0059633B"/>
    <w:rsid w:val="00596772"/>
    <w:rsid w:val="005979A7"/>
    <w:rsid w:val="00597CEF"/>
    <w:rsid w:val="00597ECC"/>
    <w:rsid w:val="005A004F"/>
    <w:rsid w:val="005A022D"/>
    <w:rsid w:val="005A0F1F"/>
    <w:rsid w:val="005A0FE6"/>
    <w:rsid w:val="005A2D65"/>
    <w:rsid w:val="005A2D9B"/>
    <w:rsid w:val="005A3D1D"/>
    <w:rsid w:val="005A4412"/>
    <w:rsid w:val="005A5513"/>
    <w:rsid w:val="005B0610"/>
    <w:rsid w:val="005B132E"/>
    <w:rsid w:val="005B1733"/>
    <w:rsid w:val="005B485F"/>
    <w:rsid w:val="005B77C3"/>
    <w:rsid w:val="005C07C0"/>
    <w:rsid w:val="005C280D"/>
    <w:rsid w:val="005C33C8"/>
    <w:rsid w:val="005C3E5A"/>
    <w:rsid w:val="005C4235"/>
    <w:rsid w:val="005C4E0D"/>
    <w:rsid w:val="005C6B76"/>
    <w:rsid w:val="005C747E"/>
    <w:rsid w:val="005D1E3C"/>
    <w:rsid w:val="005D2247"/>
    <w:rsid w:val="005D2A36"/>
    <w:rsid w:val="005D3A05"/>
    <w:rsid w:val="005D45EB"/>
    <w:rsid w:val="005D7F44"/>
    <w:rsid w:val="005E182D"/>
    <w:rsid w:val="005E200D"/>
    <w:rsid w:val="005E2D99"/>
    <w:rsid w:val="005E36FA"/>
    <w:rsid w:val="005E3CA8"/>
    <w:rsid w:val="005E5DAC"/>
    <w:rsid w:val="005E691A"/>
    <w:rsid w:val="005E6B1F"/>
    <w:rsid w:val="005E7F0A"/>
    <w:rsid w:val="005F0EDE"/>
    <w:rsid w:val="005F19B4"/>
    <w:rsid w:val="005F2174"/>
    <w:rsid w:val="005F32AE"/>
    <w:rsid w:val="005F330B"/>
    <w:rsid w:val="005F3DE3"/>
    <w:rsid w:val="005F4D8D"/>
    <w:rsid w:val="005F55AF"/>
    <w:rsid w:val="005F6140"/>
    <w:rsid w:val="005F6739"/>
    <w:rsid w:val="005F786E"/>
    <w:rsid w:val="0060124D"/>
    <w:rsid w:val="00601439"/>
    <w:rsid w:val="00601958"/>
    <w:rsid w:val="006045E3"/>
    <w:rsid w:val="0060666C"/>
    <w:rsid w:val="006106B0"/>
    <w:rsid w:val="00612002"/>
    <w:rsid w:val="00612701"/>
    <w:rsid w:val="006135E9"/>
    <w:rsid w:val="00613DAB"/>
    <w:rsid w:val="00614FA6"/>
    <w:rsid w:val="00615EA0"/>
    <w:rsid w:val="0061702F"/>
    <w:rsid w:val="00620140"/>
    <w:rsid w:val="00621AAB"/>
    <w:rsid w:val="00624096"/>
    <w:rsid w:val="00626614"/>
    <w:rsid w:val="006266CB"/>
    <w:rsid w:val="00627A5A"/>
    <w:rsid w:val="00632BB0"/>
    <w:rsid w:val="00632D15"/>
    <w:rsid w:val="00633A7F"/>
    <w:rsid w:val="0063424A"/>
    <w:rsid w:val="006347E0"/>
    <w:rsid w:val="00634DE3"/>
    <w:rsid w:val="00635645"/>
    <w:rsid w:val="00635D5E"/>
    <w:rsid w:val="006363B6"/>
    <w:rsid w:val="00636576"/>
    <w:rsid w:val="0063706E"/>
    <w:rsid w:val="006376FB"/>
    <w:rsid w:val="00637810"/>
    <w:rsid w:val="00641436"/>
    <w:rsid w:val="0064147D"/>
    <w:rsid w:val="00643B79"/>
    <w:rsid w:val="00643BA8"/>
    <w:rsid w:val="006440E8"/>
    <w:rsid w:val="00644253"/>
    <w:rsid w:val="0064495F"/>
    <w:rsid w:val="00644A26"/>
    <w:rsid w:val="00644BEB"/>
    <w:rsid w:val="00650DC6"/>
    <w:rsid w:val="00652182"/>
    <w:rsid w:val="006532B7"/>
    <w:rsid w:val="00653624"/>
    <w:rsid w:val="006556B7"/>
    <w:rsid w:val="00655D0E"/>
    <w:rsid w:val="00655DB3"/>
    <w:rsid w:val="0065683F"/>
    <w:rsid w:val="00656CC4"/>
    <w:rsid w:val="0065797B"/>
    <w:rsid w:val="00657FD7"/>
    <w:rsid w:val="0066166C"/>
    <w:rsid w:val="0066324A"/>
    <w:rsid w:val="00663645"/>
    <w:rsid w:val="00665120"/>
    <w:rsid w:val="00665599"/>
    <w:rsid w:val="006662FC"/>
    <w:rsid w:val="00666F26"/>
    <w:rsid w:val="006677D5"/>
    <w:rsid w:val="00670788"/>
    <w:rsid w:val="00671567"/>
    <w:rsid w:val="00672183"/>
    <w:rsid w:val="00674347"/>
    <w:rsid w:val="00675B02"/>
    <w:rsid w:val="00677C25"/>
    <w:rsid w:val="00681C29"/>
    <w:rsid w:val="00681D03"/>
    <w:rsid w:val="006820F4"/>
    <w:rsid w:val="00683E22"/>
    <w:rsid w:val="00683FB0"/>
    <w:rsid w:val="00687E02"/>
    <w:rsid w:val="00687EA4"/>
    <w:rsid w:val="00690C00"/>
    <w:rsid w:val="00690EBC"/>
    <w:rsid w:val="0069153B"/>
    <w:rsid w:val="006918C0"/>
    <w:rsid w:val="006921B0"/>
    <w:rsid w:val="0069267F"/>
    <w:rsid w:val="00695B55"/>
    <w:rsid w:val="006968C4"/>
    <w:rsid w:val="006A1561"/>
    <w:rsid w:val="006A20E0"/>
    <w:rsid w:val="006A432B"/>
    <w:rsid w:val="006A521A"/>
    <w:rsid w:val="006A7788"/>
    <w:rsid w:val="006B2199"/>
    <w:rsid w:val="006B2C97"/>
    <w:rsid w:val="006B37CF"/>
    <w:rsid w:val="006B398E"/>
    <w:rsid w:val="006B5BA4"/>
    <w:rsid w:val="006B64A9"/>
    <w:rsid w:val="006B75F2"/>
    <w:rsid w:val="006B7B0C"/>
    <w:rsid w:val="006C1DCD"/>
    <w:rsid w:val="006C47DE"/>
    <w:rsid w:val="006C48AB"/>
    <w:rsid w:val="006C4936"/>
    <w:rsid w:val="006C6828"/>
    <w:rsid w:val="006C7C09"/>
    <w:rsid w:val="006C7C42"/>
    <w:rsid w:val="006D091B"/>
    <w:rsid w:val="006D0970"/>
    <w:rsid w:val="006D0AE9"/>
    <w:rsid w:val="006D2106"/>
    <w:rsid w:val="006D2111"/>
    <w:rsid w:val="006D335F"/>
    <w:rsid w:val="006D3F64"/>
    <w:rsid w:val="006D6F11"/>
    <w:rsid w:val="006D703C"/>
    <w:rsid w:val="006D78E6"/>
    <w:rsid w:val="006D7AB7"/>
    <w:rsid w:val="006E143F"/>
    <w:rsid w:val="006E1F20"/>
    <w:rsid w:val="006E25F3"/>
    <w:rsid w:val="006E2883"/>
    <w:rsid w:val="006E38F9"/>
    <w:rsid w:val="006E45AF"/>
    <w:rsid w:val="006E56BA"/>
    <w:rsid w:val="006F0782"/>
    <w:rsid w:val="006F1240"/>
    <w:rsid w:val="006F1D83"/>
    <w:rsid w:val="006F2695"/>
    <w:rsid w:val="006F31DD"/>
    <w:rsid w:val="006F4838"/>
    <w:rsid w:val="006F7CBF"/>
    <w:rsid w:val="006F7D23"/>
    <w:rsid w:val="00700994"/>
    <w:rsid w:val="00701767"/>
    <w:rsid w:val="00701B09"/>
    <w:rsid w:val="00701CFC"/>
    <w:rsid w:val="00701FE0"/>
    <w:rsid w:val="00704205"/>
    <w:rsid w:val="007052AD"/>
    <w:rsid w:val="0070564A"/>
    <w:rsid w:val="00705783"/>
    <w:rsid w:val="00705797"/>
    <w:rsid w:val="0070659D"/>
    <w:rsid w:val="007078B8"/>
    <w:rsid w:val="00711471"/>
    <w:rsid w:val="0071153D"/>
    <w:rsid w:val="007130D3"/>
    <w:rsid w:val="0071438C"/>
    <w:rsid w:val="00714AE3"/>
    <w:rsid w:val="00715DCD"/>
    <w:rsid w:val="00721182"/>
    <w:rsid w:val="00721F7D"/>
    <w:rsid w:val="0072630D"/>
    <w:rsid w:val="0072791B"/>
    <w:rsid w:val="00730544"/>
    <w:rsid w:val="00730F59"/>
    <w:rsid w:val="0073130F"/>
    <w:rsid w:val="00732EF0"/>
    <w:rsid w:val="00733E04"/>
    <w:rsid w:val="00733EA8"/>
    <w:rsid w:val="00734DF7"/>
    <w:rsid w:val="007350B9"/>
    <w:rsid w:val="0073535E"/>
    <w:rsid w:val="00735C3E"/>
    <w:rsid w:val="007360E0"/>
    <w:rsid w:val="00736BC6"/>
    <w:rsid w:val="00736ED4"/>
    <w:rsid w:val="00737DEC"/>
    <w:rsid w:val="0074001F"/>
    <w:rsid w:val="00740962"/>
    <w:rsid w:val="00740F57"/>
    <w:rsid w:val="00741F5B"/>
    <w:rsid w:val="00744838"/>
    <w:rsid w:val="00745226"/>
    <w:rsid w:val="007456D4"/>
    <w:rsid w:val="00746B85"/>
    <w:rsid w:val="00746F04"/>
    <w:rsid w:val="007471FD"/>
    <w:rsid w:val="007472BD"/>
    <w:rsid w:val="007474AE"/>
    <w:rsid w:val="00747F8F"/>
    <w:rsid w:val="007506A9"/>
    <w:rsid w:val="007507D6"/>
    <w:rsid w:val="0075080D"/>
    <w:rsid w:val="0075093D"/>
    <w:rsid w:val="00750FF6"/>
    <w:rsid w:val="0075248A"/>
    <w:rsid w:val="007527DA"/>
    <w:rsid w:val="00752F7A"/>
    <w:rsid w:val="00752FAF"/>
    <w:rsid w:val="00753D50"/>
    <w:rsid w:val="0075464D"/>
    <w:rsid w:val="007547E8"/>
    <w:rsid w:val="00754DBC"/>
    <w:rsid w:val="007565D9"/>
    <w:rsid w:val="0075671E"/>
    <w:rsid w:val="00760F58"/>
    <w:rsid w:val="00761A3F"/>
    <w:rsid w:val="007624F6"/>
    <w:rsid w:val="00763A2F"/>
    <w:rsid w:val="00765597"/>
    <w:rsid w:val="007662C5"/>
    <w:rsid w:val="00770C93"/>
    <w:rsid w:val="00771698"/>
    <w:rsid w:val="00771812"/>
    <w:rsid w:val="00771F92"/>
    <w:rsid w:val="007721AB"/>
    <w:rsid w:val="007725A6"/>
    <w:rsid w:val="00774F5E"/>
    <w:rsid w:val="00776167"/>
    <w:rsid w:val="007761F3"/>
    <w:rsid w:val="0078030B"/>
    <w:rsid w:val="007814FB"/>
    <w:rsid w:val="00781895"/>
    <w:rsid w:val="00781BFE"/>
    <w:rsid w:val="00782032"/>
    <w:rsid w:val="00782038"/>
    <w:rsid w:val="0078239A"/>
    <w:rsid w:val="0078342C"/>
    <w:rsid w:val="00783F4A"/>
    <w:rsid w:val="00784A73"/>
    <w:rsid w:val="00784DF1"/>
    <w:rsid w:val="00790554"/>
    <w:rsid w:val="00790B80"/>
    <w:rsid w:val="00790F0D"/>
    <w:rsid w:val="00791550"/>
    <w:rsid w:val="0079193B"/>
    <w:rsid w:val="007920E0"/>
    <w:rsid w:val="0079368C"/>
    <w:rsid w:val="007944B1"/>
    <w:rsid w:val="00794C66"/>
    <w:rsid w:val="00795E04"/>
    <w:rsid w:val="00795E6D"/>
    <w:rsid w:val="007972E9"/>
    <w:rsid w:val="007975A3"/>
    <w:rsid w:val="007975FC"/>
    <w:rsid w:val="007A0D2E"/>
    <w:rsid w:val="007A1AB0"/>
    <w:rsid w:val="007A20AA"/>
    <w:rsid w:val="007A4D4B"/>
    <w:rsid w:val="007A6F96"/>
    <w:rsid w:val="007A77F2"/>
    <w:rsid w:val="007B168E"/>
    <w:rsid w:val="007B6D20"/>
    <w:rsid w:val="007B73CC"/>
    <w:rsid w:val="007C0189"/>
    <w:rsid w:val="007C0B4E"/>
    <w:rsid w:val="007C0B94"/>
    <w:rsid w:val="007C5036"/>
    <w:rsid w:val="007C695F"/>
    <w:rsid w:val="007C6CE7"/>
    <w:rsid w:val="007C7BCB"/>
    <w:rsid w:val="007D13F5"/>
    <w:rsid w:val="007D25A5"/>
    <w:rsid w:val="007D2D8F"/>
    <w:rsid w:val="007D326E"/>
    <w:rsid w:val="007D409C"/>
    <w:rsid w:val="007D5414"/>
    <w:rsid w:val="007D5E41"/>
    <w:rsid w:val="007D6259"/>
    <w:rsid w:val="007D62D6"/>
    <w:rsid w:val="007D6983"/>
    <w:rsid w:val="007D7577"/>
    <w:rsid w:val="007D7AB4"/>
    <w:rsid w:val="007D7C6C"/>
    <w:rsid w:val="007E10E4"/>
    <w:rsid w:val="007E2A87"/>
    <w:rsid w:val="007E35D1"/>
    <w:rsid w:val="007E3D0D"/>
    <w:rsid w:val="007E3F92"/>
    <w:rsid w:val="007E44CC"/>
    <w:rsid w:val="007E5D36"/>
    <w:rsid w:val="007E779B"/>
    <w:rsid w:val="007F07A6"/>
    <w:rsid w:val="007F511A"/>
    <w:rsid w:val="007F7E0F"/>
    <w:rsid w:val="0080046B"/>
    <w:rsid w:val="008005F5"/>
    <w:rsid w:val="008031A1"/>
    <w:rsid w:val="00804137"/>
    <w:rsid w:val="0080414A"/>
    <w:rsid w:val="008050CA"/>
    <w:rsid w:val="00806E38"/>
    <w:rsid w:val="0080705D"/>
    <w:rsid w:val="00807FC0"/>
    <w:rsid w:val="008102A3"/>
    <w:rsid w:val="00814DFE"/>
    <w:rsid w:val="008156E5"/>
    <w:rsid w:val="00815912"/>
    <w:rsid w:val="00816BC7"/>
    <w:rsid w:val="00816F74"/>
    <w:rsid w:val="008208BB"/>
    <w:rsid w:val="00820A3F"/>
    <w:rsid w:val="008232AB"/>
    <w:rsid w:val="0082490E"/>
    <w:rsid w:val="008275FD"/>
    <w:rsid w:val="008312D4"/>
    <w:rsid w:val="008318EA"/>
    <w:rsid w:val="00831FAE"/>
    <w:rsid w:val="008324CD"/>
    <w:rsid w:val="00832653"/>
    <w:rsid w:val="0083265D"/>
    <w:rsid w:val="00833E1E"/>
    <w:rsid w:val="00834973"/>
    <w:rsid w:val="00835A39"/>
    <w:rsid w:val="008360E5"/>
    <w:rsid w:val="008375A7"/>
    <w:rsid w:val="00837772"/>
    <w:rsid w:val="00837FED"/>
    <w:rsid w:val="008415FC"/>
    <w:rsid w:val="008429BA"/>
    <w:rsid w:val="008448D6"/>
    <w:rsid w:val="00846395"/>
    <w:rsid w:val="008465F4"/>
    <w:rsid w:val="00846764"/>
    <w:rsid w:val="00846EE5"/>
    <w:rsid w:val="00847134"/>
    <w:rsid w:val="0084730F"/>
    <w:rsid w:val="00851761"/>
    <w:rsid w:val="00853F00"/>
    <w:rsid w:val="00854A3B"/>
    <w:rsid w:val="00855AEA"/>
    <w:rsid w:val="00855D53"/>
    <w:rsid w:val="00856080"/>
    <w:rsid w:val="0085627D"/>
    <w:rsid w:val="00857A75"/>
    <w:rsid w:val="00857A7C"/>
    <w:rsid w:val="00857B62"/>
    <w:rsid w:val="00857E49"/>
    <w:rsid w:val="008610A7"/>
    <w:rsid w:val="00861333"/>
    <w:rsid w:val="0086207F"/>
    <w:rsid w:val="008635C4"/>
    <w:rsid w:val="00863D48"/>
    <w:rsid w:val="008651AD"/>
    <w:rsid w:val="008656B4"/>
    <w:rsid w:val="00870653"/>
    <w:rsid w:val="008706B0"/>
    <w:rsid w:val="008711FF"/>
    <w:rsid w:val="008716FC"/>
    <w:rsid w:val="00871810"/>
    <w:rsid w:val="0087362D"/>
    <w:rsid w:val="00877225"/>
    <w:rsid w:val="0088001E"/>
    <w:rsid w:val="008800BA"/>
    <w:rsid w:val="0088186C"/>
    <w:rsid w:val="00882356"/>
    <w:rsid w:val="00882739"/>
    <w:rsid w:val="00883D13"/>
    <w:rsid w:val="008840E1"/>
    <w:rsid w:val="008862DB"/>
    <w:rsid w:val="00886376"/>
    <w:rsid w:val="00886385"/>
    <w:rsid w:val="0088670A"/>
    <w:rsid w:val="00891BC3"/>
    <w:rsid w:val="0089232F"/>
    <w:rsid w:val="00892E4A"/>
    <w:rsid w:val="008937EF"/>
    <w:rsid w:val="008A191E"/>
    <w:rsid w:val="008A2B35"/>
    <w:rsid w:val="008A4C43"/>
    <w:rsid w:val="008A5A0F"/>
    <w:rsid w:val="008A6025"/>
    <w:rsid w:val="008A639F"/>
    <w:rsid w:val="008A6933"/>
    <w:rsid w:val="008A6F6A"/>
    <w:rsid w:val="008B0D3E"/>
    <w:rsid w:val="008B1F1B"/>
    <w:rsid w:val="008B4233"/>
    <w:rsid w:val="008B4412"/>
    <w:rsid w:val="008B504B"/>
    <w:rsid w:val="008B5887"/>
    <w:rsid w:val="008B5FD8"/>
    <w:rsid w:val="008B73A6"/>
    <w:rsid w:val="008C1B6A"/>
    <w:rsid w:val="008C20BF"/>
    <w:rsid w:val="008C2232"/>
    <w:rsid w:val="008C33A2"/>
    <w:rsid w:val="008C38AB"/>
    <w:rsid w:val="008C3B36"/>
    <w:rsid w:val="008C542F"/>
    <w:rsid w:val="008C565C"/>
    <w:rsid w:val="008C60E5"/>
    <w:rsid w:val="008C704F"/>
    <w:rsid w:val="008D15CE"/>
    <w:rsid w:val="008D242A"/>
    <w:rsid w:val="008D284B"/>
    <w:rsid w:val="008D37E6"/>
    <w:rsid w:val="008D3AB3"/>
    <w:rsid w:val="008D5D7E"/>
    <w:rsid w:val="008D6378"/>
    <w:rsid w:val="008D7152"/>
    <w:rsid w:val="008E0082"/>
    <w:rsid w:val="008E0741"/>
    <w:rsid w:val="008E08AA"/>
    <w:rsid w:val="008E12D8"/>
    <w:rsid w:val="008E14B0"/>
    <w:rsid w:val="008E1908"/>
    <w:rsid w:val="008E5368"/>
    <w:rsid w:val="008E7ED4"/>
    <w:rsid w:val="008F03E4"/>
    <w:rsid w:val="008F0544"/>
    <w:rsid w:val="008F097F"/>
    <w:rsid w:val="008F12CC"/>
    <w:rsid w:val="008F2484"/>
    <w:rsid w:val="008F2633"/>
    <w:rsid w:val="008F3C40"/>
    <w:rsid w:val="008F6C80"/>
    <w:rsid w:val="009002F3"/>
    <w:rsid w:val="009008C0"/>
    <w:rsid w:val="00900933"/>
    <w:rsid w:val="00900AEF"/>
    <w:rsid w:val="00901BD7"/>
    <w:rsid w:val="00902E79"/>
    <w:rsid w:val="009035FA"/>
    <w:rsid w:val="00906B34"/>
    <w:rsid w:val="009122C2"/>
    <w:rsid w:val="0091266C"/>
    <w:rsid w:val="009128B0"/>
    <w:rsid w:val="009148B5"/>
    <w:rsid w:val="0091543F"/>
    <w:rsid w:val="00915DB9"/>
    <w:rsid w:val="00916377"/>
    <w:rsid w:val="00917372"/>
    <w:rsid w:val="009175EB"/>
    <w:rsid w:val="009205F3"/>
    <w:rsid w:val="00921C2A"/>
    <w:rsid w:val="0092320A"/>
    <w:rsid w:val="009232B5"/>
    <w:rsid w:val="00924502"/>
    <w:rsid w:val="009245EB"/>
    <w:rsid w:val="00924DE0"/>
    <w:rsid w:val="00925F5E"/>
    <w:rsid w:val="00926FAB"/>
    <w:rsid w:val="0092715A"/>
    <w:rsid w:val="009301A7"/>
    <w:rsid w:val="00930576"/>
    <w:rsid w:val="00930F2D"/>
    <w:rsid w:val="00935AED"/>
    <w:rsid w:val="00937023"/>
    <w:rsid w:val="00937A8D"/>
    <w:rsid w:val="009411C5"/>
    <w:rsid w:val="0094125F"/>
    <w:rsid w:val="0094173C"/>
    <w:rsid w:val="00943EE6"/>
    <w:rsid w:val="00946BD0"/>
    <w:rsid w:val="00947034"/>
    <w:rsid w:val="00947729"/>
    <w:rsid w:val="00947D03"/>
    <w:rsid w:val="0095003C"/>
    <w:rsid w:val="00950573"/>
    <w:rsid w:val="00952BCD"/>
    <w:rsid w:val="00954484"/>
    <w:rsid w:val="00954CC3"/>
    <w:rsid w:val="00955E28"/>
    <w:rsid w:val="00956E73"/>
    <w:rsid w:val="00957C2E"/>
    <w:rsid w:val="00960C20"/>
    <w:rsid w:val="00960D62"/>
    <w:rsid w:val="009628A8"/>
    <w:rsid w:val="009631BC"/>
    <w:rsid w:val="0096344E"/>
    <w:rsid w:val="00964CA8"/>
    <w:rsid w:val="0096513A"/>
    <w:rsid w:val="00966B52"/>
    <w:rsid w:val="00966CA4"/>
    <w:rsid w:val="00974799"/>
    <w:rsid w:val="00974B19"/>
    <w:rsid w:val="00975848"/>
    <w:rsid w:val="009764BB"/>
    <w:rsid w:val="00977858"/>
    <w:rsid w:val="0098098D"/>
    <w:rsid w:val="009823DA"/>
    <w:rsid w:val="0098259D"/>
    <w:rsid w:val="00982B84"/>
    <w:rsid w:val="00983425"/>
    <w:rsid w:val="009837D2"/>
    <w:rsid w:val="00983A91"/>
    <w:rsid w:val="00987128"/>
    <w:rsid w:val="00987F6F"/>
    <w:rsid w:val="00990F5D"/>
    <w:rsid w:val="00991E4C"/>
    <w:rsid w:val="00992EC1"/>
    <w:rsid w:val="0099333E"/>
    <w:rsid w:val="0099484D"/>
    <w:rsid w:val="00994E6C"/>
    <w:rsid w:val="009964CD"/>
    <w:rsid w:val="00996E4A"/>
    <w:rsid w:val="00997310"/>
    <w:rsid w:val="0099775E"/>
    <w:rsid w:val="009977A7"/>
    <w:rsid w:val="00997E65"/>
    <w:rsid w:val="009A1CCC"/>
    <w:rsid w:val="009A20E4"/>
    <w:rsid w:val="009A2A45"/>
    <w:rsid w:val="009A2FAB"/>
    <w:rsid w:val="009A3246"/>
    <w:rsid w:val="009A3C24"/>
    <w:rsid w:val="009A4557"/>
    <w:rsid w:val="009A5B69"/>
    <w:rsid w:val="009B1A18"/>
    <w:rsid w:val="009B260F"/>
    <w:rsid w:val="009B2A44"/>
    <w:rsid w:val="009B2D4D"/>
    <w:rsid w:val="009B31C2"/>
    <w:rsid w:val="009B3BE5"/>
    <w:rsid w:val="009B4787"/>
    <w:rsid w:val="009B4C16"/>
    <w:rsid w:val="009B5175"/>
    <w:rsid w:val="009B53B1"/>
    <w:rsid w:val="009B6BDE"/>
    <w:rsid w:val="009C3600"/>
    <w:rsid w:val="009C44C3"/>
    <w:rsid w:val="009C5C9C"/>
    <w:rsid w:val="009D0716"/>
    <w:rsid w:val="009D1426"/>
    <w:rsid w:val="009D2B07"/>
    <w:rsid w:val="009D2E10"/>
    <w:rsid w:val="009D5075"/>
    <w:rsid w:val="009D683C"/>
    <w:rsid w:val="009D6AC1"/>
    <w:rsid w:val="009E0365"/>
    <w:rsid w:val="009E27E8"/>
    <w:rsid w:val="009E2F75"/>
    <w:rsid w:val="009E4726"/>
    <w:rsid w:val="009E6D5C"/>
    <w:rsid w:val="009E77C8"/>
    <w:rsid w:val="009F123C"/>
    <w:rsid w:val="009F17D0"/>
    <w:rsid w:val="009F4B7D"/>
    <w:rsid w:val="009F55BA"/>
    <w:rsid w:val="009F6F22"/>
    <w:rsid w:val="009F7A7D"/>
    <w:rsid w:val="00A01E84"/>
    <w:rsid w:val="00A02F66"/>
    <w:rsid w:val="00A0340D"/>
    <w:rsid w:val="00A034DD"/>
    <w:rsid w:val="00A03B02"/>
    <w:rsid w:val="00A05069"/>
    <w:rsid w:val="00A06E37"/>
    <w:rsid w:val="00A0763E"/>
    <w:rsid w:val="00A079CA"/>
    <w:rsid w:val="00A07AB2"/>
    <w:rsid w:val="00A101C5"/>
    <w:rsid w:val="00A11463"/>
    <w:rsid w:val="00A12ECC"/>
    <w:rsid w:val="00A13F37"/>
    <w:rsid w:val="00A15307"/>
    <w:rsid w:val="00A161AF"/>
    <w:rsid w:val="00A1633B"/>
    <w:rsid w:val="00A16D1D"/>
    <w:rsid w:val="00A1704A"/>
    <w:rsid w:val="00A178CC"/>
    <w:rsid w:val="00A203C6"/>
    <w:rsid w:val="00A20569"/>
    <w:rsid w:val="00A218B1"/>
    <w:rsid w:val="00A218FD"/>
    <w:rsid w:val="00A22B8D"/>
    <w:rsid w:val="00A2339C"/>
    <w:rsid w:val="00A23B0A"/>
    <w:rsid w:val="00A23B3B"/>
    <w:rsid w:val="00A248B3"/>
    <w:rsid w:val="00A24E58"/>
    <w:rsid w:val="00A25385"/>
    <w:rsid w:val="00A25394"/>
    <w:rsid w:val="00A272C2"/>
    <w:rsid w:val="00A30549"/>
    <w:rsid w:val="00A31AF9"/>
    <w:rsid w:val="00A32FB4"/>
    <w:rsid w:val="00A334F7"/>
    <w:rsid w:val="00A335C6"/>
    <w:rsid w:val="00A33F23"/>
    <w:rsid w:val="00A33F31"/>
    <w:rsid w:val="00A34FBC"/>
    <w:rsid w:val="00A36904"/>
    <w:rsid w:val="00A36BB8"/>
    <w:rsid w:val="00A36FD6"/>
    <w:rsid w:val="00A37C02"/>
    <w:rsid w:val="00A4034E"/>
    <w:rsid w:val="00A42A09"/>
    <w:rsid w:val="00A431DC"/>
    <w:rsid w:val="00A453C5"/>
    <w:rsid w:val="00A462E2"/>
    <w:rsid w:val="00A47AE4"/>
    <w:rsid w:val="00A5052B"/>
    <w:rsid w:val="00A52621"/>
    <w:rsid w:val="00A554E5"/>
    <w:rsid w:val="00A55DA6"/>
    <w:rsid w:val="00A6061B"/>
    <w:rsid w:val="00A62469"/>
    <w:rsid w:val="00A62A22"/>
    <w:rsid w:val="00A62BF9"/>
    <w:rsid w:val="00A64F8A"/>
    <w:rsid w:val="00A64FCF"/>
    <w:rsid w:val="00A65C7B"/>
    <w:rsid w:val="00A66EA2"/>
    <w:rsid w:val="00A67404"/>
    <w:rsid w:val="00A67774"/>
    <w:rsid w:val="00A707F7"/>
    <w:rsid w:val="00A72191"/>
    <w:rsid w:val="00A722C4"/>
    <w:rsid w:val="00A753C4"/>
    <w:rsid w:val="00A759FC"/>
    <w:rsid w:val="00A77142"/>
    <w:rsid w:val="00A77391"/>
    <w:rsid w:val="00A77ACE"/>
    <w:rsid w:val="00A8088A"/>
    <w:rsid w:val="00A808FE"/>
    <w:rsid w:val="00A825F1"/>
    <w:rsid w:val="00A82EB1"/>
    <w:rsid w:val="00A8374B"/>
    <w:rsid w:val="00A83B2A"/>
    <w:rsid w:val="00A83E1A"/>
    <w:rsid w:val="00A83E4F"/>
    <w:rsid w:val="00A84B99"/>
    <w:rsid w:val="00A8518D"/>
    <w:rsid w:val="00A85953"/>
    <w:rsid w:val="00A87337"/>
    <w:rsid w:val="00A9150C"/>
    <w:rsid w:val="00A937B5"/>
    <w:rsid w:val="00A9393D"/>
    <w:rsid w:val="00A942C6"/>
    <w:rsid w:val="00A94567"/>
    <w:rsid w:val="00A96F35"/>
    <w:rsid w:val="00A96FAC"/>
    <w:rsid w:val="00A97937"/>
    <w:rsid w:val="00AA120C"/>
    <w:rsid w:val="00AA1710"/>
    <w:rsid w:val="00AA30D4"/>
    <w:rsid w:val="00AA378D"/>
    <w:rsid w:val="00AA3D6B"/>
    <w:rsid w:val="00AA3FD8"/>
    <w:rsid w:val="00AA4BF6"/>
    <w:rsid w:val="00AA57AC"/>
    <w:rsid w:val="00AA6026"/>
    <w:rsid w:val="00AA6E0A"/>
    <w:rsid w:val="00AA6F15"/>
    <w:rsid w:val="00AA7BC9"/>
    <w:rsid w:val="00AA7F1B"/>
    <w:rsid w:val="00AA7F29"/>
    <w:rsid w:val="00AB13BB"/>
    <w:rsid w:val="00AB208E"/>
    <w:rsid w:val="00AB215C"/>
    <w:rsid w:val="00AB4190"/>
    <w:rsid w:val="00AB4D65"/>
    <w:rsid w:val="00AB532F"/>
    <w:rsid w:val="00AB56D5"/>
    <w:rsid w:val="00AB6084"/>
    <w:rsid w:val="00AC05A1"/>
    <w:rsid w:val="00AC05AD"/>
    <w:rsid w:val="00AC1BF8"/>
    <w:rsid w:val="00AC43A5"/>
    <w:rsid w:val="00AC5664"/>
    <w:rsid w:val="00AC67CC"/>
    <w:rsid w:val="00AC758C"/>
    <w:rsid w:val="00AC79B4"/>
    <w:rsid w:val="00AC7F6F"/>
    <w:rsid w:val="00AD15A5"/>
    <w:rsid w:val="00AD1D33"/>
    <w:rsid w:val="00AD6141"/>
    <w:rsid w:val="00AD70E8"/>
    <w:rsid w:val="00AE0433"/>
    <w:rsid w:val="00AE1AAE"/>
    <w:rsid w:val="00AE2BF9"/>
    <w:rsid w:val="00AE2F01"/>
    <w:rsid w:val="00AE4612"/>
    <w:rsid w:val="00AE4C38"/>
    <w:rsid w:val="00AE541C"/>
    <w:rsid w:val="00AE7384"/>
    <w:rsid w:val="00AE74B7"/>
    <w:rsid w:val="00AF051C"/>
    <w:rsid w:val="00AF0985"/>
    <w:rsid w:val="00AF2F45"/>
    <w:rsid w:val="00AF300F"/>
    <w:rsid w:val="00AF40E8"/>
    <w:rsid w:val="00AF60D2"/>
    <w:rsid w:val="00AF6D8B"/>
    <w:rsid w:val="00B00621"/>
    <w:rsid w:val="00B0077D"/>
    <w:rsid w:val="00B01658"/>
    <w:rsid w:val="00B03C68"/>
    <w:rsid w:val="00B041C9"/>
    <w:rsid w:val="00B0691C"/>
    <w:rsid w:val="00B077CA"/>
    <w:rsid w:val="00B11619"/>
    <w:rsid w:val="00B11F94"/>
    <w:rsid w:val="00B13B4F"/>
    <w:rsid w:val="00B15676"/>
    <w:rsid w:val="00B20ADA"/>
    <w:rsid w:val="00B20DEE"/>
    <w:rsid w:val="00B23666"/>
    <w:rsid w:val="00B24B5F"/>
    <w:rsid w:val="00B258DA"/>
    <w:rsid w:val="00B25C3E"/>
    <w:rsid w:val="00B25EED"/>
    <w:rsid w:val="00B267E3"/>
    <w:rsid w:val="00B26C88"/>
    <w:rsid w:val="00B26D5E"/>
    <w:rsid w:val="00B27110"/>
    <w:rsid w:val="00B30F8C"/>
    <w:rsid w:val="00B31957"/>
    <w:rsid w:val="00B3217B"/>
    <w:rsid w:val="00B32F1C"/>
    <w:rsid w:val="00B33477"/>
    <w:rsid w:val="00B3366D"/>
    <w:rsid w:val="00B35214"/>
    <w:rsid w:val="00B35876"/>
    <w:rsid w:val="00B35BFF"/>
    <w:rsid w:val="00B3674E"/>
    <w:rsid w:val="00B3687C"/>
    <w:rsid w:val="00B4101D"/>
    <w:rsid w:val="00B4139A"/>
    <w:rsid w:val="00B4269B"/>
    <w:rsid w:val="00B44236"/>
    <w:rsid w:val="00B44EDD"/>
    <w:rsid w:val="00B47CC6"/>
    <w:rsid w:val="00B50673"/>
    <w:rsid w:val="00B51413"/>
    <w:rsid w:val="00B51D16"/>
    <w:rsid w:val="00B52564"/>
    <w:rsid w:val="00B538A9"/>
    <w:rsid w:val="00B54097"/>
    <w:rsid w:val="00B56E3C"/>
    <w:rsid w:val="00B57550"/>
    <w:rsid w:val="00B6070A"/>
    <w:rsid w:val="00B62108"/>
    <w:rsid w:val="00B64285"/>
    <w:rsid w:val="00B64936"/>
    <w:rsid w:val="00B67A0A"/>
    <w:rsid w:val="00B67A8E"/>
    <w:rsid w:val="00B709BB"/>
    <w:rsid w:val="00B742AC"/>
    <w:rsid w:val="00B753F0"/>
    <w:rsid w:val="00B77076"/>
    <w:rsid w:val="00B771CF"/>
    <w:rsid w:val="00B80269"/>
    <w:rsid w:val="00B8054C"/>
    <w:rsid w:val="00B80FEE"/>
    <w:rsid w:val="00B849B6"/>
    <w:rsid w:val="00B84D86"/>
    <w:rsid w:val="00B85DDF"/>
    <w:rsid w:val="00B868D5"/>
    <w:rsid w:val="00B86A70"/>
    <w:rsid w:val="00B872BF"/>
    <w:rsid w:val="00B90256"/>
    <w:rsid w:val="00B90D82"/>
    <w:rsid w:val="00B91856"/>
    <w:rsid w:val="00B94A68"/>
    <w:rsid w:val="00B96946"/>
    <w:rsid w:val="00BA043C"/>
    <w:rsid w:val="00BA0F5B"/>
    <w:rsid w:val="00BA18A9"/>
    <w:rsid w:val="00BA234E"/>
    <w:rsid w:val="00BA32FA"/>
    <w:rsid w:val="00BA443B"/>
    <w:rsid w:val="00BA533F"/>
    <w:rsid w:val="00BA610C"/>
    <w:rsid w:val="00BA6E0E"/>
    <w:rsid w:val="00BA7AAF"/>
    <w:rsid w:val="00BA7CC0"/>
    <w:rsid w:val="00BB1FC4"/>
    <w:rsid w:val="00BB2096"/>
    <w:rsid w:val="00BB25CF"/>
    <w:rsid w:val="00BB381C"/>
    <w:rsid w:val="00BB3933"/>
    <w:rsid w:val="00BB3E0A"/>
    <w:rsid w:val="00BB5F68"/>
    <w:rsid w:val="00BB6437"/>
    <w:rsid w:val="00BB6447"/>
    <w:rsid w:val="00BB670B"/>
    <w:rsid w:val="00BB6F91"/>
    <w:rsid w:val="00BB7C80"/>
    <w:rsid w:val="00BC078C"/>
    <w:rsid w:val="00BC0C80"/>
    <w:rsid w:val="00BC3456"/>
    <w:rsid w:val="00BC3A48"/>
    <w:rsid w:val="00BC4C50"/>
    <w:rsid w:val="00BC63BD"/>
    <w:rsid w:val="00BC673E"/>
    <w:rsid w:val="00BC71B5"/>
    <w:rsid w:val="00BC7680"/>
    <w:rsid w:val="00BD1254"/>
    <w:rsid w:val="00BD14EC"/>
    <w:rsid w:val="00BD1B53"/>
    <w:rsid w:val="00BD1DD5"/>
    <w:rsid w:val="00BD2247"/>
    <w:rsid w:val="00BD2737"/>
    <w:rsid w:val="00BD403D"/>
    <w:rsid w:val="00BD41D1"/>
    <w:rsid w:val="00BD4679"/>
    <w:rsid w:val="00BD61C9"/>
    <w:rsid w:val="00BD7C11"/>
    <w:rsid w:val="00BE22B4"/>
    <w:rsid w:val="00BE2F88"/>
    <w:rsid w:val="00BE4182"/>
    <w:rsid w:val="00BE6EB7"/>
    <w:rsid w:val="00BE749B"/>
    <w:rsid w:val="00BF1591"/>
    <w:rsid w:val="00BF1D6E"/>
    <w:rsid w:val="00BF41C3"/>
    <w:rsid w:val="00BF4AD2"/>
    <w:rsid w:val="00BF5DCC"/>
    <w:rsid w:val="00BF6089"/>
    <w:rsid w:val="00BF671F"/>
    <w:rsid w:val="00BF718C"/>
    <w:rsid w:val="00C00A36"/>
    <w:rsid w:val="00C01BFA"/>
    <w:rsid w:val="00C032DB"/>
    <w:rsid w:val="00C03416"/>
    <w:rsid w:val="00C03742"/>
    <w:rsid w:val="00C03B93"/>
    <w:rsid w:val="00C04CD4"/>
    <w:rsid w:val="00C05803"/>
    <w:rsid w:val="00C05C9C"/>
    <w:rsid w:val="00C060C6"/>
    <w:rsid w:val="00C0645E"/>
    <w:rsid w:val="00C11729"/>
    <w:rsid w:val="00C11B82"/>
    <w:rsid w:val="00C13120"/>
    <w:rsid w:val="00C14503"/>
    <w:rsid w:val="00C145AB"/>
    <w:rsid w:val="00C14622"/>
    <w:rsid w:val="00C16182"/>
    <w:rsid w:val="00C1765E"/>
    <w:rsid w:val="00C20CE2"/>
    <w:rsid w:val="00C21608"/>
    <w:rsid w:val="00C2174A"/>
    <w:rsid w:val="00C22B87"/>
    <w:rsid w:val="00C2772B"/>
    <w:rsid w:val="00C2784F"/>
    <w:rsid w:val="00C278EE"/>
    <w:rsid w:val="00C31022"/>
    <w:rsid w:val="00C3278B"/>
    <w:rsid w:val="00C3565B"/>
    <w:rsid w:val="00C35F83"/>
    <w:rsid w:val="00C41A47"/>
    <w:rsid w:val="00C4437F"/>
    <w:rsid w:val="00C50CE3"/>
    <w:rsid w:val="00C522BF"/>
    <w:rsid w:val="00C53B8C"/>
    <w:rsid w:val="00C55C34"/>
    <w:rsid w:val="00C562E1"/>
    <w:rsid w:val="00C57ABB"/>
    <w:rsid w:val="00C57B8E"/>
    <w:rsid w:val="00C57CED"/>
    <w:rsid w:val="00C6247A"/>
    <w:rsid w:val="00C62CE3"/>
    <w:rsid w:val="00C62FFD"/>
    <w:rsid w:val="00C63261"/>
    <w:rsid w:val="00C63880"/>
    <w:rsid w:val="00C63B5F"/>
    <w:rsid w:val="00C6410B"/>
    <w:rsid w:val="00C6722D"/>
    <w:rsid w:val="00C679D8"/>
    <w:rsid w:val="00C72B4D"/>
    <w:rsid w:val="00C75A15"/>
    <w:rsid w:val="00C75F6B"/>
    <w:rsid w:val="00C7608D"/>
    <w:rsid w:val="00C7610D"/>
    <w:rsid w:val="00C76DEF"/>
    <w:rsid w:val="00C77678"/>
    <w:rsid w:val="00C80027"/>
    <w:rsid w:val="00C80253"/>
    <w:rsid w:val="00C80F24"/>
    <w:rsid w:val="00C80F6D"/>
    <w:rsid w:val="00C81F73"/>
    <w:rsid w:val="00C83A53"/>
    <w:rsid w:val="00C85082"/>
    <w:rsid w:val="00C860B6"/>
    <w:rsid w:val="00C92094"/>
    <w:rsid w:val="00C9366E"/>
    <w:rsid w:val="00C96A6D"/>
    <w:rsid w:val="00CA108F"/>
    <w:rsid w:val="00CA1F20"/>
    <w:rsid w:val="00CA439D"/>
    <w:rsid w:val="00CA5374"/>
    <w:rsid w:val="00CA53F2"/>
    <w:rsid w:val="00CA58C5"/>
    <w:rsid w:val="00CA60CD"/>
    <w:rsid w:val="00CB1B05"/>
    <w:rsid w:val="00CB2AAA"/>
    <w:rsid w:val="00CB2E6B"/>
    <w:rsid w:val="00CB4D5E"/>
    <w:rsid w:val="00CB5671"/>
    <w:rsid w:val="00CB5C90"/>
    <w:rsid w:val="00CB7C53"/>
    <w:rsid w:val="00CC1845"/>
    <w:rsid w:val="00CC3699"/>
    <w:rsid w:val="00CC395B"/>
    <w:rsid w:val="00CC4E81"/>
    <w:rsid w:val="00CC6EB4"/>
    <w:rsid w:val="00CD12E4"/>
    <w:rsid w:val="00CD13CA"/>
    <w:rsid w:val="00CD2147"/>
    <w:rsid w:val="00CD5C6F"/>
    <w:rsid w:val="00CD5E25"/>
    <w:rsid w:val="00CD65E1"/>
    <w:rsid w:val="00CE09F4"/>
    <w:rsid w:val="00CE0C9C"/>
    <w:rsid w:val="00CE1191"/>
    <w:rsid w:val="00CE12BB"/>
    <w:rsid w:val="00CE2330"/>
    <w:rsid w:val="00CE563B"/>
    <w:rsid w:val="00CE5EFB"/>
    <w:rsid w:val="00CE6141"/>
    <w:rsid w:val="00CE68A0"/>
    <w:rsid w:val="00CF0814"/>
    <w:rsid w:val="00CF0EAE"/>
    <w:rsid w:val="00CF1290"/>
    <w:rsid w:val="00CF21AC"/>
    <w:rsid w:val="00CF5B78"/>
    <w:rsid w:val="00CF6E48"/>
    <w:rsid w:val="00CF71A4"/>
    <w:rsid w:val="00CF7500"/>
    <w:rsid w:val="00CF7A5B"/>
    <w:rsid w:val="00D00D5B"/>
    <w:rsid w:val="00D01097"/>
    <w:rsid w:val="00D013AE"/>
    <w:rsid w:val="00D01461"/>
    <w:rsid w:val="00D030AD"/>
    <w:rsid w:val="00D03B80"/>
    <w:rsid w:val="00D042B0"/>
    <w:rsid w:val="00D051E1"/>
    <w:rsid w:val="00D054AB"/>
    <w:rsid w:val="00D06351"/>
    <w:rsid w:val="00D0646D"/>
    <w:rsid w:val="00D119B1"/>
    <w:rsid w:val="00D127D0"/>
    <w:rsid w:val="00D138F8"/>
    <w:rsid w:val="00D1444C"/>
    <w:rsid w:val="00D15175"/>
    <w:rsid w:val="00D1670B"/>
    <w:rsid w:val="00D16B93"/>
    <w:rsid w:val="00D17E79"/>
    <w:rsid w:val="00D207B6"/>
    <w:rsid w:val="00D23E0B"/>
    <w:rsid w:val="00D245AD"/>
    <w:rsid w:val="00D305E8"/>
    <w:rsid w:val="00D31E65"/>
    <w:rsid w:val="00D32350"/>
    <w:rsid w:val="00D32527"/>
    <w:rsid w:val="00D32868"/>
    <w:rsid w:val="00D33A0B"/>
    <w:rsid w:val="00D34D6C"/>
    <w:rsid w:val="00D404DC"/>
    <w:rsid w:val="00D40D97"/>
    <w:rsid w:val="00D447D1"/>
    <w:rsid w:val="00D4482F"/>
    <w:rsid w:val="00D4524C"/>
    <w:rsid w:val="00D45FE6"/>
    <w:rsid w:val="00D46449"/>
    <w:rsid w:val="00D50460"/>
    <w:rsid w:val="00D5080C"/>
    <w:rsid w:val="00D51B67"/>
    <w:rsid w:val="00D5333C"/>
    <w:rsid w:val="00D53E69"/>
    <w:rsid w:val="00D54437"/>
    <w:rsid w:val="00D57758"/>
    <w:rsid w:val="00D61751"/>
    <w:rsid w:val="00D61B51"/>
    <w:rsid w:val="00D62B28"/>
    <w:rsid w:val="00D62D45"/>
    <w:rsid w:val="00D65218"/>
    <w:rsid w:val="00D6637A"/>
    <w:rsid w:val="00D665D5"/>
    <w:rsid w:val="00D66870"/>
    <w:rsid w:val="00D70110"/>
    <w:rsid w:val="00D72E94"/>
    <w:rsid w:val="00D73976"/>
    <w:rsid w:val="00D74FCE"/>
    <w:rsid w:val="00D75669"/>
    <w:rsid w:val="00D75BFB"/>
    <w:rsid w:val="00D812B6"/>
    <w:rsid w:val="00D819CA"/>
    <w:rsid w:val="00D83655"/>
    <w:rsid w:val="00D865BE"/>
    <w:rsid w:val="00D86659"/>
    <w:rsid w:val="00D90287"/>
    <w:rsid w:val="00D91025"/>
    <w:rsid w:val="00D92158"/>
    <w:rsid w:val="00D9367A"/>
    <w:rsid w:val="00D95182"/>
    <w:rsid w:val="00D95FB9"/>
    <w:rsid w:val="00D96DAA"/>
    <w:rsid w:val="00DA03A2"/>
    <w:rsid w:val="00DA2D00"/>
    <w:rsid w:val="00DA4846"/>
    <w:rsid w:val="00DA5167"/>
    <w:rsid w:val="00DB11EF"/>
    <w:rsid w:val="00DB38D1"/>
    <w:rsid w:val="00DB449C"/>
    <w:rsid w:val="00DB73BB"/>
    <w:rsid w:val="00DC36EF"/>
    <w:rsid w:val="00DC3BCC"/>
    <w:rsid w:val="00DC4F4C"/>
    <w:rsid w:val="00DC7F51"/>
    <w:rsid w:val="00DD0219"/>
    <w:rsid w:val="00DD1041"/>
    <w:rsid w:val="00DD319F"/>
    <w:rsid w:val="00DD58AE"/>
    <w:rsid w:val="00DD5E77"/>
    <w:rsid w:val="00DD647F"/>
    <w:rsid w:val="00DE0688"/>
    <w:rsid w:val="00DE279B"/>
    <w:rsid w:val="00DE354A"/>
    <w:rsid w:val="00DE37AD"/>
    <w:rsid w:val="00DE390E"/>
    <w:rsid w:val="00DE4132"/>
    <w:rsid w:val="00DE4925"/>
    <w:rsid w:val="00DE5B7A"/>
    <w:rsid w:val="00DE7525"/>
    <w:rsid w:val="00DF2729"/>
    <w:rsid w:val="00DF2731"/>
    <w:rsid w:val="00DF28A0"/>
    <w:rsid w:val="00DF2DCA"/>
    <w:rsid w:val="00DF33FE"/>
    <w:rsid w:val="00DF3410"/>
    <w:rsid w:val="00DF3D31"/>
    <w:rsid w:val="00DF7440"/>
    <w:rsid w:val="00E0424D"/>
    <w:rsid w:val="00E04633"/>
    <w:rsid w:val="00E04847"/>
    <w:rsid w:val="00E0583E"/>
    <w:rsid w:val="00E05848"/>
    <w:rsid w:val="00E068FF"/>
    <w:rsid w:val="00E07EB9"/>
    <w:rsid w:val="00E12BE8"/>
    <w:rsid w:val="00E12CB8"/>
    <w:rsid w:val="00E13FAA"/>
    <w:rsid w:val="00E15F97"/>
    <w:rsid w:val="00E169C2"/>
    <w:rsid w:val="00E17714"/>
    <w:rsid w:val="00E17AB3"/>
    <w:rsid w:val="00E2437F"/>
    <w:rsid w:val="00E24E09"/>
    <w:rsid w:val="00E26550"/>
    <w:rsid w:val="00E26704"/>
    <w:rsid w:val="00E275FA"/>
    <w:rsid w:val="00E3063A"/>
    <w:rsid w:val="00E31136"/>
    <w:rsid w:val="00E3178F"/>
    <w:rsid w:val="00E3198D"/>
    <w:rsid w:val="00E31CA1"/>
    <w:rsid w:val="00E32E31"/>
    <w:rsid w:val="00E33CC8"/>
    <w:rsid w:val="00E34915"/>
    <w:rsid w:val="00E34F1E"/>
    <w:rsid w:val="00E373F0"/>
    <w:rsid w:val="00E37AEF"/>
    <w:rsid w:val="00E45CF8"/>
    <w:rsid w:val="00E46DFB"/>
    <w:rsid w:val="00E473C3"/>
    <w:rsid w:val="00E518DF"/>
    <w:rsid w:val="00E54C41"/>
    <w:rsid w:val="00E55885"/>
    <w:rsid w:val="00E61ECB"/>
    <w:rsid w:val="00E63AF9"/>
    <w:rsid w:val="00E65239"/>
    <w:rsid w:val="00E658F4"/>
    <w:rsid w:val="00E65DDE"/>
    <w:rsid w:val="00E662FB"/>
    <w:rsid w:val="00E6700B"/>
    <w:rsid w:val="00E676E9"/>
    <w:rsid w:val="00E67F84"/>
    <w:rsid w:val="00E67FE6"/>
    <w:rsid w:val="00E71BB8"/>
    <w:rsid w:val="00E724CF"/>
    <w:rsid w:val="00E7283F"/>
    <w:rsid w:val="00E72965"/>
    <w:rsid w:val="00E731A7"/>
    <w:rsid w:val="00E73DF9"/>
    <w:rsid w:val="00E750B2"/>
    <w:rsid w:val="00E7581D"/>
    <w:rsid w:val="00E7661B"/>
    <w:rsid w:val="00E8068D"/>
    <w:rsid w:val="00E82A76"/>
    <w:rsid w:val="00E82F3C"/>
    <w:rsid w:val="00E84E49"/>
    <w:rsid w:val="00E87A74"/>
    <w:rsid w:val="00E87CD0"/>
    <w:rsid w:val="00E90420"/>
    <w:rsid w:val="00E90A11"/>
    <w:rsid w:val="00E910C3"/>
    <w:rsid w:val="00E92F74"/>
    <w:rsid w:val="00E933E3"/>
    <w:rsid w:val="00E93845"/>
    <w:rsid w:val="00E93CB7"/>
    <w:rsid w:val="00E93CDD"/>
    <w:rsid w:val="00E94894"/>
    <w:rsid w:val="00EA0FC6"/>
    <w:rsid w:val="00EA1221"/>
    <w:rsid w:val="00EA368F"/>
    <w:rsid w:val="00EA48AB"/>
    <w:rsid w:val="00EA5C67"/>
    <w:rsid w:val="00EA60BE"/>
    <w:rsid w:val="00EA611D"/>
    <w:rsid w:val="00EA6EF2"/>
    <w:rsid w:val="00EB1F49"/>
    <w:rsid w:val="00EB2A5D"/>
    <w:rsid w:val="00EB4BFC"/>
    <w:rsid w:val="00EB4E7E"/>
    <w:rsid w:val="00EB5C81"/>
    <w:rsid w:val="00EC022E"/>
    <w:rsid w:val="00EC17EF"/>
    <w:rsid w:val="00EC1B93"/>
    <w:rsid w:val="00EC1D48"/>
    <w:rsid w:val="00EC21AE"/>
    <w:rsid w:val="00EC2781"/>
    <w:rsid w:val="00EC2E09"/>
    <w:rsid w:val="00EC3490"/>
    <w:rsid w:val="00EC3EA8"/>
    <w:rsid w:val="00EC40BB"/>
    <w:rsid w:val="00EC4198"/>
    <w:rsid w:val="00EC4C17"/>
    <w:rsid w:val="00EC5D7A"/>
    <w:rsid w:val="00EC6324"/>
    <w:rsid w:val="00EC63F0"/>
    <w:rsid w:val="00EC68F1"/>
    <w:rsid w:val="00EC7CC4"/>
    <w:rsid w:val="00ED140F"/>
    <w:rsid w:val="00ED1B71"/>
    <w:rsid w:val="00ED3B62"/>
    <w:rsid w:val="00ED41B4"/>
    <w:rsid w:val="00ED50EC"/>
    <w:rsid w:val="00ED588E"/>
    <w:rsid w:val="00ED5A28"/>
    <w:rsid w:val="00ED67C3"/>
    <w:rsid w:val="00ED7385"/>
    <w:rsid w:val="00ED7710"/>
    <w:rsid w:val="00EE0D20"/>
    <w:rsid w:val="00EE12AD"/>
    <w:rsid w:val="00EE4126"/>
    <w:rsid w:val="00EE5106"/>
    <w:rsid w:val="00EE63BF"/>
    <w:rsid w:val="00EF0450"/>
    <w:rsid w:val="00EF2003"/>
    <w:rsid w:val="00EF3DA2"/>
    <w:rsid w:val="00EF3FCF"/>
    <w:rsid w:val="00EF4363"/>
    <w:rsid w:val="00EF4E6C"/>
    <w:rsid w:val="00EF52ED"/>
    <w:rsid w:val="00F000A7"/>
    <w:rsid w:val="00F00D93"/>
    <w:rsid w:val="00F0129A"/>
    <w:rsid w:val="00F026EF"/>
    <w:rsid w:val="00F03D7C"/>
    <w:rsid w:val="00F04BDC"/>
    <w:rsid w:val="00F05309"/>
    <w:rsid w:val="00F0591D"/>
    <w:rsid w:val="00F07CAB"/>
    <w:rsid w:val="00F115D4"/>
    <w:rsid w:val="00F12C15"/>
    <w:rsid w:val="00F13266"/>
    <w:rsid w:val="00F15970"/>
    <w:rsid w:val="00F16FF3"/>
    <w:rsid w:val="00F22099"/>
    <w:rsid w:val="00F22470"/>
    <w:rsid w:val="00F224CE"/>
    <w:rsid w:val="00F2310E"/>
    <w:rsid w:val="00F23EFD"/>
    <w:rsid w:val="00F27B2B"/>
    <w:rsid w:val="00F3026D"/>
    <w:rsid w:val="00F30D6B"/>
    <w:rsid w:val="00F31E35"/>
    <w:rsid w:val="00F32A5A"/>
    <w:rsid w:val="00F333D8"/>
    <w:rsid w:val="00F33B1F"/>
    <w:rsid w:val="00F341CD"/>
    <w:rsid w:val="00F35AAF"/>
    <w:rsid w:val="00F362FB"/>
    <w:rsid w:val="00F3792F"/>
    <w:rsid w:val="00F402D2"/>
    <w:rsid w:val="00F447F5"/>
    <w:rsid w:val="00F45200"/>
    <w:rsid w:val="00F45255"/>
    <w:rsid w:val="00F464E6"/>
    <w:rsid w:val="00F469C1"/>
    <w:rsid w:val="00F47322"/>
    <w:rsid w:val="00F50055"/>
    <w:rsid w:val="00F50F67"/>
    <w:rsid w:val="00F51409"/>
    <w:rsid w:val="00F534AB"/>
    <w:rsid w:val="00F566D9"/>
    <w:rsid w:val="00F56804"/>
    <w:rsid w:val="00F569C4"/>
    <w:rsid w:val="00F61769"/>
    <w:rsid w:val="00F6178D"/>
    <w:rsid w:val="00F61DEB"/>
    <w:rsid w:val="00F6377C"/>
    <w:rsid w:val="00F646A5"/>
    <w:rsid w:val="00F64D71"/>
    <w:rsid w:val="00F67315"/>
    <w:rsid w:val="00F67753"/>
    <w:rsid w:val="00F679BE"/>
    <w:rsid w:val="00F717BC"/>
    <w:rsid w:val="00F72BC1"/>
    <w:rsid w:val="00F73CA3"/>
    <w:rsid w:val="00F75411"/>
    <w:rsid w:val="00F7638D"/>
    <w:rsid w:val="00F80175"/>
    <w:rsid w:val="00F80297"/>
    <w:rsid w:val="00F8161D"/>
    <w:rsid w:val="00F81662"/>
    <w:rsid w:val="00F8271A"/>
    <w:rsid w:val="00F84D5D"/>
    <w:rsid w:val="00F85509"/>
    <w:rsid w:val="00F8585D"/>
    <w:rsid w:val="00F86122"/>
    <w:rsid w:val="00F866CC"/>
    <w:rsid w:val="00F91402"/>
    <w:rsid w:val="00F9192B"/>
    <w:rsid w:val="00F92B38"/>
    <w:rsid w:val="00F93A12"/>
    <w:rsid w:val="00F93A6B"/>
    <w:rsid w:val="00F94871"/>
    <w:rsid w:val="00F94D1E"/>
    <w:rsid w:val="00F95F5C"/>
    <w:rsid w:val="00F96DF1"/>
    <w:rsid w:val="00FA1DBF"/>
    <w:rsid w:val="00FA2094"/>
    <w:rsid w:val="00FA5D5D"/>
    <w:rsid w:val="00FA6844"/>
    <w:rsid w:val="00FA68A3"/>
    <w:rsid w:val="00FA6E28"/>
    <w:rsid w:val="00FB22DB"/>
    <w:rsid w:val="00FB252A"/>
    <w:rsid w:val="00FB382B"/>
    <w:rsid w:val="00FB423E"/>
    <w:rsid w:val="00FB483B"/>
    <w:rsid w:val="00FB5475"/>
    <w:rsid w:val="00FB5771"/>
    <w:rsid w:val="00FB70C3"/>
    <w:rsid w:val="00FB7711"/>
    <w:rsid w:val="00FC0858"/>
    <w:rsid w:val="00FC2115"/>
    <w:rsid w:val="00FC3763"/>
    <w:rsid w:val="00FC44AF"/>
    <w:rsid w:val="00FC4C50"/>
    <w:rsid w:val="00FC5444"/>
    <w:rsid w:val="00FC556F"/>
    <w:rsid w:val="00FC572F"/>
    <w:rsid w:val="00FC5E12"/>
    <w:rsid w:val="00FD1796"/>
    <w:rsid w:val="00FD1B7C"/>
    <w:rsid w:val="00FD222D"/>
    <w:rsid w:val="00FD394C"/>
    <w:rsid w:val="00FD3ACB"/>
    <w:rsid w:val="00FD3F76"/>
    <w:rsid w:val="00FD6431"/>
    <w:rsid w:val="00FD6490"/>
    <w:rsid w:val="00FD6709"/>
    <w:rsid w:val="00FD70E6"/>
    <w:rsid w:val="00FD73B7"/>
    <w:rsid w:val="00FE12C2"/>
    <w:rsid w:val="00FE2979"/>
    <w:rsid w:val="00FE2F72"/>
    <w:rsid w:val="00FE2F86"/>
    <w:rsid w:val="00FE3F45"/>
    <w:rsid w:val="00FE56C8"/>
    <w:rsid w:val="00FE5C2D"/>
    <w:rsid w:val="00FF078B"/>
    <w:rsid w:val="00FF1970"/>
    <w:rsid w:val="00FF2B01"/>
    <w:rsid w:val="00FF3218"/>
    <w:rsid w:val="00FF367C"/>
    <w:rsid w:val="00FF4902"/>
    <w:rsid w:val="00FF5390"/>
    <w:rsid w:val="00FF6458"/>
    <w:rsid w:val="00FF7BC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style="mso-height-percent:200;mso-width-relative:margin;mso-height-relative:margin" fill="f" fillcolor="white" stroke="f">
      <v:fill color="white" on="f"/>
      <v:stroke on="f"/>
      <v:textbox style="mso-fit-shape-to-text:t"/>
    </o:shapedefaults>
    <o:shapelayout v:ext="edit">
      <o:idmap v:ext="edit" data="1"/>
    </o:shapelayout>
  </w:shapeDefaults>
  <w:decimalSymbol w:val="."/>
  <w:listSeparator w:val=","/>
  <w14:docId w14:val="0FFE3DA8"/>
  <w15:docId w15:val="{4F25A2E0-635A-4104-A7DB-D1CBADA1A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485F"/>
    <w:pPr>
      <w:widowControl w:val="0"/>
    </w:pPr>
  </w:style>
  <w:style w:type="paragraph" w:styleId="1">
    <w:name w:val="heading 1"/>
    <w:basedOn w:val="a"/>
    <w:next w:val="a"/>
    <w:link w:val="10"/>
    <w:qFormat/>
    <w:rsid w:val="00F80175"/>
    <w:pPr>
      <w:keepNext/>
      <w:numPr>
        <w:numId w:val="4"/>
      </w:numPr>
      <w:spacing w:after="120"/>
      <w:jc w:val="center"/>
      <w:outlineLvl w:val="0"/>
    </w:pPr>
    <w:rPr>
      <w:rFonts w:ascii="Arial" w:eastAsia="標楷體" w:hAnsi="Arial" w:cs="Times New Roman"/>
      <w:b/>
      <w:kern w:val="52"/>
      <w:sz w:val="40"/>
      <w:szCs w:val="20"/>
    </w:rPr>
  </w:style>
  <w:style w:type="paragraph" w:styleId="2">
    <w:name w:val="heading 2"/>
    <w:basedOn w:val="a"/>
    <w:next w:val="a"/>
    <w:link w:val="20"/>
    <w:semiHidden/>
    <w:qFormat/>
    <w:rsid w:val="00F80175"/>
    <w:pPr>
      <w:keepNext/>
      <w:spacing w:after="120"/>
      <w:outlineLvl w:val="1"/>
    </w:pPr>
    <w:rPr>
      <w:rFonts w:ascii="Arial" w:eastAsia="標楷體" w:hAnsi="Arial" w:cs="Times New Roman"/>
      <w:b/>
      <w:sz w:val="36"/>
      <w:szCs w:val="20"/>
    </w:rPr>
  </w:style>
  <w:style w:type="paragraph" w:styleId="3">
    <w:name w:val="heading 3"/>
    <w:basedOn w:val="a"/>
    <w:next w:val="a"/>
    <w:link w:val="30"/>
    <w:semiHidden/>
    <w:qFormat/>
    <w:rsid w:val="00F80175"/>
    <w:pPr>
      <w:keepNext/>
      <w:spacing w:after="120"/>
      <w:outlineLvl w:val="2"/>
    </w:pPr>
    <w:rPr>
      <w:rFonts w:ascii="Arial" w:eastAsia="標楷體" w:hAnsi="Arial" w:cs="Times New Roman"/>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表格細"/>
    <w:basedOn w:val="a1"/>
    <w:uiPriority w:val="59"/>
    <w:qFormat/>
    <w:rsid w:val="006D3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12 20,List Paragraph,標1,標11,標12,(1)(1)(1)(1)(1)(1)(1)(1),網推會說明清單,附錄1,1.2.3.,壹_二階,List Paragraph1,卑南壹,標題 (4),1.1.1.1清單段落,列點,(二),貿易局(一),Recommendation,Footnote Sam,List Paragraph (numbered (a)),Text,Noise heading,RUS List,Rec para,Dot pt,No Spacing1"/>
    <w:basedOn w:val="a"/>
    <w:link w:val="a5"/>
    <w:uiPriority w:val="34"/>
    <w:qFormat/>
    <w:rsid w:val="006C4936"/>
    <w:pPr>
      <w:ind w:leftChars="200" w:left="480"/>
    </w:pPr>
  </w:style>
  <w:style w:type="table" w:styleId="-3">
    <w:name w:val="Light List Accent 3"/>
    <w:basedOn w:val="a1"/>
    <w:uiPriority w:val="61"/>
    <w:rsid w:val="00E82A76"/>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6">
    <w:name w:val="Balloon Text"/>
    <w:basedOn w:val="a"/>
    <w:link w:val="a7"/>
    <w:semiHidden/>
    <w:unhideWhenUsed/>
    <w:rsid w:val="00D83655"/>
    <w:rPr>
      <w:rFonts w:asciiTheme="majorHAnsi" w:eastAsiaTheme="majorEastAsia" w:hAnsiTheme="majorHAnsi" w:cstheme="majorBidi"/>
      <w:sz w:val="18"/>
      <w:szCs w:val="18"/>
    </w:rPr>
  </w:style>
  <w:style w:type="character" w:customStyle="1" w:styleId="a7">
    <w:name w:val="註解方塊文字 字元"/>
    <w:basedOn w:val="a0"/>
    <w:link w:val="a6"/>
    <w:semiHidden/>
    <w:rsid w:val="00D83655"/>
    <w:rPr>
      <w:rFonts w:asciiTheme="majorHAnsi" w:eastAsiaTheme="majorEastAsia" w:hAnsiTheme="majorHAnsi" w:cstheme="majorBidi"/>
      <w:sz w:val="18"/>
      <w:szCs w:val="18"/>
    </w:rPr>
  </w:style>
  <w:style w:type="paragraph" w:styleId="a8">
    <w:name w:val="header"/>
    <w:aliases w:val="頁首 字元 字元,頁首 字元 字元 字元"/>
    <w:basedOn w:val="a"/>
    <w:link w:val="a9"/>
    <w:unhideWhenUsed/>
    <w:rsid w:val="00FF6458"/>
    <w:pPr>
      <w:tabs>
        <w:tab w:val="center" w:pos="4153"/>
        <w:tab w:val="right" w:pos="8306"/>
      </w:tabs>
      <w:snapToGrid w:val="0"/>
    </w:pPr>
    <w:rPr>
      <w:sz w:val="20"/>
      <w:szCs w:val="20"/>
    </w:rPr>
  </w:style>
  <w:style w:type="character" w:customStyle="1" w:styleId="a9">
    <w:name w:val="頁首 字元"/>
    <w:aliases w:val="頁首 字元 字元 字元1,頁首 字元 字元 字元 字元"/>
    <w:basedOn w:val="a0"/>
    <w:link w:val="a8"/>
    <w:uiPriority w:val="99"/>
    <w:rsid w:val="00FF6458"/>
    <w:rPr>
      <w:sz w:val="20"/>
      <w:szCs w:val="20"/>
    </w:rPr>
  </w:style>
  <w:style w:type="paragraph" w:styleId="aa">
    <w:name w:val="footer"/>
    <w:basedOn w:val="a"/>
    <w:link w:val="ab"/>
    <w:uiPriority w:val="99"/>
    <w:unhideWhenUsed/>
    <w:rsid w:val="00FF6458"/>
    <w:pPr>
      <w:tabs>
        <w:tab w:val="center" w:pos="4153"/>
        <w:tab w:val="right" w:pos="8306"/>
      </w:tabs>
      <w:snapToGrid w:val="0"/>
    </w:pPr>
    <w:rPr>
      <w:sz w:val="20"/>
      <w:szCs w:val="20"/>
    </w:rPr>
  </w:style>
  <w:style w:type="character" w:customStyle="1" w:styleId="ab">
    <w:name w:val="頁尾 字元"/>
    <w:basedOn w:val="a0"/>
    <w:link w:val="aa"/>
    <w:uiPriority w:val="99"/>
    <w:rsid w:val="00FF6458"/>
    <w:rPr>
      <w:sz w:val="20"/>
      <w:szCs w:val="20"/>
    </w:rPr>
  </w:style>
  <w:style w:type="table" w:customStyle="1" w:styleId="35">
    <w:name w:val="表格格線35"/>
    <w:basedOn w:val="a1"/>
    <w:next w:val="a3"/>
    <w:uiPriority w:val="5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表格格線621"/>
    <w:basedOn w:val="a1"/>
    <w:next w:val="a3"/>
    <w:uiPriority w:val="3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文"/>
    <w:rsid w:val="00255620"/>
    <w:pPr>
      <w:widowControl w:val="0"/>
      <w:tabs>
        <w:tab w:val="left" w:pos="13080"/>
      </w:tabs>
      <w:kinsoku w:val="0"/>
      <w:overflowPunct w:val="0"/>
      <w:autoSpaceDE w:val="0"/>
      <w:autoSpaceDN w:val="0"/>
      <w:adjustRightInd w:val="0"/>
      <w:snapToGrid w:val="0"/>
      <w:spacing w:line="400" w:lineRule="exact"/>
      <w:jc w:val="both"/>
    </w:pPr>
    <w:rPr>
      <w:rFonts w:ascii="標楷體" w:eastAsia="標楷體" w:hAnsi="Times New Roman" w:cs="Times New Roman"/>
      <w:snapToGrid w:val="0"/>
      <w:kern w:val="0"/>
      <w:szCs w:val="20"/>
    </w:rPr>
  </w:style>
  <w:style w:type="paragraph" w:customStyle="1" w:styleId="ad">
    <w:name w:val="標題（一）"/>
    <w:basedOn w:val="a"/>
    <w:link w:val="11"/>
    <w:rsid w:val="00FE2979"/>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1">
    <w:name w:val="標題（一） 字元1"/>
    <w:link w:val="ad"/>
    <w:rsid w:val="00FE2979"/>
    <w:rPr>
      <w:rFonts w:ascii="Times New Roman" w:eastAsia="標楷體" w:hAnsi="Times New Roman" w:cs="新細明體"/>
      <w:b/>
      <w:bCs/>
      <w:sz w:val="28"/>
      <w:szCs w:val="28"/>
    </w:rPr>
  </w:style>
  <w:style w:type="paragraph" w:customStyle="1" w:styleId="ae">
    <w:name w:val="乙篇主文"/>
    <w:basedOn w:val="a"/>
    <w:link w:val="12"/>
    <w:rsid w:val="0052259F"/>
    <w:pPr>
      <w:spacing w:line="400" w:lineRule="exact"/>
      <w:ind w:firstLineChars="200" w:firstLine="200"/>
      <w:jc w:val="both"/>
    </w:pPr>
    <w:rPr>
      <w:rFonts w:ascii="標楷體" w:eastAsia="標楷體" w:hAnsi="Times New Roman" w:cs="Times New Roman"/>
      <w:szCs w:val="24"/>
    </w:rPr>
  </w:style>
  <w:style w:type="character" w:customStyle="1" w:styleId="12">
    <w:name w:val="乙篇主文 字元1"/>
    <w:link w:val="ae"/>
    <w:rsid w:val="0052259F"/>
    <w:rPr>
      <w:rFonts w:ascii="標楷體" w:eastAsia="標楷體" w:hAnsi="Times New Roman" w:cs="Times New Roman"/>
      <w:szCs w:val="24"/>
    </w:rPr>
  </w:style>
  <w:style w:type="paragraph" w:styleId="Web">
    <w:name w:val="Normal (Web)"/>
    <w:basedOn w:val="a"/>
    <w:uiPriority w:val="99"/>
    <w:unhideWhenUsed/>
    <w:rsid w:val="00C75F6B"/>
    <w:pPr>
      <w:widowControl/>
      <w:spacing w:before="100" w:beforeAutospacing="1" w:after="100" w:afterAutospacing="1"/>
    </w:pPr>
    <w:rPr>
      <w:rFonts w:ascii="新細明體" w:eastAsia="新細明體" w:hAnsi="新細明體" w:cs="新細明體"/>
      <w:kern w:val="0"/>
      <w:szCs w:val="24"/>
    </w:rPr>
  </w:style>
  <w:style w:type="character" w:customStyle="1" w:styleId="10">
    <w:name w:val="標題 1 字元"/>
    <w:basedOn w:val="a0"/>
    <w:link w:val="1"/>
    <w:rsid w:val="00F80175"/>
    <w:rPr>
      <w:rFonts w:ascii="Arial" w:eastAsia="標楷體" w:hAnsi="Arial" w:cs="Times New Roman"/>
      <w:b/>
      <w:kern w:val="52"/>
      <w:sz w:val="40"/>
      <w:szCs w:val="20"/>
    </w:rPr>
  </w:style>
  <w:style w:type="character" w:customStyle="1" w:styleId="20">
    <w:name w:val="標題 2 字元"/>
    <w:basedOn w:val="a0"/>
    <w:link w:val="2"/>
    <w:semiHidden/>
    <w:rsid w:val="00F80175"/>
    <w:rPr>
      <w:rFonts w:ascii="Arial" w:eastAsia="標楷體" w:hAnsi="Arial" w:cs="Times New Roman"/>
      <w:b/>
      <w:sz w:val="36"/>
      <w:szCs w:val="20"/>
    </w:rPr>
  </w:style>
  <w:style w:type="character" w:customStyle="1" w:styleId="30">
    <w:name w:val="標題 3 字元"/>
    <w:basedOn w:val="a0"/>
    <w:link w:val="3"/>
    <w:semiHidden/>
    <w:rsid w:val="00F80175"/>
    <w:rPr>
      <w:rFonts w:ascii="Arial" w:eastAsia="標楷體" w:hAnsi="Arial" w:cs="Times New Roman"/>
      <w:b/>
      <w:sz w:val="32"/>
      <w:szCs w:val="20"/>
    </w:rPr>
  </w:style>
  <w:style w:type="numbering" w:customStyle="1" w:styleId="13">
    <w:name w:val="無清單1"/>
    <w:next w:val="a2"/>
    <w:uiPriority w:val="99"/>
    <w:semiHidden/>
    <w:unhideWhenUsed/>
    <w:rsid w:val="00F80175"/>
  </w:style>
  <w:style w:type="paragraph" w:customStyle="1" w:styleId="af">
    <w:name w:val="註"/>
    <w:basedOn w:val="a"/>
    <w:link w:val="af0"/>
    <w:autoRedefine/>
    <w:semiHidden/>
    <w:rsid w:val="00F80175"/>
    <w:pPr>
      <w:overflowPunct w:val="0"/>
      <w:autoSpaceDE w:val="0"/>
      <w:spacing w:line="240" w:lineRule="exact"/>
      <w:jc w:val="both"/>
    </w:pPr>
    <w:rPr>
      <w:rFonts w:ascii="標楷體" w:eastAsia="標楷體" w:hAnsi="標楷體" w:cs="Times New Roman"/>
      <w:sz w:val="20"/>
      <w:szCs w:val="20"/>
    </w:rPr>
  </w:style>
  <w:style w:type="character" w:customStyle="1" w:styleId="af0">
    <w:name w:val="註 字元"/>
    <w:link w:val="af"/>
    <w:semiHidden/>
    <w:rsid w:val="00F80175"/>
    <w:rPr>
      <w:rFonts w:ascii="標楷體" w:eastAsia="標楷體" w:hAnsi="標楷體" w:cs="Times New Roman"/>
      <w:sz w:val="20"/>
      <w:szCs w:val="20"/>
    </w:rPr>
  </w:style>
  <w:style w:type="paragraph" w:customStyle="1" w:styleId="af1">
    <w:name w:val="(一)"/>
    <w:basedOn w:val="a"/>
    <w:autoRedefine/>
    <w:semiHidden/>
    <w:rsid w:val="00F80175"/>
    <w:pPr>
      <w:spacing w:line="360" w:lineRule="auto"/>
      <w:ind w:firstLineChars="200" w:firstLine="641"/>
      <w:jc w:val="both"/>
    </w:pPr>
    <w:rPr>
      <w:rFonts w:ascii="標楷體" w:eastAsia="標楷體" w:hAnsi="標楷體" w:cs="Times New Roman"/>
      <w:b/>
      <w:sz w:val="32"/>
      <w:szCs w:val="32"/>
    </w:rPr>
  </w:style>
  <w:style w:type="paragraph" w:customStyle="1" w:styleId="14">
    <w:name w:val="1."/>
    <w:basedOn w:val="a"/>
    <w:autoRedefine/>
    <w:semiHidden/>
    <w:rsid w:val="00F80175"/>
    <w:pPr>
      <w:spacing w:line="360" w:lineRule="auto"/>
      <w:ind w:firstLineChars="475" w:firstLine="1520"/>
      <w:jc w:val="both"/>
    </w:pPr>
    <w:rPr>
      <w:rFonts w:ascii="標楷體" w:eastAsia="標楷體" w:hAnsi="標楷體" w:cs="Times New Roman"/>
      <w:sz w:val="32"/>
      <w:szCs w:val="32"/>
    </w:rPr>
  </w:style>
  <w:style w:type="paragraph" w:customStyle="1" w:styleId="af2">
    <w:name w:val="內文之表頭"/>
    <w:basedOn w:val="a"/>
    <w:semiHidden/>
    <w:rsid w:val="00F80175"/>
    <w:pPr>
      <w:ind w:leftChars="20" w:left="48" w:rightChars="20" w:right="48"/>
      <w:jc w:val="distribute"/>
    </w:pPr>
    <w:rPr>
      <w:rFonts w:ascii="標楷體" w:eastAsia="標楷體" w:hAnsi="Times New Roman" w:cs="Times New Roman"/>
      <w:szCs w:val="24"/>
    </w:rPr>
  </w:style>
  <w:style w:type="paragraph" w:styleId="af3">
    <w:name w:val="Plain Text"/>
    <w:basedOn w:val="a"/>
    <w:link w:val="af4"/>
    <w:semiHidden/>
    <w:rsid w:val="00F80175"/>
    <w:rPr>
      <w:rFonts w:ascii="細明體" w:eastAsia="細明體" w:hAnsi="Courier New" w:cs="Times New Roman"/>
      <w:szCs w:val="20"/>
    </w:rPr>
  </w:style>
  <w:style w:type="character" w:customStyle="1" w:styleId="af4">
    <w:name w:val="純文字 字元"/>
    <w:basedOn w:val="a0"/>
    <w:link w:val="af3"/>
    <w:semiHidden/>
    <w:rsid w:val="00F80175"/>
    <w:rPr>
      <w:rFonts w:ascii="細明體" w:eastAsia="細明體" w:hAnsi="Courier New" w:cs="Times New Roman"/>
      <w:szCs w:val="20"/>
    </w:rPr>
  </w:style>
  <w:style w:type="paragraph" w:styleId="af5">
    <w:name w:val="Body Text"/>
    <w:basedOn w:val="a"/>
    <w:link w:val="af6"/>
    <w:semiHidden/>
    <w:rsid w:val="00F80175"/>
    <w:pPr>
      <w:spacing w:line="360" w:lineRule="exact"/>
      <w:jc w:val="both"/>
    </w:pPr>
    <w:rPr>
      <w:rFonts w:ascii="標楷體" w:eastAsia="標楷體" w:hAnsi="Times New Roman" w:cs="Times New Roman"/>
      <w:szCs w:val="24"/>
    </w:rPr>
  </w:style>
  <w:style w:type="character" w:customStyle="1" w:styleId="af6">
    <w:name w:val="本文 字元"/>
    <w:basedOn w:val="a0"/>
    <w:link w:val="af5"/>
    <w:semiHidden/>
    <w:rsid w:val="00F80175"/>
    <w:rPr>
      <w:rFonts w:ascii="標楷體" w:eastAsia="標楷體" w:hAnsi="Times New Roman" w:cs="Times New Roman"/>
      <w:szCs w:val="24"/>
    </w:rPr>
  </w:style>
  <w:style w:type="paragraph" w:customStyle="1" w:styleId="15">
    <w:name w:val="(1)"/>
    <w:basedOn w:val="a"/>
    <w:semiHidden/>
    <w:rsid w:val="00F80175"/>
    <w:pPr>
      <w:spacing w:line="400" w:lineRule="exact"/>
      <w:ind w:firstLineChars="600" w:firstLine="1440"/>
      <w:jc w:val="both"/>
    </w:pPr>
    <w:rPr>
      <w:rFonts w:ascii="標楷體" w:eastAsia="標楷體" w:hAnsi="Times New Roman" w:cs="Times New Roman"/>
      <w:szCs w:val="24"/>
    </w:rPr>
  </w:style>
  <w:style w:type="paragraph" w:customStyle="1" w:styleId="16">
    <w:name w:val="1_大標_乙"/>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af7">
    <w:name w:val="小標"/>
    <w:basedOn w:val="a"/>
    <w:semiHidden/>
    <w:rsid w:val="00F80175"/>
    <w:pPr>
      <w:adjustRightInd w:val="0"/>
      <w:spacing w:line="360" w:lineRule="auto"/>
      <w:jc w:val="both"/>
    </w:pPr>
    <w:rPr>
      <w:rFonts w:ascii="標楷體" w:eastAsia="標楷體" w:hAnsi="Times New Roman" w:cs="Times New Roman"/>
      <w:b/>
      <w:sz w:val="32"/>
      <w:szCs w:val="24"/>
    </w:rPr>
  </w:style>
  <w:style w:type="paragraph" w:customStyle="1" w:styleId="616P">
    <w:name w:val="6_表標題_16P"/>
    <w:qFormat/>
    <w:rsid w:val="00F80175"/>
    <w:pPr>
      <w:spacing w:line="400" w:lineRule="exact"/>
      <w:jc w:val="center"/>
      <w:outlineLvl w:val="0"/>
    </w:pPr>
    <w:rPr>
      <w:rFonts w:ascii="標楷體" w:eastAsia="標楷體" w:hAnsi="標楷體" w:cs="Times New Roman"/>
      <w:spacing w:val="20"/>
      <w:sz w:val="32"/>
      <w:szCs w:val="32"/>
      <w:u w:val="single"/>
    </w:rPr>
  </w:style>
  <w:style w:type="paragraph" w:customStyle="1" w:styleId="af8">
    <w:name w:val="表用_中華民國"/>
    <w:qFormat/>
    <w:rsid w:val="00F80175"/>
    <w:pPr>
      <w:spacing w:line="400" w:lineRule="exact"/>
      <w:jc w:val="center"/>
    </w:pPr>
    <w:rPr>
      <w:rFonts w:ascii="標楷體" w:eastAsia="標楷體" w:hAnsi="Times New Roman" w:cs="Times New Roman"/>
      <w:spacing w:val="100"/>
      <w:szCs w:val="20"/>
    </w:rPr>
  </w:style>
  <w:style w:type="paragraph" w:customStyle="1" w:styleId="11P">
    <w:name w:val="表格表頭_11P"/>
    <w:qFormat/>
    <w:rsid w:val="00F80175"/>
    <w:pPr>
      <w:spacing w:line="240" w:lineRule="exact"/>
      <w:ind w:leftChars="10" w:left="10" w:rightChars="10" w:right="10"/>
      <w:jc w:val="distribute"/>
    </w:pPr>
    <w:rPr>
      <w:rFonts w:ascii="標楷體" w:eastAsia="標楷體" w:hAnsi="Times New Roman" w:cs="Times New Roman"/>
      <w:sz w:val="22"/>
      <w:szCs w:val="20"/>
    </w:rPr>
  </w:style>
  <w:style w:type="paragraph" w:customStyle="1" w:styleId="12P01">
    <w:name w:val="流量表_表側加粗12P 左縮0.1公分"/>
    <w:basedOn w:val="12P"/>
    <w:semiHidden/>
    <w:qFormat/>
    <w:rsid w:val="00F80175"/>
  </w:style>
  <w:style w:type="paragraph" w:customStyle="1" w:styleId="10P04">
    <w:name w:val="損益表_表側10P 左縮0.4公分"/>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9">
    <w:name w:val="表格註："/>
    <w:uiPriority w:val="1"/>
    <w:qFormat/>
    <w:rsid w:val="00F80175"/>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character" w:styleId="afa">
    <w:name w:val="page number"/>
    <w:basedOn w:val="a0"/>
    <w:semiHidden/>
    <w:rsid w:val="00F80175"/>
  </w:style>
  <w:style w:type="paragraph" w:customStyle="1" w:styleId="afb">
    <w:name w:val="甲、"/>
    <w:basedOn w:val="a"/>
    <w:semiHidden/>
    <w:rsid w:val="00F80175"/>
    <w:pPr>
      <w:spacing w:afterLines="50"/>
      <w:jc w:val="center"/>
    </w:pPr>
    <w:rPr>
      <w:rFonts w:ascii="標楷體" w:eastAsia="標楷體" w:hAnsi="Times New Roman" w:cs="Times New Roman"/>
      <w:b/>
      <w:sz w:val="40"/>
      <w:szCs w:val="24"/>
    </w:rPr>
  </w:style>
  <w:style w:type="paragraph" w:customStyle="1" w:styleId="afc">
    <w:name w:val="表頭"/>
    <w:basedOn w:val="a"/>
    <w:semiHidden/>
    <w:rsid w:val="00F80175"/>
    <w:pPr>
      <w:spacing w:line="400" w:lineRule="exact"/>
      <w:jc w:val="center"/>
    </w:pPr>
    <w:rPr>
      <w:rFonts w:ascii="標楷體" w:eastAsia="標楷體" w:hAnsi="Times New Roman" w:cs="Times New Roman"/>
      <w:spacing w:val="20"/>
      <w:sz w:val="32"/>
      <w:szCs w:val="24"/>
      <w:u w:val="single"/>
    </w:rPr>
  </w:style>
  <w:style w:type="paragraph" w:customStyle="1" w:styleId="afd">
    <w:name w:val="表格分散"/>
    <w:basedOn w:val="a"/>
    <w:semiHidden/>
    <w:rsid w:val="00F80175"/>
    <w:pPr>
      <w:snapToGrid w:val="0"/>
      <w:ind w:left="57" w:right="57"/>
      <w:jc w:val="distribute"/>
    </w:pPr>
    <w:rPr>
      <w:rFonts w:ascii="標楷體" w:eastAsia="標楷體" w:hAnsi="Times New Roman" w:cs="Times New Roman"/>
      <w:kern w:val="0"/>
      <w:sz w:val="22"/>
      <w:szCs w:val="24"/>
    </w:rPr>
  </w:style>
  <w:style w:type="paragraph" w:customStyle="1" w:styleId="afe">
    <w:name w:val="表格靠右"/>
    <w:basedOn w:val="a"/>
    <w:semiHidden/>
    <w:rsid w:val="00F80175"/>
    <w:pPr>
      <w:ind w:right="28"/>
      <w:jc w:val="right"/>
    </w:pPr>
    <w:rPr>
      <w:rFonts w:ascii="新細明體" w:eastAsia="新細明體" w:hAnsi="Times New Roman" w:cs="Times New Roman"/>
      <w:kern w:val="0"/>
      <w:sz w:val="18"/>
      <w:szCs w:val="24"/>
    </w:rPr>
  </w:style>
  <w:style w:type="paragraph" w:customStyle="1" w:styleId="aff">
    <w:name w:val="頁數"/>
    <w:basedOn w:val="a"/>
    <w:semiHidden/>
    <w:rsid w:val="00F80175"/>
    <w:pPr>
      <w:spacing w:line="400" w:lineRule="exact"/>
      <w:ind w:firstLine="480"/>
      <w:jc w:val="both"/>
    </w:pPr>
    <w:rPr>
      <w:rFonts w:ascii="標楷體" w:eastAsia="標楷體" w:hAnsi="Times New Roman" w:cs="Times New Roman"/>
      <w:szCs w:val="24"/>
    </w:rPr>
  </w:style>
  <w:style w:type="paragraph" w:customStyle="1" w:styleId="aff0">
    <w:name w:val="內文單位"/>
    <w:basedOn w:val="a"/>
    <w:semiHidden/>
    <w:rsid w:val="00F80175"/>
    <w:pPr>
      <w:spacing w:afterLines="20" w:line="400" w:lineRule="exact"/>
      <w:ind w:right="28"/>
    </w:pPr>
    <w:rPr>
      <w:rFonts w:ascii="Times New Roman" w:eastAsia="新細明體" w:hAnsi="Times New Roman" w:cs="Times New Roman"/>
      <w:kern w:val="0"/>
      <w:szCs w:val="24"/>
    </w:rPr>
  </w:style>
  <w:style w:type="paragraph" w:customStyle="1" w:styleId="aff1">
    <w:name w:val="內文之表格"/>
    <w:basedOn w:val="a"/>
    <w:semiHidden/>
    <w:rsid w:val="00F80175"/>
    <w:pPr>
      <w:ind w:left="28" w:right="28"/>
      <w:jc w:val="both"/>
    </w:pPr>
    <w:rPr>
      <w:rFonts w:ascii="標楷體" w:eastAsia="標楷體" w:hAnsi="Times New Roman" w:cs="Times New Roman"/>
      <w:szCs w:val="24"/>
    </w:rPr>
  </w:style>
  <w:style w:type="paragraph" w:styleId="31">
    <w:name w:val="Body Text 3"/>
    <w:basedOn w:val="a"/>
    <w:link w:val="32"/>
    <w:semiHidden/>
    <w:rsid w:val="00F80175"/>
    <w:pPr>
      <w:spacing w:line="500" w:lineRule="exact"/>
      <w:jc w:val="both"/>
    </w:pPr>
    <w:rPr>
      <w:rFonts w:ascii="標楷體" w:eastAsia="標楷體" w:hAnsi="Times New Roman" w:cs="Times New Roman"/>
      <w:sz w:val="28"/>
      <w:szCs w:val="24"/>
    </w:rPr>
  </w:style>
  <w:style w:type="character" w:customStyle="1" w:styleId="32">
    <w:name w:val="本文 3 字元"/>
    <w:basedOn w:val="a0"/>
    <w:link w:val="31"/>
    <w:semiHidden/>
    <w:rsid w:val="00F80175"/>
    <w:rPr>
      <w:rFonts w:ascii="標楷體" w:eastAsia="標楷體" w:hAnsi="Times New Roman" w:cs="Times New Roman"/>
      <w:sz w:val="28"/>
      <w:szCs w:val="24"/>
    </w:rPr>
  </w:style>
  <w:style w:type="paragraph" w:customStyle="1" w:styleId="aff2">
    <w:name w:val="表格字"/>
    <w:basedOn w:val="a"/>
    <w:semiHidden/>
    <w:rsid w:val="00F80175"/>
    <w:pPr>
      <w:spacing w:line="240" w:lineRule="exact"/>
      <w:ind w:left="369" w:right="57" w:hanging="369"/>
      <w:jc w:val="both"/>
    </w:pPr>
    <w:rPr>
      <w:rFonts w:ascii="標楷體" w:eastAsia="標楷體" w:hAnsi="Times New Roman" w:cs="Times New Roman"/>
      <w:sz w:val="20"/>
      <w:szCs w:val="24"/>
    </w:rPr>
  </w:style>
  <w:style w:type="paragraph" w:customStyle="1" w:styleId="-A">
    <w:name w:val="註-A"/>
    <w:basedOn w:val="af"/>
    <w:semiHidden/>
    <w:rsid w:val="00F80175"/>
    <w:pPr>
      <w:ind w:left="806" w:hanging="403"/>
    </w:pPr>
    <w:rPr>
      <w:rFonts w:hAnsi="Times New Roman"/>
      <w:kern w:val="0"/>
      <w:szCs w:val="24"/>
    </w:rPr>
  </w:style>
  <w:style w:type="paragraph" w:customStyle="1" w:styleId="-A0">
    <w:name w:val="中華民國-A"/>
    <w:basedOn w:val="a"/>
    <w:semiHidden/>
    <w:rsid w:val="00F80175"/>
    <w:pPr>
      <w:snapToGrid w:val="0"/>
      <w:spacing w:line="400" w:lineRule="exact"/>
      <w:jc w:val="center"/>
    </w:pPr>
    <w:rPr>
      <w:rFonts w:ascii="標楷體" w:eastAsia="標楷體" w:hAnsi="Times New Roman" w:cs="Times New Roman"/>
      <w:spacing w:val="40"/>
      <w:szCs w:val="24"/>
    </w:rPr>
  </w:style>
  <w:style w:type="paragraph" w:customStyle="1" w:styleId="150">
    <w:name w:val="樣式 (1) + 第一行:  5 字元"/>
    <w:basedOn w:val="15"/>
    <w:semiHidden/>
    <w:rsid w:val="00F80175"/>
    <w:pPr>
      <w:ind w:firstLineChars="500" w:firstLine="1200"/>
    </w:pPr>
    <w:rPr>
      <w:rFonts w:cs="新細明體"/>
      <w:szCs w:val="20"/>
    </w:rPr>
  </w:style>
  <w:style w:type="paragraph" w:customStyle="1" w:styleId="45CM">
    <w:name w:val="內文 + 行距:  固定行高 4.5CM"/>
    <w:basedOn w:val="a"/>
    <w:semiHidden/>
    <w:rsid w:val="00F80175"/>
    <w:pPr>
      <w:spacing w:line="640" w:lineRule="exact"/>
      <w:ind w:firstLine="482"/>
      <w:jc w:val="both"/>
    </w:pPr>
    <w:rPr>
      <w:rFonts w:ascii="標楷體" w:eastAsia="標楷體" w:hAnsi="Times New Roman" w:cs="Times New Roman"/>
      <w:szCs w:val="24"/>
    </w:rPr>
  </w:style>
  <w:style w:type="paragraph" w:customStyle="1" w:styleId="17">
    <w:name w:val="樣式1"/>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21">
    <w:name w:val="樣式2"/>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33">
    <w:name w:val="樣式3"/>
    <w:basedOn w:val="a"/>
    <w:next w:val="17"/>
    <w:semiHidden/>
    <w:rsid w:val="00F80175"/>
    <w:pPr>
      <w:tabs>
        <w:tab w:val="left" w:pos="1554"/>
      </w:tabs>
      <w:spacing w:line="440" w:lineRule="exact"/>
      <w:ind w:right="301" w:firstLineChars="200" w:firstLine="480"/>
      <w:jc w:val="both"/>
    </w:pPr>
    <w:rPr>
      <w:rFonts w:ascii="標楷體" w:eastAsia="標楷體" w:hAnsi="Times New Roman" w:cs="Times New Roman"/>
      <w:szCs w:val="24"/>
    </w:rPr>
  </w:style>
  <w:style w:type="paragraph" w:customStyle="1" w:styleId="45CM0">
    <w:name w:val="樣式 內文 + 行距:  固定行高 4.5CM + (符號) 標楷體"/>
    <w:basedOn w:val="a"/>
    <w:next w:val="17"/>
    <w:link w:val="45CM1"/>
    <w:semiHidden/>
    <w:rsid w:val="00F80175"/>
    <w:pPr>
      <w:spacing w:line="400" w:lineRule="exact"/>
      <w:ind w:firstLine="482"/>
      <w:jc w:val="both"/>
    </w:pPr>
    <w:rPr>
      <w:rFonts w:ascii="標楷體" w:eastAsia="標楷體" w:hAnsi="Times New Roman" w:cs="Times New Roman"/>
      <w:spacing w:val="12"/>
      <w:szCs w:val="24"/>
    </w:rPr>
  </w:style>
  <w:style w:type="character" w:customStyle="1" w:styleId="45CM1">
    <w:name w:val="樣式 內文 + 行距:  固定行高 4.5CM + (符號) 標楷體 字元"/>
    <w:basedOn w:val="a0"/>
    <w:link w:val="45CM0"/>
    <w:semiHidden/>
    <w:rsid w:val="00F80175"/>
    <w:rPr>
      <w:rFonts w:ascii="標楷體" w:eastAsia="標楷體" w:hAnsi="Times New Roman" w:cs="Times New Roman"/>
      <w:spacing w:val="12"/>
      <w:szCs w:val="24"/>
    </w:rPr>
  </w:style>
  <w:style w:type="paragraph" w:styleId="22">
    <w:name w:val="Body Text 2"/>
    <w:basedOn w:val="a"/>
    <w:link w:val="23"/>
    <w:semiHidden/>
    <w:rsid w:val="00F80175"/>
    <w:pPr>
      <w:spacing w:after="120" w:line="480" w:lineRule="auto"/>
      <w:ind w:firstLine="482"/>
      <w:jc w:val="both"/>
    </w:pPr>
    <w:rPr>
      <w:rFonts w:ascii="標楷體" w:eastAsia="標楷體" w:hAnsi="Times New Roman" w:cs="Times New Roman"/>
      <w:szCs w:val="24"/>
    </w:rPr>
  </w:style>
  <w:style w:type="character" w:customStyle="1" w:styleId="23">
    <w:name w:val="本文 2 字元"/>
    <w:basedOn w:val="a0"/>
    <w:link w:val="22"/>
    <w:semiHidden/>
    <w:rsid w:val="00F80175"/>
    <w:rPr>
      <w:rFonts w:ascii="標楷體" w:eastAsia="標楷體" w:hAnsi="Times New Roman" w:cs="Times New Roman"/>
      <w:szCs w:val="24"/>
    </w:rPr>
  </w:style>
  <w:style w:type="character" w:customStyle="1" w:styleId="aff3">
    <w:name w:val="單元 字元 字元 字元"/>
    <w:basedOn w:val="a0"/>
    <w:semiHidden/>
    <w:rsid w:val="00F80175"/>
    <w:rPr>
      <w:rFonts w:ascii="標楷體" w:eastAsia="標楷體" w:hAnsi="Arial Narrow"/>
      <w:w w:val="95"/>
      <w:kern w:val="2"/>
      <w:lang w:val="en-US" w:eastAsia="zh-TW" w:bidi="ar-SA"/>
    </w:rPr>
  </w:style>
  <w:style w:type="paragraph" w:customStyle="1" w:styleId="aff4">
    <w:name w:val="大標"/>
    <w:basedOn w:val="a"/>
    <w:semiHidden/>
    <w:rsid w:val="00F80175"/>
    <w:pPr>
      <w:adjustRightInd w:val="0"/>
      <w:snapToGrid w:val="0"/>
      <w:spacing w:after="60" w:line="360" w:lineRule="auto"/>
      <w:jc w:val="center"/>
    </w:pPr>
    <w:rPr>
      <w:rFonts w:ascii="標楷體" w:eastAsia="標楷體" w:hAnsi="Times New Roman" w:cs="Times New Roman"/>
      <w:b/>
      <w:sz w:val="40"/>
      <w:szCs w:val="24"/>
    </w:rPr>
  </w:style>
  <w:style w:type="paragraph" w:customStyle="1" w:styleId="aff5">
    <w:name w:val="中標"/>
    <w:basedOn w:val="a"/>
    <w:semiHidden/>
    <w:rsid w:val="00F80175"/>
    <w:pPr>
      <w:adjustRightInd w:val="0"/>
      <w:spacing w:line="360" w:lineRule="auto"/>
      <w:ind w:left="454"/>
      <w:jc w:val="both"/>
    </w:pPr>
    <w:rPr>
      <w:rFonts w:ascii="標楷體" w:eastAsia="標楷體" w:hAnsi="Times New Roman" w:cs="Times New Roman"/>
      <w:b/>
      <w:sz w:val="36"/>
      <w:szCs w:val="24"/>
    </w:rPr>
  </w:style>
  <w:style w:type="paragraph" w:customStyle="1" w:styleId="aff6">
    <w:name w:val="（一）"/>
    <w:basedOn w:val="a"/>
    <w:semiHidden/>
    <w:rsid w:val="00F80175"/>
    <w:pPr>
      <w:adjustRightInd w:val="0"/>
      <w:spacing w:line="380" w:lineRule="exact"/>
      <w:ind w:firstLine="765"/>
      <w:jc w:val="both"/>
    </w:pPr>
    <w:rPr>
      <w:rFonts w:ascii="標楷體" w:eastAsia="標楷體" w:hAnsi="Times New Roman" w:cs="Times New Roman"/>
      <w:kern w:val="0"/>
      <w:szCs w:val="24"/>
    </w:rPr>
  </w:style>
  <w:style w:type="paragraph" w:customStyle="1" w:styleId="aff7">
    <w:name w:val="資料來源"/>
    <w:basedOn w:val="a"/>
    <w:link w:val="aff8"/>
    <w:semiHidden/>
    <w:rsid w:val="00F80175"/>
    <w:pPr>
      <w:adjustRightInd w:val="0"/>
      <w:spacing w:line="240" w:lineRule="exact"/>
      <w:ind w:left="822" w:hanging="822"/>
      <w:jc w:val="both"/>
    </w:pPr>
    <w:rPr>
      <w:rFonts w:ascii="標楷體" w:eastAsia="標楷體" w:hAnsi="Times New Roman" w:cs="Times New Roman"/>
      <w:kern w:val="0"/>
      <w:sz w:val="20"/>
      <w:szCs w:val="24"/>
    </w:rPr>
  </w:style>
  <w:style w:type="paragraph" w:customStyle="1" w:styleId="aff9">
    <w:name w:val="表單位"/>
    <w:basedOn w:val="a"/>
    <w:semiHidden/>
    <w:rsid w:val="00F80175"/>
    <w:pPr>
      <w:adjustRightInd w:val="0"/>
      <w:jc w:val="right"/>
    </w:pPr>
    <w:rPr>
      <w:rFonts w:ascii="標楷體" w:eastAsia="標楷體" w:hAnsi="Times New Roman" w:cs="Times New Roman"/>
      <w:kern w:val="0"/>
      <w:szCs w:val="24"/>
    </w:rPr>
  </w:style>
  <w:style w:type="paragraph" w:customStyle="1" w:styleId="affa">
    <w:name w:val="甲乙丙"/>
    <w:basedOn w:val="a"/>
    <w:semiHidden/>
    <w:rsid w:val="00F80175"/>
    <w:pPr>
      <w:spacing w:after="360" w:line="360" w:lineRule="auto"/>
      <w:jc w:val="center"/>
    </w:pPr>
    <w:rPr>
      <w:rFonts w:ascii="標楷體" w:eastAsia="標楷體" w:hAnsi="Times New Roman" w:cs="Times New Roman"/>
      <w:b/>
      <w:spacing w:val="-10"/>
      <w:sz w:val="40"/>
      <w:szCs w:val="20"/>
    </w:rPr>
  </w:style>
  <w:style w:type="character" w:customStyle="1" w:styleId="aff8">
    <w:name w:val="資料來源 字元"/>
    <w:basedOn w:val="a0"/>
    <w:link w:val="aff7"/>
    <w:semiHidden/>
    <w:rsid w:val="00F80175"/>
    <w:rPr>
      <w:rFonts w:ascii="標楷體" w:eastAsia="標楷體" w:hAnsi="Times New Roman" w:cs="Times New Roman"/>
      <w:kern w:val="0"/>
      <w:sz w:val="20"/>
      <w:szCs w:val="24"/>
    </w:rPr>
  </w:style>
  <w:style w:type="paragraph" w:customStyle="1" w:styleId="10P01">
    <w:name w:val="損益表_表側10P 左縮0.1公分"/>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2">
    <w:name w:val="損益表_表側加粗11P 左縮0.2公分"/>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
    <w:name w:val="流量表_表側11P 左縮0.4公分"/>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
    <w:name w:val="流量表_表側加粗11P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styleId="affb">
    <w:name w:val="Date"/>
    <w:basedOn w:val="a"/>
    <w:next w:val="a"/>
    <w:link w:val="affc"/>
    <w:uiPriority w:val="99"/>
    <w:semiHidden/>
    <w:rsid w:val="00F80175"/>
    <w:pPr>
      <w:jc w:val="right"/>
    </w:pPr>
    <w:rPr>
      <w:rFonts w:ascii="Times New Roman" w:eastAsia="新細明體" w:hAnsi="Times New Roman" w:cs="Times New Roman"/>
      <w:szCs w:val="20"/>
    </w:rPr>
  </w:style>
  <w:style w:type="character" w:customStyle="1" w:styleId="affc">
    <w:name w:val="日期 字元"/>
    <w:basedOn w:val="a0"/>
    <w:link w:val="affb"/>
    <w:uiPriority w:val="99"/>
    <w:semiHidden/>
    <w:rsid w:val="00F80175"/>
    <w:rPr>
      <w:rFonts w:ascii="Times New Roman" w:eastAsia="新細明體" w:hAnsi="Times New Roman" w:cs="Times New Roman"/>
      <w:szCs w:val="20"/>
    </w:rPr>
  </w:style>
  <w:style w:type="paragraph" w:customStyle="1" w:styleId="11P01">
    <w:name w:val="流量表_表側11P 左縮0.1公分"/>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affd">
    <w:name w:val="表格單位：新臺幣"/>
    <w:qFormat/>
    <w:rsid w:val="00F80175"/>
    <w:pPr>
      <w:adjustRightInd w:val="0"/>
      <w:spacing w:afterLines="10"/>
      <w:jc w:val="right"/>
    </w:pPr>
    <w:rPr>
      <w:rFonts w:ascii="標楷體" w:eastAsia="標楷體" w:hAnsi="Times New Roman" w:cs="Times New Roman"/>
      <w:szCs w:val="20"/>
    </w:rPr>
  </w:style>
  <w:style w:type="paragraph" w:customStyle="1" w:styleId="affe">
    <w:name w:val="一、"/>
    <w:basedOn w:val="a"/>
    <w:autoRedefine/>
    <w:semiHidden/>
    <w:rsid w:val="00F80175"/>
    <w:pPr>
      <w:spacing w:line="360" w:lineRule="auto"/>
      <w:jc w:val="both"/>
    </w:pPr>
    <w:rPr>
      <w:rFonts w:ascii="標楷體" w:eastAsia="標楷體" w:hAnsi="Times New Roman" w:cs="Times New Roman"/>
      <w:b/>
      <w:sz w:val="32"/>
      <w:szCs w:val="24"/>
    </w:rPr>
  </w:style>
  <w:style w:type="paragraph" w:customStyle="1" w:styleId="14P">
    <w:name w:val="次標_（一）_14P"/>
    <w:semiHidden/>
    <w:qFormat/>
    <w:rsid w:val="00F80175"/>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20P">
    <w:name w:val="大標_甲 乙 丙_20P"/>
    <w:semiHidden/>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18P">
    <w:name w:val="中標_壹_18P"/>
    <w:semiHidden/>
    <w:qFormat/>
    <w:rsid w:val="00F80175"/>
    <w:pPr>
      <w:widowControl w:val="0"/>
      <w:overflowPunct w:val="0"/>
      <w:spacing w:line="360" w:lineRule="auto"/>
      <w:ind w:leftChars="200" w:left="200"/>
      <w:jc w:val="both"/>
    </w:pPr>
    <w:rPr>
      <w:rFonts w:ascii="標楷體" w:eastAsia="標楷體" w:hAnsi="Times New Roman" w:cs="Times New Roman"/>
      <w:b/>
      <w:sz w:val="36"/>
      <w:szCs w:val="24"/>
    </w:rPr>
  </w:style>
  <w:style w:type="paragraph" w:customStyle="1" w:styleId="16P">
    <w:name w:val="小標_一、_16P"/>
    <w:semiHidden/>
    <w:qFormat/>
    <w:rsid w:val="00F80175"/>
    <w:pPr>
      <w:widowControl w:val="0"/>
      <w:overflowPunct w:val="0"/>
      <w:spacing w:line="360" w:lineRule="auto"/>
      <w:jc w:val="both"/>
    </w:pPr>
    <w:rPr>
      <w:rFonts w:ascii="標楷體" w:eastAsia="標楷體" w:hAnsi="Times New Roman" w:cs="Times New Roman"/>
      <w:b/>
      <w:sz w:val="32"/>
      <w:szCs w:val="24"/>
    </w:rPr>
  </w:style>
  <w:style w:type="paragraph" w:customStyle="1" w:styleId="10P">
    <w:name w:val="內文表數字_10P"/>
    <w:semiHidden/>
    <w:qFormat/>
    <w:rsid w:val="00F80175"/>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12P">
    <w:name w:val="表側加粗12P"/>
    <w:semiHidden/>
    <w:qFormat/>
    <w:rsid w:val="00F80175"/>
    <w:pPr>
      <w:spacing w:line="240" w:lineRule="exact"/>
      <w:ind w:left="57" w:right="57"/>
      <w:jc w:val="distribute"/>
    </w:pPr>
    <w:rPr>
      <w:rFonts w:ascii="標楷體" w:eastAsia="標楷體" w:hAnsi="Times New Roman" w:cs="Times New Roman"/>
      <w:b/>
      <w:noProof/>
      <w:szCs w:val="24"/>
    </w:rPr>
  </w:style>
  <w:style w:type="paragraph" w:customStyle="1" w:styleId="10P040">
    <w:name w:val="表側_10P 左縮0.4"/>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ff">
    <w:name w:val="表格註"/>
    <w:semiHidden/>
    <w:qFormat/>
    <w:rsid w:val="00F80175"/>
    <w:pPr>
      <w:widowControl w:val="0"/>
      <w:overflowPunct w:val="0"/>
      <w:adjustRightInd w:val="0"/>
      <w:snapToGrid w:val="0"/>
      <w:spacing w:line="240" w:lineRule="exact"/>
      <w:ind w:left="295" w:hangingChars="295" w:hanging="295"/>
      <w:jc w:val="both"/>
    </w:pPr>
    <w:rPr>
      <w:rFonts w:ascii="標楷體" w:eastAsia="標楷體" w:hAnsi="標楷體" w:cs="Times New Roman"/>
      <w:sz w:val="20"/>
      <w:szCs w:val="32"/>
    </w:rPr>
  </w:style>
  <w:style w:type="paragraph" w:customStyle="1" w:styleId="afff0">
    <w:name w:val="壹、"/>
    <w:basedOn w:val="a"/>
    <w:semiHidden/>
    <w:rsid w:val="00F80175"/>
    <w:pPr>
      <w:spacing w:line="360" w:lineRule="auto"/>
      <w:ind w:leftChars="200" w:left="1201" w:hangingChars="200" w:hanging="721"/>
      <w:jc w:val="both"/>
      <w:outlineLvl w:val="0"/>
    </w:pPr>
    <w:rPr>
      <w:rFonts w:ascii="標楷體" w:eastAsia="標楷體" w:hAnsi="Times New Roman" w:cs="Times New Roman"/>
      <w:b/>
      <w:kern w:val="0"/>
      <w:sz w:val="36"/>
      <w:szCs w:val="24"/>
    </w:rPr>
  </w:style>
  <w:style w:type="paragraph" w:customStyle="1" w:styleId="10P010">
    <w:name w:val="表側_10P 左縮0.1"/>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
    <w:name w:val="表側加粗11P"/>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0">
    <w:name w:val="表側11P 左縮0.4"/>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0">
    <w:name w:val="表側11P_加粗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11P010">
    <w:name w:val="表側11P 左縮0.1"/>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11P011">
    <w:name w:val="損益表_表側加粗11P 左縮0.1公分"/>
    <w:semiHidden/>
    <w:qFormat/>
    <w:rsid w:val="00F80175"/>
    <w:pPr>
      <w:ind w:left="57" w:right="57"/>
      <w:jc w:val="distribute"/>
    </w:pPr>
    <w:rPr>
      <w:rFonts w:ascii="標楷體" w:eastAsia="標楷體" w:hAnsi="Times New Roman" w:cs="Times New Roman"/>
      <w:b/>
      <w:sz w:val="22"/>
      <w:szCs w:val="20"/>
    </w:rPr>
  </w:style>
  <w:style w:type="paragraph" w:customStyle="1" w:styleId="12P02">
    <w:name w:val="負債表_表側加粗12P 左縮0.2公分"/>
    <w:semiHidden/>
    <w:qFormat/>
    <w:rsid w:val="00F80175"/>
    <w:pPr>
      <w:spacing w:line="240" w:lineRule="exact"/>
      <w:ind w:left="113" w:right="57"/>
      <w:jc w:val="distribute"/>
    </w:pPr>
    <w:rPr>
      <w:rFonts w:ascii="標楷體" w:eastAsia="標楷體" w:hAnsi="Times New Roman" w:cs="Times New Roman"/>
      <w:b/>
      <w:noProof/>
      <w:szCs w:val="24"/>
    </w:rPr>
  </w:style>
  <w:style w:type="paragraph" w:customStyle="1" w:styleId="11P012">
    <w:name w:val="負債表_表側11P 左縮0.1公分"/>
    <w:semiHidden/>
    <w:qFormat/>
    <w:rsid w:val="00F80175"/>
    <w:pPr>
      <w:spacing w:line="240" w:lineRule="exact"/>
      <w:ind w:left="57" w:right="57"/>
      <w:jc w:val="distribute"/>
    </w:pPr>
    <w:rPr>
      <w:rFonts w:ascii="標楷體" w:eastAsia="標楷體" w:hAnsi="Times New Roman" w:cs="Times New Roman"/>
      <w:color w:val="000000" w:themeColor="text1"/>
      <w:sz w:val="22"/>
      <w:szCs w:val="24"/>
    </w:rPr>
  </w:style>
  <w:style w:type="paragraph" w:customStyle="1" w:styleId="11P041">
    <w:name w:val="負債表_表側11P 左縮0.4公分"/>
    <w:semiHidden/>
    <w:qFormat/>
    <w:rsid w:val="00F80175"/>
    <w:pPr>
      <w:spacing w:line="240" w:lineRule="exact"/>
      <w:ind w:left="227" w:right="57"/>
      <w:jc w:val="distribute"/>
    </w:pPr>
    <w:rPr>
      <w:rFonts w:ascii="標楷體" w:eastAsia="標楷體" w:hAnsi="Times New Roman" w:cs="Times New Roman"/>
      <w:color w:val="000000" w:themeColor="text1"/>
      <w:szCs w:val="24"/>
    </w:rPr>
  </w:style>
  <w:style w:type="paragraph" w:customStyle="1" w:styleId="10P011">
    <w:name w:val="盈虧表_表側10P 左縮0.1公分"/>
    <w:semiHidden/>
    <w:qFormat/>
    <w:rsid w:val="00F80175"/>
    <w:pPr>
      <w:spacing w:line="240" w:lineRule="exact"/>
      <w:ind w:left="57" w:right="57"/>
      <w:jc w:val="distribute"/>
    </w:pPr>
    <w:rPr>
      <w:rFonts w:ascii="標楷體" w:eastAsia="標楷體" w:hAnsi="Times New Roman" w:cs="Times New Roman"/>
      <w:color w:val="000000" w:themeColor="text1"/>
      <w:sz w:val="20"/>
      <w:szCs w:val="24"/>
    </w:rPr>
  </w:style>
  <w:style w:type="paragraph" w:customStyle="1" w:styleId="10P041">
    <w:name w:val="盈虧表_表側10P 左縮0.4公分"/>
    <w:semiHidden/>
    <w:qFormat/>
    <w:rsid w:val="00F80175"/>
    <w:pPr>
      <w:spacing w:line="240" w:lineRule="exact"/>
      <w:ind w:left="227" w:right="57"/>
      <w:jc w:val="distribute"/>
    </w:pPr>
    <w:rPr>
      <w:rFonts w:ascii="標楷體" w:eastAsia="標楷體" w:hAnsi="Times New Roman" w:cs="Times New Roman"/>
      <w:color w:val="000000" w:themeColor="text1"/>
      <w:sz w:val="20"/>
      <w:szCs w:val="24"/>
    </w:rPr>
  </w:style>
  <w:style w:type="paragraph" w:customStyle="1" w:styleId="11P020">
    <w:name w:val="盈虧表_表側加粗11P 左縮0.2公分"/>
    <w:semiHidden/>
    <w:qFormat/>
    <w:rsid w:val="00F80175"/>
    <w:pPr>
      <w:spacing w:line="240" w:lineRule="exact"/>
      <w:ind w:left="113" w:right="57"/>
      <w:jc w:val="distribute"/>
    </w:pPr>
    <w:rPr>
      <w:rFonts w:ascii="標楷體" w:eastAsia="標楷體" w:hAnsi="Times New Roman" w:cs="Times New Roman"/>
      <w:b/>
      <w:color w:val="000000" w:themeColor="text1"/>
      <w:sz w:val="22"/>
      <w:szCs w:val="24"/>
    </w:rPr>
  </w:style>
  <w:style w:type="paragraph" w:customStyle="1" w:styleId="afff1">
    <w:name w:val="中華民國"/>
    <w:basedOn w:val="a"/>
    <w:semiHidden/>
    <w:rsid w:val="00F80175"/>
    <w:pPr>
      <w:snapToGrid w:val="0"/>
      <w:spacing w:line="400" w:lineRule="exact"/>
      <w:jc w:val="center"/>
    </w:pPr>
    <w:rPr>
      <w:rFonts w:ascii="標楷體" w:eastAsia="標楷體" w:hAnsi="Times New Roman" w:cs="Times New Roman"/>
      <w:spacing w:val="100"/>
      <w:szCs w:val="24"/>
    </w:rPr>
  </w:style>
  <w:style w:type="paragraph" w:customStyle="1" w:styleId="afff2">
    <w:name w:val="表格單位"/>
    <w:basedOn w:val="afe"/>
    <w:semiHidden/>
    <w:rsid w:val="00F80175"/>
    <w:pPr>
      <w:snapToGrid w:val="0"/>
      <w:spacing w:after="20"/>
    </w:pPr>
    <w:rPr>
      <w:rFonts w:ascii="標楷體" w:eastAsia="標楷體"/>
      <w:sz w:val="24"/>
    </w:rPr>
  </w:style>
  <w:style w:type="character" w:customStyle="1" w:styleId="document-title-text">
    <w:name w:val="document-title-text"/>
    <w:basedOn w:val="a0"/>
    <w:rsid w:val="00D4482F"/>
  </w:style>
  <w:style w:type="character" w:styleId="afff3">
    <w:name w:val="annotation reference"/>
    <w:basedOn w:val="a0"/>
    <w:uiPriority w:val="99"/>
    <w:semiHidden/>
    <w:unhideWhenUsed/>
    <w:rsid w:val="00267A49"/>
    <w:rPr>
      <w:sz w:val="18"/>
      <w:szCs w:val="18"/>
    </w:rPr>
  </w:style>
  <w:style w:type="paragraph" w:styleId="afff4">
    <w:name w:val="annotation text"/>
    <w:basedOn w:val="a"/>
    <w:link w:val="afff5"/>
    <w:uiPriority w:val="99"/>
    <w:semiHidden/>
    <w:unhideWhenUsed/>
    <w:rsid w:val="00267A49"/>
  </w:style>
  <w:style w:type="character" w:customStyle="1" w:styleId="afff5">
    <w:name w:val="註解文字 字元"/>
    <w:basedOn w:val="a0"/>
    <w:link w:val="afff4"/>
    <w:uiPriority w:val="99"/>
    <w:semiHidden/>
    <w:rsid w:val="00267A49"/>
  </w:style>
  <w:style w:type="character" w:styleId="afff6">
    <w:name w:val="footnote reference"/>
    <w:basedOn w:val="a0"/>
    <w:uiPriority w:val="99"/>
    <w:unhideWhenUsed/>
    <w:rsid w:val="00960D62"/>
    <w:rPr>
      <w:vertAlign w:val="superscript"/>
    </w:rPr>
  </w:style>
  <w:style w:type="table" w:customStyle="1" w:styleId="130">
    <w:name w:val="常用表格13"/>
    <w:basedOn w:val="a1"/>
    <w:next w:val="a3"/>
    <w:uiPriority w:val="59"/>
    <w:rsid w:val="00960D6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3"/>
    <w:uiPriority w:val="59"/>
    <w:rsid w:val="00EC278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內文-壹 一、二、三、"/>
    <w:basedOn w:val="a"/>
    <w:qFormat/>
    <w:rsid w:val="00504FAE"/>
    <w:pPr>
      <w:numPr>
        <w:numId w:val="8"/>
      </w:numPr>
      <w:overflowPunct w:val="0"/>
      <w:spacing w:line="540" w:lineRule="exact"/>
      <w:ind w:left="578" w:firstLine="0"/>
      <w:jc w:val="both"/>
    </w:pPr>
    <w:rPr>
      <w:rFonts w:eastAsia="標楷體"/>
      <w:sz w:val="32"/>
      <w:szCs w:val="24"/>
    </w:rPr>
  </w:style>
  <w:style w:type="character" w:customStyle="1" w:styleId="a5">
    <w:name w:val="清單段落 字元"/>
    <w:aliases w:val="12 20 字元,List Paragraph 字元,標1 字元,標11 字元,標12 字元,(1)(1)(1)(1)(1)(1)(1)(1) 字元,網推會說明清單 字元,附錄1 字元,1.2.3. 字元,壹_二階 字元,List Paragraph1 字元,卑南壹 字元,標題 (4) 字元,1.1.1.1清單段落 字元,列點 字元,(二) 字元,貿易局(一) 字元,Recommendation 字元,Footnote Sam 字元,Text 字元,Noise heading 字元"/>
    <w:link w:val="a4"/>
    <w:uiPriority w:val="34"/>
    <w:qFormat/>
    <w:locked/>
    <w:rsid w:val="001E5F30"/>
  </w:style>
  <w:style w:type="paragraph" w:customStyle="1" w:styleId="1-12">
    <w:name w:val="1.-12"/>
    <w:basedOn w:val="a"/>
    <w:link w:val="1-120"/>
    <w:qFormat/>
    <w:rsid w:val="001E5F30"/>
    <w:pPr>
      <w:overflowPunct w:val="0"/>
      <w:spacing w:line="460" w:lineRule="exact"/>
      <w:ind w:firstLineChars="450" w:firstLine="1080"/>
      <w:jc w:val="both"/>
    </w:pPr>
    <w:rPr>
      <w:rFonts w:ascii="標楷體" w:eastAsia="標楷體" w:hAnsi="標楷體" w:cs="新細明體"/>
      <w:bCs/>
      <w:noProof/>
      <w:szCs w:val="32"/>
    </w:rPr>
  </w:style>
  <w:style w:type="character" w:customStyle="1" w:styleId="1-120">
    <w:name w:val="1.-12 字元"/>
    <w:basedOn w:val="a0"/>
    <w:link w:val="1-12"/>
    <w:rsid w:val="001E5F30"/>
    <w:rPr>
      <w:rFonts w:ascii="標楷體" w:eastAsia="標楷體" w:hAnsi="標楷體" w:cs="新細明體"/>
      <w:bCs/>
      <w:noProof/>
      <w:szCs w:val="32"/>
    </w:rPr>
  </w:style>
  <w:style w:type="paragraph" w:styleId="afff7">
    <w:name w:val="annotation subject"/>
    <w:basedOn w:val="afff4"/>
    <w:next w:val="afff4"/>
    <w:link w:val="afff8"/>
    <w:uiPriority w:val="99"/>
    <w:semiHidden/>
    <w:unhideWhenUsed/>
    <w:rsid w:val="00B23666"/>
    <w:rPr>
      <w:b/>
      <w:bCs/>
    </w:rPr>
  </w:style>
  <w:style w:type="character" w:customStyle="1" w:styleId="afff8">
    <w:name w:val="註解主旨 字元"/>
    <w:basedOn w:val="afff5"/>
    <w:link w:val="afff7"/>
    <w:uiPriority w:val="99"/>
    <w:semiHidden/>
    <w:rsid w:val="00B23666"/>
    <w:rPr>
      <w:b/>
      <w:bCs/>
    </w:rPr>
  </w:style>
  <w:style w:type="paragraph" w:customStyle="1" w:styleId="140">
    <w:name w:val="表格內文(14行高)"/>
    <w:basedOn w:val="afff9"/>
    <w:link w:val="141"/>
    <w:qFormat/>
    <w:rsid w:val="0066324A"/>
    <w:pPr>
      <w:spacing w:line="280" w:lineRule="exact"/>
      <w:ind w:leftChars="0" w:left="0" w:firstLineChars="0" w:firstLine="0"/>
    </w:pPr>
    <w:rPr>
      <w:rFonts w:ascii="標楷體" w:eastAsia="標楷體" w:hAnsi="Times New Roman" w:cs="Times New Roman"/>
      <w:snapToGrid w:val="0"/>
      <w:szCs w:val="28"/>
    </w:rPr>
  </w:style>
  <w:style w:type="character" w:customStyle="1" w:styleId="141">
    <w:name w:val="表格內文(14行高) 字元"/>
    <w:link w:val="140"/>
    <w:rsid w:val="0066324A"/>
    <w:rPr>
      <w:rFonts w:ascii="標楷體" w:eastAsia="標楷體" w:hAnsi="Times New Roman" w:cs="Times New Roman"/>
      <w:snapToGrid w:val="0"/>
      <w:szCs w:val="28"/>
    </w:rPr>
  </w:style>
  <w:style w:type="paragraph" w:styleId="afff9">
    <w:name w:val="table of figures"/>
    <w:basedOn w:val="a"/>
    <w:next w:val="a"/>
    <w:uiPriority w:val="99"/>
    <w:semiHidden/>
    <w:unhideWhenUsed/>
    <w:rsid w:val="0066324A"/>
    <w:pPr>
      <w:ind w:leftChars="400" w:left="400" w:hangingChars="200" w:hanging="200"/>
    </w:pPr>
  </w:style>
  <w:style w:type="table" w:customStyle="1" w:styleId="131">
    <w:name w:val="常用表格131"/>
    <w:basedOn w:val="a1"/>
    <w:next w:val="a3"/>
    <w:uiPriority w:val="59"/>
    <w:rsid w:val="00DE752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a1"/>
    <w:next w:val="a3"/>
    <w:uiPriority w:val="39"/>
    <w:rsid w:val="002F49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表格格線84"/>
    <w:basedOn w:val="a1"/>
    <w:next w:val="a3"/>
    <w:uiPriority w:val="59"/>
    <w:rsid w:val="00144C4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1"/>
    <w:next w:val="a3"/>
    <w:uiPriority w:val="59"/>
    <w:rsid w:val="007C0B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9"/>
    <w:basedOn w:val="a1"/>
    <w:next w:val="a3"/>
    <w:uiPriority w:val="59"/>
    <w:rsid w:val="006921B0"/>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3"/>
    <w:uiPriority w:val="59"/>
    <w:qFormat/>
    <w:rsid w:val="00E169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1"/>
    <w:next w:val="a3"/>
    <w:uiPriority w:val="59"/>
    <w:qFormat/>
    <w:rsid w:val="004073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3"/>
    <w:uiPriority w:val="59"/>
    <w:rsid w:val="004073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格格線3"/>
    <w:basedOn w:val="a1"/>
    <w:next w:val="a3"/>
    <w:qFormat/>
    <w:rsid w:val="000474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Title"/>
    <w:basedOn w:val="a"/>
    <w:next w:val="a"/>
    <w:link w:val="afffb"/>
    <w:uiPriority w:val="10"/>
    <w:qFormat/>
    <w:rsid w:val="00711471"/>
    <w:pPr>
      <w:spacing w:before="240" w:after="60"/>
      <w:jc w:val="center"/>
      <w:outlineLvl w:val="0"/>
    </w:pPr>
    <w:rPr>
      <w:rFonts w:asciiTheme="majorHAnsi" w:eastAsia="新細明體" w:hAnsiTheme="majorHAnsi" w:cstheme="majorBidi"/>
      <w:b/>
      <w:bCs/>
      <w:sz w:val="32"/>
      <w:szCs w:val="32"/>
    </w:rPr>
  </w:style>
  <w:style w:type="character" w:customStyle="1" w:styleId="afffb">
    <w:name w:val="標題 字元"/>
    <w:basedOn w:val="a0"/>
    <w:link w:val="afffa"/>
    <w:uiPriority w:val="10"/>
    <w:rsid w:val="00711471"/>
    <w:rPr>
      <w:rFonts w:asciiTheme="majorHAnsi" w:eastAsia="新細明體" w:hAnsiTheme="majorHAnsi" w:cstheme="majorBidi"/>
      <w:b/>
      <w:bCs/>
      <w:sz w:val="32"/>
      <w:szCs w:val="32"/>
    </w:rPr>
  </w:style>
  <w:style w:type="paragraph" w:styleId="afffc">
    <w:name w:val="No Spacing"/>
    <w:uiPriority w:val="1"/>
    <w:qFormat/>
    <w:rsid w:val="00711471"/>
    <w:pPr>
      <w:widowControl w:val="0"/>
    </w:pPr>
  </w:style>
  <w:style w:type="table" w:customStyle="1" w:styleId="4">
    <w:name w:val="表格格線4"/>
    <w:basedOn w:val="a1"/>
    <w:next w:val="a3"/>
    <w:uiPriority w:val="59"/>
    <w:qFormat/>
    <w:rsid w:val="007D7A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標題一、"/>
    <w:basedOn w:val="a"/>
    <w:rsid w:val="00BB6F91"/>
    <w:pPr>
      <w:spacing w:beforeLines="20" w:afterLines="20" w:line="400" w:lineRule="exact"/>
      <w:ind w:firstLineChars="100" w:firstLine="100"/>
      <w:jc w:val="both"/>
    </w:pPr>
    <w:rPr>
      <w:rFonts w:ascii="Times New Roman" w:eastAsia="標楷體" w:hAnsi="Times New Roman" w:cs="新細明體"/>
      <w:bCs/>
      <w:sz w:val="32"/>
      <w:szCs w:val="32"/>
    </w:rPr>
  </w:style>
  <w:style w:type="table" w:customStyle="1" w:styleId="211">
    <w:name w:val="表格格線211"/>
    <w:basedOn w:val="a1"/>
    <w:next w:val="a3"/>
    <w:uiPriority w:val="59"/>
    <w:rsid w:val="00050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Subtitle"/>
    <w:basedOn w:val="a"/>
    <w:next w:val="a"/>
    <w:link w:val="affff"/>
    <w:uiPriority w:val="11"/>
    <w:qFormat/>
    <w:rsid w:val="00BA7AAF"/>
    <w:pPr>
      <w:spacing w:after="60"/>
      <w:jc w:val="center"/>
      <w:outlineLvl w:val="1"/>
    </w:pPr>
    <w:rPr>
      <w:rFonts w:asciiTheme="majorHAnsi" w:eastAsia="新細明體" w:hAnsiTheme="majorHAnsi" w:cstheme="majorBidi"/>
      <w:i/>
      <w:iCs/>
      <w:szCs w:val="24"/>
    </w:rPr>
  </w:style>
  <w:style w:type="character" w:customStyle="1" w:styleId="affff">
    <w:name w:val="副標題 字元"/>
    <w:basedOn w:val="a0"/>
    <w:link w:val="afffe"/>
    <w:uiPriority w:val="11"/>
    <w:rsid w:val="00BA7AAF"/>
    <w:rPr>
      <w:rFonts w:asciiTheme="majorHAnsi" w:eastAsia="新細明體" w:hAnsiTheme="majorHAnsi" w:cstheme="majorBidi"/>
      <w:i/>
      <w:iCs/>
      <w:szCs w:val="24"/>
    </w:rPr>
  </w:style>
  <w:style w:type="paragraph" w:styleId="affff0">
    <w:name w:val="Salutation"/>
    <w:basedOn w:val="a"/>
    <w:next w:val="a"/>
    <w:link w:val="affff1"/>
    <w:uiPriority w:val="99"/>
    <w:unhideWhenUsed/>
    <w:rsid w:val="00947729"/>
    <w:rPr>
      <w:rFonts w:ascii="標楷體" w:eastAsia="標楷體" w:hAnsi="標楷體" w:cs="BiauKai"/>
      <w:b/>
      <w:kern w:val="0"/>
      <w:sz w:val="28"/>
      <w:szCs w:val="32"/>
    </w:rPr>
  </w:style>
  <w:style w:type="character" w:customStyle="1" w:styleId="affff1">
    <w:name w:val="問候 字元"/>
    <w:basedOn w:val="a0"/>
    <w:link w:val="affff0"/>
    <w:uiPriority w:val="99"/>
    <w:rsid w:val="00947729"/>
    <w:rPr>
      <w:rFonts w:ascii="標楷體" w:eastAsia="標楷體" w:hAnsi="標楷體" w:cs="BiauKai"/>
      <w:b/>
      <w:kern w:val="0"/>
      <w:sz w:val="28"/>
      <w:szCs w:val="32"/>
    </w:rPr>
  </w:style>
  <w:style w:type="paragraph" w:styleId="affff2">
    <w:name w:val="Closing"/>
    <w:basedOn w:val="a"/>
    <w:link w:val="affff3"/>
    <w:uiPriority w:val="99"/>
    <w:unhideWhenUsed/>
    <w:rsid w:val="00947729"/>
    <w:pPr>
      <w:ind w:leftChars="1800" w:left="100"/>
    </w:pPr>
    <w:rPr>
      <w:rFonts w:ascii="標楷體" w:eastAsia="標楷體" w:hAnsi="標楷體" w:cs="BiauKai"/>
      <w:b/>
      <w:kern w:val="0"/>
      <w:sz w:val="28"/>
      <w:szCs w:val="32"/>
    </w:rPr>
  </w:style>
  <w:style w:type="character" w:customStyle="1" w:styleId="affff3">
    <w:name w:val="結語 字元"/>
    <w:basedOn w:val="a0"/>
    <w:link w:val="affff2"/>
    <w:uiPriority w:val="99"/>
    <w:rsid w:val="00947729"/>
    <w:rPr>
      <w:rFonts w:ascii="標楷體" w:eastAsia="標楷體" w:hAnsi="標楷體" w:cs="BiauKai"/>
      <w:b/>
      <w:kern w:val="0"/>
      <w:sz w:val="28"/>
      <w:szCs w:val="32"/>
    </w:rPr>
  </w:style>
  <w:style w:type="character" w:customStyle="1" w:styleId="titletxt">
    <w:name w:val="titletxt"/>
    <w:basedOn w:val="a0"/>
    <w:rsid w:val="00FF078B"/>
  </w:style>
  <w:style w:type="table" w:customStyle="1" w:styleId="5">
    <w:name w:val="表格格線5"/>
    <w:basedOn w:val="a1"/>
    <w:next w:val="a3"/>
    <w:uiPriority w:val="39"/>
    <w:qFormat/>
    <w:rsid w:val="009301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2">
    <w:name w:val="01_內文_第一行空2字元"/>
    <w:qFormat/>
    <w:rsid w:val="00915DB9"/>
    <w:pPr>
      <w:widowControl w:val="0"/>
      <w:overflowPunct w:val="0"/>
      <w:spacing w:beforeLines="30" w:before="30" w:line="560" w:lineRule="exact"/>
      <w:ind w:firstLineChars="200" w:firstLine="200"/>
      <w:jc w:val="both"/>
    </w:pPr>
    <w:rPr>
      <w:rFonts w:ascii="標楷體" w:eastAsia="標楷體" w:hAnsi="標楷體" w:cs="Times New Roman"/>
      <w:sz w:val="28"/>
      <w:szCs w:val="32"/>
    </w:rPr>
  </w:style>
  <w:style w:type="paragraph" w:styleId="affff4">
    <w:name w:val="caption"/>
    <w:basedOn w:val="a"/>
    <w:next w:val="a"/>
    <w:link w:val="affff5"/>
    <w:uiPriority w:val="35"/>
    <w:unhideWhenUsed/>
    <w:qFormat/>
    <w:rsid w:val="003423F2"/>
    <w:pPr>
      <w:spacing w:line="0" w:lineRule="atLeast"/>
      <w:jc w:val="center"/>
    </w:pPr>
    <w:rPr>
      <w:rFonts w:ascii="標楷體" w:eastAsia="標楷體" w:hAnsi="標楷體" w:cs="Times New Roman"/>
      <w:b/>
      <w:kern w:val="0"/>
      <w:szCs w:val="24"/>
    </w:rPr>
  </w:style>
  <w:style w:type="character" w:customStyle="1" w:styleId="affff5">
    <w:name w:val="標號 字元"/>
    <w:basedOn w:val="a0"/>
    <w:link w:val="affff4"/>
    <w:uiPriority w:val="35"/>
    <w:rsid w:val="003423F2"/>
    <w:rPr>
      <w:rFonts w:ascii="標楷體" w:eastAsia="標楷體" w:hAnsi="標楷體" w:cs="Times New Roman"/>
      <w:b/>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0.png"/><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4.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Microsoft_Excel_Chart.xls"/><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chart" Target="charts/chart1.xml"/><Relationship Id="rId22"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6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5500798023250291"/>
          <c:y val="0.43108277846058263"/>
          <c:w val="0.37563032987901801"/>
          <c:h val="0.48382227000268246"/>
        </c:manualLayout>
      </c:layout>
      <c:pie3DChart>
        <c:varyColors val="1"/>
        <c:ser>
          <c:idx val="0"/>
          <c:order val="0"/>
          <c:tx>
            <c:strRef>
              <c:f>工作表1!$B$1</c:f>
              <c:strCache>
                <c:ptCount val="1"/>
                <c:pt idx="0">
                  <c:v>欄3</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353A-4A7C-9C8C-0E90D315CE96}"/>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353A-4A7C-9C8C-0E90D315CE96}"/>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353A-4A7C-9C8C-0E90D315CE96}"/>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353A-4A7C-9C8C-0E90D315CE96}"/>
              </c:ext>
            </c:extLst>
          </c:dPt>
          <c:dPt>
            <c:idx val="4"/>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9-353A-4A7C-9C8C-0E90D315CE96}"/>
              </c:ext>
            </c:extLst>
          </c:dPt>
          <c:dLbls>
            <c:dLbl>
              <c:idx val="0"/>
              <c:layout>
                <c:manualLayout>
                  <c:x val="5.0406433943617247E-2"/>
                  <c:y val="-9.0287869045082306E-2"/>
                </c:manualLayout>
              </c:layout>
              <c:tx>
                <c:rich>
                  <a:bodyPr rot="0" spcFirstLastPara="1" vertOverflow="clip" horzOverflow="clip" vert="horz" wrap="square" lIns="36576" tIns="18288" rIns="36576" bIns="18288" anchor="ctr" anchorCtr="0">
                    <a:spAutoFit/>
                  </a:bodyPr>
                  <a:lstStyle/>
                  <a:p>
                    <a:pPr algn="just">
                      <a:defRPr sz="1000" b="1" i="0" u="none" strike="noStrike" kern="1200" baseline="0">
                        <a:solidFill>
                          <a:schemeClr val="lt1"/>
                        </a:solidFill>
                        <a:latin typeface="+mn-lt"/>
                        <a:ea typeface="+mn-ea"/>
                        <a:cs typeface="+mn-cs"/>
                      </a:defRPr>
                    </a:pPr>
                    <a:fld id="{066EF51B-D791-4461-9A91-897F97592FCE}" type="CATEGORYNAME">
                      <a:rPr lang="en-US" altLang="zh-TW" b="0" baseline="0">
                        <a:solidFill>
                          <a:schemeClr val="tx1"/>
                        </a:solidFill>
                        <a:latin typeface="標楷體" panose="03000509000000000000" pitchFamily="65" charset="-120"/>
                        <a:ea typeface="標楷體" panose="03000509000000000000" pitchFamily="65" charset="-120"/>
                        <a:cs typeface="Times New Roman" panose="02020603050405020304" pitchFamily="18" charset="0"/>
                      </a:rPr>
                      <a:pPr algn="just">
                        <a:defRPr/>
                      </a:pPr>
                      <a:t>[類別名稱]</a:t>
                    </a:fld>
                    <a:endParaRPr lang="zh-TW" altLang="en-US"/>
                  </a:p>
                </c:rich>
              </c:tx>
              <c:spPr>
                <a:noFill/>
                <a:ln>
                  <a:noFill/>
                </a:ln>
                <a:effectLst>
                  <a:outerShdw blurRad="50800" dist="38100" dir="2700000" algn="tl" rotWithShape="0">
                    <a:sysClr val="window" lastClr="FFFFFF">
                      <a:alpha val="40000"/>
                    </a:sysClr>
                  </a:outerShdw>
                </a:effectLst>
              </c:spPr>
              <c:txPr>
                <a:bodyPr rot="0" spcFirstLastPara="1" vertOverflow="clip" horzOverflow="clip" vert="horz" wrap="square" lIns="36576" tIns="18288" rIns="36576" bIns="18288" anchor="ctr" anchorCtr="0">
                  <a:spAutoFit/>
                </a:bodyPr>
                <a:lstStyle/>
                <a:p>
                  <a:pPr algn="just">
                    <a:defRPr sz="1000" b="1" i="0" u="none" strike="noStrike" kern="1200" baseline="0">
                      <a:solidFill>
                        <a:schemeClr val="lt1"/>
                      </a:solidFill>
                      <a:latin typeface="+mn-lt"/>
                      <a:ea typeface="+mn-ea"/>
                      <a:cs typeface="+mn-cs"/>
                    </a:defRPr>
                  </a:pPr>
                  <a:endParaRPr lang="zh-TW"/>
                </a:p>
              </c:txPr>
              <c:dLblPos val="bestFit"/>
              <c:showLegendKey val="0"/>
              <c:showVal val="0"/>
              <c:showCatName val="1"/>
              <c:showSerName val="0"/>
              <c:showPercent val="0"/>
              <c:showBubbleSize val="0"/>
              <c:separator>
</c:separator>
              <c:extLst>
                <c:ext xmlns:c15="http://schemas.microsoft.com/office/drawing/2012/chart" uri="{CE6537A1-D6FC-4f65-9D91-7224C49458BB}">
                  <c15:spPr xmlns:c15="http://schemas.microsoft.com/office/drawing/2012/chart">
                    <a:prstGeom prst="borderCallout1">
                      <a:avLst/>
                    </a:prstGeom>
                    <a:pattFill prst="pct75">
                      <a:fgClr>
                        <a:schemeClr val="dk1">
                          <a:lumMod val="75000"/>
                          <a:lumOff val="25000"/>
                        </a:schemeClr>
                      </a:fgClr>
                      <a:bgClr>
                        <a:schemeClr val="dk1">
                          <a:lumMod val="65000"/>
                          <a:lumOff val="35000"/>
                        </a:schemeClr>
                      </a:bgClr>
                    </a:pattFill>
                    <a:ln>
                      <a:noFill/>
                    </a:ln>
                  </c15:spPr>
                  <c15:layout>
                    <c:manualLayout>
                      <c:w val="0.24091553252329082"/>
                      <c:h val="0.33940674695074879"/>
                    </c:manualLayout>
                  </c15:layout>
                  <c15:dlblFieldTable/>
                  <c15:showDataLabelsRange val="0"/>
                </c:ext>
                <c:ext xmlns:c16="http://schemas.microsoft.com/office/drawing/2014/chart" uri="{C3380CC4-5D6E-409C-BE32-E72D297353CC}">
                  <c16:uniqueId val="{00000001-353A-4A7C-9C8C-0E90D315CE96}"/>
                </c:ext>
              </c:extLst>
            </c:dLbl>
            <c:dLbl>
              <c:idx val="1"/>
              <c:layout>
                <c:manualLayout>
                  <c:x val="5.3247588494896303E-3"/>
                  <c:y val="0.13052599767526241"/>
                </c:manualLayout>
              </c:layout>
              <c:tx>
                <c:rich>
                  <a:bodyPr rot="0" spcFirstLastPara="1" vertOverflow="clip" horzOverflow="clip" vert="horz" wrap="square" lIns="38100" tIns="19050" rIns="38100" bIns="19050" anchor="ctr" anchorCtr="0">
                    <a:noAutofit/>
                  </a:bodyPr>
                  <a:lstStyle/>
                  <a:p>
                    <a:pPr algn="just">
                      <a:defRPr sz="1000" b="1"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fld id="{1BEB764B-AD6F-4D8B-9CB1-98BA185B1DA3}" type="CATEGORYNAME">
                      <a:rPr lang="en-US" altLang="zh-TW" b="0" baseline="0">
                        <a:solidFill>
                          <a:schemeClr val="tx1"/>
                        </a:solidFill>
                        <a:latin typeface="標楷體" panose="03000509000000000000" pitchFamily="65" charset="-120"/>
                        <a:ea typeface="標楷體" panose="03000509000000000000" pitchFamily="65" charset="-120"/>
                      </a:rPr>
                      <a:pPr algn="just">
                        <a:defRPr>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t>[類別名稱]</a:t>
                    </a:fld>
                    <a:endParaRPr lang="zh-TW" altLang="en-US"/>
                  </a:p>
                </c:rich>
              </c:tx>
              <c:spPr>
                <a:xfrm>
                  <a:off x="50755" y="1875257"/>
                  <a:ext cx="1255004" cy="607718"/>
                </a:xfrm>
                <a:noFill/>
                <a:ln>
                  <a:noFill/>
                </a:ln>
                <a:effectLst>
                  <a:outerShdw blurRad="50800" dist="38100" dir="2700000" algn="tl" rotWithShape="0">
                    <a:sysClr val="window" lastClr="FFFFFF">
                      <a:alpha val="40000"/>
                    </a:sysClr>
                  </a:outerShdw>
                </a:effectLst>
              </c:spPr>
              <c:txPr>
                <a:bodyPr rot="0" spcFirstLastPara="1" vertOverflow="clip" horzOverflow="clip" vert="horz" wrap="square" lIns="38100" tIns="19050" rIns="38100" bIns="19050" anchor="ctr" anchorCtr="0">
                  <a:noAutofit/>
                </a:bodyPr>
                <a:lstStyle/>
                <a:p>
                  <a:pPr algn="just">
                    <a:defRPr sz="1000" b="1"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borderCallout1">
                      <a:avLst>
                        <a:gd name="adj1" fmla="val 18750"/>
                        <a:gd name="adj2" fmla="val -8333"/>
                        <a:gd name="adj3" fmla="val -748367"/>
                        <a:gd name="adj4" fmla="val 16052"/>
                      </a:avLst>
                    </a:prstGeom>
                    <a:pattFill prst="pct75">
                      <a:fgClr>
                        <a:schemeClr val="dk1">
                          <a:lumMod val="75000"/>
                          <a:lumOff val="25000"/>
                        </a:schemeClr>
                      </a:fgClr>
                      <a:bgClr>
                        <a:schemeClr val="dk1">
                          <a:lumMod val="65000"/>
                          <a:lumOff val="35000"/>
                        </a:schemeClr>
                      </a:bgClr>
                    </a:pattFill>
                    <a:ln>
                      <a:noFill/>
                    </a:ln>
                  </c15:spPr>
                  <c15:layout>
                    <c:manualLayout>
                      <c:w val="0.35079592686696909"/>
                      <c:h val="0.23704377026401111"/>
                    </c:manualLayout>
                  </c15:layout>
                  <c15:dlblFieldTable/>
                  <c15:showDataLabelsRange val="0"/>
                </c:ext>
                <c:ext xmlns:c16="http://schemas.microsoft.com/office/drawing/2014/chart" uri="{C3380CC4-5D6E-409C-BE32-E72D297353CC}">
                  <c16:uniqueId val="{00000003-353A-4A7C-9C8C-0E90D315CE96}"/>
                </c:ext>
              </c:extLst>
            </c:dLbl>
            <c:dLbl>
              <c:idx val="2"/>
              <c:layout>
                <c:manualLayout>
                  <c:x val="-2.8259806182374156E-2"/>
                  <c:y val="5.8012109518244433E-2"/>
                </c:manualLayout>
              </c:layout>
              <c:tx>
                <c:rich>
                  <a:bodyPr rot="0" spcFirstLastPara="1" vertOverflow="clip" horzOverflow="clip" vert="horz" wrap="square" lIns="38100" tIns="19050" rIns="38100" bIns="19050" anchor="ctr" anchorCtr="0">
                    <a:noAutofit/>
                  </a:bodyPr>
                  <a:lstStyle/>
                  <a:p>
                    <a:pPr algn="just">
                      <a:defRPr sz="1000" b="1"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fld id="{ECB31B03-E655-4152-A3D3-4A4B959CC408}" type="CATEGORYNAME">
                      <a:rPr lang="en-US" altLang="zh-TW" b="0">
                        <a:latin typeface="標楷體" panose="03000509000000000000" pitchFamily="65" charset="-120"/>
                        <a:ea typeface="標楷體" panose="03000509000000000000" pitchFamily="65" charset="-120"/>
                      </a:rPr>
                      <a:pPr algn="just">
                        <a:defRPr>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t>[類別名稱]</a:t>
                    </a:fld>
                    <a:endParaRPr lang="zh-TW" altLang="en-US"/>
                  </a:p>
                </c:rich>
              </c:tx>
              <c:spPr>
                <a:noFill/>
                <a:ln>
                  <a:noFill/>
                </a:ln>
                <a:effectLst>
                  <a:outerShdw blurRad="50800" dist="38100" dir="2700000" algn="tl" rotWithShape="0">
                    <a:sysClr val="window" lastClr="FFFFFF">
                      <a:alpha val="40000"/>
                    </a:sysClr>
                  </a:outerShdw>
                </a:effectLst>
              </c:spPr>
              <c:txPr>
                <a:bodyPr rot="0" spcFirstLastPara="1" vertOverflow="clip" horzOverflow="clip" vert="horz" wrap="square" lIns="38100" tIns="19050" rIns="38100" bIns="19050" anchor="ctr" anchorCtr="0">
                  <a:noAutofit/>
                </a:bodyPr>
                <a:lstStyle/>
                <a:p>
                  <a:pPr algn="just">
                    <a:defRPr sz="1000" b="1"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borderCallout1">
                      <a:avLst/>
                    </a:prstGeom>
                    <a:pattFill prst="pct75">
                      <a:fgClr>
                        <a:schemeClr val="dk1">
                          <a:lumMod val="75000"/>
                          <a:lumOff val="25000"/>
                        </a:schemeClr>
                      </a:fgClr>
                      <a:bgClr>
                        <a:schemeClr val="dk1">
                          <a:lumMod val="65000"/>
                          <a:lumOff val="35000"/>
                        </a:schemeClr>
                      </a:bgClr>
                    </a:pattFill>
                    <a:ln>
                      <a:noFill/>
                    </a:ln>
                  </c15:spPr>
                  <c15:layout>
                    <c:manualLayout>
                      <c:w val="0.32331318010168858"/>
                      <c:h val="0.27279064381658169"/>
                    </c:manualLayout>
                  </c15:layout>
                  <c15:dlblFieldTable/>
                  <c15:showDataLabelsRange val="0"/>
                </c:ext>
                <c:ext xmlns:c16="http://schemas.microsoft.com/office/drawing/2014/chart" uri="{C3380CC4-5D6E-409C-BE32-E72D297353CC}">
                  <c16:uniqueId val="{00000005-353A-4A7C-9C8C-0E90D315CE96}"/>
                </c:ext>
              </c:extLst>
            </c:dLbl>
            <c:dLbl>
              <c:idx val="3"/>
              <c:layout>
                <c:manualLayout>
                  <c:x val="4.6368225537303041E-2"/>
                  <c:y val="-6.6820287169986156E-2"/>
                </c:manualLayout>
              </c:layout>
              <c:tx>
                <c:rich>
                  <a:bodyPr rot="0" spcFirstLastPara="1" vertOverflow="clip" horzOverflow="clip" vert="horz" wrap="square" lIns="38100" tIns="19050" rIns="38100" bIns="19050" anchor="ctr" anchorCtr="0">
                    <a:noAutofit/>
                  </a:bodyPr>
                  <a:lstStyle/>
                  <a:p>
                    <a:pPr algn="just">
                      <a:defRPr sz="1000" b="1"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fld id="{7D264C2D-3253-4398-B5C3-9242BA692ED3}" type="CATEGORYNAME">
                      <a:rPr lang="en-US" altLang="zh-TW" b="0">
                        <a:latin typeface="標楷體" panose="03000509000000000000" pitchFamily="65" charset="-120"/>
                        <a:ea typeface="標楷體" panose="03000509000000000000" pitchFamily="65" charset="-120"/>
                      </a:rPr>
                      <a:pPr algn="just">
                        <a:defRPr>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t>[類別名稱]</a:t>
                    </a:fld>
                    <a:endParaRPr lang="zh-TW" altLang="en-US"/>
                  </a:p>
                </c:rich>
              </c:tx>
              <c:spPr>
                <a:xfrm>
                  <a:off x="1043630" y="724307"/>
                  <a:ext cx="1255543" cy="552921"/>
                </a:xfrm>
                <a:noFill/>
                <a:ln>
                  <a:noFill/>
                </a:ln>
                <a:effectLst>
                  <a:outerShdw blurRad="50800" dist="38100" dir="2700000" algn="tl" rotWithShape="0">
                    <a:schemeClr val="bg1">
                      <a:alpha val="40000"/>
                    </a:schemeClr>
                  </a:outerShdw>
                </a:effectLst>
              </c:spPr>
              <c:txPr>
                <a:bodyPr rot="0" spcFirstLastPara="1" vertOverflow="clip" horzOverflow="clip" vert="horz" wrap="square" lIns="38100" tIns="19050" rIns="38100" bIns="19050" anchor="ctr" anchorCtr="0">
                  <a:noAutofit/>
                </a:bodyPr>
                <a:lstStyle/>
                <a:p>
                  <a:pPr algn="just">
                    <a:defRPr sz="1000" b="1"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borderCallout2">
                      <a:avLst>
                        <a:gd name="adj1" fmla="val 116538"/>
                        <a:gd name="adj2" fmla="val 53730"/>
                        <a:gd name="adj3" fmla="val 112223"/>
                        <a:gd name="adj4" fmla="val 53629"/>
                        <a:gd name="adj5" fmla="val 168394"/>
                        <a:gd name="adj6" fmla="val 89626"/>
                      </a:avLst>
                    </a:prstGeom>
                    <a:pattFill prst="pct75">
                      <a:fgClr>
                        <a:schemeClr val="dk1">
                          <a:lumMod val="75000"/>
                          <a:lumOff val="25000"/>
                        </a:schemeClr>
                      </a:fgClr>
                      <a:bgClr>
                        <a:schemeClr val="dk1">
                          <a:lumMod val="65000"/>
                          <a:lumOff val="35000"/>
                        </a:schemeClr>
                      </a:bgClr>
                    </a:pattFill>
                    <a:ln>
                      <a:noFill/>
                    </a:ln>
                  </c15:spPr>
                  <c15:layout>
                    <c:manualLayout>
                      <c:w val="0.27973188654932507"/>
                      <c:h val="0.21742704955998146"/>
                    </c:manualLayout>
                  </c15:layout>
                  <c15:dlblFieldTable/>
                  <c15:showDataLabelsRange val="0"/>
                </c:ext>
                <c:ext xmlns:c16="http://schemas.microsoft.com/office/drawing/2014/chart" uri="{C3380CC4-5D6E-409C-BE32-E72D297353CC}">
                  <c16:uniqueId val="{00000007-353A-4A7C-9C8C-0E90D315CE96}"/>
                </c:ext>
              </c:extLst>
            </c:dLbl>
            <c:dLbl>
              <c:idx val="4"/>
              <c:layout>
                <c:manualLayout>
                  <c:x val="0.37897048012768364"/>
                  <c:y val="-5.0985071977495119E-2"/>
                </c:manualLayout>
              </c:layout>
              <c:tx>
                <c:rich>
                  <a:bodyPr rot="0" spcFirstLastPara="1" vertOverflow="clip" horzOverflow="clip" vert="horz" wrap="square" lIns="38100" tIns="19050" rIns="38100" bIns="19050" anchor="ctr" anchorCtr="0">
                    <a:spAutoFit/>
                  </a:bodyPr>
                  <a:lstStyle/>
                  <a:p>
                    <a:pPr algn="just">
                      <a:defRPr sz="1000" b="1"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fld id="{602CB348-37CB-4645-8A67-CD0A753DEB40}" type="CATEGORYNAME">
                      <a:rPr lang="en-US" altLang="zh-TW" b="0" i="0" baseline="0">
                        <a:solidFill>
                          <a:schemeClr val="tx1"/>
                        </a:solidFill>
                        <a:latin typeface="標楷體" panose="03000509000000000000" pitchFamily="65" charset="-120"/>
                        <a:ea typeface="標楷體" panose="03000509000000000000" pitchFamily="65" charset="-120"/>
                      </a:rPr>
                      <a:pPr algn="just">
                        <a:defRPr>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t>[類別名稱]</a:t>
                    </a:fld>
                    <a:endParaRPr lang="zh-TW" altLang="en-US"/>
                  </a:p>
                </c:rich>
              </c:tx>
              <c:spPr>
                <a:noFill/>
                <a:ln>
                  <a:noFill/>
                </a:ln>
                <a:effectLst>
                  <a:outerShdw blurRad="50800" dist="38100" dir="2700000" algn="tl" rotWithShape="0">
                    <a:sysClr val="window" lastClr="FFFFFF">
                      <a:alpha val="40000"/>
                    </a:sysClr>
                  </a:outerShdw>
                </a:effectLst>
              </c:spPr>
              <c:txPr>
                <a:bodyPr rot="0" spcFirstLastPara="1" vertOverflow="clip" horzOverflow="clip" vert="horz" wrap="square" lIns="38100" tIns="19050" rIns="38100" bIns="19050" anchor="ctr" anchorCtr="0">
                  <a:spAutoFit/>
                </a:bodyPr>
                <a:lstStyle/>
                <a:p>
                  <a:pPr algn="just">
                    <a:defRPr sz="1000" b="1"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borderCallout1">
                      <a:avLst/>
                    </a:prstGeom>
                    <a:pattFill prst="pct75">
                      <a:fgClr>
                        <a:schemeClr val="dk1">
                          <a:lumMod val="75000"/>
                          <a:lumOff val="25000"/>
                        </a:schemeClr>
                      </a:fgClr>
                      <a:bgClr>
                        <a:schemeClr val="dk1">
                          <a:lumMod val="65000"/>
                          <a:lumOff val="35000"/>
                        </a:schemeClr>
                      </a:bgClr>
                    </a:pattFill>
                    <a:ln>
                      <a:noFill/>
                    </a:ln>
                  </c15:spPr>
                  <c15:layout>
                    <c:manualLayout>
                      <c:w val="0.31148185952064628"/>
                      <c:h val="0.21105911491587803"/>
                    </c:manualLayout>
                  </c15:layout>
                  <c15:dlblFieldTable/>
                  <c15:showDataLabelsRange val="0"/>
                </c:ext>
                <c:ext xmlns:c16="http://schemas.microsoft.com/office/drawing/2014/chart" uri="{C3380CC4-5D6E-409C-BE32-E72D297353CC}">
                  <c16:uniqueId val="{00000009-353A-4A7C-9C8C-0E90D315CE96}"/>
                </c:ext>
              </c:extLst>
            </c:dLbl>
            <c:spPr>
              <a:noFill/>
              <a:ln>
                <a:noFill/>
              </a:ln>
              <a:effectLst>
                <a:outerShdw blurRad="50800" dist="38100" dir="2700000" algn="tl" rotWithShape="0">
                  <a:prstClr val="black">
                    <a:alpha val="40000"/>
                  </a:prstClr>
                </a:outerShdw>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endParaRPr lang="zh-TW"/>
              </a:p>
            </c:txPr>
            <c:dLblPos val="outEnd"/>
            <c:showLegendKey val="0"/>
            <c:showVal val="1"/>
            <c:showCatName val="1"/>
            <c:showSerName val="0"/>
            <c:showPercent val="0"/>
            <c:showBubbleSize val="0"/>
            <c:separator>
</c:separator>
            <c:showLeaderLines val="1"/>
            <c:leaderLines>
              <c:spPr>
                <a:ln w="9525">
                  <a:solidFill>
                    <a:schemeClr val="dk1">
                      <a:lumMod val="50000"/>
                      <a:lumOff val="50000"/>
                    </a:schemeClr>
                  </a:solidFill>
                </a:ln>
                <a:effectLst/>
              </c:spPr>
            </c:leaderLines>
            <c:extLst>
              <c:ext xmlns:c15="http://schemas.microsoft.com/office/drawing/2012/chart" uri="{CE6537A1-D6FC-4f65-9D91-7224C49458BB}">
                <c15:spPr xmlns:c15="http://schemas.microsoft.com/office/drawing/2012/chart">
                  <a:prstGeom prst="borderCallout1">
                    <a:avLst/>
                  </a:prstGeom>
                  <a:pattFill prst="pct75">
                    <a:fgClr>
                      <a:schemeClr val="dk1">
                        <a:lumMod val="75000"/>
                        <a:lumOff val="25000"/>
                      </a:schemeClr>
                    </a:fgClr>
                    <a:bgClr>
                      <a:schemeClr val="dk1">
                        <a:lumMod val="65000"/>
                        <a:lumOff val="35000"/>
                      </a:schemeClr>
                    </a:bgClr>
                  </a:pattFill>
                  <a:ln>
                    <a:noFill/>
                  </a:ln>
                </c15:spPr>
              </c:ext>
            </c:extLst>
          </c:dLbls>
          <c:cat>
            <c:strRef>
              <c:f>工作表1!$A$2:$A$6</c:f>
              <c:strCache>
                <c:ptCount val="5"/>
                <c:pt idx="0">
                  <c:v>通過TAF認可實驗室資安檢測並取得標章有116個App
(71.17％)</c:v>
                </c:pt>
                <c:pt idx="1">
                  <c:v>通過TAF認可實驗室資安檢測但未拿標章有3個App(1.84％)</c:v>
                </c:pt>
                <c:pt idx="2">
                  <c:v>通過TAF認可實驗室資安檢測但有效期限已過期有25個App(15.34％)</c:v>
                </c:pt>
                <c:pt idx="3">
                  <c:v>採其他方式自行辦理資安檢測有4個App(2.45％)</c:v>
                </c:pt>
                <c:pt idx="4">
                  <c:v>未通過資安檢測有15個App(9.20％)</c:v>
                </c:pt>
              </c:strCache>
            </c:strRef>
          </c:cat>
          <c:val>
            <c:numRef>
              <c:f>工作表1!$B$2:$B$6</c:f>
              <c:numCache>
                <c:formatCode>0.00%</c:formatCode>
                <c:ptCount val="5"/>
                <c:pt idx="0">
                  <c:v>0.7117</c:v>
                </c:pt>
                <c:pt idx="1">
                  <c:v>1.84E-2</c:v>
                </c:pt>
                <c:pt idx="2">
                  <c:v>0.15340000000000001</c:v>
                </c:pt>
                <c:pt idx="3">
                  <c:v>2.4500000000000001E-2</c:v>
                </c:pt>
                <c:pt idx="4">
                  <c:v>9.1999999999999998E-2</c:v>
                </c:pt>
              </c:numCache>
            </c:numRef>
          </c:val>
          <c:extLst>
            <c:ext xmlns:c16="http://schemas.microsoft.com/office/drawing/2014/chart" uri="{C3380CC4-5D6E-409C-BE32-E72D297353CC}">
              <c16:uniqueId val="{0000000A-353A-4A7C-9C8C-0E90D315CE96}"/>
            </c:ext>
          </c:extLst>
        </c:ser>
        <c:ser>
          <c:idx val="1"/>
          <c:order val="1"/>
          <c:tx>
            <c:strRef>
              <c:f>工作表1!$C$1</c:f>
              <c:strCache>
                <c:ptCount val="1"/>
                <c:pt idx="0">
                  <c:v>欄2</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C-353A-4A7C-9C8C-0E90D315CE96}"/>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E-353A-4A7C-9C8C-0E90D315CE96}"/>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0-353A-4A7C-9C8C-0E90D315CE96}"/>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2-353A-4A7C-9C8C-0E90D315CE96}"/>
              </c:ext>
            </c:extLst>
          </c:dPt>
          <c:dPt>
            <c:idx val="4"/>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4-353A-4A7C-9C8C-0E90D315CE96}"/>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zh-TW"/>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工作表1!$A$2:$A$6</c:f>
              <c:strCache>
                <c:ptCount val="5"/>
                <c:pt idx="0">
                  <c:v>通過TAF認可實驗室資安檢測並取得標章有116個App
(71.17％)</c:v>
                </c:pt>
                <c:pt idx="1">
                  <c:v>通過TAF認可實驗室資安檢測但未拿標章有3個App(1.84％)</c:v>
                </c:pt>
                <c:pt idx="2">
                  <c:v>通過TAF認可實驗室資安檢測但有效期限已過期有25個App(15.34％)</c:v>
                </c:pt>
                <c:pt idx="3">
                  <c:v>採其他方式自行辦理資安檢測有4個App(2.45％)</c:v>
                </c:pt>
                <c:pt idx="4">
                  <c:v>未通過資安檢測有15個App(9.20％)</c:v>
                </c:pt>
              </c:strCache>
            </c:strRef>
          </c:cat>
          <c:val>
            <c:numRef>
              <c:f>工作表1!$C$2:$C$6</c:f>
              <c:numCache>
                <c:formatCode>General</c:formatCode>
                <c:ptCount val="5"/>
              </c:numCache>
            </c:numRef>
          </c:val>
          <c:extLst>
            <c:ext xmlns:c16="http://schemas.microsoft.com/office/drawing/2014/chart" uri="{C3380CC4-5D6E-409C-BE32-E72D297353CC}">
              <c16:uniqueId val="{00000015-353A-4A7C-9C8C-0E90D315CE96}"/>
            </c:ext>
          </c:extLst>
        </c:ser>
        <c:dLbls>
          <c:dLblPos val="ctr"/>
          <c:showLegendKey val="0"/>
          <c:showVal val="0"/>
          <c:showCatName val="0"/>
          <c:showSerName val="0"/>
          <c:showPercent val="1"/>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87C720-891A-40EB-8543-0DE9B6EB4A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19</Pages>
  <Words>2194</Words>
  <Characters>12512</Characters>
  <Application>Microsoft Office Word</Application>
  <DocSecurity>0</DocSecurity>
  <Lines>104</Lines>
  <Paragraphs>29</Paragraphs>
  <ScaleCrop>false</ScaleCrop>
  <Company>Hewlett-Packard Company</Company>
  <LinksUpToDate>false</LinksUpToDate>
  <CharactersWithSpaces>14677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溫琇雯</dc:creator>
  <cp:keywords/>
  <dc:description/>
  <cp:lastModifiedBy>蔡容韶</cp:lastModifiedBy>
  <cp:revision>7</cp:revision>
  <cp:lastPrinted>2023-07-06T07:06:00Z</cp:lastPrinted>
  <dcterms:created xsi:type="dcterms:W3CDTF">2023-07-08T01:16:00Z</dcterms:created>
  <dcterms:modified xsi:type="dcterms:W3CDTF">2023-07-14T04:52:00Z</dcterms:modified>
</cp:coreProperties>
</file>