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20.xml" ContentType="application/vnd.openxmlformats-officedocument.drawingml.chart+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7D" w:rsidRPr="0017431F" w:rsidRDefault="00B52AD2" w:rsidP="008861FB">
      <w:pPr>
        <w:pStyle w:val="ac"/>
        <w:overflowPunct w:val="0"/>
        <w:adjustRightInd w:val="0"/>
        <w:snapToGrid w:val="0"/>
        <w:spacing w:beforeLines="50" w:before="120" w:afterLines="50" w:after="120" w:line="480" w:lineRule="exact"/>
        <w:ind w:firstLineChars="0" w:firstLine="0"/>
        <w:rPr>
          <w:rFonts w:hAnsi="標楷體"/>
          <w:kern w:val="0"/>
          <w:sz w:val="28"/>
          <w:szCs w:val="28"/>
        </w:rPr>
      </w:pPr>
      <w:r w:rsidRPr="0017431F">
        <w:rPr>
          <w:rFonts w:hAnsi="標楷體" w:hint="eastAsia"/>
          <w:b/>
          <w:kern w:val="0"/>
          <w:sz w:val="36"/>
          <w:szCs w:val="36"/>
        </w:rPr>
        <w:t>貳</w:t>
      </w:r>
      <w:r w:rsidR="006F5D25" w:rsidRPr="0017431F">
        <w:rPr>
          <w:rFonts w:hAnsi="標楷體"/>
          <w:b/>
          <w:kern w:val="0"/>
          <w:sz w:val="36"/>
          <w:szCs w:val="36"/>
        </w:rPr>
        <w:t>、</w:t>
      </w:r>
      <w:r w:rsidR="00907900" w:rsidRPr="0017431F">
        <w:rPr>
          <w:rFonts w:hAnsi="標楷體" w:hint="eastAsia"/>
          <w:b/>
          <w:kern w:val="0"/>
          <w:sz w:val="36"/>
          <w:szCs w:val="36"/>
        </w:rPr>
        <w:t>政府推動重要社會發展計畫執行情形</w:t>
      </w:r>
    </w:p>
    <w:p w:rsidR="00D50B7B" w:rsidRPr="0017431F" w:rsidRDefault="00DA6FFE" w:rsidP="00570A20">
      <w:pPr>
        <w:pStyle w:val="ac"/>
        <w:overflowPunct w:val="0"/>
        <w:adjustRightInd w:val="0"/>
        <w:snapToGrid w:val="0"/>
        <w:spacing w:line="480" w:lineRule="exact"/>
        <w:ind w:firstLine="560"/>
        <w:rPr>
          <w:rFonts w:hAnsi="標楷體"/>
          <w:kern w:val="0"/>
          <w:sz w:val="28"/>
          <w:szCs w:val="28"/>
        </w:rPr>
      </w:pPr>
      <w:r w:rsidRPr="0017431F">
        <w:rPr>
          <w:rFonts w:hAnsi="標楷體" w:hint="eastAsia"/>
          <w:noProof/>
          <w:kern w:val="0"/>
          <w:sz w:val="28"/>
          <w:szCs w:val="28"/>
        </w:rPr>
        <mc:AlternateContent>
          <mc:Choice Requires="wps">
            <w:drawing>
              <wp:anchor distT="0" distB="0" distL="114300" distR="114300" simplePos="0" relativeHeight="251635712" behindDoc="1" locked="0" layoutInCell="1" allowOverlap="1" wp14:anchorId="7598B075" wp14:editId="7DB66B24">
                <wp:simplePos x="0" y="0"/>
                <wp:positionH relativeFrom="margin">
                  <wp:posOffset>2818765</wp:posOffset>
                </wp:positionH>
                <wp:positionV relativeFrom="paragraph">
                  <wp:posOffset>1982572</wp:posOffset>
                </wp:positionV>
                <wp:extent cx="3517265" cy="2596515"/>
                <wp:effectExtent l="0" t="0" r="6985" b="0"/>
                <wp:wrapSquare wrapText="bothSides"/>
                <wp:docPr id="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7265" cy="2596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7D79" w:rsidRPr="00635A7E" w:rsidRDefault="009C7D79" w:rsidP="00D50B7B">
                            <w:pPr>
                              <w:widowControl/>
                              <w:overflowPunct w:val="0"/>
                              <w:jc w:val="center"/>
                              <w:rPr>
                                <w:rFonts w:ascii="標楷體" w:eastAsia="標楷體" w:hAnsi="標楷體"/>
                                <w:b/>
                              </w:rPr>
                            </w:pPr>
                            <w:r w:rsidRPr="00635A7E">
                              <w:rPr>
                                <w:rFonts w:ascii="標楷體" w:eastAsia="標楷體" w:hAnsi="標楷體" w:hint="eastAsia"/>
                                <w:b/>
                              </w:rPr>
                              <w:t>表1　重要社會發展計畫定義</w:t>
                            </w:r>
                          </w:p>
                          <w:tbl>
                            <w:tblPr>
                              <w:tblStyle w:val="a5"/>
                              <w:tblW w:w="5366" w:type="dxa"/>
                              <w:jc w:val="center"/>
                              <w:tblCellMar>
                                <w:left w:w="57" w:type="dxa"/>
                                <w:right w:w="57" w:type="dxa"/>
                              </w:tblCellMar>
                              <w:tblLook w:val="04A0" w:firstRow="1" w:lastRow="0" w:firstColumn="1" w:lastColumn="0" w:noHBand="0" w:noVBand="1"/>
                            </w:tblPr>
                            <w:tblGrid>
                              <w:gridCol w:w="1418"/>
                              <w:gridCol w:w="3948"/>
                            </w:tblGrid>
                            <w:tr w:rsidR="009C7D79" w:rsidRPr="00635A7E" w:rsidTr="00117A1C">
                              <w:trPr>
                                <w:trHeight w:val="397"/>
                                <w:jc w:val="center"/>
                              </w:trPr>
                              <w:tc>
                                <w:tcPr>
                                  <w:tcW w:w="1418" w:type="dxa"/>
                                  <w:shd w:val="clear" w:color="auto" w:fill="DAEEF3" w:themeFill="accent5" w:themeFillTint="33"/>
                                  <w:vAlign w:val="center"/>
                                </w:tcPr>
                                <w:p w:rsidR="009C7D79" w:rsidRPr="00635A7E" w:rsidRDefault="009C7D79" w:rsidP="00251485">
                                  <w:pPr>
                                    <w:overflowPunct w:val="0"/>
                                    <w:jc w:val="center"/>
                                    <w:rPr>
                                      <w:rFonts w:ascii="標楷體" w:eastAsia="標楷體" w:hAnsi="標楷體"/>
                                      <w:kern w:val="0"/>
                                      <w:sz w:val="20"/>
                                    </w:rPr>
                                  </w:pPr>
                                  <w:r w:rsidRPr="00635A7E">
                                    <w:rPr>
                                      <w:rFonts w:ascii="標楷體" w:eastAsia="標楷體" w:hAnsi="標楷體" w:hint="eastAsia"/>
                                      <w:kern w:val="0"/>
                                      <w:sz w:val="20"/>
                                    </w:rPr>
                                    <w:t>金</w:t>
                                  </w:r>
                                  <w:r w:rsidR="002C4D38">
                                    <w:rPr>
                                      <w:rFonts w:ascii="標楷體" w:eastAsia="標楷體" w:hAnsi="標楷體" w:hint="eastAsia"/>
                                      <w:kern w:val="0"/>
                                      <w:sz w:val="20"/>
                                    </w:rPr>
                                    <w:t xml:space="preserve"> </w:t>
                                  </w:r>
                                  <w:r w:rsidR="002C4D38">
                                    <w:rPr>
                                      <w:rFonts w:ascii="標楷體" w:eastAsia="標楷體" w:hAnsi="標楷體"/>
                                      <w:kern w:val="0"/>
                                      <w:sz w:val="20"/>
                                    </w:rPr>
                                    <w:t xml:space="preserve"> </w:t>
                                  </w:r>
                                  <w:r w:rsidRPr="00635A7E">
                                    <w:rPr>
                                      <w:rFonts w:ascii="標楷體" w:eastAsia="標楷體" w:hAnsi="標楷體" w:hint="eastAsia"/>
                                      <w:kern w:val="0"/>
                                      <w:sz w:val="20"/>
                                    </w:rPr>
                                    <w:t>額</w:t>
                                  </w:r>
                                </w:p>
                              </w:tc>
                              <w:tc>
                                <w:tcPr>
                                  <w:tcW w:w="3948" w:type="dxa"/>
                                  <w:shd w:val="clear" w:color="auto" w:fill="DAEEF3" w:themeFill="accent5" w:themeFillTint="33"/>
                                  <w:vAlign w:val="center"/>
                                </w:tcPr>
                                <w:p w:rsidR="009C7D79" w:rsidRPr="00635A7E" w:rsidRDefault="009C7D79" w:rsidP="00251485">
                                  <w:pPr>
                                    <w:overflowPunct w:val="0"/>
                                    <w:jc w:val="center"/>
                                    <w:rPr>
                                      <w:rFonts w:ascii="標楷體" w:eastAsia="標楷體" w:hAnsi="標楷體"/>
                                      <w:kern w:val="0"/>
                                      <w:sz w:val="20"/>
                                    </w:rPr>
                                  </w:pPr>
                                  <w:proofErr w:type="gramStart"/>
                                  <w:r w:rsidRPr="00635A7E">
                                    <w:rPr>
                                      <w:rFonts w:ascii="標楷體" w:eastAsia="標楷體" w:hAnsi="標楷體" w:hint="eastAsia"/>
                                      <w:kern w:val="0"/>
                                      <w:sz w:val="20"/>
                                    </w:rPr>
                                    <w:t>範</w:t>
                                  </w:r>
                                  <w:proofErr w:type="gramEnd"/>
                                  <w:r>
                                    <w:rPr>
                                      <w:rFonts w:ascii="標楷體" w:eastAsia="標楷體" w:hAnsi="標楷體" w:hint="eastAsia"/>
                                      <w:kern w:val="0"/>
                                      <w:sz w:val="20"/>
                                    </w:rPr>
                                    <w:t xml:space="preserve">                     </w:t>
                                  </w:r>
                                  <w:r w:rsidRPr="00635A7E">
                                    <w:rPr>
                                      <w:rFonts w:ascii="標楷體" w:eastAsia="標楷體" w:hAnsi="標楷體" w:hint="eastAsia"/>
                                      <w:kern w:val="0"/>
                                      <w:sz w:val="20"/>
                                    </w:rPr>
                                    <w:t>圍</w:t>
                                  </w:r>
                                </w:p>
                              </w:tc>
                            </w:tr>
                            <w:tr w:rsidR="009C7D79" w:rsidRPr="00635A7E" w:rsidTr="00117A1C">
                              <w:trPr>
                                <w:trHeight w:val="20"/>
                                <w:jc w:val="center"/>
                              </w:trPr>
                              <w:tc>
                                <w:tcPr>
                                  <w:tcW w:w="1418" w:type="dxa"/>
                                </w:tcPr>
                                <w:p w:rsidR="009C7D79" w:rsidRPr="00635A7E" w:rsidRDefault="009C7D79" w:rsidP="00117A1C">
                                  <w:pPr>
                                    <w:overflowPunct w:val="0"/>
                                    <w:jc w:val="both"/>
                                    <w:rPr>
                                      <w:rFonts w:ascii="標楷體" w:eastAsia="標楷體" w:hAnsi="標楷體"/>
                                      <w:kern w:val="0"/>
                                      <w:sz w:val="20"/>
                                    </w:rPr>
                                  </w:pPr>
                                  <w:r w:rsidRPr="00635A7E">
                                    <w:rPr>
                                      <w:rFonts w:ascii="標楷體" w:eastAsia="標楷體" w:hAnsi="標楷體" w:hint="eastAsia"/>
                                      <w:kern w:val="0"/>
                                      <w:sz w:val="20"/>
                                    </w:rPr>
                                    <w:t>計畫全程經費總額達3億元以上。</w:t>
                                  </w:r>
                                </w:p>
                              </w:tc>
                              <w:tc>
                                <w:tcPr>
                                  <w:tcW w:w="3948" w:type="dxa"/>
                                </w:tcPr>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1.總統、院長指示或交辦事項。</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2.行政院核定之各項重要方案、計畫或措施。</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3.重要會議決議須由各有關主管機關執行之工作。</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4.依據民意機關或社會輿情反映或業務發展需要，經審慎政策評估後，決定必須辦理之工作。</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5.依據國家發展計畫及各機關中程施政計畫應規劃辦理事項。</w:t>
                                  </w:r>
                                </w:p>
                              </w:tc>
                            </w:tr>
                            <w:tr w:rsidR="009C7D79" w:rsidRPr="00635A7E" w:rsidTr="00117A1C">
                              <w:trPr>
                                <w:trHeight w:val="20"/>
                                <w:jc w:val="center"/>
                              </w:trPr>
                              <w:tc>
                                <w:tcPr>
                                  <w:tcW w:w="5366" w:type="dxa"/>
                                  <w:gridSpan w:val="2"/>
                                </w:tcPr>
                                <w:p w:rsidR="009C7D79" w:rsidRPr="00635A7E" w:rsidRDefault="009C7D79" w:rsidP="00117A1C">
                                  <w:pPr>
                                    <w:overflowPunct w:val="0"/>
                                    <w:spacing w:afterLines="20" w:after="48"/>
                                    <w:jc w:val="both"/>
                                    <w:rPr>
                                      <w:rFonts w:ascii="標楷體" w:eastAsia="標楷體" w:hAnsi="標楷體"/>
                                      <w:kern w:val="0"/>
                                      <w:sz w:val="20"/>
                                    </w:rPr>
                                  </w:pPr>
                                  <w:r w:rsidRPr="00635A7E">
                                    <w:rPr>
                                      <w:rFonts w:ascii="標楷體" w:eastAsia="標楷體" w:hAnsi="標楷體" w:hint="eastAsia"/>
                                      <w:kern w:val="0"/>
                                      <w:sz w:val="20"/>
                                    </w:rPr>
                                    <w:t>計畫全程經費總額未達3億元，</w:t>
                                  </w:r>
                                  <w:proofErr w:type="gramStart"/>
                                  <w:r w:rsidRPr="00635A7E">
                                    <w:rPr>
                                      <w:rFonts w:ascii="標楷體" w:eastAsia="標楷體" w:hAnsi="標楷體" w:hint="eastAsia"/>
                                      <w:kern w:val="0"/>
                                      <w:sz w:val="20"/>
                                    </w:rPr>
                                    <w:t>惟屬因應</w:t>
                                  </w:r>
                                  <w:proofErr w:type="gramEnd"/>
                                  <w:r w:rsidRPr="00635A7E">
                                    <w:rPr>
                                      <w:rFonts w:ascii="標楷體" w:eastAsia="標楷體" w:hAnsi="標楷體" w:hint="eastAsia"/>
                                      <w:kern w:val="0"/>
                                      <w:sz w:val="20"/>
                                    </w:rPr>
                                    <w:t>重大政策、具創新及特殊需求者，而經行政院政策指示辦理者。</w:t>
                                  </w:r>
                                </w:p>
                              </w:tc>
                            </w:tr>
                          </w:tbl>
                          <w:p w:rsidR="009C7D79" w:rsidRPr="00635A7E" w:rsidRDefault="009C7D79" w:rsidP="00AD7122">
                            <w:pPr>
                              <w:ind w:firstLineChars="80" w:firstLine="144"/>
                            </w:pPr>
                            <w:r w:rsidRPr="00635A7E">
                              <w:rPr>
                                <w:rFonts w:ascii="標楷體" w:eastAsia="標楷體" w:hAnsi="標楷體" w:hint="eastAsia"/>
                                <w:sz w:val="18"/>
                                <w:szCs w:val="18"/>
                              </w:rPr>
                              <w:t>資料來源：整理自行政院重要社會發展計畫先期作業實施要點。</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8B075" id="_x0000_t202" coordsize="21600,21600" o:spt="202" path="m,l,21600r21600,l21600,xe">
                <v:stroke joinstyle="miter"/>
                <v:path gradientshapeok="t" o:connecttype="rect"/>
              </v:shapetype>
              <v:shape id="Text Box 50" o:spid="_x0000_s1026" type="#_x0000_t202" style="position:absolute;left:0;text-align:left;margin-left:221.95pt;margin-top:156.1pt;width:276.95pt;height:204.4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" filled="f" stroked="f">
                <v:textbox inset="1mm,1mm,1mm,1mm">
                  <w:txbxContent>
                    <w:p w:rsidR="009C7D79" w:rsidRPr="00635A7E" w:rsidRDefault="009C7D79" w:rsidP="00D50B7B">
                      <w:pPr>
                        <w:widowControl/>
                        <w:overflowPunct w:val="0"/>
                        <w:jc w:val="center"/>
                        <w:rPr>
                          <w:rFonts w:ascii="標楷體" w:eastAsia="標楷體" w:hAnsi="標楷體"/>
                          <w:b/>
                        </w:rPr>
                      </w:pPr>
                      <w:r w:rsidRPr="00635A7E">
                        <w:rPr>
                          <w:rFonts w:ascii="標楷體" w:eastAsia="標楷體" w:hAnsi="標楷體" w:hint="eastAsia"/>
                          <w:b/>
                        </w:rPr>
                        <w:t>表1　重要社會發展計畫定義</w:t>
                      </w:r>
                    </w:p>
                    <w:tbl>
                      <w:tblPr>
                        <w:tblStyle w:val="a5"/>
                        <w:tblW w:w="5366" w:type="dxa"/>
                        <w:jc w:val="center"/>
                        <w:tblCellMar>
                          <w:left w:w="57" w:type="dxa"/>
                          <w:right w:w="57" w:type="dxa"/>
                        </w:tblCellMar>
                        <w:tblLook w:val="04A0" w:firstRow="1" w:lastRow="0" w:firstColumn="1" w:lastColumn="0" w:noHBand="0" w:noVBand="1"/>
                      </w:tblPr>
                      <w:tblGrid>
                        <w:gridCol w:w="1418"/>
                        <w:gridCol w:w="3948"/>
                      </w:tblGrid>
                      <w:tr w:rsidR="009C7D79" w:rsidRPr="00635A7E" w:rsidTr="00117A1C">
                        <w:trPr>
                          <w:trHeight w:val="397"/>
                          <w:jc w:val="center"/>
                        </w:trPr>
                        <w:tc>
                          <w:tcPr>
                            <w:tcW w:w="1418" w:type="dxa"/>
                            <w:shd w:val="clear" w:color="auto" w:fill="DAEEF3" w:themeFill="accent5" w:themeFillTint="33"/>
                            <w:vAlign w:val="center"/>
                          </w:tcPr>
                          <w:p w:rsidR="009C7D79" w:rsidRPr="00635A7E" w:rsidRDefault="009C7D79" w:rsidP="00251485">
                            <w:pPr>
                              <w:overflowPunct w:val="0"/>
                              <w:jc w:val="center"/>
                              <w:rPr>
                                <w:rFonts w:ascii="標楷體" w:eastAsia="標楷體" w:hAnsi="標楷體"/>
                                <w:kern w:val="0"/>
                                <w:sz w:val="20"/>
                              </w:rPr>
                            </w:pPr>
                            <w:r w:rsidRPr="00635A7E">
                              <w:rPr>
                                <w:rFonts w:ascii="標楷體" w:eastAsia="標楷體" w:hAnsi="標楷體" w:hint="eastAsia"/>
                                <w:kern w:val="0"/>
                                <w:sz w:val="20"/>
                              </w:rPr>
                              <w:t>金</w:t>
                            </w:r>
                            <w:r w:rsidR="002C4D38">
                              <w:rPr>
                                <w:rFonts w:ascii="標楷體" w:eastAsia="標楷體" w:hAnsi="標楷體" w:hint="eastAsia"/>
                                <w:kern w:val="0"/>
                                <w:sz w:val="20"/>
                              </w:rPr>
                              <w:t xml:space="preserve"> </w:t>
                            </w:r>
                            <w:r w:rsidR="002C4D38">
                              <w:rPr>
                                <w:rFonts w:ascii="標楷體" w:eastAsia="標楷體" w:hAnsi="標楷體"/>
                                <w:kern w:val="0"/>
                                <w:sz w:val="20"/>
                              </w:rPr>
                              <w:t xml:space="preserve"> </w:t>
                            </w:r>
                            <w:r w:rsidRPr="00635A7E">
                              <w:rPr>
                                <w:rFonts w:ascii="標楷體" w:eastAsia="標楷體" w:hAnsi="標楷體" w:hint="eastAsia"/>
                                <w:kern w:val="0"/>
                                <w:sz w:val="20"/>
                              </w:rPr>
                              <w:t>額</w:t>
                            </w:r>
                          </w:p>
                        </w:tc>
                        <w:tc>
                          <w:tcPr>
                            <w:tcW w:w="3948" w:type="dxa"/>
                            <w:shd w:val="clear" w:color="auto" w:fill="DAEEF3" w:themeFill="accent5" w:themeFillTint="33"/>
                            <w:vAlign w:val="center"/>
                          </w:tcPr>
                          <w:p w:rsidR="009C7D79" w:rsidRPr="00635A7E" w:rsidRDefault="009C7D79" w:rsidP="00251485">
                            <w:pPr>
                              <w:overflowPunct w:val="0"/>
                              <w:jc w:val="center"/>
                              <w:rPr>
                                <w:rFonts w:ascii="標楷體" w:eastAsia="標楷體" w:hAnsi="標楷體"/>
                                <w:kern w:val="0"/>
                                <w:sz w:val="20"/>
                              </w:rPr>
                            </w:pPr>
                            <w:proofErr w:type="gramStart"/>
                            <w:r w:rsidRPr="00635A7E">
                              <w:rPr>
                                <w:rFonts w:ascii="標楷體" w:eastAsia="標楷體" w:hAnsi="標楷體" w:hint="eastAsia"/>
                                <w:kern w:val="0"/>
                                <w:sz w:val="20"/>
                              </w:rPr>
                              <w:t>範</w:t>
                            </w:r>
                            <w:proofErr w:type="gramEnd"/>
                            <w:r>
                              <w:rPr>
                                <w:rFonts w:ascii="標楷體" w:eastAsia="標楷體" w:hAnsi="標楷體" w:hint="eastAsia"/>
                                <w:kern w:val="0"/>
                                <w:sz w:val="20"/>
                              </w:rPr>
                              <w:t xml:space="preserve">                     </w:t>
                            </w:r>
                            <w:r w:rsidRPr="00635A7E">
                              <w:rPr>
                                <w:rFonts w:ascii="標楷體" w:eastAsia="標楷體" w:hAnsi="標楷體" w:hint="eastAsia"/>
                                <w:kern w:val="0"/>
                                <w:sz w:val="20"/>
                              </w:rPr>
                              <w:t>圍</w:t>
                            </w:r>
                          </w:p>
                        </w:tc>
                      </w:tr>
                      <w:tr w:rsidR="009C7D79" w:rsidRPr="00635A7E" w:rsidTr="00117A1C">
                        <w:trPr>
                          <w:trHeight w:val="20"/>
                          <w:jc w:val="center"/>
                        </w:trPr>
                        <w:tc>
                          <w:tcPr>
                            <w:tcW w:w="1418" w:type="dxa"/>
                          </w:tcPr>
                          <w:p w:rsidR="009C7D79" w:rsidRPr="00635A7E" w:rsidRDefault="009C7D79" w:rsidP="00117A1C">
                            <w:pPr>
                              <w:overflowPunct w:val="0"/>
                              <w:jc w:val="both"/>
                              <w:rPr>
                                <w:rFonts w:ascii="標楷體" w:eastAsia="標楷體" w:hAnsi="標楷體"/>
                                <w:kern w:val="0"/>
                                <w:sz w:val="20"/>
                              </w:rPr>
                            </w:pPr>
                            <w:r w:rsidRPr="00635A7E">
                              <w:rPr>
                                <w:rFonts w:ascii="標楷體" w:eastAsia="標楷體" w:hAnsi="標楷體" w:hint="eastAsia"/>
                                <w:kern w:val="0"/>
                                <w:sz w:val="20"/>
                              </w:rPr>
                              <w:t>計畫全程經費總額達3億元以上。</w:t>
                            </w:r>
                          </w:p>
                        </w:tc>
                        <w:tc>
                          <w:tcPr>
                            <w:tcW w:w="3948" w:type="dxa"/>
                          </w:tcPr>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1.總統、院長指示或交辦事項。</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2.行政院核定之各項重要方案、計畫或措施。</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3.重要會議決議須由各有關主管機關執行之工作。</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4.依據民意機關或社會輿情反映或業務發展需要，經審慎政策評估後，決定必須辦理之工作。</w:t>
                            </w:r>
                          </w:p>
                          <w:p w:rsidR="009C7D79" w:rsidRPr="00635A7E" w:rsidRDefault="009C7D79" w:rsidP="00117A1C">
                            <w:pPr>
                              <w:overflowPunct w:val="0"/>
                              <w:ind w:left="200" w:hangingChars="100" w:hanging="200"/>
                              <w:jc w:val="both"/>
                              <w:rPr>
                                <w:rFonts w:ascii="標楷體" w:eastAsia="標楷體" w:hAnsi="標楷體"/>
                                <w:kern w:val="0"/>
                                <w:sz w:val="20"/>
                              </w:rPr>
                            </w:pPr>
                            <w:r w:rsidRPr="00635A7E">
                              <w:rPr>
                                <w:rFonts w:ascii="標楷體" w:eastAsia="標楷體" w:hAnsi="標楷體" w:hint="eastAsia"/>
                                <w:kern w:val="0"/>
                                <w:sz w:val="20"/>
                              </w:rPr>
                              <w:t>5.依據國家發展計畫及各機關中程施政計畫應規劃辦理事項。</w:t>
                            </w:r>
                          </w:p>
                        </w:tc>
                      </w:tr>
                      <w:tr w:rsidR="009C7D79" w:rsidRPr="00635A7E" w:rsidTr="00117A1C">
                        <w:trPr>
                          <w:trHeight w:val="20"/>
                          <w:jc w:val="center"/>
                        </w:trPr>
                        <w:tc>
                          <w:tcPr>
                            <w:tcW w:w="5366" w:type="dxa"/>
                            <w:gridSpan w:val="2"/>
                          </w:tcPr>
                          <w:p w:rsidR="009C7D79" w:rsidRPr="00635A7E" w:rsidRDefault="009C7D79" w:rsidP="00117A1C">
                            <w:pPr>
                              <w:overflowPunct w:val="0"/>
                              <w:spacing w:afterLines="20" w:after="48"/>
                              <w:jc w:val="both"/>
                              <w:rPr>
                                <w:rFonts w:ascii="標楷體" w:eastAsia="標楷體" w:hAnsi="標楷體"/>
                                <w:kern w:val="0"/>
                                <w:sz w:val="20"/>
                              </w:rPr>
                            </w:pPr>
                            <w:r w:rsidRPr="00635A7E">
                              <w:rPr>
                                <w:rFonts w:ascii="標楷體" w:eastAsia="標楷體" w:hAnsi="標楷體" w:hint="eastAsia"/>
                                <w:kern w:val="0"/>
                                <w:sz w:val="20"/>
                              </w:rPr>
                              <w:t>計畫全程經費總額未達3億元，</w:t>
                            </w:r>
                            <w:proofErr w:type="gramStart"/>
                            <w:r w:rsidRPr="00635A7E">
                              <w:rPr>
                                <w:rFonts w:ascii="標楷體" w:eastAsia="標楷體" w:hAnsi="標楷體" w:hint="eastAsia"/>
                                <w:kern w:val="0"/>
                                <w:sz w:val="20"/>
                              </w:rPr>
                              <w:t>惟屬因應</w:t>
                            </w:r>
                            <w:proofErr w:type="gramEnd"/>
                            <w:r w:rsidRPr="00635A7E">
                              <w:rPr>
                                <w:rFonts w:ascii="標楷體" w:eastAsia="標楷體" w:hAnsi="標楷體" w:hint="eastAsia"/>
                                <w:kern w:val="0"/>
                                <w:sz w:val="20"/>
                              </w:rPr>
                              <w:t>重大政策、具創新及特殊需求者，而經行政院政策指示辦理者。</w:t>
                            </w:r>
                          </w:p>
                        </w:tc>
                      </w:tr>
                    </w:tbl>
                    <w:p w:rsidR="009C7D79" w:rsidRPr="00635A7E" w:rsidRDefault="009C7D79" w:rsidP="00AD7122">
                      <w:pPr>
                        <w:ind w:firstLineChars="80" w:firstLine="144"/>
                      </w:pPr>
                      <w:r w:rsidRPr="00635A7E">
                        <w:rPr>
                          <w:rFonts w:ascii="標楷體" w:eastAsia="標楷體" w:hAnsi="標楷體" w:hint="eastAsia"/>
                          <w:sz w:val="18"/>
                          <w:szCs w:val="18"/>
                        </w:rPr>
                        <w:t>資料來源：整理自行政院重要社會發展計畫先期作業實施要點。</w:t>
                      </w:r>
                    </w:p>
                  </w:txbxContent>
                </v:textbox>
                <w10:wrap type="square" anchorx="margin"/>
              </v:shape>
            </w:pict>
          </mc:Fallback>
        </mc:AlternateContent>
      </w:r>
      <w:r w:rsidR="00D50B7B" w:rsidRPr="0017431F">
        <w:rPr>
          <w:rFonts w:hAnsi="標楷體" w:hint="eastAsia"/>
          <w:kern w:val="0"/>
          <w:sz w:val="28"/>
          <w:szCs w:val="28"/>
        </w:rPr>
        <w:t>依據行政院中長程個案計畫編審要點第2點及第3點規定，各機關之中長程個案計畫，</w:t>
      </w:r>
      <w:r w:rsidR="00CF4E61" w:rsidRPr="0017431F">
        <w:rPr>
          <w:rFonts w:hAnsi="標楷體" w:hint="eastAsia"/>
          <w:kern w:val="0"/>
          <w:sz w:val="28"/>
          <w:szCs w:val="28"/>
        </w:rPr>
        <w:t>為</w:t>
      </w:r>
      <w:r w:rsidR="00D50B7B" w:rsidRPr="0017431F">
        <w:rPr>
          <w:rFonts w:hAnsi="標楷體" w:hint="eastAsia"/>
          <w:kern w:val="0"/>
          <w:sz w:val="28"/>
          <w:szCs w:val="28"/>
        </w:rPr>
        <w:t>期程2年以上，並依據行政院施政方針、國家發展長期展望、中程國家發展計畫、各機關中程施政計畫及其他重要施政事項所擬訂者，其中社會發展計畫係為預防、解決社會問題，促進社會發展，所</w:t>
      </w:r>
      <w:proofErr w:type="gramStart"/>
      <w:r w:rsidR="00D50B7B" w:rsidRPr="0017431F">
        <w:rPr>
          <w:rFonts w:hAnsi="標楷體" w:hint="eastAsia"/>
          <w:kern w:val="0"/>
          <w:sz w:val="28"/>
          <w:szCs w:val="28"/>
        </w:rPr>
        <w:t>研</w:t>
      </w:r>
      <w:proofErr w:type="gramEnd"/>
      <w:r w:rsidR="00D50B7B" w:rsidRPr="0017431F">
        <w:rPr>
          <w:rFonts w:hAnsi="標楷體" w:hint="eastAsia"/>
          <w:kern w:val="0"/>
          <w:sz w:val="28"/>
          <w:szCs w:val="28"/>
        </w:rPr>
        <w:t>擬具前瞻性、新興性及重大性之計畫。另依行政院重要社會發展計畫先期作業實施要點第4點及第5點規定，重要社會發展計畫係指計畫全程經費總額達3億元以上，且屬總統、院長指示或交辦事項；</w:t>
      </w:r>
      <w:r w:rsidR="000D0FD3" w:rsidRPr="0017431F">
        <w:rPr>
          <w:rFonts w:hAnsi="標楷體" w:hint="eastAsia"/>
          <w:kern w:val="0"/>
          <w:sz w:val="28"/>
          <w:szCs w:val="28"/>
        </w:rPr>
        <w:t>或</w:t>
      </w:r>
      <w:r w:rsidR="00D50B7B" w:rsidRPr="0017431F">
        <w:rPr>
          <w:rFonts w:hAnsi="標楷體" w:hint="eastAsia"/>
          <w:kern w:val="0"/>
          <w:sz w:val="28"/>
          <w:szCs w:val="28"/>
        </w:rPr>
        <w:t>行政院核定之各項重要方案、計畫或措施；</w:t>
      </w:r>
      <w:r w:rsidR="000D0FD3" w:rsidRPr="0017431F">
        <w:rPr>
          <w:rFonts w:hAnsi="標楷體" w:hint="eastAsia"/>
          <w:kern w:val="0"/>
          <w:sz w:val="28"/>
          <w:szCs w:val="28"/>
        </w:rPr>
        <w:t>或</w:t>
      </w:r>
      <w:r w:rsidR="00D50B7B" w:rsidRPr="0017431F">
        <w:rPr>
          <w:rFonts w:hAnsi="標楷體" w:hint="eastAsia"/>
          <w:kern w:val="0"/>
          <w:sz w:val="28"/>
          <w:szCs w:val="28"/>
        </w:rPr>
        <w:t>重要會議決議須由各有關主管機關執行之工作；</w:t>
      </w:r>
      <w:r w:rsidR="000D0FD3" w:rsidRPr="0017431F">
        <w:rPr>
          <w:rFonts w:hAnsi="標楷體" w:hint="eastAsia"/>
          <w:kern w:val="0"/>
          <w:sz w:val="28"/>
          <w:szCs w:val="28"/>
        </w:rPr>
        <w:t>或</w:t>
      </w:r>
      <w:r w:rsidR="00D50B7B" w:rsidRPr="0017431F">
        <w:rPr>
          <w:rFonts w:hAnsi="標楷體" w:hint="eastAsia"/>
          <w:kern w:val="0"/>
          <w:sz w:val="28"/>
          <w:szCs w:val="28"/>
        </w:rPr>
        <w:t>依據民意機關或社會輿情反映或業務發展需要，經審慎政策評估後，決定必須辦理之工作；</w:t>
      </w:r>
      <w:r w:rsidR="000D0FD3" w:rsidRPr="0017431F">
        <w:rPr>
          <w:rFonts w:hAnsi="標楷體" w:hint="eastAsia"/>
          <w:kern w:val="0"/>
          <w:sz w:val="28"/>
          <w:szCs w:val="28"/>
        </w:rPr>
        <w:t>或</w:t>
      </w:r>
      <w:r w:rsidR="00D50B7B" w:rsidRPr="0017431F">
        <w:rPr>
          <w:rFonts w:hAnsi="標楷體" w:hint="eastAsia"/>
          <w:kern w:val="0"/>
          <w:sz w:val="28"/>
          <w:szCs w:val="28"/>
        </w:rPr>
        <w:t>依據國家發展計畫及各機關中程施政計畫應規劃辦理事項</w:t>
      </w:r>
      <w:r w:rsidR="000D0FD3" w:rsidRPr="0017431F">
        <w:rPr>
          <w:rFonts w:hAnsi="標楷體" w:hint="eastAsia"/>
          <w:kern w:val="0"/>
          <w:sz w:val="28"/>
          <w:szCs w:val="28"/>
        </w:rPr>
        <w:t>等</w:t>
      </w:r>
      <w:r w:rsidR="00D50B7B" w:rsidRPr="0017431F">
        <w:rPr>
          <w:rFonts w:hAnsi="標楷體" w:hint="eastAsia"/>
          <w:kern w:val="0"/>
          <w:sz w:val="28"/>
          <w:szCs w:val="28"/>
        </w:rPr>
        <w:t>，或其計畫全程經費總額未達3億元，</w:t>
      </w:r>
      <w:proofErr w:type="gramStart"/>
      <w:r w:rsidR="000D0FD3" w:rsidRPr="0017431F">
        <w:rPr>
          <w:rFonts w:hAnsi="標楷體" w:hint="eastAsia"/>
          <w:kern w:val="0"/>
          <w:sz w:val="28"/>
          <w:szCs w:val="28"/>
        </w:rPr>
        <w:t>惟</w:t>
      </w:r>
      <w:r w:rsidR="00D50B7B" w:rsidRPr="0017431F">
        <w:rPr>
          <w:rFonts w:hAnsi="標楷體" w:hint="eastAsia"/>
          <w:kern w:val="0"/>
          <w:sz w:val="28"/>
          <w:szCs w:val="28"/>
        </w:rPr>
        <w:t>屬經</w:t>
      </w:r>
      <w:proofErr w:type="gramEnd"/>
      <w:r w:rsidR="00D50B7B" w:rsidRPr="0017431F">
        <w:rPr>
          <w:rFonts w:hAnsi="標楷體" w:hint="eastAsia"/>
          <w:kern w:val="0"/>
          <w:sz w:val="28"/>
          <w:szCs w:val="28"/>
        </w:rPr>
        <w:t>行政院政策指示辦理之計畫</w:t>
      </w:r>
      <w:r w:rsidR="00BB45A2" w:rsidRPr="0017431F">
        <w:rPr>
          <w:rFonts w:hAnsi="標楷體" w:hint="eastAsia"/>
          <w:kern w:val="0"/>
          <w:sz w:val="28"/>
          <w:szCs w:val="28"/>
        </w:rPr>
        <w:t>（表1</w:t>
      </w:r>
      <w:r w:rsidR="000F481B" w:rsidRPr="0017431F">
        <w:rPr>
          <w:rFonts w:hAnsi="標楷體" w:hint="eastAsia"/>
          <w:kern w:val="0"/>
          <w:sz w:val="28"/>
          <w:szCs w:val="28"/>
        </w:rPr>
        <w:t>）</w:t>
      </w:r>
      <w:r w:rsidR="00D50B7B" w:rsidRPr="0017431F">
        <w:rPr>
          <w:rFonts w:hAnsi="標楷體" w:hint="eastAsia"/>
          <w:kern w:val="0"/>
          <w:sz w:val="28"/>
          <w:szCs w:val="28"/>
        </w:rPr>
        <w:t>。</w:t>
      </w:r>
    </w:p>
    <w:p w:rsidR="00D971F2" w:rsidRPr="0017431F" w:rsidRDefault="00D971F2" w:rsidP="00E70A04">
      <w:pPr>
        <w:pStyle w:val="ac"/>
        <w:overflowPunct w:val="0"/>
        <w:adjustRightInd w:val="0"/>
        <w:snapToGrid w:val="0"/>
        <w:spacing w:line="480" w:lineRule="exact"/>
        <w:ind w:firstLine="560"/>
        <w:rPr>
          <w:rFonts w:hAnsi="標楷體"/>
          <w:kern w:val="0"/>
          <w:sz w:val="28"/>
          <w:szCs w:val="28"/>
        </w:rPr>
      </w:pPr>
      <w:r w:rsidRPr="0017431F">
        <w:rPr>
          <w:rFonts w:hAnsi="標楷體" w:hint="eastAsia"/>
          <w:kern w:val="0"/>
          <w:sz w:val="28"/>
          <w:szCs w:val="28"/>
        </w:rPr>
        <w:t>茲將</w:t>
      </w:r>
      <w:r w:rsidR="00334735" w:rsidRPr="0017431F">
        <w:rPr>
          <w:rFonts w:hAnsi="標楷體" w:hint="eastAsia"/>
          <w:kern w:val="0"/>
          <w:sz w:val="28"/>
          <w:szCs w:val="28"/>
        </w:rPr>
        <w:t>重要社會發展計畫</w:t>
      </w:r>
      <w:r w:rsidRPr="0017431F">
        <w:rPr>
          <w:rFonts w:hAnsi="標楷體" w:hint="eastAsia"/>
          <w:kern w:val="0"/>
          <w:sz w:val="28"/>
          <w:szCs w:val="28"/>
        </w:rPr>
        <w:t>推動</w:t>
      </w:r>
      <w:r w:rsidR="00334735" w:rsidRPr="0017431F">
        <w:rPr>
          <w:rFonts w:hAnsi="標楷體" w:hint="eastAsia"/>
          <w:kern w:val="0"/>
          <w:sz w:val="28"/>
          <w:szCs w:val="28"/>
        </w:rPr>
        <w:t>及執行</w:t>
      </w:r>
      <w:r w:rsidRPr="0017431F">
        <w:rPr>
          <w:rFonts w:hAnsi="標楷體" w:hint="eastAsia"/>
          <w:kern w:val="0"/>
          <w:sz w:val="28"/>
          <w:szCs w:val="28"/>
        </w:rPr>
        <w:t>情形</w:t>
      </w:r>
      <w:r w:rsidR="00334735" w:rsidRPr="0017431F">
        <w:rPr>
          <w:rFonts w:hAnsi="標楷體" w:hint="eastAsia"/>
          <w:kern w:val="0"/>
          <w:sz w:val="28"/>
          <w:szCs w:val="28"/>
        </w:rPr>
        <w:t>暨審計機關</w:t>
      </w:r>
      <w:r w:rsidRPr="0017431F">
        <w:rPr>
          <w:rFonts w:hAnsi="標楷體" w:hint="eastAsia"/>
          <w:kern w:val="0"/>
          <w:sz w:val="28"/>
          <w:szCs w:val="28"/>
        </w:rPr>
        <w:t>重要審核意見，</w:t>
      </w:r>
      <w:r w:rsidR="00A1563A" w:rsidRPr="0017431F">
        <w:rPr>
          <w:rFonts w:hAnsi="標楷體" w:hint="eastAsia"/>
          <w:kern w:val="0"/>
          <w:sz w:val="28"/>
          <w:szCs w:val="28"/>
        </w:rPr>
        <w:t>說明</w:t>
      </w:r>
      <w:r w:rsidRPr="0017431F">
        <w:rPr>
          <w:rFonts w:hAnsi="標楷體" w:hint="eastAsia"/>
          <w:kern w:val="0"/>
          <w:sz w:val="28"/>
          <w:szCs w:val="28"/>
        </w:rPr>
        <w:t>如次：</w:t>
      </w:r>
    </w:p>
    <w:p w:rsidR="00583D9B" w:rsidRPr="0017431F" w:rsidRDefault="00583D9B" w:rsidP="001677C1">
      <w:pPr>
        <w:pStyle w:val="ac"/>
        <w:overflowPunct w:val="0"/>
        <w:adjustRightInd w:val="0"/>
        <w:snapToGrid w:val="0"/>
        <w:spacing w:beforeLines="100" w:before="240" w:afterLines="50" w:after="120" w:line="480" w:lineRule="exact"/>
        <w:ind w:firstLineChars="100" w:firstLine="320"/>
        <w:outlineLvl w:val="0"/>
        <w:rPr>
          <w:rFonts w:hAnsi="標楷體"/>
          <w:b/>
          <w:kern w:val="0"/>
          <w:sz w:val="32"/>
          <w:szCs w:val="28"/>
        </w:rPr>
      </w:pPr>
      <w:r w:rsidRPr="0017431F">
        <w:rPr>
          <w:rFonts w:hAnsi="標楷體" w:hint="eastAsia"/>
          <w:b/>
          <w:kern w:val="0"/>
          <w:sz w:val="32"/>
          <w:szCs w:val="28"/>
        </w:rPr>
        <w:t>一、重要社會發展計畫推動</w:t>
      </w:r>
      <w:r w:rsidR="00BB7A8B" w:rsidRPr="0017431F">
        <w:rPr>
          <w:rFonts w:hAnsi="標楷體" w:hint="eastAsia"/>
          <w:b/>
          <w:kern w:val="0"/>
          <w:sz w:val="32"/>
          <w:szCs w:val="28"/>
        </w:rPr>
        <w:t>情形</w:t>
      </w:r>
    </w:p>
    <w:p w:rsidR="00583D9B" w:rsidRPr="0017431F" w:rsidRDefault="0033779E" w:rsidP="001677C1">
      <w:pPr>
        <w:pStyle w:val="af0"/>
        <w:widowControl/>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w:t>
      </w:r>
      <w:r w:rsidR="00583D9B" w:rsidRPr="0017431F">
        <w:rPr>
          <w:rFonts w:ascii="標楷體" w:hAnsi="標楷體" w:cs="Times New Roman" w:hint="eastAsia"/>
          <w:kern w:val="0"/>
          <w:sz w:val="32"/>
          <w:szCs w:val="32"/>
        </w:rPr>
        <w:t>一</w:t>
      </w:r>
      <w:r w:rsidRPr="0017431F">
        <w:rPr>
          <w:rFonts w:ascii="標楷體" w:hAnsi="標楷體" w:cs="Times New Roman" w:hint="eastAsia"/>
          <w:kern w:val="0"/>
          <w:sz w:val="32"/>
          <w:szCs w:val="32"/>
        </w:rPr>
        <w:t>）</w:t>
      </w:r>
      <w:r w:rsidR="00B52D05" w:rsidRPr="0017431F">
        <w:rPr>
          <w:rFonts w:ascii="標楷體" w:hAnsi="標楷體" w:cs="Times New Roman" w:hint="eastAsia"/>
          <w:kern w:val="0"/>
          <w:sz w:val="32"/>
          <w:szCs w:val="32"/>
        </w:rPr>
        <w:t xml:space="preserve">　</w:t>
      </w:r>
      <w:r w:rsidR="00583D9B" w:rsidRPr="0017431F">
        <w:rPr>
          <w:rFonts w:ascii="標楷體" w:hAnsi="標楷體" w:cs="Times New Roman" w:hint="eastAsia"/>
          <w:kern w:val="0"/>
          <w:sz w:val="32"/>
          <w:szCs w:val="32"/>
        </w:rPr>
        <w:t>先期審議</w:t>
      </w:r>
      <w:r w:rsidR="00BB7A8B" w:rsidRPr="0017431F">
        <w:rPr>
          <w:rFonts w:ascii="標楷體" w:hAnsi="標楷體" w:cs="Times New Roman" w:hint="eastAsia"/>
          <w:kern w:val="0"/>
          <w:sz w:val="32"/>
          <w:szCs w:val="32"/>
        </w:rPr>
        <w:t>作業</w:t>
      </w:r>
    </w:p>
    <w:p w:rsidR="00BE4080" w:rsidRPr="0017431F" w:rsidRDefault="00E62023" w:rsidP="008A6F89">
      <w:pPr>
        <w:pStyle w:val="ac"/>
        <w:overflowPunct w:val="0"/>
        <w:adjustRightInd w:val="0"/>
        <w:snapToGrid w:val="0"/>
        <w:spacing w:line="500" w:lineRule="exact"/>
        <w:ind w:firstLine="560"/>
        <w:rPr>
          <w:rFonts w:hAnsi="標楷體"/>
          <w:kern w:val="0"/>
          <w:sz w:val="32"/>
          <w:szCs w:val="32"/>
        </w:rPr>
      </w:pPr>
      <w:r w:rsidRPr="0017431F">
        <w:rPr>
          <w:rFonts w:hAnsi="標楷體" w:hint="eastAsia"/>
          <w:kern w:val="0"/>
          <w:sz w:val="28"/>
          <w:szCs w:val="28"/>
        </w:rPr>
        <w:t>依據行政院重要社會發展計畫先期作業實施要點第6點及第8點規定，重要社會發展計畫原則需依行政院中長程個案計畫編審相關規定完成報核程序，並須提報先期作業，始得編列年度預算。但因應緊急重大政策需要，不在此限。另各機關經常性或事務性業務，免辦先期作業。</w:t>
      </w:r>
      <w:r w:rsidR="000D0FD3" w:rsidRPr="0017431F">
        <w:rPr>
          <w:rFonts w:hAnsi="標楷體" w:hint="eastAsia"/>
          <w:kern w:val="0"/>
          <w:sz w:val="28"/>
          <w:szCs w:val="28"/>
        </w:rPr>
        <w:t>國家發展委員會</w:t>
      </w:r>
      <w:r w:rsidR="00893C18" w:rsidRPr="0017431F">
        <w:rPr>
          <w:rFonts w:hAnsi="標楷體" w:hint="eastAsia"/>
          <w:kern w:val="0"/>
          <w:sz w:val="28"/>
          <w:szCs w:val="28"/>
        </w:rPr>
        <w:t>為使各機關辦理重要社會發展計畫先期作業有所依循，訂定各年度重要社會發展</w:t>
      </w:r>
      <w:proofErr w:type="gramStart"/>
      <w:r w:rsidR="007E15A5" w:rsidRPr="0017431F">
        <w:rPr>
          <w:rFonts w:hAnsi="標楷體" w:hint="eastAsia"/>
          <w:kern w:val="0"/>
          <w:sz w:val="28"/>
          <w:szCs w:val="28"/>
        </w:rPr>
        <w:t>計畫審編原則</w:t>
      </w:r>
      <w:proofErr w:type="gramEnd"/>
      <w:r w:rsidR="007E15A5" w:rsidRPr="0017431F">
        <w:rPr>
          <w:rFonts w:hAnsi="標楷體" w:hint="eastAsia"/>
          <w:kern w:val="0"/>
          <w:sz w:val="28"/>
          <w:szCs w:val="28"/>
        </w:rPr>
        <w:t>，規劃當年度先期作業之計畫提報要項及編審方式與時程。</w:t>
      </w:r>
      <w:r w:rsidR="004010D5" w:rsidRPr="0017431F">
        <w:rPr>
          <w:rFonts w:hAnsi="標楷體" w:hint="eastAsia"/>
          <w:kern w:val="0"/>
          <w:sz w:val="28"/>
          <w:szCs w:val="28"/>
        </w:rPr>
        <w:t>國家發展委員會</w:t>
      </w:r>
      <w:r w:rsidR="000D0FD3" w:rsidRPr="0017431F">
        <w:rPr>
          <w:rFonts w:hAnsi="標楷體" w:hint="eastAsia"/>
          <w:kern w:val="0"/>
          <w:sz w:val="28"/>
          <w:szCs w:val="28"/>
        </w:rPr>
        <w:t>以</w:t>
      </w:r>
      <w:r w:rsidR="00792585" w:rsidRPr="0017431F">
        <w:rPr>
          <w:rFonts w:hAnsi="標楷體" w:hint="eastAsia"/>
          <w:kern w:val="0"/>
          <w:sz w:val="28"/>
          <w:szCs w:val="28"/>
        </w:rPr>
        <w:t>110年3月8日</w:t>
      </w:r>
      <w:proofErr w:type="gramStart"/>
      <w:r w:rsidR="00792585" w:rsidRPr="0017431F">
        <w:rPr>
          <w:rFonts w:hAnsi="標楷體" w:hint="eastAsia"/>
          <w:kern w:val="0"/>
          <w:sz w:val="28"/>
          <w:szCs w:val="28"/>
        </w:rPr>
        <w:t>發社字</w:t>
      </w:r>
      <w:proofErr w:type="gramEnd"/>
      <w:r w:rsidR="00792585" w:rsidRPr="0017431F">
        <w:rPr>
          <w:rFonts w:hAnsi="標楷體" w:hint="eastAsia"/>
          <w:kern w:val="0"/>
          <w:sz w:val="28"/>
          <w:szCs w:val="28"/>
        </w:rPr>
        <w:t>第1101300304號</w:t>
      </w:r>
      <w:r w:rsidR="007E15A5" w:rsidRPr="0017431F">
        <w:rPr>
          <w:rFonts w:hAnsi="標楷體" w:hint="eastAsia"/>
          <w:kern w:val="0"/>
          <w:sz w:val="28"/>
          <w:szCs w:val="28"/>
        </w:rPr>
        <w:t>函頒</w:t>
      </w:r>
      <w:proofErr w:type="gramStart"/>
      <w:r w:rsidR="00792585" w:rsidRPr="0017431F">
        <w:rPr>
          <w:rFonts w:hAnsi="標楷體"/>
          <w:kern w:val="0"/>
          <w:sz w:val="28"/>
          <w:szCs w:val="28"/>
        </w:rPr>
        <w:t>111</w:t>
      </w:r>
      <w:proofErr w:type="gramEnd"/>
      <w:r w:rsidRPr="0017431F">
        <w:rPr>
          <w:rFonts w:hAnsi="標楷體" w:hint="eastAsia"/>
          <w:kern w:val="0"/>
          <w:sz w:val="28"/>
          <w:szCs w:val="28"/>
        </w:rPr>
        <w:t>年度重要社會發展計畫先期作業編審原則，敘明</w:t>
      </w:r>
      <w:r w:rsidR="00792585" w:rsidRPr="0017431F">
        <w:rPr>
          <w:rFonts w:hAnsi="標楷體" w:hint="eastAsia"/>
          <w:kern w:val="0"/>
          <w:sz w:val="28"/>
          <w:szCs w:val="28"/>
        </w:rPr>
        <w:lastRenderedPageBreak/>
        <w:t>依據總統治國理念與行政院施政重點，積極促進區域均衡發展、確保民生安全、壯大文化實力、積極培育人才、保障弱勢權益，以及因應社會發展趨勢（如少子女化與高齡化社會）、全力防堵</w:t>
      </w:r>
      <w:proofErr w:type="gramStart"/>
      <w:r w:rsidR="00E13ED0" w:rsidRPr="0017431F">
        <w:rPr>
          <w:rFonts w:hAnsi="標楷體" w:hint="eastAsia"/>
          <w:kern w:val="0"/>
          <w:sz w:val="28"/>
          <w:szCs w:val="28"/>
        </w:rPr>
        <w:t>新型冠</w:t>
      </w:r>
      <w:proofErr w:type="gramEnd"/>
      <w:r w:rsidR="00E13ED0" w:rsidRPr="0017431F">
        <w:rPr>
          <w:rFonts w:hAnsi="標楷體" w:hint="eastAsia"/>
          <w:kern w:val="0"/>
          <w:sz w:val="28"/>
          <w:szCs w:val="28"/>
        </w:rPr>
        <w:t>狀病毒</w:t>
      </w:r>
      <w:r w:rsidR="00792585" w:rsidRPr="0017431F">
        <w:rPr>
          <w:rFonts w:hAnsi="標楷體" w:hint="eastAsia"/>
          <w:kern w:val="0"/>
          <w:sz w:val="28"/>
          <w:szCs w:val="28"/>
        </w:rPr>
        <w:t>肺炎（COVID－19）</w:t>
      </w:r>
      <w:proofErr w:type="gramStart"/>
      <w:r w:rsidR="00792585" w:rsidRPr="0017431F">
        <w:rPr>
          <w:rFonts w:hAnsi="標楷體" w:hint="eastAsia"/>
          <w:kern w:val="0"/>
          <w:sz w:val="28"/>
          <w:szCs w:val="28"/>
        </w:rPr>
        <w:t>疫</w:t>
      </w:r>
      <w:proofErr w:type="gramEnd"/>
      <w:r w:rsidR="00792585" w:rsidRPr="0017431F">
        <w:rPr>
          <w:rFonts w:hAnsi="標楷體" w:hint="eastAsia"/>
          <w:kern w:val="0"/>
          <w:sz w:val="28"/>
          <w:szCs w:val="28"/>
        </w:rPr>
        <w:t>情守護國人健康</w:t>
      </w:r>
      <w:r w:rsidR="00893C18" w:rsidRPr="0017431F">
        <w:rPr>
          <w:rFonts w:hAnsi="標楷體" w:hint="eastAsia"/>
          <w:kern w:val="0"/>
          <w:sz w:val="28"/>
          <w:szCs w:val="28"/>
        </w:rPr>
        <w:t>，</w:t>
      </w:r>
      <w:proofErr w:type="gramStart"/>
      <w:r w:rsidR="00893C18" w:rsidRPr="0017431F">
        <w:rPr>
          <w:rFonts w:hAnsi="標楷體" w:hint="eastAsia"/>
          <w:kern w:val="0"/>
          <w:sz w:val="28"/>
          <w:szCs w:val="28"/>
        </w:rPr>
        <w:t>研</w:t>
      </w:r>
      <w:proofErr w:type="gramEnd"/>
      <w:r w:rsidR="00893C18" w:rsidRPr="0017431F">
        <w:rPr>
          <w:rFonts w:hAnsi="標楷體" w:hint="eastAsia"/>
          <w:kern w:val="0"/>
          <w:sz w:val="28"/>
          <w:szCs w:val="28"/>
        </w:rPr>
        <w:t>擬之重要社會發展計畫，將優</w:t>
      </w:r>
      <w:r w:rsidR="00CF4E61" w:rsidRPr="0017431F">
        <w:rPr>
          <w:rFonts w:hAnsi="標楷體" w:hint="eastAsia"/>
          <w:kern w:val="0"/>
          <w:sz w:val="28"/>
          <w:szCs w:val="28"/>
        </w:rPr>
        <w:t>先</w:t>
      </w:r>
      <w:r w:rsidR="00893C18" w:rsidRPr="0017431F">
        <w:rPr>
          <w:rFonts w:hAnsi="標楷體" w:hint="eastAsia"/>
          <w:kern w:val="0"/>
          <w:sz w:val="28"/>
          <w:szCs w:val="28"/>
        </w:rPr>
        <w:t>考量。</w:t>
      </w:r>
      <w:r w:rsidR="007E15A5" w:rsidRPr="0017431F">
        <w:rPr>
          <w:rFonts w:hAnsi="標楷體" w:hint="eastAsia"/>
          <w:kern w:val="0"/>
          <w:sz w:val="28"/>
          <w:szCs w:val="28"/>
        </w:rPr>
        <w:t>相關計畫原則應於</w:t>
      </w:r>
      <w:r w:rsidR="00792585" w:rsidRPr="0017431F">
        <w:rPr>
          <w:rFonts w:hAnsi="標楷體" w:hint="eastAsia"/>
          <w:kern w:val="0"/>
          <w:sz w:val="28"/>
          <w:szCs w:val="28"/>
        </w:rPr>
        <w:t>1</w:t>
      </w:r>
      <w:r w:rsidR="00792585" w:rsidRPr="0017431F">
        <w:rPr>
          <w:rFonts w:hAnsi="標楷體"/>
          <w:kern w:val="0"/>
          <w:sz w:val="28"/>
          <w:szCs w:val="28"/>
        </w:rPr>
        <w:t>10</w:t>
      </w:r>
      <w:r w:rsidR="007E15A5" w:rsidRPr="0017431F">
        <w:rPr>
          <w:rFonts w:hAnsi="標楷體" w:hint="eastAsia"/>
          <w:kern w:val="0"/>
          <w:sz w:val="28"/>
          <w:szCs w:val="28"/>
        </w:rPr>
        <w:t>年4月底前完成中長程個案計畫報院審議及核定程序，並於年度歲出概算</w:t>
      </w:r>
      <w:proofErr w:type="gramStart"/>
      <w:r w:rsidR="007E15A5" w:rsidRPr="0017431F">
        <w:rPr>
          <w:rFonts w:hAnsi="標楷體" w:hint="eastAsia"/>
          <w:kern w:val="0"/>
          <w:sz w:val="28"/>
          <w:szCs w:val="28"/>
        </w:rPr>
        <w:t>覈</w:t>
      </w:r>
      <w:proofErr w:type="gramEnd"/>
      <w:r w:rsidR="007E15A5" w:rsidRPr="0017431F">
        <w:rPr>
          <w:rFonts w:hAnsi="標楷體" w:hint="eastAsia"/>
          <w:kern w:val="0"/>
          <w:sz w:val="28"/>
          <w:szCs w:val="28"/>
        </w:rPr>
        <w:t>實評估所需經費，始得納入先期作業審議</w:t>
      </w:r>
      <w:r w:rsidRPr="0017431F">
        <w:rPr>
          <w:rFonts w:hAnsi="標楷體" w:hint="eastAsia"/>
          <w:kern w:val="0"/>
          <w:sz w:val="28"/>
          <w:szCs w:val="28"/>
        </w:rPr>
        <w:t>，但因應重大或緊急政策需要者，免辦先期作業。</w:t>
      </w:r>
      <w:r w:rsidR="007E15A5" w:rsidRPr="0017431F">
        <w:rPr>
          <w:rFonts w:hAnsi="標楷體" w:hint="eastAsia"/>
          <w:kern w:val="0"/>
          <w:sz w:val="28"/>
          <w:szCs w:val="28"/>
        </w:rPr>
        <w:t>各計畫主辦機關應於</w:t>
      </w:r>
      <w:r w:rsidR="00792585" w:rsidRPr="0017431F">
        <w:rPr>
          <w:rFonts w:hAnsi="標楷體"/>
          <w:kern w:val="0"/>
          <w:sz w:val="28"/>
          <w:szCs w:val="28"/>
        </w:rPr>
        <w:t>110</w:t>
      </w:r>
      <w:r w:rsidR="007E15A5" w:rsidRPr="0017431F">
        <w:rPr>
          <w:rFonts w:hAnsi="標楷體" w:hint="eastAsia"/>
          <w:kern w:val="0"/>
          <w:sz w:val="28"/>
          <w:szCs w:val="28"/>
        </w:rPr>
        <w:t>年4月1</w:t>
      </w:r>
      <w:r w:rsidR="00792585" w:rsidRPr="0017431F">
        <w:rPr>
          <w:rFonts w:hAnsi="標楷體"/>
          <w:kern w:val="0"/>
          <w:sz w:val="28"/>
          <w:szCs w:val="28"/>
        </w:rPr>
        <w:t>6</w:t>
      </w:r>
      <w:r w:rsidR="007E15A5" w:rsidRPr="0017431F">
        <w:rPr>
          <w:rFonts w:hAnsi="標楷體" w:hint="eastAsia"/>
          <w:kern w:val="0"/>
          <w:sz w:val="28"/>
          <w:szCs w:val="28"/>
        </w:rPr>
        <w:t>日前</w:t>
      </w:r>
      <w:r w:rsidR="008347CC" w:rsidRPr="0017431F">
        <w:rPr>
          <w:rFonts w:hAnsi="標楷體" w:hint="eastAsia"/>
          <w:kern w:val="0"/>
          <w:sz w:val="28"/>
          <w:szCs w:val="28"/>
        </w:rPr>
        <w:t>於行政院政府計畫管理資訊網（</w:t>
      </w:r>
      <w:proofErr w:type="spellStart"/>
      <w:r w:rsidR="008347CC" w:rsidRPr="0017431F">
        <w:rPr>
          <w:rFonts w:hAnsi="標楷體" w:hint="eastAsia"/>
          <w:kern w:val="0"/>
          <w:sz w:val="28"/>
          <w:szCs w:val="28"/>
        </w:rPr>
        <w:t>GPMnet</w:t>
      </w:r>
      <w:proofErr w:type="spellEnd"/>
      <w:r w:rsidR="008347CC" w:rsidRPr="0017431F">
        <w:rPr>
          <w:rFonts w:hAnsi="標楷體" w:hint="eastAsia"/>
          <w:kern w:val="0"/>
          <w:sz w:val="28"/>
          <w:szCs w:val="28"/>
        </w:rPr>
        <w:t>）</w:t>
      </w:r>
      <w:r w:rsidR="007E15A5" w:rsidRPr="0017431F">
        <w:rPr>
          <w:rFonts w:hAnsi="標楷體" w:hint="eastAsia"/>
          <w:kern w:val="0"/>
          <w:sz w:val="28"/>
          <w:szCs w:val="28"/>
        </w:rPr>
        <w:t>登錄相關計畫資料送主管機關審議，主管機關於</w:t>
      </w:r>
      <w:r w:rsidR="00792585" w:rsidRPr="0017431F">
        <w:rPr>
          <w:rFonts w:hAnsi="標楷體"/>
          <w:kern w:val="0"/>
          <w:sz w:val="28"/>
          <w:szCs w:val="28"/>
        </w:rPr>
        <w:t>110</w:t>
      </w:r>
      <w:r w:rsidR="007E15A5" w:rsidRPr="0017431F">
        <w:rPr>
          <w:rFonts w:hAnsi="標楷體" w:hint="eastAsia"/>
          <w:kern w:val="0"/>
          <w:sz w:val="28"/>
          <w:szCs w:val="28"/>
        </w:rPr>
        <w:t>年4月30日前完成初審作業送</w:t>
      </w:r>
      <w:r w:rsidR="004010D5" w:rsidRPr="0017431F">
        <w:rPr>
          <w:rFonts w:hAnsi="標楷體" w:hint="eastAsia"/>
          <w:kern w:val="0"/>
          <w:sz w:val="28"/>
          <w:szCs w:val="28"/>
        </w:rPr>
        <w:t>國家發展委員會</w:t>
      </w:r>
      <w:r w:rsidR="007E15A5" w:rsidRPr="0017431F">
        <w:rPr>
          <w:rFonts w:hAnsi="標楷體" w:hint="eastAsia"/>
          <w:kern w:val="0"/>
          <w:sz w:val="28"/>
          <w:szCs w:val="28"/>
        </w:rPr>
        <w:t>審議，</w:t>
      </w:r>
      <w:r w:rsidR="004010D5" w:rsidRPr="0017431F">
        <w:rPr>
          <w:rFonts w:hAnsi="標楷體" w:hint="eastAsia"/>
          <w:kern w:val="0"/>
          <w:sz w:val="28"/>
          <w:szCs w:val="28"/>
        </w:rPr>
        <w:t>國家發展委員會</w:t>
      </w:r>
      <w:r w:rsidR="00583D9B" w:rsidRPr="0017431F">
        <w:rPr>
          <w:rFonts w:hAnsi="標楷體" w:hint="eastAsia"/>
          <w:kern w:val="0"/>
          <w:sz w:val="28"/>
          <w:szCs w:val="28"/>
        </w:rPr>
        <w:t>辦理會審作業，並召開先期作業審議會議，</w:t>
      </w:r>
      <w:r w:rsidR="007E15A5" w:rsidRPr="0017431F">
        <w:rPr>
          <w:rFonts w:hAnsi="標楷體" w:hint="eastAsia"/>
          <w:kern w:val="0"/>
          <w:sz w:val="28"/>
          <w:szCs w:val="28"/>
        </w:rPr>
        <w:t>於</w:t>
      </w:r>
      <w:r w:rsidR="00792585" w:rsidRPr="0017431F">
        <w:rPr>
          <w:rFonts w:hAnsi="標楷體"/>
          <w:kern w:val="0"/>
          <w:sz w:val="28"/>
          <w:szCs w:val="28"/>
        </w:rPr>
        <w:t>110</w:t>
      </w:r>
      <w:r w:rsidR="007E15A5" w:rsidRPr="0017431F">
        <w:rPr>
          <w:rFonts w:hAnsi="標楷體" w:hint="eastAsia"/>
          <w:kern w:val="0"/>
          <w:sz w:val="28"/>
          <w:szCs w:val="28"/>
        </w:rPr>
        <w:t>年7月底前彙編</w:t>
      </w:r>
      <w:r w:rsidR="00583D9B" w:rsidRPr="0017431F">
        <w:rPr>
          <w:rFonts w:hAnsi="標楷體" w:hint="eastAsia"/>
          <w:kern w:val="0"/>
          <w:sz w:val="28"/>
          <w:szCs w:val="28"/>
        </w:rPr>
        <w:t>先期作業審議結果函報行政院</w:t>
      </w:r>
      <w:r w:rsidR="00A43F89" w:rsidRPr="0017431F">
        <w:rPr>
          <w:rFonts w:hAnsi="標楷體" w:hint="eastAsia"/>
          <w:kern w:val="0"/>
          <w:sz w:val="28"/>
          <w:szCs w:val="28"/>
        </w:rPr>
        <w:t>（圖1）</w:t>
      </w:r>
      <w:r w:rsidR="00583D9B" w:rsidRPr="0017431F">
        <w:rPr>
          <w:rFonts w:hAnsi="標楷體" w:hint="eastAsia"/>
          <w:kern w:val="0"/>
          <w:sz w:val="28"/>
          <w:szCs w:val="28"/>
        </w:rPr>
        <w:t>。</w:t>
      </w:r>
    </w:p>
    <w:tbl>
      <w:tblPr>
        <w:tblStyle w:val="a5"/>
        <w:tblW w:w="0" w:type="auto"/>
        <w:jc w:val="center"/>
        <w:tblLook w:val="04A0" w:firstRow="1" w:lastRow="0" w:firstColumn="1" w:lastColumn="0" w:noHBand="0" w:noVBand="1"/>
      </w:tblPr>
      <w:tblGrid>
        <w:gridCol w:w="2319"/>
        <w:gridCol w:w="67"/>
        <w:gridCol w:w="2253"/>
        <w:gridCol w:w="241"/>
        <w:gridCol w:w="1887"/>
        <w:gridCol w:w="607"/>
        <w:gridCol w:w="1904"/>
      </w:tblGrid>
      <w:tr w:rsidR="00AF095A" w:rsidRPr="0017431F" w:rsidTr="00BB45A2">
        <w:trPr>
          <w:jc w:val="center"/>
        </w:trPr>
        <w:tc>
          <w:tcPr>
            <w:tcW w:w="9278" w:type="dxa"/>
            <w:gridSpan w:val="7"/>
            <w:tcBorders>
              <w:top w:val="nil"/>
              <w:left w:val="nil"/>
              <w:bottom w:val="nil"/>
              <w:right w:val="nil"/>
            </w:tcBorders>
          </w:tcPr>
          <w:p w:rsidR="00DC726B" w:rsidRPr="0017431F" w:rsidRDefault="00DC726B" w:rsidP="00E70A04">
            <w:pPr>
              <w:overflowPunct w:val="0"/>
              <w:spacing w:beforeLines="50" w:before="120"/>
              <w:jc w:val="center"/>
              <w:rPr>
                <w:rFonts w:ascii="標楷體" w:eastAsia="標楷體" w:hAnsi="標楷體"/>
                <w:b/>
                <w:kern w:val="0"/>
              </w:rPr>
            </w:pPr>
            <w:r w:rsidRPr="0017431F">
              <w:rPr>
                <w:rFonts w:ascii="標楷體" w:eastAsia="標楷體" w:hAnsi="標楷體" w:hint="eastAsia"/>
                <w:b/>
                <w:kern w:val="0"/>
              </w:rPr>
              <w:t>圖</w:t>
            </w:r>
            <w:r w:rsidR="00BE4080" w:rsidRPr="0017431F">
              <w:rPr>
                <w:rFonts w:ascii="標楷體" w:eastAsia="標楷體" w:hAnsi="標楷體" w:hint="eastAsia"/>
                <w:b/>
                <w:kern w:val="0"/>
              </w:rPr>
              <w:t>1</w:t>
            </w:r>
            <w:r w:rsidRPr="0017431F">
              <w:rPr>
                <w:rFonts w:ascii="標楷體" w:eastAsia="標楷體" w:hAnsi="標楷體" w:hint="eastAsia"/>
                <w:b/>
                <w:kern w:val="0"/>
              </w:rPr>
              <w:t xml:space="preserve">  重要社會發展計畫全生命週期</w:t>
            </w:r>
            <w:r w:rsidR="007F2C33" w:rsidRPr="0017431F">
              <w:rPr>
                <w:rFonts w:ascii="標楷體" w:eastAsia="標楷體" w:hAnsi="標楷體" w:hint="eastAsia"/>
                <w:b/>
                <w:kern w:val="0"/>
              </w:rPr>
              <w:t>績效</w:t>
            </w:r>
            <w:r w:rsidRPr="0017431F">
              <w:rPr>
                <w:rFonts w:ascii="標楷體" w:eastAsia="標楷體" w:hAnsi="標楷體" w:hint="eastAsia"/>
                <w:b/>
                <w:kern w:val="0"/>
              </w:rPr>
              <w:t>管理系統</w:t>
            </w:r>
          </w:p>
        </w:tc>
      </w:tr>
      <w:tr w:rsidR="00AF095A" w:rsidRPr="0017431F" w:rsidTr="00BB45A2">
        <w:trPr>
          <w:trHeight w:val="1247"/>
          <w:jc w:val="center"/>
        </w:trPr>
        <w:tc>
          <w:tcPr>
            <w:tcW w:w="2386" w:type="dxa"/>
            <w:gridSpan w:val="2"/>
            <w:tcBorders>
              <w:top w:val="nil"/>
              <w:left w:val="nil"/>
              <w:right w:val="nil"/>
            </w:tcBorders>
          </w:tcPr>
          <w:p w:rsidR="00DC726B" w:rsidRPr="0017431F" w:rsidRDefault="002A1E26" w:rsidP="008861FB">
            <w:pPr>
              <w:pStyle w:val="ac"/>
              <w:overflowPunct w:val="0"/>
              <w:spacing w:beforeLines="20" w:before="48" w:line="486" w:lineRule="exact"/>
              <w:ind w:firstLineChars="0" w:firstLine="0"/>
              <w:rPr>
                <w:rFonts w:hAnsi="標楷體"/>
                <w:kern w:val="0"/>
              </w:rPr>
            </w:pPr>
            <w:r w:rsidRPr="0017431F">
              <w:rPr>
                <w:rFonts w:hAnsi="標楷體"/>
                <w:noProof/>
                <w:kern w:val="0"/>
              </w:rPr>
              <w:drawing>
                <wp:anchor distT="0" distB="0" distL="114300" distR="114300" simplePos="0" relativeHeight="251637760" behindDoc="0" locked="0" layoutInCell="1" allowOverlap="1" wp14:anchorId="08AAD96A" wp14:editId="1D63600C">
                  <wp:simplePos x="0" y="0"/>
                  <wp:positionH relativeFrom="column">
                    <wp:posOffset>-61710</wp:posOffset>
                  </wp:positionH>
                  <wp:positionV relativeFrom="paragraph">
                    <wp:posOffset>47105</wp:posOffset>
                  </wp:positionV>
                  <wp:extent cx="5860472" cy="803564"/>
                  <wp:effectExtent l="57150" t="0" r="45085" b="34925"/>
                  <wp:wrapNone/>
                  <wp:docPr id="4" name="資料庫圖表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tc>
        <w:tc>
          <w:tcPr>
            <w:tcW w:w="2494" w:type="dxa"/>
            <w:gridSpan w:val="2"/>
            <w:tcBorders>
              <w:top w:val="nil"/>
              <w:left w:val="nil"/>
              <w:right w:val="nil"/>
            </w:tcBorders>
          </w:tcPr>
          <w:p w:rsidR="00DC726B" w:rsidRPr="0017431F" w:rsidRDefault="00DC726B" w:rsidP="008861FB">
            <w:pPr>
              <w:pStyle w:val="ac"/>
              <w:overflowPunct w:val="0"/>
              <w:spacing w:beforeLines="20" w:before="48" w:line="486" w:lineRule="exact"/>
              <w:ind w:firstLineChars="0" w:firstLine="0"/>
              <w:rPr>
                <w:rFonts w:hAnsi="標楷體"/>
                <w:kern w:val="0"/>
                <w:sz w:val="32"/>
                <w:szCs w:val="32"/>
              </w:rPr>
            </w:pPr>
          </w:p>
        </w:tc>
        <w:tc>
          <w:tcPr>
            <w:tcW w:w="2494" w:type="dxa"/>
            <w:gridSpan w:val="2"/>
            <w:tcBorders>
              <w:top w:val="nil"/>
              <w:left w:val="nil"/>
              <w:right w:val="nil"/>
            </w:tcBorders>
          </w:tcPr>
          <w:p w:rsidR="00DC726B" w:rsidRPr="0017431F" w:rsidRDefault="00DC726B" w:rsidP="008861FB">
            <w:pPr>
              <w:pStyle w:val="ac"/>
              <w:overflowPunct w:val="0"/>
              <w:spacing w:beforeLines="20" w:before="48" w:line="486" w:lineRule="exact"/>
              <w:ind w:firstLineChars="0" w:firstLine="0"/>
              <w:rPr>
                <w:rFonts w:hAnsi="標楷體"/>
                <w:kern w:val="0"/>
                <w:sz w:val="32"/>
                <w:szCs w:val="32"/>
              </w:rPr>
            </w:pPr>
          </w:p>
        </w:tc>
        <w:tc>
          <w:tcPr>
            <w:tcW w:w="1904" w:type="dxa"/>
            <w:tcBorders>
              <w:top w:val="nil"/>
              <w:left w:val="nil"/>
              <w:right w:val="nil"/>
            </w:tcBorders>
          </w:tcPr>
          <w:p w:rsidR="00DC726B" w:rsidRPr="0017431F" w:rsidRDefault="00DC726B" w:rsidP="008861FB">
            <w:pPr>
              <w:pStyle w:val="ac"/>
              <w:overflowPunct w:val="0"/>
              <w:spacing w:beforeLines="20" w:before="48" w:line="486" w:lineRule="exact"/>
              <w:ind w:firstLineChars="0" w:firstLine="0"/>
              <w:rPr>
                <w:rFonts w:hAnsi="標楷體"/>
                <w:kern w:val="0"/>
                <w:sz w:val="32"/>
                <w:szCs w:val="32"/>
              </w:rPr>
            </w:pPr>
          </w:p>
        </w:tc>
      </w:tr>
      <w:tr w:rsidR="00AF095A" w:rsidRPr="0017431F" w:rsidTr="008347CC">
        <w:trPr>
          <w:jc w:val="center"/>
        </w:trPr>
        <w:tc>
          <w:tcPr>
            <w:tcW w:w="2319" w:type="dxa"/>
            <w:tcBorders>
              <w:bottom w:val="single" w:sz="4" w:space="0" w:color="auto"/>
            </w:tcBorders>
          </w:tcPr>
          <w:p w:rsidR="00F14DCA" w:rsidRPr="0017431F" w:rsidRDefault="00BE4080" w:rsidP="00A16DB7">
            <w:pPr>
              <w:overflowPunct w:val="0"/>
              <w:spacing w:beforeLines="50" w:before="12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1.</w:t>
            </w:r>
            <w:r w:rsidR="00F14DCA" w:rsidRPr="0017431F">
              <w:rPr>
                <w:rFonts w:ascii="標楷體" w:eastAsia="標楷體" w:hAnsi="標楷體" w:hint="eastAsia"/>
                <w:kern w:val="0"/>
                <w:sz w:val="20"/>
                <w:szCs w:val="20"/>
              </w:rPr>
              <w:t>中長程個案計畫，應由該機關副首長或其授權人員召集相關單位進行自評，於中長程個案計畫年度預算先期作業審定3個月前，提報行政院核定。</w:t>
            </w:r>
          </w:p>
          <w:p w:rsidR="00F14DCA" w:rsidRPr="0017431F" w:rsidRDefault="00BE4080" w:rsidP="00A16DB7">
            <w:pPr>
              <w:overflowPunct w:val="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2.</w:t>
            </w:r>
            <w:r w:rsidR="00F14DCA" w:rsidRPr="0017431F">
              <w:rPr>
                <w:rFonts w:ascii="標楷體" w:eastAsia="標楷體" w:hAnsi="標楷體" w:hint="eastAsia"/>
                <w:kern w:val="0"/>
                <w:sz w:val="20"/>
                <w:szCs w:val="20"/>
              </w:rPr>
              <w:t>社會發展計畫由</w:t>
            </w:r>
            <w:r w:rsidR="004010D5" w:rsidRPr="0017431F">
              <w:rPr>
                <w:rFonts w:ascii="標楷體" w:eastAsia="標楷體" w:hAnsi="標楷體" w:hint="eastAsia"/>
                <w:kern w:val="0"/>
                <w:sz w:val="20"/>
                <w:szCs w:val="20"/>
              </w:rPr>
              <w:t>國家發展委員會</w:t>
            </w:r>
            <w:r w:rsidR="00F14DCA" w:rsidRPr="0017431F">
              <w:rPr>
                <w:rFonts w:ascii="標楷體" w:eastAsia="標楷體" w:hAnsi="標楷體" w:hint="eastAsia"/>
                <w:kern w:val="0"/>
                <w:sz w:val="20"/>
                <w:szCs w:val="20"/>
              </w:rPr>
              <w:t>會同財政部、行政院主計總處及相關機關審議後報行政院核定。</w:t>
            </w:r>
          </w:p>
        </w:tc>
        <w:tc>
          <w:tcPr>
            <w:tcW w:w="2320" w:type="dxa"/>
            <w:gridSpan w:val="2"/>
            <w:tcBorders>
              <w:bottom w:val="single" w:sz="4" w:space="0" w:color="auto"/>
            </w:tcBorders>
          </w:tcPr>
          <w:p w:rsidR="00F14DCA" w:rsidRPr="0017431F" w:rsidRDefault="00BE4080" w:rsidP="00E41929">
            <w:pPr>
              <w:overflowPunct w:val="0"/>
              <w:spacing w:beforeLines="50" w:before="120"/>
              <w:ind w:left="240" w:hangingChars="120" w:hanging="240"/>
              <w:jc w:val="both"/>
              <w:rPr>
                <w:rFonts w:ascii="標楷體" w:eastAsia="標楷體" w:hAnsi="標楷體"/>
                <w:kern w:val="0"/>
                <w:sz w:val="20"/>
                <w:szCs w:val="20"/>
              </w:rPr>
            </w:pPr>
            <w:r w:rsidRPr="0017431F">
              <w:rPr>
                <w:rFonts w:ascii="標楷體" w:eastAsia="標楷體" w:hAnsi="標楷體" w:hint="eastAsia"/>
                <w:kern w:val="0"/>
                <w:sz w:val="20"/>
                <w:szCs w:val="20"/>
              </w:rPr>
              <w:t>1.</w:t>
            </w:r>
            <w:r w:rsidR="00F14DCA" w:rsidRPr="0017431F">
              <w:rPr>
                <w:rFonts w:ascii="標楷體" w:eastAsia="標楷體" w:hAnsi="標楷體" w:hint="eastAsia"/>
                <w:kern w:val="0"/>
                <w:sz w:val="20"/>
                <w:szCs w:val="20"/>
              </w:rPr>
              <w:t>各計畫主辦機關</w:t>
            </w:r>
            <w:r w:rsidR="008347CC" w:rsidRPr="0017431F">
              <w:rPr>
                <w:rFonts w:ascii="標楷體" w:eastAsia="標楷體" w:hAnsi="標楷體" w:hint="eastAsia"/>
                <w:kern w:val="0"/>
                <w:sz w:val="20"/>
                <w:szCs w:val="20"/>
              </w:rPr>
              <w:t>於</w:t>
            </w:r>
            <w:proofErr w:type="spellStart"/>
            <w:r w:rsidR="008347CC" w:rsidRPr="0017431F">
              <w:rPr>
                <w:rFonts w:ascii="標楷體" w:eastAsia="標楷體" w:hAnsi="標楷體" w:hint="eastAsia"/>
                <w:kern w:val="0"/>
                <w:sz w:val="20"/>
                <w:szCs w:val="20"/>
              </w:rPr>
              <w:t>GPMnet</w:t>
            </w:r>
            <w:proofErr w:type="spellEnd"/>
            <w:r w:rsidR="00F14DCA" w:rsidRPr="0017431F">
              <w:rPr>
                <w:rFonts w:ascii="標楷體" w:eastAsia="標楷體" w:hAnsi="標楷體" w:hint="eastAsia"/>
                <w:kern w:val="0"/>
                <w:sz w:val="20"/>
                <w:szCs w:val="20"/>
              </w:rPr>
              <w:t>登錄相關計畫資料送主管機關審議，主管機關於前一年4月30日前完成初審作業送</w:t>
            </w:r>
            <w:r w:rsidR="004010D5" w:rsidRPr="0017431F">
              <w:rPr>
                <w:rFonts w:ascii="標楷體" w:eastAsia="標楷體" w:hAnsi="標楷體" w:hint="eastAsia"/>
                <w:kern w:val="0"/>
                <w:sz w:val="20"/>
                <w:szCs w:val="20"/>
              </w:rPr>
              <w:t>國家發展委員會</w:t>
            </w:r>
            <w:r w:rsidR="00F14DCA" w:rsidRPr="0017431F">
              <w:rPr>
                <w:rFonts w:ascii="標楷體" w:eastAsia="標楷體" w:hAnsi="標楷體" w:hint="eastAsia"/>
                <w:kern w:val="0"/>
                <w:sz w:val="20"/>
                <w:szCs w:val="20"/>
              </w:rPr>
              <w:t>審議。</w:t>
            </w:r>
          </w:p>
          <w:p w:rsidR="00F14DCA" w:rsidRPr="0017431F" w:rsidRDefault="00BE4080" w:rsidP="00DC5CDB">
            <w:pPr>
              <w:overflowPunct w:val="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2.</w:t>
            </w:r>
            <w:r w:rsidR="004010D5" w:rsidRPr="0017431F">
              <w:rPr>
                <w:rFonts w:ascii="標楷體" w:eastAsia="標楷體" w:hAnsi="標楷體" w:hint="eastAsia"/>
                <w:kern w:val="0"/>
                <w:sz w:val="20"/>
                <w:szCs w:val="20"/>
              </w:rPr>
              <w:t>國家發展委員會</w:t>
            </w:r>
            <w:r w:rsidR="00F14DCA" w:rsidRPr="0017431F">
              <w:rPr>
                <w:rFonts w:ascii="標楷體" w:eastAsia="標楷體" w:hAnsi="標楷體" w:hint="eastAsia"/>
                <w:kern w:val="0"/>
                <w:sz w:val="20"/>
                <w:szCs w:val="20"/>
              </w:rPr>
              <w:t>辦理會審作業，並召開先期作業審議會議，於前一年7月底前彙編先期作業審議結果函報行政院。</w:t>
            </w:r>
          </w:p>
        </w:tc>
        <w:tc>
          <w:tcPr>
            <w:tcW w:w="2128" w:type="dxa"/>
            <w:gridSpan w:val="2"/>
            <w:tcBorders>
              <w:bottom w:val="single" w:sz="4" w:space="0" w:color="auto"/>
            </w:tcBorders>
          </w:tcPr>
          <w:p w:rsidR="00F14DCA" w:rsidRPr="0017431F" w:rsidRDefault="00BE4080" w:rsidP="00AD7122">
            <w:pPr>
              <w:overflowPunct w:val="0"/>
              <w:spacing w:beforeLines="50" w:before="12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1.</w:t>
            </w:r>
            <w:r w:rsidR="00F14DCA" w:rsidRPr="0017431F">
              <w:rPr>
                <w:rFonts w:ascii="標楷體" w:eastAsia="標楷體" w:hAnsi="標楷體" w:hint="eastAsia"/>
                <w:kern w:val="0"/>
                <w:sz w:val="20"/>
                <w:szCs w:val="20"/>
              </w:rPr>
              <w:t>主辦機關定期更新、</w:t>
            </w:r>
            <w:r w:rsidR="0018519B" w:rsidRPr="0017431F">
              <w:rPr>
                <w:rFonts w:ascii="標楷體" w:eastAsia="標楷體" w:hAnsi="標楷體" w:hint="eastAsia"/>
                <w:kern w:val="0"/>
                <w:sz w:val="20"/>
                <w:szCs w:val="20"/>
              </w:rPr>
              <w:t xml:space="preserve"> </w:t>
            </w:r>
            <w:r w:rsidR="00F14DCA" w:rsidRPr="0017431F">
              <w:rPr>
                <w:rFonts w:ascii="標楷體" w:eastAsia="標楷體" w:hAnsi="標楷體" w:hint="eastAsia"/>
                <w:kern w:val="0"/>
                <w:sz w:val="20"/>
                <w:szCs w:val="20"/>
              </w:rPr>
              <w:t>檢討執行進度及成果。</w:t>
            </w:r>
          </w:p>
          <w:p w:rsidR="00F14DCA" w:rsidRPr="0017431F" w:rsidRDefault="00BE4080" w:rsidP="00A16DB7">
            <w:pPr>
              <w:overflowPunct w:val="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2.</w:t>
            </w:r>
            <w:r w:rsidR="004010D5" w:rsidRPr="0017431F">
              <w:rPr>
                <w:rFonts w:ascii="標楷體" w:eastAsia="標楷體" w:hAnsi="標楷體" w:hint="eastAsia"/>
                <w:kern w:val="0"/>
                <w:sz w:val="20"/>
                <w:szCs w:val="20"/>
              </w:rPr>
              <w:t>國家發展委員會</w:t>
            </w:r>
            <w:r w:rsidR="00F14DCA" w:rsidRPr="0017431F">
              <w:rPr>
                <w:rFonts w:ascii="標楷體" w:eastAsia="標楷體" w:hAnsi="標楷體" w:hint="eastAsia"/>
                <w:kern w:val="0"/>
                <w:sz w:val="20"/>
                <w:szCs w:val="20"/>
              </w:rPr>
              <w:t>得辦理計畫查證。</w:t>
            </w:r>
          </w:p>
          <w:p w:rsidR="00F14DCA" w:rsidRPr="0017431F" w:rsidRDefault="00BE4080" w:rsidP="00A16DB7">
            <w:pPr>
              <w:overflowPunct w:val="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3.</w:t>
            </w:r>
            <w:r w:rsidR="00F14DCA" w:rsidRPr="0017431F">
              <w:rPr>
                <w:rFonts w:ascii="標楷體" w:eastAsia="標楷體" w:hAnsi="標楷體" w:hint="eastAsia"/>
                <w:kern w:val="0"/>
                <w:sz w:val="20"/>
                <w:szCs w:val="20"/>
              </w:rPr>
              <w:t>各機關於年度終了時，辦理個案計畫評核。</w:t>
            </w:r>
          </w:p>
          <w:p w:rsidR="00F14DCA" w:rsidRPr="0017431F" w:rsidRDefault="00BE4080" w:rsidP="00A16DB7">
            <w:pPr>
              <w:overflowPunct w:val="0"/>
              <w:ind w:left="200" w:hangingChars="100" w:hanging="200"/>
              <w:jc w:val="both"/>
              <w:rPr>
                <w:rFonts w:ascii="標楷體" w:eastAsia="標楷體" w:hAnsi="標楷體"/>
                <w:kern w:val="0"/>
                <w:sz w:val="20"/>
                <w:szCs w:val="20"/>
              </w:rPr>
            </w:pPr>
            <w:r w:rsidRPr="0017431F">
              <w:rPr>
                <w:rFonts w:ascii="標楷體" w:eastAsia="標楷體" w:hAnsi="標楷體" w:hint="eastAsia"/>
                <w:kern w:val="0"/>
                <w:sz w:val="20"/>
                <w:szCs w:val="20"/>
              </w:rPr>
              <w:t>4.</w:t>
            </w:r>
            <w:r w:rsidR="00F14DCA" w:rsidRPr="0017431F">
              <w:rPr>
                <w:rFonts w:ascii="標楷體" w:eastAsia="標楷體" w:hAnsi="標楷體" w:hint="eastAsia"/>
                <w:kern w:val="0"/>
                <w:sz w:val="20"/>
                <w:szCs w:val="20"/>
              </w:rPr>
              <w:t>各部會應運用網路稽核，定期檢視所屬計畫資料，</w:t>
            </w:r>
            <w:r w:rsidR="004010D5" w:rsidRPr="0017431F">
              <w:rPr>
                <w:rFonts w:ascii="標楷體" w:eastAsia="標楷體" w:hAnsi="標楷體" w:hint="eastAsia"/>
                <w:kern w:val="0"/>
                <w:sz w:val="20"/>
                <w:szCs w:val="20"/>
              </w:rPr>
              <w:t>國家發展委員會</w:t>
            </w:r>
            <w:r w:rsidR="00F14DCA" w:rsidRPr="0017431F">
              <w:rPr>
                <w:rFonts w:ascii="標楷體" w:eastAsia="標楷體" w:hAnsi="標楷體" w:hint="eastAsia"/>
                <w:kern w:val="0"/>
                <w:sz w:val="20"/>
                <w:szCs w:val="20"/>
              </w:rPr>
              <w:t>亦得辦理網路稽核。</w:t>
            </w:r>
          </w:p>
        </w:tc>
        <w:tc>
          <w:tcPr>
            <w:tcW w:w="2511" w:type="dxa"/>
            <w:gridSpan w:val="2"/>
            <w:tcBorders>
              <w:bottom w:val="single" w:sz="4" w:space="0" w:color="auto"/>
            </w:tcBorders>
          </w:tcPr>
          <w:p w:rsidR="00F14DCA" w:rsidRPr="0017431F" w:rsidRDefault="00F14DCA" w:rsidP="004375C3">
            <w:pPr>
              <w:overflowPunct w:val="0"/>
              <w:spacing w:beforeLines="50" w:before="120"/>
              <w:jc w:val="both"/>
              <w:rPr>
                <w:rFonts w:ascii="標楷體" w:eastAsia="標楷體" w:hAnsi="標楷體"/>
                <w:kern w:val="0"/>
                <w:sz w:val="20"/>
                <w:szCs w:val="20"/>
              </w:rPr>
            </w:pPr>
            <w:r w:rsidRPr="0017431F">
              <w:rPr>
                <w:rFonts w:ascii="標楷體" w:eastAsia="標楷體" w:hAnsi="標楷體" w:hint="eastAsia"/>
                <w:kern w:val="0"/>
                <w:sz w:val="20"/>
                <w:szCs w:val="20"/>
              </w:rPr>
              <w:t>各機關應就計畫實施成效作成總結評估報告，次年度6月20日前送計畫核定機關，</w:t>
            </w:r>
            <w:r w:rsidR="008347CC" w:rsidRPr="0017431F">
              <w:rPr>
                <w:rFonts w:ascii="標楷體" w:eastAsia="標楷體" w:hAnsi="標楷體" w:hint="eastAsia"/>
                <w:kern w:val="0"/>
                <w:sz w:val="20"/>
                <w:szCs w:val="20"/>
              </w:rPr>
              <w:t>計畫屬行政院核定者，其總結評估報告將由</w:t>
            </w:r>
            <w:r w:rsidR="004010D5" w:rsidRPr="0017431F">
              <w:rPr>
                <w:rFonts w:ascii="標楷體" w:eastAsia="標楷體" w:hAnsi="標楷體" w:hint="eastAsia"/>
                <w:kern w:val="0"/>
                <w:sz w:val="20"/>
                <w:szCs w:val="20"/>
              </w:rPr>
              <w:t>國家發展委員會</w:t>
            </w:r>
            <w:r w:rsidR="008347CC" w:rsidRPr="0017431F">
              <w:rPr>
                <w:rFonts w:ascii="標楷體" w:eastAsia="標楷體" w:hAnsi="標楷體" w:hint="eastAsia"/>
                <w:kern w:val="0"/>
                <w:sz w:val="20"/>
                <w:szCs w:val="20"/>
              </w:rPr>
              <w:t>審查。各計畫總結評估報告應於次年度12月20日前上傳至</w:t>
            </w:r>
            <w:proofErr w:type="spellStart"/>
            <w:r w:rsidR="008347CC" w:rsidRPr="0017431F">
              <w:rPr>
                <w:rFonts w:ascii="標楷體" w:eastAsia="標楷體" w:hAnsi="標楷體" w:hint="eastAsia"/>
                <w:kern w:val="0"/>
                <w:sz w:val="20"/>
                <w:szCs w:val="20"/>
              </w:rPr>
              <w:t>GPMnet</w:t>
            </w:r>
            <w:proofErr w:type="spellEnd"/>
            <w:r w:rsidR="008347CC" w:rsidRPr="0017431F">
              <w:rPr>
                <w:rFonts w:ascii="標楷體" w:eastAsia="標楷體" w:hAnsi="標楷體" w:hint="eastAsia"/>
                <w:kern w:val="0"/>
                <w:sz w:val="20"/>
                <w:szCs w:val="20"/>
              </w:rPr>
              <w:t>，</w:t>
            </w:r>
            <w:r w:rsidRPr="0017431F">
              <w:rPr>
                <w:rFonts w:ascii="標楷體" w:eastAsia="標楷體" w:hAnsi="標楷體" w:hint="eastAsia"/>
                <w:kern w:val="0"/>
                <w:sz w:val="20"/>
                <w:szCs w:val="20"/>
              </w:rPr>
              <w:t>並作為中長程個案計畫審議、預算先期作業及重排序等資源配置之參考。</w:t>
            </w:r>
          </w:p>
        </w:tc>
      </w:tr>
      <w:tr w:rsidR="00AF095A" w:rsidRPr="0017431F" w:rsidTr="00BB45A2">
        <w:trPr>
          <w:jc w:val="center"/>
        </w:trPr>
        <w:tc>
          <w:tcPr>
            <w:tcW w:w="9278" w:type="dxa"/>
            <w:gridSpan w:val="7"/>
            <w:tcBorders>
              <w:top w:val="single" w:sz="4" w:space="0" w:color="auto"/>
              <w:left w:val="nil"/>
              <w:bottom w:val="nil"/>
              <w:right w:val="nil"/>
            </w:tcBorders>
          </w:tcPr>
          <w:p w:rsidR="002A1E26" w:rsidRPr="0017431F" w:rsidRDefault="002A1E26" w:rsidP="008861FB">
            <w:pPr>
              <w:overflowPunct w:val="0"/>
              <w:jc w:val="both"/>
              <w:rPr>
                <w:rFonts w:ascii="標楷體" w:eastAsia="標楷體" w:hAnsi="標楷體"/>
                <w:kern w:val="0"/>
                <w:sz w:val="20"/>
                <w:szCs w:val="20"/>
              </w:rPr>
            </w:pPr>
            <w:r w:rsidRPr="0017431F">
              <w:rPr>
                <w:rFonts w:ascii="標楷體" w:eastAsia="標楷體" w:hAnsi="標楷體" w:hint="eastAsia"/>
                <w:kern w:val="0"/>
                <w:sz w:val="20"/>
                <w:szCs w:val="20"/>
              </w:rPr>
              <w:t>資料來源：整理自</w:t>
            </w:r>
            <w:r w:rsidR="004010D5" w:rsidRPr="0017431F">
              <w:rPr>
                <w:rFonts w:ascii="標楷體" w:eastAsia="標楷體" w:hAnsi="標楷體" w:hint="eastAsia"/>
                <w:kern w:val="0"/>
                <w:sz w:val="20"/>
                <w:szCs w:val="20"/>
              </w:rPr>
              <w:t>國家發展委員會</w:t>
            </w:r>
            <w:r w:rsidRPr="0017431F">
              <w:rPr>
                <w:rFonts w:ascii="標楷體" w:eastAsia="標楷體" w:hAnsi="標楷體" w:hint="eastAsia"/>
                <w:kern w:val="0"/>
                <w:sz w:val="20"/>
                <w:szCs w:val="20"/>
              </w:rPr>
              <w:t>提供資料</w:t>
            </w:r>
            <w:r w:rsidR="00871617" w:rsidRPr="0017431F">
              <w:rPr>
                <w:rFonts w:ascii="標楷體" w:eastAsia="標楷體" w:hAnsi="標楷體" w:hint="eastAsia"/>
                <w:kern w:val="0"/>
                <w:sz w:val="20"/>
                <w:szCs w:val="20"/>
              </w:rPr>
              <w:t>。</w:t>
            </w:r>
          </w:p>
        </w:tc>
      </w:tr>
    </w:tbl>
    <w:p w:rsidR="00E65CCE" w:rsidRPr="0017431F" w:rsidRDefault="004736A5" w:rsidP="00570A20">
      <w:pPr>
        <w:pStyle w:val="ac"/>
        <w:overflowPunct w:val="0"/>
        <w:adjustRightInd w:val="0"/>
        <w:snapToGrid w:val="0"/>
        <w:spacing w:beforeLines="50" w:before="120" w:line="480" w:lineRule="exact"/>
        <w:ind w:firstLine="560"/>
        <w:rPr>
          <w:rFonts w:hAnsi="標楷體"/>
          <w:kern w:val="0"/>
          <w:sz w:val="28"/>
          <w:szCs w:val="28"/>
        </w:rPr>
      </w:pPr>
      <w:proofErr w:type="gramStart"/>
      <w:r w:rsidRPr="0017431F">
        <w:rPr>
          <w:rFonts w:hAnsi="標楷體" w:hint="eastAsia"/>
          <w:kern w:val="0"/>
          <w:sz w:val="28"/>
          <w:szCs w:val="28"/>
        </w:rPr>
        <w:t>111</w:t>
      </w:r>
      <w:proofErr w:type="gramEnd"/>
      <w:r w:rsidRPr="0017431F">
        <w:rPr>
          <w:rFonts w:hAnsi="標楷體" w:hint="eastAsia"/>
          <w:kern w:val="0"/>
          <w:sz w:val="28"/>
          <w:szCs w:val="28"/>
        </w:rPr>
        <w:t>年度重要社會發展計畫先期作業計有內政部等15個</w:t>
      </w:r>
      <w:r w:rsidR="00C44124" w:rsidRPr="0017431F">
        <w:rPr>
          <w:rFonts w:hAnsi="標楷體" w:hint="eastAsia"/>
          <w:kern w:val="0"/>
          <w:sz w:val="28"/>
          <w:szCs w:val="28"/>
        </w:rPr>
        <w:t>（主管）</w:t>
      </w:r>
      <w:r w:rsidRPr="0017431F">
        <w:rPr>
          <w:rFonts w:hAnsi="標楷體" w:hint="eastAsia"/>
          <w:kern w:val="0"/>
          <w:sz w:val="28"/>
          <w:szCs w:val="28"/>
        </w:rPr>
        <w:t>機關提報102項計畫（跨部會計畫</w:t>
      </w:r>
      <w:proofErr w:type="gramStart"/>
      <w:r w:rsidRPr="0017431F">
        <w:rPr>
          <w:rFonts w:hAnsi="標楷體" w:hint="eastAsia"/>
          <w:kern w:val="0"/>
          <w:sz w:val="28"/>
          <w:szCs w:val="28"/>
        </w:rPr>
        <w:t>併</w:t>
      </w:r>
      <w:proofErr w:type="gramEnd"/>
      <w:r w:rsidRPr="0017431F">
        <w:rPr>
          <w:rFonts w:hAnsi="標楷體" w:hint="eastAsia"/>
          <w:kern w:val="0"/>
          <w:sz w:val="28"/>
          <w:szCs w:val="28"/>
        </w:rPr>
        <w:t>案送審），其中13項計畫因中長程個案計畫未報行政院或計畫經費屬機關經常性業務等不予審議，</w:t>
      </w:r>
      <w:r w:rsidR="00570A20" w:rsidRPr="0017431F">
        <w:rPr>
          <w:rFonts w:hAnsi="標楷體" w:hint="eastAsia"/>
          <w:kern w:val="0"/>
          <w:sz w:val="28"/>
          <w:szCs w:val="28"/>
        </w:rPr>
        <w:t>其</w:t>
      </w:r>
      <w:r w:rsidRPr="0017431F">
        <w:rPr>
          <w:rFonts w:hAnsi="標楷體" w:hint="eastAsia"/>
          <w:kern w:val="0"/>
          <w:sz w:val="28"/>
          <w:szCs w:val="28"/>
        </w:rPr>
        <w:t>餘89項列入審議，經國家發展委員會邀集相關機關審議結果，85項計畫核列經費，4項計畫因審議時，計畫仍未經行政院核定，</w:t>
      </w:r>
      <w:proofErr w:type="gramStart"/>
      <w:r w:rsidRPr="0017431F">
        <w:rPr>
          <w:rFonts w:hAnsi="標楷體" w:hint="eastAsia"/>
          <w:kern w:val="0"/>
          <w:sz w:val="28"/>
          <w:szCs w:val="28"/>
        </w:rPr>
        <w:t>爰</w:t>
      </w:r>
      <w:proofErr w:type="gramEnd"/>
      <w:r w:rsidRPr="0017431F">
        <w:rPr>
          <w:rFonts w:hAnsi="標楷體" w:hint="eastAsia"/>
          <w:kern w:val="0"/>
          <w:sz w:val="28"/>
          <w:szCs w:val="28"/>
        </w:rPr>
        <w:t>暫</w:t>
      </w:r>
      <w:proofErr w:type="gramStart"/>
      <w:r w:rsidRPr="0017431F">
        <w:rPr>
          <w:rFonts w:hAnsi="標楷體" w:hint="eastAsia"/>
          <w:kern w:val="0"/>
          <w:sz w:val="28"/>
          <w:szCs w:val="28"/>
        </w:rPr>
        <w:t>不匡列</w:t>
      </w:r>
      <w:proofErr w:type="gramEnd"/>
      <w:r w:rsidRPr="0017431F">
        <w:rPr>
          <w:rFonts w:hAnsi="標楷體" w:hint="eastAsia"/>
          <w:kern w:val="0"/>
          <w:sz w:val="28"/>
          <w:szCs w:val="28"/>
        </w:rPr>
        <w:t>經費。</w:t>
      </w:r>
      <w:proofErr w:type="gramStart"/>
      <w:r w:rsidRPr="0017431F">
        <w:rPr>
          <w:rFonts w:hAnsi="標楷體" w:hint="eastAsia"/>
          <w:kern w:val="0"/>
          <w:sz w:val="28"/>
          <w:szCs w:val="28"/>
        </w:rPr>
        <w:t>嗣</w:t>
      </w:r>
      <w:proofErr w:type="gramEnd"/>
      <w:r w:rsidRPr="0017431F">
        <w:rPr>
          <w:rFonts w:hAnsi="標楷體" w:hint="eastAsia"/>
          <w:kern w:val="0"/>
          <w:sz w:val="28"/>
          <w:szCs w:val="28"/>
        </w:rPr>
        <w:t>經各機關陸續完成中長程個案計畫報院審議及核定、或申請展延計畫</w:t>
      </w:r>
      <w:proofErr w:type="gramStart"/>
      <w:r w:rsidRPr="0017431F">
        <w:rPr>
          <w:rFonts w:hAnsi="標楷體" w:hint="eastAsia"/>
          <w:kern w:val="0"/>
          <w:sz w:val="28"/>
          <w:szCs w:val="28"/>
        </w:rPr>
        <w:t>期程至111年</w:t>
      </w:r>
      <w:proofErr w:type="gramEnd"/>
      <w:r w:rsidRPr="0017431F">
        <w:rPr>
          <w:rFonts w:hAnsi="標楷體" w:hint="eastAsia"/>
          <w:kern w:val="0"/>
          <w:sz w:val="28"/>
          <w:szCs w:val="28"/>
        </w:rPr>
        <w:t>計畫執行等，</w:t>
      </w:r>
      <w:proofErr w:type="gramStart"/>
      <w:r w:rsidRPr="0017431F">
        <w:rPr>
          <w:rFonts w:hAnsi="標楷體" w:hint="eastAsia"/>
          <w:kern w:val="0"/>
          <w:sz w:val="28"/>
          <w:szCs w:val="28"/>
        </w:rPr>
        <w:t>111</w:t>
      </w:r>
      <w:proofErr w:type="gramEnd"/>
      <w:r w:rsidRPr="0017431F">
        <w:rPr>
          <w:rFonts w:hAnsi="標楷體" w:hint="eastAsia"/>
          <w:kern w:val="0"/>
          <w:sz w:val="28"/>
          <w:szCs w:val="28"/>
        </w:rPr>
        <w:t>年度實際共有17個</w:t>
      </w:r>
      <w:r w:rsidR="00C44124" w:rsidRPr="0017431F">
        <w:rPr>
          <w:rFonts w:hAnsi="標楷體" w:hint="eastAsia"/>
          <w:kern w:val="0"/>
          <w:sz w:val="28"/>
          <w:szCs w:val="28"/>
        </w:rPr>
        <w:t>（</w:t>
      </w:r>
      <w:r w:rsidRPr="0017431F">
        <w:rPr>
          <w:rFonts w:hAnsi="標楷體" w:hint="eastAsia"/>
          <w:kern w:val="0"/>
          <w:sz w:val="28"/>
          <w:szCs w:val="28"/>
        </w:rPr>
        <w:t>主管</w:t>
      </w:r>
      <w:r w:rsidR="00C44124" w:rsidRPr="0017431F">
        <w:rPr>
          <w:rFonts w:hAnsi="標楷體" w:hint="eastAsia"/>
          <w:kern w:val="0"/>
          <w:sz w:val="28"/>
          <w:szCs w:val="28"/>
        </w:rPr>
        <w:t>）</w:t>
      </w:r>
      <w:r w:rsidRPr="0017431F">
        <w:rPr>
          <w:rFonts w:hAnsi="標楷體" w:hint="eastAsia"/>
          <w:kern w:val="0"/>
          <w:sz w:val="28"/>
          <w:szCs w:val="28"/>
        </w:rPr>
        <w:t>機關共同執行98項重要社會發展計畫</w:t>
      </w:r>
      <w:r w:rsidR="00CE036E" w:rsidRPr="0017431F">
        <w:rPr>
          <w:rFonts w:hAnsi="標楷體" w:hint="eastAsia"/>
          <w:kern w:val="0"/>
          <w:sz w:val="28"/>
          <w:szCs w:val="28"/>
        </w:rPr>
        <w:t>（表2）</w:t>
      </w:r>
      <w:r w:rsidRPr="0017431F">
        <w:rPr>
          <w:rFonts w:hAnsi="標楷體" w:hint="eastAsia"/>
          <w:kern w:val="0"/>
          <w:sz w:val="28"/>
          <w:szCs w:val="28"/>
        </w:rPr>
        <w:t>。</w:t>
      </w:r>
    </w:p>
    <w:p w:rsidR="00893C18" w:rsidRPr="0017431F" w:rsidRDefault="000D3D0A" w:rsidP="00C44124">
      <w:pPr>
        <w:pStyle w:val="af0"/>
        <w:widowControl/>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noProof/>
          <w:kern w:val="0"/>
          <w:sz w:val="32"/>
          <w:szCs w:val="32"/>
        </w:rPr>
        <w:lastRenderedPageBreak/>
        <mc:AlternateContent>
          <mc:Choice Requires="wps">
            <w:drawing>
              <wp:anchor distT="0" distB="0" distL="114300" distR="114300" simplePos="0" relativeHeight="251781120" behindDoc="0" locked="0" layoutInCell="1" allowOverlap="1" wp14:anchorId="69096E0D" wp14:editId="29CFC722">
                <wp:simplePos x="0" y="0"/>
                <wp:positionH relativeFrom="margin">
                  <wp:posOffset>205105</wp:posOffset>
                </wp:positionH>
                <wp:positionV relativeFrom="paragraph">
                  <wp:posOffset>118233</wp:posOffset>
                </wp:positionV>
                <wp:extent cx="5922645" cy="3249930"/>
                <wp:effectExtent l="0" t="0" r="1905" b="7620"/>
                <wp:wrapSquare wrapText="bothSides"/>
                <wp:docPr id="2" name="文字方塊 2"/>
                <wp:cNvGraphicFramePr/>
                <a:graphic xmlns:a="http://schemas.openxmlformats.org/drawingml/2006/main">
                  <a:graphicData uri="http://schemas.microsoft.com/office/word/2010/wordprocessingShape">
                    <wps:wsp>
                      <wps:cNvSpPr txBox="1"/>
                      <wps:spPr>
                        <a:xfrm>
                          <a:off x="0" y="0"/>
                          <a:ext cx="5922645" cy="3249930"/>
                        </a:xfrm>
                        <a:prstGeom prst="rect">
                          <a:avLst/>
                        </a:prstGeom>
                        <a:solidFill>
                          <a:sysClr val="window" lastClr="FFFFFF"/>
                        </a:solidFill>
                        <a:ln w="6350">
                          <a:noFill/>
                        </a:ln>
                      </wps:spPr>
                      <wps:txbx>
                        <w:txbxContent>
                          <w:p w:rsidR="00C44124" w:rsidRPr="009C7D79" w:rsidRDefault="00C44124" w:rsidP="000D3D0A">
                            <w:pPr>
                              <w:pStyle w:val="ac"/>
                              <w:overflowPunct w:val="0"/>
                              <w:adjustRightInd w:val="0"/>
                              <w:snapToGrid w:val="0"/>
                              <w:spacing w:line="240" w:lineRule="auto"/>
                              <w:ind w:left="721" w:hangingChars="300" w:hanging="721"/>
                              <w:jc w:val="center"/>
                              <w:rPr>
                                <w:rFonts w:hAnsi="標楷體"/>
                                <w:b/>
                                <w:kern w:val="0"/>
                                <w:szCs w:val="20"/>
                              </w:rPr>
                            </w:pPr>
                            <w:r w:rsidRPr="009C7D79">
                              <w:rPr>
                                <w:rFonts w:hAnsi="標楷體" w:hint="eastAsia"/>
                                <w:b/>
                                <w:kern w:val="0"/>
                                <w:szCs w:val="20"/>
                              </w:rPr>
                              <w:t>表</w:t>
                            </w:r>
                            <w:r w:rsidR="00CE036E">
                              <w:rPr>
                                <w:rFonts w:hAnsi="標楷體"/>
                                <w:b/>
                                <w:kern w:val="0"/>
                                <w:szCs w:val="20"/>
                              </w:rPr>
                              <w:t>2</w:t>
                            </w:r>
                            <w:r w:rsidRPr="009C7D79">
                              <w:rPr>
                                <w:rFonts w:hAnsi="標楷體" w:hint="eastAsia"/>
                                <w:b/>
                                <w:kern w:val="0"/>
                                <w:szCs w:val="20"/>
                              </w:rPr>
                              <w:t xml:space="preserve">　</w:t>
                            </w:r>
                            <w:proofErr w:type="gramStart"/>
                            <w:r w:rsidR="00570A20" w:rsidRPr="009C7D79">
                              <w:rPr>
                                <w:rFonts w:hAnsi="標楷體" w:hint="eastAsia"/>
                                <w:b/>
                                <w:kern w:val="0"/>
                                <w:szCs w:val="20"/>
                              </w:rPr>
                              <w:t>111</w:t>
                            </w:r>
                            <w:proofErr w:type="gramEnd"/>
                            <w:r w:rsidR="00570A20" w:rsidRPr="009C7D79">
                              <w:rPr>
                                <w:rFonts w:hAnsi="標楷體" w:hint="eastAsia"/>
                                <w:b/>
                                <w:kern w:val="0"/>
                                <w:szCs w:val="20"/>
                              </w:rPr>
                              <w:t>年度</w:t>
                            </w:r>
                            <w:r w:rsidRPr="009C7D79">
                              <w:rPr>
                                <w:rFonts w:hAnsi="標楷體" w:hint="eastAsia"/>
                                <w:b/>
                                <w:kern w:val="0"/>
                                <w:szCs w:val="20"/>
                              </w:rPr>
                              <w:t>中央政府</w:t>
                            </w:r>
                            <w:r w:rsidR="009043E5">
                              <w:rPr>
                                <w:rFonts w:hAnsi="標楷體" w:hint="eastAsia"/>
                                <w:b/>
                                <w:kern w:val="0"/>
                                <w:szCs w:val="20"/>
                              </w:rPr>
                              <w:t>各</w:t>
                            </w:r>
                            <w:r w:rsidR="009043E5">
                              <w:rPr>
                                <w:rFonts w:hAnsi="標楷體"/>
                                <w:b/>
                                <w:kern w:val="0"/>
                                <w:szCs w:val="20"/>
                              </w:rPr>
                              <w:t>（</w:t>
                            </w:r>
                            <w:r w:rsidR="009043E5">
                              <w:rPr>
                                <w:rFonts w:hAnsi="標楷體" w:hint="eastAsia"/>
                                <w:b/>
                                <w:kern w:val="0"/>
                                <w:szCs w:val="20"/>
                              </w:rPr>
                              <w:t>主管</w:t>
                            </w:r>
                            <w:r w:rsidR="009043E5">
                              <w:rPr>
                                <w:rFonts w:hAnsi="標楷體"/>
                                <w:b/>
                                <w:kern w:val="0"/>
                                <w:szCs w:val="20"/>
                              </w:rPr>
                              <w:t>）</w:t>
                            </w:r>
                            <w:r w:rsidRPr="009C7D79">
                              <w:rPr>
                                <w:rFonts w:hAnsi="標楷體" w:hint="eastAsia"/>
                                <w:b/>
                                <w:kern w:val="0"/>
                                <w:szCs w:val="20"/>
                              </w:rPr>
                              <w:t>機關執行重要社會發展計畫項數</w:t>
                            </w:r>
                          </w:p>
                          <w:p w:rsidR="00C44124" w:rsidRPr="009C7D79" w:rsidRDefault="00C44124" w:rsidP="00C44124">
                            <w:pPr>
                              <w:jc w:val="right"/>
                              <w:rPr>
                                <w:rFonts w:ascii="標楷體" w:eastAsia="標楷體" w:hAnsi="標楷體"/>
                                <w:kern w:val="0"/>
                                <w:sz w:val="20"/>
                                <w:szCs w:val="20"/>
                              </w:rPr>
                            </w:pPr>
                            <w:r w:rsidRPr="009C7D79">
                              <w:rPr>
                                <w:rFonts w:ascii="標楷體" w:eastAsia="標楷體" w:hAnsi="標楷體" w:hint="eastAsia"/>
                                <w:kern w:val="0"/>
                                <w:sz w:val="20"/>
                                <w:szCs w:val="20"/>
                              </w:rPr>
                              <w:t>單位：項</w:t>
                            </w:r>
                          </w:p>
                          <w:tbl>
                            <w:tblPr>
                              <w:tblStyle w:val="a5"/>
                              <w:tblW w:w="0" w:type="auto"/>
                              <w:tblLook w:val="04A0" w:firstRow="1" w:lastRow="0" w:firstColumn="1" w:lastColumn="0" w:noHBand="0" w:noVBand="1"/>
                            </w:tblPr>
                            <w:tblGrid>
                              <w:gridCol w:w="624"/>
                              <w:gridCol w:w="1814"/>
                              <w:gridCol w:w="624"/>
                              <w:gridCol w:w="624"/>
                              <w:gridCol w:w="1814"/>
                              <w:gridCol w:w="624"/>
                              <w:gridCol w:w="624"/>
                              <w:gridCol w:w="1814"/>
                              <w:gridCol w:w="624"/>
                            </w:tblGrid>
                            <w:tr w:rsidR="000D3D0A" w:rsidRPr="00F37BF7" w:rsidTr="003976ED">
                              <w:trPr>
                                <w:trHeight w:val="340"/>
                              </w:trPr>
                              <w:tc>
                                <w:tcPr>
                                  <w:tcW w:w="624" w:type="dxa"/>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Pr>
                                      <w:rFonts w:hAnsi="標楷體" w:hint="eastAsia"/>
                                      <w:kern w:val="0"/>
                                      <w:sz w:val="20"/>
                                      <w:szCs w:val="20"/>
                                    </w:rPr>
                                    <w:t>序號</w:t>
                                  </w:r>
                                </w:p>
                              </w:tc>
                              <w:tc>
                                <w:tcPr>
                                  <w:tcW w:w="1814" w:type="dxa"/>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主管機關</w:t>
                                  </w:r>
                                </w:p>
                              </w:tc>
                              <w:tc>
                                <w:tcPr>
                                  <w:tcW w:w="624" w:type="dxa"/>
                                  <w:tcBorders>
                                    <w:right w:val="doub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項數</w:t>
                                  </w:r>
                                </w:p>
                              </w:tc>
                              <w:tc>
                                <w:tcPr>
                                  <w:tcW w:w="624" w:type="dxa"/>
                                  <w:tcBorders>
                                    <w:left w:val="double" w:sz="4" w:space="0" w:color="auto"/>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Pr>
                                      <w:rFonts w:hAnsi="標楷體" w:hint="eastAsia"/>
                                      <w:kern w:val="0"/>
                                      <w:sz w:val="20"/>
                                      <w:szCs w:val="20"/>
                                    </w:rPr>
                                    <w:t>序號</w:t>
                                  </w:r>
                                </w:p>
                              </w:tc>
                              <w:tc>
                                <w:tcPr>
                                  <w:tcW w:w="1814" w:type="dxa"/>
                                  <w:tcBorders>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主管機關</w:t>
                                  </w:r>
                                </w:p>
                              </w:tc>
                              <w:tc>
                                <w:tcPr>
                                  <w:tcW w:w="624" w:type="dxa"/>
                                  <w:tcBorders>
                                    <w:bottom w:val="single" w:sz="4" w:space="0" w:color="auto"/>
                                    <w:right w:val="doub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項數</w:t>
                                  </w:r>
                                </w:p>
                              </w:tc>
                              <w:tc>
                                <w:tcPr>
                                  <w:tcW w:w="624" w:type="dxa"/>
                                  <w:tcBorders>
                                    <w:left w:val="double" w:sz="4" w:space="0" w:color="auto"/>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Pr>
                                      <w:rFonts w:hAnsi="標楷體" w:hint="eastAsia"/>
                                      <w:kern w:val="0"/>
                                      <w:sz w:val="20"/>
                                      <w:szCs w:val="20"/>
                                    </w:rPr>
                                    <w:t>序號</w:t>
                                  </w:r>
                                </w:p>
                              </w:tc>
                              <w:tc>
                                <w:tcPr>
                                  <w:tcW w:w="1814" w:type="dxa"/>
                                  <w:tcBorders>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F37BF7">
                                    <w:rPr>
                                      <w:rFonts w:hAnsi="標楷體" w:hint="eastAsia"/>
                                      <w:kern w:val="0"/>
                                      <w:sz w:val="20"/>
                                      <w:szCs w:val="20"/>
                                    </w:rPr>
                                    <w:t>主管機關</w:t>
                                  </w:r>
                                </w:p>
                              </w:tc>
                              <w:tc>
                                <w:tcPr>
                                  <w:tcW w:w="624" w:type="dxa"/>
                                  <w:tcBorders>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項數</w:t>
                                  </w:r>
                                </w:p>
                              </w:tc>
                            </w:tr>
                            <w:tr w:rsidR="00CB47BD" w:rsidRPr="00F37BF7" w:rsidTr="003976ED">
                              <w:trPr>
                                <w:trHeight w:val="340"/>
                              </w:trPr>
                              <w:tc>
                                <w:tcPr>
                                  <w:tcW w:w="2438" w:type="dxa"/>
                                  <w:gridSpan w:val="2"/>
                                  <w:vAlign w:val="center"/>
                                </w:tcPr>
                                <w:p w:rsidR="00CB47BD" w:rsidRPr="009C7D79" w:rsidRDefault="00CB47BD" w:rsidP="000D3D0A">
                                  <w:pPr>
                                    <w:pStyle w:val="ac"/>
                                    <w:overflowPunct w:val="0"/>
                                    <w:adjustRightInd w:val="0"/>
                                    <w:snapToGrid w:val="0"/>
                                    <w:spacing w:line="240" w:lineRule="exact"/>
                                    <w:ind w:firstLineChars="0" w:firstLine="0"/>
                                    <w:jc w:val="center"/>
                                    <w:rPr>
                                      <w:rFonts w:hAnsi="標楷體"/>
                                      <w:b/>
                                      <w:kern w:val="0"/>
                                      <w:sz w:val="20"/>
                                      <w:szCs w:val="20"/>
                                    </w:rPr>
                                  </w:pPr>
                                  <w:r w:rsidRPr="009C7D79">
                                    <w:rPr>
                                      <w:rFonts w:hAnsi="標楷體" w:hint="eastAsia"/>
                                      <w:b/>
                                      <w:sz w:val="20"/>
                                      <w:szCs w:val="20"/>
                                    </w:rPr>
                                    <w:t>合</w:t>
                                  </w:r>
                                  <w:r>
                                    <w:rPr>
                                      <w:rFonts w:hAnsi="標楷體" w:hint="eastAsia"/>
                                      <w:b/>
                                      <w:sz w:val="20"/>
                                      <w:szCs w:val="20"/>
                                    </w:rPr>
                                    <w:t xml:space="preserve"> </w:t>
                                  </w:r>
                                  <w:r>
                                    <w:rPr>
                                      <w:rFonts w:hAnsi="標楷體"/>
                                      <w:b/>
                                      <w:sz w:val="20"/>
                                      <w:szCs w:val="20"/>
                                    </w:rPr>
                                    <w:t xml:space="preserve">  </w:t>
                                  </w:r>
                                  <w:r w:rsidRPr="009C7D79">
                                    <w:rPr>
                                      <w:rFonts w:hAnsi="標楷體" w:hint="eastAsia"/>
                                      <w:b/>
                                      <w:sz w:val="20"/>
                                      <w:szCs w:val="20"/>
                                    </w:rPr>
                                    <w:t>計</w:t>
                                  </w:r>
                                </w:p>
                              </w:tc>
                              <w:tc>
                                <w:tcPr>
                                  <w:tcW w:w="624" w:type="dxa"/>
                                  <w:tcBorders>
                                    <w:right w:val="double" w:sz="4" w:space="0" w:color="auto"/>
                                  </w:tcBorders>
                                  <w:vAlign w:val="center"/>
                                </w:tcPr>
                                <w:p w:rsidR="00CB47BD" w:rsidRPr="009C7D79" w:rsidRDefault="00CB47BD" w:rsidP="000D3D0A">
                                  <w:pPr>
                                    <w:pStyle w:val="ac"/>
                                    <w:overflowPunct w:val="0"/>
                                    <w:adjustRightInd w:val="0"/>
                                    <w:snapToGrid w:val="0"/>
                                    <w:spacing w:line="240" w:lineRule="exact"/>
                                    <w:ind w:firstLineChars="0" w:firstLine="0"/>
                                    <w:jc w:val="right"/>
                                    <w:rPr>
                                      <w:rFonts w:hAnsi="標楷體"/>
                                      <w:b/>
                                      <w:kern w:val="0"/>
                                      <w:sz w:val="20"/>
                                      <w:szCs w:val="20"/>
                                    </w:rPr>
                                  </w:pPr>
                                  <w:r w:rsidRPr="009C7D79">
                                    <w:rPr>
                                      <w:rFonts w:hAnsi="標楷體" w:hint="eastAsia"/>
                                      <w:b/>
                                      <w:kern w:val="0"/>
                                      <w:sz w:val="20"/>
                                      <w:szCs w:val="20"/>
                                    </w:rPr>
                                    <w:t>98</w:t>
                                  </w:r>
                                </w:p>
                              </w:tc>
                              <w:tc>
                                <w:tcPr>
                                  <w:tcW w:w="6124" w:type="dxa"/>
                                  <w:gridSpan w:val="6"/>
                                  <w:tcBorders>
                                    <w:left w:val="double" w:sz="4" w:space="0" w:color="auto"/>
                                    <w:tl2br w:val="single" w:sz="4" w:space="0" w:color="auto"/>
                                  </w:tcBorders>
                                  <w:vAlign w:val="center"/>
                                </w:tcPr>
                                <w:p w:rsidR="00CB47BD" w:rsidRPr="00F37BF7" w:rsidRDefault="00CB47BD" w:rsidP="000D3D0A">
                                  <w:pPr>
                                    <w:pStyle w:val="ac"/>
                                    <w:overflowPunct w:val="0"/>
                                    <w:adjustRightInd w:val="0"/>
                                    <w:snapToGrid w:val="0"/>
                                    <w:spacing w:line="240" w:lineRule="exact"/>
                                    <w:ind w:firstLineChars="0" w:firstLine="0"/>
                                    <w:jc w:val="right"/>
                                    <w:rPr>
                                      <w:rFonts w:hAnsi="標楷體"/>
                                      <w:kern w:val="0"/>
                                      <w:sz w:val="20"/>
                                      <w:szCs w:val="20"/>
                                    </w:rPr>
                                  </w:pP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行政院主管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12</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6</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教育部主管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12</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農業委員會主管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11</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1</w:t>
                                  </w:r>
                                </w:p>
                              </w:tc>
                              <w:tc>
                                <w:tcPr>
                                  <w:tcW w:w="1814" w:type="dxa"/>
                                  <w:vAlign w:val="center"/>
                                </w:tcPr>
                                <w:p w:rsidR="000D3D0A" w:rsidRPr="000D3D0A" w:rsidRDefault="000D3D0A" w:rsidP="000D3D0A">
                                  <w:pPr>
                                    <w:pStyle w:val="ac"/>
                                    <w:overflowPunct w:val="0"/>
                                    <w:adjustRightInd w:val="0"/>
                                    <w:snapToGrid w:val="0"/>
                                    <w:spacing w:line="240" w:lineRule="exact"/>
                                    <w:ind w:leftChars="90" w:left="216" w:rightChars="-30" w:right="-72" w:firstLineChars="0" w:firstLine="0"/>
                                    <w:rPr>
                                      <w:rFonts w:hAnsi="標楷體"/>
                                      <w:sz w:val="20"/>
                                      <w:szCs w:val="20"/>
                                    </w:rPr>
                                  </w:pPr>
                                  <w:r w:rsidRPr="000D3D0A">
                                    <w:rPr>
                                      <w:rFonts w:hAnsi="標楷體" w:hint="eastAsia"/>
                                      <w:sz w:val="20"/>
                                      <w:szCs w:val="20"/>
                                    </w:rPr>
                                    <w:t>原住民族委員會</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7</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7</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法務部主管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4</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13</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衛生福利部主管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18</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2</w:t>
                                  </w:r>
                                </w:p>
                              </w:tc>
                              <w:tc>
                                <w:tcPr>
                                  <w:tcW w:w="1814" w:type="dxa"/>
                                  <w:vAlign w:val="center"/>
                                </w:tcPr>
                                <w:p w:rsidR="000D3D0A" w:rsidRPr="000D3D0A" w:rsidRDefault="000D3D0A" w:rsidP="000D3D0A">
                                  <w:pPr>
                                    <w:pStyle w:val="ac"/>
                                    <w:overflowPunct w:val="0"/>
                                    <w:adjustRightInd w:val="0"/>
                                    <w:snapToGrid w:val="0"/>
                                    <w:spacing w:line="240" w:lineRule="exact"/>
                                    <w:ind w:leftChars="90" w:left="216" w:rightChars="-30" w:right="-72" w:firstLineChars="0" w:firstLine="0"/>
                                    <w:rPr>
                                      <w:rFonts w:hAnsi="標楷體"/>
                                      <w:sz w:val="20"/>
                                      <w:szCs w:val="20"/>
                                    </w:rPr>
                                  </w:pPr>
                                  <w:r w:rsidRPr="000D3D0A">
                                    <w:rPr>
                                      <w:rFonts w:hAnsi="標楷體" w:hint="eastAsia"/>
                                      <w:sz w:val="20"/>
                                      <w:szCs w:val="20"/>
                                    </w:rPr>
                                    <w:t>客家委員會</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5</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8</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經濟部主管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14</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環境保護署主管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3</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內政部主管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13</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9</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交通部主管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15</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文化部主管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8</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4</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外交部主管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10</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勞動部主管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16</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海洋委員會主管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8</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5</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財政部主管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7</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11</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僑務委員會主管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hint="eastAsia"/>
                                      <w:kern w:val="0"/>
                                      <w:sz w:val="20"/>
                                      <w:szCs w:val="20"/>
                                    </w:rPr>
                                    <w:t>1</w:t>
                                  </w:r>
                                  <w:r w:rsidRPr="000D3D0A">
                                    <w:rPr>
                                      <w:rFonts w:hAnsi="標楷體"/>
                                      <w:kern w:val="0"/>
                                      <w:sz w:val="20"/>
                                      <w:szCs w:val="20"/>
                                    </w:rPr>
                                    <w:t>7</w:t>
                                  </w:r>
                                </w:p>
                              </w:tc>
                              <w:tc>
                                <w:tcPr>
                                  <w:tcW w:w="1814" w:type="dxa"/>
                                  <w:vAlign w:val="center"/>
                                </w:tcPr>
                                <w:p w:rsidR="004375C3"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國軍退除役官兵</w:t>
                                  </w:r>
                                </w:p>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輔導委員會主管</w:t>
                                  </w:r>
                                </w:p>
                              </w:tc>
                              <w:tc>
                                <w:tcPr>
                                  <w:tcW w:w="624" w:type="dxa"/>
                                  <w:vAlign w:val="center"/>
                                </w:tcPr>
                                <w:p w:rsidR="000D3D0A" w:rsidRPr="000D3D0A" w:rsidRDefault="000D3D0A" w:rsidP="000D3D0A">
                                  <w:pPr>
                                    <w:pStyle w:val="ac"/>
                                    <w:overflowPunct w:val="0"/>
                                    <w:adjustRightInd w:val="0"/>
                                    <w:snapToGrid w:val="0"/>
                                    <w:spacing w:line="240" w:lineRule="exact"/>
                                    <w:ind w:leftChars="-50" w:left="-120" w:rightChars="-50" w:right="-120" w:firstLineChars="0" w:firstLine="0"/>
                                    <w:jc w:val="center"/>
                                    <w:rPr>
                                      <w:rFonts w:hAnsi="標楷體"/>
                                      <w:kern w:val="0"/>
                                      <w:sz w:val="20"/>
                                      <w:szCs w:val="20"/>
                                    </w:rPr>
                                  </w:pPr>
                                  <w:r w:rsidRPr="000D3D0A">
                                    <w:rPr>
                                      <w:rFonts w:hAnsi="標楷體" w:hint="eastAsia"/>
                                      <w:kern w:val="0"/>
                                      <w:sz w:val="20"/>
                                      <w:szCs w:val="20"/>
                                    </w:rPr>
                                    <w:t>(</w:t>
                                  </w:r>
                                  <w:proofErr w:type="gramStart"/>
                                  <w:r w:rsidRPr="000D3D0A">
                                    <w:rPr>
                                      <w:rFonts w:hAnsi="標楷體" w:hint="eastAsia"/>
                                      <w:kern w:val="0"/>
                                      <w:sz w:val="20"/>
                                      <w:szCs w:val="20"/>
                                    </w:rPr>
                                    <w:t>註</w:t>
                                  </w:r>
                                  <w:proofErr w:type="gramEnd"/>
                                  <w:r w:rsidRPr="000D3D0A">
                                    <w:rPr>
                                      <w:rFonts w:hAnsi="標楷體" w:hint="eastAsia"/>
                                      <w:kern w:val="0"/>
                                      <w:sz w:val="20"/>
                                      <w:szCs w:val="20"/>
                                    </w:rPr>
                                    <w:t>1)</w:t>
                                  </w:r>
                                </w:p>
                              </w:tc>
                            </w:tr>
                          </w:tbl>
                          <w:p w:rsidR="00C44124" w:rsidRPr="009C7D79" w:rsidRDefault="00C44124" w:rsidP="00C44124">
                            <w:pPr>
                              <w:spacing w:line="240" w:lineRule="exact"/>
                              <w:ind w:left="540" w:hangingChars="300" w:hanging="540"/>
                              <w:jc w:val="both"/>
                              <w:rPr>
                                <w:rFonts w:ascii="標楷體" w:eastAsia="標楷體" w:hAnsi="標楷體"/>
                                <w:sz w:val="18"/>
                                <w:szCs w:val="18"/>
                              </w:rPr>
                            </w:pPr>
                            <w:proofErr w:type="gramStart"/>
                            <w:r w:rsidRPr="009C7D79">
                              <w:rPr>
                                <w:rFonts w:ascii="標楷體" w:eastAsia="標楷體" w:hAnsi="標楷體" w:hint="eastAsia"/>
                                <w:sz w:val="18"/>
                                <w:szCs w:val="18"/>
                              </w:rPr>
                              <w:t>註</w:t>
                            </w:r>
                            <w:proofErr w:type="gramEnd"/>
                            <w:r w:rsidRPr="009C7D79">
                              <w:rPr>
                                <w:rFonts w:ascii="標楷體" w:eastAsia="標楷體" w:hAnsi="標楷體"/>
                                <w:sz w:val="18"/>
                                <w:szCs w:val="18"/>
                              </w:rPr>
                              <w:t>：1.</w:t>
                            </w:r>
                            <w:r w:rsidRPr="009C7D79">
                              <w:rPr>
                                <w:rFonts w:ascii="標楷體" w:eastAsia="標楷體" w:hAnsi="標楷體" w:hint="eastAsia"/>
                                <w:sz w:val="18"/>
                                <w:szCs w:val="18"/>
                              </w:rPr>
                              <w:t>跨部會辦理計畫僅將主辦機關辦理計畫納入計算，其他協辦機關則不計入，</w:t>
                            </w:r>
                            <w:proofErr w:type="gramStart"/>
                            <w:r w:rsidRPr="009C7D79">
                              <w:rPr>
                                <w:rFonts w:ascii="標楷體" w:eastAsia="標楷體" w:hAnsi="標楷體" w:hint="eastAsia"/>
                                <w:sz w:val="18"/>
                                <w:szCs w:val="18"/>
                              </w:rPr>
                              <w:t>111</w:t>
                            </w:r>
                            <w:proofErr w:type="gramEnd"/>
                            <w:r w:rsidRPr="009C7D79">
                              <w:rPr>
                                <w:rFonts w:ascii="標楷體" w:eastAsia="標楷體" w:hAnsi="標楷體" w:hint="eastAsia"/>
                                <w:sz w:val="18"/>
                                <w:szCs w:val="18"/>
                              </w:rPr>
                              <w:t>年度計有教育部與外交部共同辦理之華語教育2025計畫，衛生</w:t>
                            </w:r>
                            <w:proofErr w:type="gramStart"/>
                            <w:r w:rsidRPr="009C7D79">
                              <w:rPr>
                                <w:rFonts w:ascii="標楷體" w:eastAsia="標楷體" w:hAnsi="標楷體" w:hint="eastAsia"/>
                                <w:sz w:val="18"/>
                                <w:szCs w:val="18"/>
                              </w:rPr>
                              <w:t>福利部與法務部</w:t>
                            </w:r>
                            <w:proofErr w:type="gramEnd"/>
                            <w:r w:rsidRPr="009C7D79">
                              <w:rPr>
                                <w:rFonts w:ascii="標楷體" w:eastAsia="標楷體" w:hAnsi="標楷體" w:hint="eastAsia"/>
                                <w:sz w:val="18"/>
                                <w:szCs w:val="18"/>
                              </w:rPr>
                              <w:t>、內政部共同辦理之強化社會安全網第二期計畫（110－114年），財政部與勞動部共同辦理之財政部高雄國稅局及勞動部職業</w:t>
                            </w:r>
                            <w:proofErr w:type="gramStart"/>
                            <w:r w:rsidRPr="009C7D79">
                              <w:rPr>
                                <w:rFonts w:ascii="標楷體" w:eastAsia="標楷體" w:hAnsi="標楷體" w:hint="eastAsia"/>
                                <w:sz w:val="18"/>
                                <w:szCs w:val="18"/>
                              </w:rPr>
                              <w:t>安全衛生署</w:t>
                            </w:r>
                            <w:proofErr w:type="gramEnd"/>
                            <w:r w:rsidRPr="009C7D79">
                              <w:rPr>
                                <w:rFonts w:ascii="標楷體" w:eastAsia="標楷體" w:hAnsi="標楷體" w:hint="eastAsia"/>
                                <w:sz w:val="18"/>
                                <w:szCs w:val="18"/>
                              </w:rPr>
                              <w:t>合署興建所屬單位辦公廳舍計畫，衛生</w:t>
                            </w:r>
                            <w:proofErr w:type="gramStart"/>
                            <w:r w:rsidRPr="009C7D79">
                              <w:rPr>
                                <w:rFonts w:ascii="標楷體" w:eastAsia="標楷體" w:hAnsi="標楷體" w:hint="eastAsia"/>
                                <w:sz w:val="18"/>
                                <w:szCs w:val="18"/>
                              </w:rPr>
                              <w:t>福利部與國軍</w:t>
                            </w:r>
                            <w:proofErr w:type="gramEnd"/>
                            <w:r w:rsidRPr="009C7D79">
                              <w:rPr>
                                <w:rFonts w:ascii="標楷體" w:eastAsia="標楷體" w:hAnsi="標楷體" w:hint="eastAsia"/>
                                <w:sz w:val="18"/>
                                <w:szCs w:val="18"/>
                              </w:rPr>
                              <w:t>退除役官兵輔導委員會共同辦理之</w:t>
                            </w:r>
                            <w:proofErr w:type="gramStart"/>
                            <w:r w:rsidRPr="009C7D79">
                              <w:rPr>
                                <w:rFonts w:ascii="標楷體" w:eastAsia="標楷體" w:hAnsi="標楷體" w:hint="eastAsia"/>
                                <w:sz w:val="18"/>
                                <w:szCs w:val="18"/>
                              </w:rPr>
                              <w:t>優化偏</w:t>
                            </w:r>
                            <w:proofErr w:type="gramEnd"/>
                            <w:r w:rsidRPr="009C7D79">
                              <w:rPr>
                                <w:rFonts w:ascii="標楷體" w:eastAsia="標楷體" w:hAnsi="標楷體" w:hint="eastAsia"/>
                                <w:sz w:val="18"/>
                                <w:szCs w:val="18"/>
                              </w:rPr>
                              <w:t>鄉醫療精進計畫，衛生</w:t>
                            </w:r>
                            <w:proofErr w:type="gramStart"/>
                            <w:r w:rsidRPr="009C7D79">
                              <w:rPr>
                                <w:rFonts w:ascii="標楷體" w:eastAsia="標楷體" w:hAnsi="標楷體" w:hint="eastAsia"/>
                                <w:sz w:val="18"/>
                                <w:szCs w:val="18"/>
                              </w:rPr>
                              <w:t>福利部與交通部</w:t>
                            </w:r>
                            <w:proofErr w:type="gramEnd"/>
                            <w:r w:rsidRPr="009C7D79">
                              <w:rPr>
                                <w:rFonts w:ascii="標楷體" w:eastAsia="標楷體" w:hAnsi="標楷體" w:hint="eastAsia"/>
                                <w:sz w:val="18"/>
                                <w:szCs w:val="18"/>
                              </w:rPr>
                              <w:t>共同辦理之金門、連江、澎湖</w:t>
                            </w:r>
                            <w:proofErr w:type="gramStart"/>
                            <w:r w:rsidRPr="009C7D79">
                              <w:rPr>
                                <w:rFonts w:ascii="標楷體" w:eastAsia="標楷體" w:hAnsi="標楷體" w:hint="eastAsia"/>
                                <w:sz w:val="18"/>
                                <w:szCs w:val="18"/>
                              </w:rPr>
                              <w:t>三</w:t>
                            </w:r>
                            <w:proofErr w:type="gramEnd"/>
                            <w:r w:rsidRPr="009C7D79">
                              <w:rPr>
                                <w:rFonts w:ascii="標楷體" w:eastAsia="標楷體" w:hAnsi="標楷體" w:hint="eastAsia"/>
                                <w:sz w:val="18"/>
                                <w:szCs w:val="18"/>
                              </w:rPr>
                              <w:t>離島地區航空器駐地備勤計畫等5項計畫。</w:t>
                            </w:r>
                          </w:p>
                          <w:p w:rsidR="00C44124" w:rsidRPr="009C7D79" w:rsidRDefault="00C44124" w:rsidP="00C44124">
                            <w:pPr>
                              <w:spacing w:line="240" w:lineRule="exact"/>
                              <w:ind w:leftChars="150" w:left="360"/>
                              <w:jc w:val="both"/>
                              <w:rPr>
                                <w:rFonts w:ascii="標楷體" w:eastAsia="標楷體" w:hAnsi="標楷體"/>
                                <w:sz w:val="18"/>
                                <w:szCs w:val="18"/>
                              </w:rPr>
                            </w:pPr>
                            <w:r w:rsidRPr="009C7D79">
                              <w:rPr>
                                <w:rFonts w:ascii="標楷體" w:eastAsia="標楷體" w:hAnsi="標楷體" w:hint="eastAsia"/>
                                <w:sz w:val="18"/>
                                <w:szCs w:val="18"/>
                              </w:rPr>
                              <w:t>2</w:t>
                            </w:r>
                            <w:r w:rsidRPr="009C7D79">
                              <w:rPr>
                                <w:rFonts w:ascii="標楷體" w:eastAsia="標楷體" w:hAnsi="標楷體"/>
                                <w:sz w:val="18"/>
                                <w:szCs w:val="18"/>
                              </w:rPr>
                              <w:t>.資料來源：</w:t>
                            </w:r>
                            <w:r w:rsidRPr="009C7D79">
                              <w:rPr>
                                <w:rFonts w:ascii="標楷體" w:eastAsia="標楷體" w:hAnsi="標楷體" w:hint="eastAsia"/>
                                <w:sz w:val="18"/>
                                <w:szCs w:val="18"/>
                              </w:rPr>
                              <w:t>整理自中央</w:t>
                            </w:r>
                            <w:r w:rsidRPr="009C7D79">
                              <w:rPr>
                                <w:rFonts w:ascii="標楷體" w:eastAsia="標楷體" w:hAnsi="標楷體"/>
                                <w:sz w:val="18"/>
                                <w:szCs w:val="18"/>
                              </w:rPr>
                              <w:t>政府</w:t>
                            </w:r>
                            <w:r w:rsidRPr="009C7D79">
                              <w:rPr>
                                <w:rFonts w:ascii="標楷體" w:eastAsia="標楷體" w:hAnsi="標楷體" w:hint="eastAsia"/>
                                <w:sz w:val="18"/>
                                <w:szCs w:val="18"/>
                              </w:rPr>
                              <w:t>各</w:t>
                            </w:r>
                            <w:r w:rsidR="00FC1CDC">
                              <w:rPr>
                                <w:rFonts w:ascii="標楷體" w:eastAsia="標楷體" w:hAnsi="標楷體" w:hint="eastAsia"/>
                                <w:sz w:val="18"/>
                                <w:szCs w:val="18"/>
                              </w:rPr>
                              <w:t>（主管）</w:t>
                            </w:r>
                            <w:r w:rsidRPr="009C7D79">
                              <w:rPr>
                                <w:rFonts w:ascii="標楷體" w:eastAsia="標楷體" w:hAnsi="標楷體" w:hint="eastAsia"/>
                                <w:sz w:val="18"/>
                                <w:szCs w:val="18"/>
                              </w:rPr>
                              <w:t>機關</w:t>
                            </w:r>
                            <w:r w:rsidRPr="009C7D79">
                              <w:rPr>
                                <w:rFonts w:ascii="標楷體" w:eastAsia="標楷體" w:hAnsi="標楷體"/>
                                <w:sz w:val="18"/>
                                <w:szCs w:val="18"/>
                              </w:rPr>
                              <w:t>填報資料。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6E0D" id="文字方塊 2" o:spid="_x0000_s1027" type="#_x0000_t202" style="position:absolute;left:0;text-align:left;margin-left:16.15pt;margin-top:9.3pt;width:466.35pt;height:255.9pt;z-index:251781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" fillcolor="window" stroked="f" strokeweight=".5pt">
                <v:textbox inset="1mm,1mm,1mm,1mm">
                  <w:txbxContent>
                    <w:p w:rsidR="00C44124" w:rsidRPr="009C7D79" w:rsidRDefault="00C44124" w:rsidP="000D3D0A">
                      <w:pPr>
                        <w:pStyle w:val="ac"/>
                        <w:overflowPunct w:val="0"/>
                        <w:adjustRightInd w:val="0"/>
                        <w:snapToGrid w:val="0"/>
                        <w:spacing w:line="240" w:lineRule="auto"/>
                        <w:ind w:left="721" w:hangingChars="300" w:hanging="721"/>
                        <w:jc w:val="center"/>
                        <w:rPr>
                          <w:rFonts w:hAnsi="標楷體"/>
                          <w:b/>
                          <w:kern w:val="0"/>
                          <w:szCs w:val="20"/>
                        </w:rPr>
                      </w:pPr>
                      <w:r w:rsidRPr="009C7D79">
                        <w:rPr>
                          <w:rFonts w:hAnsi="標楷體" w:hint="eastAsia"/>
                          <w:b/>
                          <w:kern w:val="0"/>
                          <w:szCs w:val="20"/>
                        </w:rPr>
                        <w:t>表</w:t>
                      </w:r>
                      <w:r w:rsidR="00CE036E">
                        <w:rPr>
                          <w:rFonts w:hAnsi="標楷體"/>
                          <w:b/>
                          <w:kern w:val="0"/>
                          <w:szCs w:val="20"/>
                        </w:rPr>
                        <w:t>2</w:t>
                      </w:r>
                      <w:r w:rsidRPr="009C7D79">
                        <w:rPr>
                          <w:rFonts w:hAnsi="標楷體" w:hint="eastAsia"/>
                          <w:b/>
                          <w:kern w:val="0"/>
                          <w:szCs w:val="20"/>
                        </w:rPr>
                        <w:t xml:space="preserve">　</w:t>
                      </w:r>
                      <w:proofErr w:type="gramStart"/>
                      <w:r w:rsidR="00570A20" w:rsidRPr="009C7D79">
                        <w:rPr>
                          <w:rFonts w:hAnsi="標楷體" w:hint="eastAsia"/>
                          <w:b/>
                          <w:kern w:val="0"/>
                          <w:szCs w:val="20"/>
                        </w:rPr>
                        <w:t>111</w:t>
                      </w:r>
                      <w:proofErr w:type="gramEnd"/>
                      <w:r w:rsidR="00570A20" w:rsidRPr="009C7D79">
                        <w:rPr>
                          <w:rFonts w:hAnsi="標楷體" w:hint="eastAsia"/>
                          <w:b/>
                          <w:kern w:val="0"/>
                          <w:szCs w:val="20"/>
                        </w:rPr>
                        <w:t>年度</w:t>
                      </w:r>
                      <w:r w:rsidRPr="009C7D79">
                        <w:rPr>
                          <w:rFonts w:hAnsi="標楷體" w:hint="eastAsia"/>
                          <w:b/>
                          <w:kern w:val="0"/>
                          <w:szCs w:val="20"/>
                        </w:rPr>
                        <w:t>中央政府</w:t>
                      </w:r>
                      <w:r w:rsidR="009043E5">
                        <w:rPr>
                          <w:rFonts w:hAnsi="標楷體" w:hint="eastAsia"/>
                          <w:b/>
                          <w:kern w:val="0"/>
                          <w:szCs w:val="20"/>
                        </w:rPr>
                        <w:t>各</w:t>
                      </w:r>
                      <w:r w:rsidR="009043E5">
                        <w:rPr>
                          <w:rFonts w:hAnsi="標楷體"/>
                          <w:b/>
                          <w:kern w:val="0"/>
                          <w:szCs w:val="20"/>
                        </w:rPr>
                        <w:t>（</w:t>
                      </w:r>
                      <w:r w:rsidR="009043E5">
                        <w:rPr>
                          <w:rFonts w:hAnsi="標楷體" w:hint="eastAsia"/>
                          <w:b/>
                          <w:kern w:val="0"/>
                          <w:szCs w:val="20"/>
                        </w:rPr>
                        <w:t>主管</w:t>
                      </w:r>
                      <w:r w:rsidR="009043E5">
                        <w:rPr>
                          <w:rFonts w:hAnsi="標楷體"/>
                          <w:b/>
                          <w:kern w:val="0"/>
                          <w:szCs w:val="20"/>
                        </w:rPr>
                        <w:t>）</w:t>
                      </w:r>
                      <w:r w:rsidRPr="009C7D79">
                        <w:rPr>
                          <w:rFonts w:hAnsi="標楷體" w:hint="eastAsia"/>
                          <w:b/>
                          <w:kern w:val="0"/>
                          <w:szCs w:val="20"/>
                        </w:rPr>
                        <w:t>機關執行重要社會發展計畫項數</w:t>
                      </w:r>
                    </w:p>
                    <w:p w:rsidR="00C44124" w:rsidRPr="009C7D79" w:rsidRDefault="00C44124" w:rsidP="00C44124">
                      <w:pPr>
                        <w:jc w:val="right"/>
                        <w:rPr>
                          <w:rFonts w:ascii="標楷體" w:eastAsia="標楷體" w:hAnsi="標楷體"/>
                          <w:kern w:val="0"/>
                          <w:sz w:val="20"/>
                          <w:szCs w:val="20"/>
                        </w:rPr>
                      </w:pPr>
                      <w:r w:rsidRPr="009C7D79">
                        <w:rPr>
                          <w:rFonts w:ascii="標楷體" w:eastAsia="標楷體" w:hAnsi="標楷體" w:hint="eastAsia"/>
                          <w:kern w:val="0"/>
                          <w:sz w:val="20"/>
                          <w:szCs w:val="20"/>
                        </w:rPr>
                        <w:t>單位：項</w:t>
                      </w:r>
                    </w:p>
                    <w:tbl>
                      <w:tblPr>
                        <w:tblStyle w:val="a5"/>
                        <w:tblW w:w="0" w:type="auto"/>
                        <w:tblLook w:val="04A0" w:firstRow="1" w:lastRow="0" w:firstColumn="1" w:lastColumn="0" w:noHBand="0" w:noVBand="1"/>
                      </w:tblPr>
                      <w:tblGrid>
                        <w:gridCol w:w="624"/>
                        <w:gridCol w:w="1814"/>
                        <w:gridCol w:w="624"/>
                        <w:gridCol w:w="624"/>
                        <w:gridCol w:w="1814"/>
                        <w:gridCol w:w="624"/>
                        <w:gridCol w:w="624"/>
                        <w:gridCol w:w="1814"/>
                        <w:gridCol w:w="624"/>
                      </w:tblGrid>
                      <w:tr w:rsidR="000D3D0A" w:rsidRPr="00F37BF7" w:rsidTr="003976ED">
                        <w:trPr>
                          <w:trHeight w:val="340"/>
                        </w:trPr>
                        <w:tc>
                          <w:tcPr>
                            <w:tcW w:w="624" w:type="dxa"/>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Pr>
                                <w:rFonts w:hAnsi="標楷體" w:hint="eastAsia"/>
                                <w:kern w:val="0"/>
                                <w:sz w:val="20"/>
                                <w:szCs w:val="20"/>
                              </w:rPr>
                              <w:t>序號</w:t>
                            </w:r>
                          </w:p>
                        </w:tc>
                        <w:tc>
                          <w:tcPr>
                            <w:tcW w:w="1814" w:type="dxa"/>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主管機關</w:t>
                            </w:r>
                          </w:p>
                        </w:tc>
                        <w:tc>
                          <w:tcPr>
                            <w:tcW w:w="624" w:type="dxa"/>
                            <w:tcBorders>
                              <w:right w:val="doub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項數</w:t>
                            </w:r>
                          </w:p>
                        </w:tc>
                        <w:tc>
                          <w:tcPr>
                            <w:tcW w:w="624" w:type="dxa"/>
                            <w:tcBorders>
                              <w:left w:val="double" w:sz="4" w:space="0" w:color="auto"/>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Pr>
                                <w:rFonts w:hAnsi="標楷體" w:hint="eastAsia"/>
                                <w:kern w:val="0"/>
                                <w:sz w:val="20"/>
                                <w:szCs w:val="20"/>
                              </w:rPr>
                              <w:t>序號</w:t>
                            </w:r>
                          </w:p>
                        </w:tc>
                        <w:tc>
                          <w:tcPr>
                            <w:tcW w:w="1814" w:type="dxa"/>
                            <w:tcBorders>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主管機關</w:t>
                            </w:r>
                          </w:p>
                        </w:tc>
                        <w:tc>
                          <w:tcPr>
                            <w:tcW w:w="624" w:type="dxa"/>
                            <w:tcBorders>
                              <w:bottom w:val="single" w:sz="4" w:space="0" w:color="auto"/>
                              <w:right w:val="doub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項數</w:t>
                            </w:r>
                          </w:p>
                        </w:tc>
                        <w:tc>
                          <w:tcPr>
                            <w:tcW w:w="624" w:type="dxa"/>
                            <w:tcBorders>
                              <w:left w:val="double" w:sz="4" w:space="0" w:color="auto"/>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Pr>
                                <w:rFonts w:hAnsi="標楷體" w:hint="eastAsia"/>
                                <w:kern w:val="0"/>
                                <w:sz w:val="20"/>
                                <w:szCs w:val="20"/>
                              </w:rPr>
                              <w:t>序號</w:t>
                            </w:r>
                          </w:p>
                        </w:tc>
                        <w:tc>
                          <w:tcPr>
                            <w:tcW w:w="1814" w:type="dxa"/>
                            <w:tcBorders>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F37BF7">
                              <w:rPr>
                                <w:rFonts w:hAnsi="標楷體" w:hint="eastAsia"/>
                                <w:kern w:val="0"/>
                                <w:sz w:val="20"/>
                                <w:szCs w:val="20"/>
                              </w:rPr>
                              <w:t>主管機關</w:t>
                            </w:r>
                          </w:p>
                        </w:tc>
                        <w:tc>
                          <w:tcPr>
                            <w:tcW w:w="624" w:type="dxa"/>
                            <w:tcBorders>
                              <w:bottom w:val="single" w:sz="4" w:space="0" w:color="auto"/>
                            </w:tcBorders>
                            <w:shd w:val="clear" w:color="auto" w:fill="EAF1DD" w:themeFill="accent3" w:themeFillTint="33"/>
                            <w:vAlign w:val="center"/>
                          </w:tcPr>
                          <w:p w:rsidR="000D3D0A" w:rsidRPr="00F37BF7"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F37BF7">
                              <w:rPr>
                                <w:rFonts w:hAnsi="標楷體" w:hint="eastAsia"/>
                                <w:kern w:val="0"/>
                                <w:sz w:val="20"/>
                                <w:szCs w:val="20"/>
                              </w:rPr>
                              <w:t>項數</w:t>
                            </w:r>
                          </w:p>
                        </w:tc>
                      </w:tr>
                      <w:tr w:rsidR="00CB47BD" w:rsidRPr="00F37BF7" w:rsidTr="003976ED">
                        <w:trPr>
                          <w:trHeight w:val="340"/>
                        </w:trPr>
                        <w:tc>
                          <w:tcPr>
                            <w:tcW w:w="2438" w:type="dxa"/>
                            <w:gridSpan w:val="2"/>
                            <w:vAlign w:val="center"/>
                          </w:tcPr>
                          <w:p w:rsidR="00CB47BD" w:rsidRPr="009C7D79" w:rsidRDefault="00CB47BD" w:rsidP="000D3D0A">
                            <w:pPr>
                              <w:pStyle w:val="ac"/>
                              <w:overflowPunct w:val="0"/>
                              <w:adjustRightInd w:val="0"/>
                              <w:snapToGrid w:val="0"/>
                              <w:spacing w:line="240" w:lineRule="exact"/>
                              <w:ind w:firstLineChars="0" w:firstLine="0"/>
                              <w:jc w:val="center"/>
                              <w:rPr>
                                <w:rFonts w:hAnsi="標楷體"/>
                                <w:b/>
                                <w:kern w:val="0"/>
                                <w:sz w:val="20"/>
                                <w:szCs w:val="20"/>
                              </w:rPr>
                            </w:pPr>
                            <w:r w:rsidRPr="009C7D79">
                              <w:rPr>
                                <w:rFonts w:hAnsi="標楷體" w:hint="eastAsia"/>
                                <w:b/>
                                <w:sz w:val="20"/>
                                <w:szCs w:val="20"/>
                              </w:rPr>
                              <w:t>合</w:t>
                            </w:r>
                            <w:r>
                              <w:rPr>
                                <w:rFonts w:hAnsi="標楷體" w:hint="eastAsia"/>
                                <w:b/>
                                <w:sz w:val="20"/>
                                <w:szCs w:val="20"/>
                              </w:rPr>
                              <w:t xml:space="preserve"> </w:t>
                            </w:r>
                            <w:r>
                              <w:rPr>
                                <w:rFonts w:hAnsi="標楷體"/>
                                <w:b/>
                                <w:sz w:val="20"/>
                                <w:szCs w:val="20"/>
                              </w:rPr>
                              <w:t xml:space="preserve">  </w:t>
                            </w:r>
                            <w:r w:rsidRPr="009C7D79">
                              <w:rPr>
                                <w:rFonts w:hAnsi="標楷體" w:hint="eastAsia"/>
                                <w:b/>
                                <w:sz w:val="20"/>
                                <w:szCs w:val="20"/>
                              </w:rPr>
                              <w:t>計</w:t>
                            </w:r>
                          </w:p>
                        </w:tc>
                        <w:tc>
                          <w:tcPr>
                            <w:tcW w:w="624" w:type="dxa"/>
                            <w:tcBorders>
                              <w:right w:val="double" w:sz="4" w:space="0" w:color="auto"/>
                            </w:tcBorders>
                            <w:vAlign w:val="center"/>
                          </w:tcPr>
                          <w:p w:rsidR="00CB47BD" w:rsidRPr="009C7D79" w:rsidRDefault="00CB47BD" w:rsidP="000D3D0A">
                            <w:pPr>
                              <w:pStyle w:val="ac"/>
                              <w:overflowPunct w:val="0"/>
                              <w:adjustRightInd w:val="0"/>
                              <w:snapToGrid w:val="0"/>
                              <w:spacing w:line="240" w:lineRule="exact"/>
                              <w:ind w:firstLineChars="0" w:firstLine="0"/>
                              <w:jc w:val="right"/>
                              <w:rPr>
                                <w:rFonts w:hAnsi="標楷體"/>
                                <w:b/>
                                <w:kern w:val="0"/>
                                <w:sz w:val="20"/>
                                <w:szCs w:val="20"/>
                              </w:rPr>
                            </w:pPr>
                            <w:r w:rsidRPr="009C7D79">
                              <w:rPr>
                                <w:rFonts w:hAnsi="標楷體" w:hint="eastAsia"/>
                                <w:b/>
                                <w:kern w:val="0"/>
                                <w:sz w:val="20"/>
                                <w:szCs w:val="20"/>
                              </w:rPr>
                              <w:t>98</w:t>
                            </w:r>
                          </w:p>
                        </w:tc>
                        <w:tc>
                          <w:tcPr>
                            <w:tcW w:w="6124" w:type="dxa"/>
                            <w:gridSpan w:val="6"/>
                            <w:tcBorders>
                              <w:left w:val="double" w:sz="4" w:space="0" w:color="auto"/>
                              <w:tl2br w:val="single" w:sz="4" w:space="0" w:color="auto"/>
                            </w:tcBorders>
                            <w:vAlign w:val="center"/>
                          </w:tcPr>
                          <w:p w:rsidR="00CB47BD" w:rsidRPr="00F37BF7" w:rsidRDefault="00CB47BD" w:rsidP="000D3D0A">
                            <w:pPr>
                              <w:pStyle w:val="ac"/>
                              <w:overflowPunct w:val="0"/>
                              <w:adjustRightInd w:val="0"/>
                              <w:snapToGrid w:val="0"/>
                              <w:spacing w:line="240" w:lineRule="exact"/>
                              <w:ind w:firstLineChars="0" w:firstLine="0"/>
                              <w:jc w:val="right"/>
                              <w:rPr>
                                <w:rFonts w:hAnsi="標楷體"/>
                                <w:kern w:val="0"/>
                                <w:sz w:val="20"/>
                                <w:szCs w:val="20"/>
                              </w:rPr>
                            </w:pP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行政院主管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12</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6</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教育部主管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12</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農業委員會主管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11</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1</w:t>
                            </w:r>
                          </w:p>
                        </w:tc>
                        <w:tc>
                          <w:tcPr>
                            <w:tcW w:w="1814" w:type="dxa"/>
                            <w:vAlign w:val="center"/>
                          </w:tcPr>
                          <w:p w:rsidR="000D3D0A" w:rsidRPr="000D3D0A" w:rsidRDefault="000D3D0A" w:rsidP="000D3D0A">
                            <w:pPr>
                              <w:pStyle w:val="ac"/>
                              <w:overflowPunct w:val="0"/>
                              <w:adjustRightInd w:val="0"/>
                              <w:snapToGrid w:val="0"/>
                              <w:spacing w:line="240" w:lineRule="exact"/>
                              <w:ind w:leftChars="90" w:left="216" w:rightChars="-30" w:right="-72" w:firstLineChars="0" w:firstLine="0"/>
                              <w:rPr>
                                <w:rFonts w:hAnsi="標楷體"/>
                                <w:sz w:val="20"/>
                                <w:szCs w:val="20"/>
                              </w:rPr>
                            </w:pPr>
                            <w:r w:rsidRPr="000D3D0A">
                              <w:rPr>
                                <w:rFonts w:hAnsi="標楷體" w:hint="eastAsia"/>
                                <w:sz w:val="20"/>
                                <w:szCs w:val="20"/>
                              </w:rPr>
                              <w:t>原住民族委員會</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7</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7</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法務部主管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4</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13</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衛生福利部主管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18</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2</w:t>
                            </w:r>
                          </w:p>
                        </w:tc>
                        <w:tc>
                          <w:tcPr>
                            <w:tcW w:w="1814" w:type="dxa"/>
                            <w:vAlign w:val="center"/>
                          </w:tcPr>
                          <w:p w:rsidR="000D3D0A" w:rsidRPr="000D3D0A" w:rsidRDefault="000D3D0A" w:rsidP="000D3D0A">
                            <w:pPr>
                              <w:pStyle w:val="ac"/>
                              <w:overflowPunct w:val="0"/>
                              <w:adjustRightInd w:val="0"/>
                              <w:snapToGrid w:val="0"/>
                              <w:spacing w:line="240" w:lineRule="exact"/>
                              <w:ind w:leftChars="90" w:left="216" w:rightChars="-30" w:right="-72" w:firstLineChars="0" w:firstLine="0"/>
                              <w:rPr>
                                <w:rFonts w:hAnsi="標楷體"/>
                                <w:sz w:val="20"/>
                                <w:szCs w:val="20"/>
                              </w:rPr>
                            </w:pPr>
                            <w:r w:rsidRPr="000D3D0A">
                              <w:rPr>
                                <w:rFonts w:hAnsi="標楷體" w:hint="eastAsia"/>
                                <w:sz w:val="20"/>
                                <w:szCs w:val="20"/>
                              </w:rPr>
                              <w:t>客家委員會</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5</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8</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經濟部主管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14</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環境保護署主管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3</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內政部主管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13</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9</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交通部主管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15</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文化部主管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8</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sz w:val="20"/>
                                <w:szCs w:val="20"/>
                              </w:rPr>
                            </w:pPr>
                            <w:r w:rsidRPr="000D3D0A">
                              <w:rPr>
                                <w:rFonts w:hAnsi="標楷體"/>
                                <w:sz w:val="20"/>
                                <w:szCs w:val="20"/>
                              </w:rPr>
                              <w:t>4</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外交部主管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10</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勞動部主管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16</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海洋委員會主管</w:t>
                            </w:r>
                          </w:p>
                        </w:tc>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8</w:t>
                            </w:r>
                          </w:p>
                        </w:tc>
                      </w:tr>
                      <w:tr w:rsidR="000D3D0A" w:rsidRPr="00F37BF7" w:rsidTr="003976ED">
                        <w:trPr>
                          <w:trHeight w:val="340"/>
                        </w:trPr>
                        <w:tc>
                          <w:tcPr>
                            <w:tcW w:w="624" w:type="dxa"/>
                            <w:vAlign w:val="center"/>
                          </w:tcPr>
                          <w:p w:rsidR="000D3D0A" w:rsidRPr="000D3D0A" w:rsidRDefault="000D3D0A" w:rsidP="000D3D0A">
                            <w:pPr>
                              <w:pStyle w:val="ac"/>
                              <w:overflowPunct w:val="0"/>
                              <w:adjustRightInd w:val="0"/>
                              <w:snapToGrid w:val="0"/>
                              <w:spacing w:line="240" w:lineRule="exact"/>
                              <w:ind w:firstLineChars="0" w:firstLine="0"/>
                              <w:jc w:val="center"/>
                              <w:rPr>
                                <w:rFonts w:hAnsi="標楷體"/>
                                <w:kern w:val="0"/>
                                <w:sz w:val="20"/>
                                <w:szCs w:val="20"/>
                              </w:rPr>
                            </w:pPr>
                            <w:r w:rsidRPr="000D3D0A">
                              <w:rPr>
                                <w:rFonts w:hAnsi="標楷體"/>
                                <w:kern w:val="0"/>
                                <w:sz w:val="20"/>
                                <w:szCs w:val="20"/>
                              </w:rPr>
                              <w:t>5</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sz w:val="20"/>
                                <w:szCs w:val="20"/>
                              </w:rPr>
                            </w:pPr>
                            <w:r w:rsidRPr="000D3D0A">
                              <w:rPr>
                                <w:rFonts w:hAnsi="標楷體" w:hint="eastAsia"/>
                                <w:sz w:val="20"/>
                                <w:szCs w:val="20"/>
                              </w:rPr>
                              <w:t>財政部主管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7</w:t>
                            </w:r>
                          </w:p>
                        </w:tc>
                        <w:tc>
                          <w:tcPr>
                            <w:tcW w:w="624" w:type="dxa"/>
                            <w:tcBorders>
                              <w:left w:val="double" w:sz="4" w:space="0" w:color="auto"/>
                            </w:tcBorders>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kern w:val="0"/>
                                <w:sz w:val="20"/>
                                <w:szCs w:val="20"/>
                              </w:rPr>
                              <w:t>11</w:t>
                            </w:r>
                          </w:p>
                        </w:tc>
                        <w:tc>
                          <w:tcPr>
                            <w:tcW w:w="1814" w:type="dxa"/>
                            <w:vAlign w:val="center"/>
                          </w:tcPr>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僑務委員會主管</w:t>
                            </w:r>
                          </w:p>
                        </w:tc>
                        <w:tc>
                          <w:tcPr>
                            <w:tcW w:w="624" w:type="dxa"/>
                            <w:tcBorders>
                              <w:right w:val="double" w:sz="4" w:space="0" w:color="auto"/>
                            </w:tcBorders>
                            <w:vAlign w:val="center"/>
                          </w:tcPr>
                          <w:p w:rsidR="000D3D0A" w:rsidRPr="000D3D0A" w:rsidRDefault="000D3D0A" w:rsidP="000D3D0A">
                            <w:pPr>
                              <w:pStyle w:val="ac"/>
                              <w:overflowPunct w:val="0"/>
                              <w:adjustRightInd w:val="0"/>
                              <w:snapToGrid w:val="0"/>
                              <w:spacing w:line="240" w:lineRule="exact"/>
                              <w:ind w:firstLineChars="0" w:firstLine="0"/>
                              <w:jc w:val="right"/>
                              <w:rPr>
                                <w:rFonts w:hAnsi="標楷體"/>
                                <w:kern w:val="0"/>
                                <w:sz w:val="20"/>
                                <w:szCs w:val="20"/>
                              </w:rPr>
                            </w:pPr>
                            <w:r w:rsidRPr="000D3D0A">
                              <w:rPr>
                                <w:rFonts w:hAnsi="標楷體" w:hint="eastAsia"/>
                                <w:kern w:val="0"/>
                                <w:sz w:val="20"/>
                                <w:szCs w:val="20"/>
                              </w:rPr>
                              <w:t>3</w:t>
                            </w:r>
                          </w:p>
                        </w:tc>
                        <w:tc>
                          <w:tcPr>
                            <w:tcW w:w="624" w:type="dxa"/>
                            <w:tcBorders>
                              <w:left w:val="double" w:sz="4" w:space="0" w:color="auto"/>
                            </w:tcBorders>
                            <w:vAlign w:val="center"/>
                          </w:tcPr>
                          <w:p w:rsidR="000D3D0A" w:rsidRPr="000D3D0A" w:rsidRDefault="000D3D0A" w:rsidP="00CB47BD">
                            <w:pPr>
                              <w:pStyle w:val="ac"/>
                              <w:overflowPunct w:val="0"/>
                              <w:adjustRightInd w:val="0"/>
                              <w:snapToGrid w:val="0"/>
                              <w:spacing w:line="240" w:lineRule="exact"/>
                              <w:ind w:leftChars="-10" w:left="-24" w:rightChars="-30" w:right="-72" w:firstLineChars="0" w:firstLine="0"/>
                              <w:jc w:val="center"/>
                              <w:rPr>
                                <w:rFonts w:hAnsi="標楷體"/>
                                <w:kern w:val="0"/>
                                <w:sz w:val="20"/>
                                <w:szCs w:val="20"/>
                              </w:rPr>
                            </w:pPr>
                            <w:r w:rsidRPr="000D3D0A">
                              <w:rPr>
                                <w:rFonts w:hAnsi="標楷體" w:hint="eastAsia"/>
                                <w:kern w:val="0"/>
                                <w:sz w:val="20"/>
                                <w:szCs w:val="20"/>
                              </w:rPr>
                              <w:t>1</w:t>
                            </w:r>
                            <w:r w:rsidRPr="000D3D0A">
                              <w:rPr>
                                <w:rFonts w:hAnsi="標楷體"/>
                                <w:kern w:val="0"/>
                                <w:sz w:val="20"/>
                                <w:szCs w:val="20"/>
                              </w:rPr>
                              <w:t>7</w:t>
                            </w:r>
                          </w:p>
                        </w:tc>
                        <w:tc>
                          <w:tcPr>
                            <w:tcW w:w="1814" w:type="dxa"/>
                            <w:vAlign w:val="center"/>
                          </w:tcPr>
                          <w:p w:rsidR="004375C3"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國軍退除役官兵</w:t>
                            </w:r>
                          </w:p>
                          <w:p w:rsidR="000D3D0A" w:rsidRPr="000D3D0A" w:rsidRDefault="000D3D0A" w:rsidP="000D3D0A">
                            <w:pPr>
                              <w:pStyle w:val="ac"/>
                              <w:overflowPunct w:val="0"/>
                              <w:adjustRightInd w:val="0"/>
                              <w:snapToGrid w:val="0"/>
                              <w:spacing w:line="240" w:lineRule="exact"/>
                              <w:ind w:leftChars="-10" w:left="-24" w:rightChars="-30" w:right="-72" w:firstLineChars="0" w:firstLine="0"/>
                              <w:rPr>
                                <w:rFonts w:hAnsi="標楷體"/>
                                <w:kern w:val="0"/>
                                <w:sz w:val="20"/>
                                <w:szCs w:val="20"/>
                              </w:rPr>
                            </w:pPr>
                            <w:r w:rsidRPr="000D3D0A">
                              <w:rPr>
                                <w:rFonts w:hAnsi="標楷體" w:hint="eastAsia"/>
                                <w:kern w:val="0"/>
                                <w:sz w:val="20"/>
                                <w:szCs w:val="20"/>
                              </w:rPr>
                              <w:t>輔導委員會主管</w:t>
                            </w:r>
                          </w:p>
                        </w:tc>
                        <w:tc>
                          <w:tcPr>
                            <w:tcW w:w="624" w:type="dxa"/>
                            <w:vAlign w:val="center"/>
                          </w:tcPr>
                          <w:p w:rsidR="000D3D0A" w:rsidRPr="000D3D0A" w:rsidRDefault="000D3D0A" w:rsidP="000D3D0A">
                            <w:pPr>
                              <w:pStyle w:val="ac"/>
                              <w:overflowPunct w:val="0"/>
                              <w:adjustRightInd w:val="0"/>
                              <w:snapToGrid w:val="0"/>
                              <w:spacing w:line="240" w:lineRule="exact"/>
                              <w:ind w:leftChars="-50" w:left="-120" w:rightChars="-50" w:right="-120" w:firstLineChars="0" w:firstLine="0"/>
                              <w:jc w:val="center"/>
                              <w:rPr>
                                <w:rFonts w:hAnsi="標楷體"/>
                                <w:kern w:val="0"/>
                                <w:sz w:val="20"/>
                                <w:szCs w:val="20"/>
                              </w:rPr>
                            </w:pPr>
                            <w:r w:rsidRPr="000D3D0A">
                              <w:rPr>
                                <w:rFonts w:hAnsi="標楷體" w:hint="eastAsia"/>
                                <w:kern w:val="0"/>
                                <w:sz w:val="20"/>
                                <w:szCs w:val="20"/>
                              </w:rPr>
                              <w:t>(</w:t>
                            </w:r>
                            <w:proofErr w:type="gramStart"/>
                            <w:r w:rsidRPr="000D3D0A">
                              <w:rPr>
                                <w:rFonts w:hAnsi="標楷體" w:hint="eastAsia"/>
                                <w:kern w:val="0"/>
                                <w:sz w:val="20"/>
                                <w:szCs w:val="20"/>
                              </w:rPr>
                              <w:t>註</w:t>
                            </w:r>
                            <w:proofErr w:type="gramEnd"/>
                            <w:r w:rsidRPr="000D3D0A">
                              <w:rPr>
                                <w:rFonts w:hAnsi="標楷體" w:hint="eastAsia"/>
                                <w:kern w:val="0"/>
                                <w:sz w:val="20"/>
                                <w:szCs w:val="20"/>
                              </w:rPr>
                              <w:t>1)</w:t>
                            </w:r>
                          </w:p>
                        </w:tc>
                      </w:tr>
                    </w:tbl>
                    <w:p w:rsidR="00C44124" w:rsidRPr="009C7D79" w:rsidRDefault="00C44124" w:rsidP="00C44124">
                      <w:pPr>
                        <w:spacing w:line="240" w:lineRule="exact"/>
                        <w:ind w:left="540" w:hangingChars="300" w:hanging="540"/>
                        <w:jc w:val="both"/>
                        <w:rPr>
                          <w:rFonts w:ascii="標楷體" w:eastAsia="標楷體" w:hAnsi="標楷體"/>
                          <w:sz w:val="18"/>
                          <w:szCs w:val="18"/>
                        </w:rPr>
                      </w:pPr>
                      <w:proofErr w:type="gramStart"/>
                      <w:r w:rsidRPr="009C7D79">
                        <w:rPr>
                          <w:rFonts w:ascii="標楷體" w:eastAsia="標楷體" w:hAnsi="標楷體" w:hint="eastAsia"/>
                          <w:sz w:val="18"/>
                          <w:szCs w:val="18"/>
                        </w:rPr>
                        <w:t>註</w:t>
                      </w:r>
                      <w:proofErr w:type="gramEnd"/>
                      <w:r w:rsidRPr="009C7D79">
                        <w:rPr>
                          <w:rFonts w:ascii="標楷體" w:eastAsia="標楷體" w:hAnsi="標楷體"/>
                          <w:sz w:val="18"/>
                          <w:szCs w:val="18"/>
                        </w:rPr>
                        <w:t>：1.</w:t>
                      </w:r>
                      <w:r w:rsidRPr="009C7D79">
                        <w:rPr>
                          <w:rFonts w:ascii="標楷體" w:eastAsia="標楷體" w:hAnsi="標楷體" w:hint="eastAsia"/>
                          <w:sz w:val="18"/>
                          <w:szCs w:val="18"/>
                        </w:rPr>
                        <w:t>跨部會辦理計畫僅將主辦機關辦理計畫納入計算，其他協辦機關則不計入，</w:t>
                      </w:r>
                      <w:proofErr w:type="gramStart"/>
                      <w:r w:rsidRPr="009C7D79">
                        <w:rPr>
                          <w:rFonts w:ascii="標楷體" w:eastAsia="標楷體" w:hAnsi="標楷體" w:hint="eastAsia"/>
                          <w:sz w:val="18"/>
                          <w:szCs w:val="18"/>
                        </w:rPr>
                        <w:t>111</w:t>
                      </w:r>
                      <w:proofErr w:type="gramEnd"/>
                      <w:r w:rsidRPr="009C7D79">
                        <w:rPr>
                          <w:rFonts w:ascii="標楷體" w:eastAsia="標楷體" w:hAnsi="標楷體" w:hint="eastAsia"/>
                          <w:sz w:val="18"/>
                          <w:szCs w:val="18"/>
                        </w:rPr>
                        <w:t>年度計有教育部與外交部共同辦理之華語教育2025計畫，衛生</w:t>
                      </w:r>
                      <w:proofErr w:type="gramStart"/>
                      <w:r w:rsidRPr="009C7D79">
                        <w:rPr>
                          <w:rFonts w:ascii="標楷體" w:eastAsia="標楷體" w:hAnsi="標楷體" w:hint="eastAsia"/>
                          <w:sz w:val="18"/>
                          <w:szCs w:val="18"/>
                        </w:rPr>
                        <w:t>福利部與法務部</w:t>
                      </w:r>
                      <w:proofErr w:type="gramEnd"/>
                      <w:r w:rsidRPr="009C7D79">
                        <w:rPr>
                          <w:rFonts w:ascii="標楷體" w:eastAsia="標楷體" w:hAnsi="標楷體" w:hint="eastAsia"/>
                          <w:sz w:val="18"/>
                          <w:szCs w:val="18"/>
                        </w:rPr>
                        <w:t>、內政部共同辦理之強化社會安全網第二期計畫（110－114年），財政部與勞動部共同辦理之財政部高雄國稅局及勞動部職業</w:t>
                      </w:r>
                      <w:proofErr w:type="gramStart"/>
                      <w:r w:rsidRPr="009C7D79">
                        <w:rPr>
                          <w:rFonts w:ascii="標楷體" w:eastAsia="標楷體" w:hAnsi="標楷體" w:hint="eastAsia"/>
                          <w:sz w:val="18"/>
                          <w:szCs w:val="18"/>
                        </w:rPr>
                        <w:t>安全衛生署</w:t>
                      </w:r>
                      <w:proofErr w:type="gramEnd"/>
                      <w:r w:rsidRPr="009C7D79">
                        <w:rPr>
                          <w:rFonts w:ascii="標楷體" w:eastAsia="標楷體" w:hAnsi="標楷體" w:hint="eastAsia"/>
                          <w:sz w:val="18"/>
                          <w:szCs w:val="18"/>
                        </w:rPr>
                        <w:t>合署興建所屬單位辦公廳舍計畫，衛生</w:t>
                      </w:r>
                      <w:proofErr w:type="gramStart"/>
                      <w:r w:rsidRPr="009C7D79">
                        <w:rPr>
                          <w:rFonts w:ascii="標楷體" w:eastAsia="標楷體" w:hAnsi="標楷體" w:hint="eastAsia"/>
                          <w:sz w:val="18"/>
                          <w:szCs w:val="18"/>
                        </w:rPr>
                        <w:t>福利部與國軍</w:t>
                      </w:r>
                      <w:proofErr w:type="gramEnd"/>
                      <w:r w:rsidRPr="009C7D79">
                        <w:rPr>
                          <w:rFonts w:ascii="標楷體" w:eastAsia="標楷體" w:hAnsi="標楷體" w:hint="eastAsia"/>
                          <w:sz w:val="18"/>
                          <w:szCs w:val="18"/>
                        </w:rPr>
                        <w:t>退除役官兵輔導委員會共同辦理之</w:t>
                      </w:r>
                      <w:proofErr w:type="gramStart"/>
                      <w:r w:rsidRPr="009C7D79">
                        <w:rPr>
                          <w:rFonts w:ascii="標楷體" w:eastAsia="標楷體" w:hAnsi="標楷體" w:hint="eastAsia"/>
                          <w:sz w:val="18"/>
                          <w:szCs w:val="18"/>
                        </w:rPr>
                        <w:t>優化偏</w:t>
                      </w:r>
                      <w:proofErr w:type="gramEnd"/>
                      <w:r w:rsidRPr="009C7D79">
                        <w:rPr>
                          <w:rFonts w:ascii="標楷體" w:eastAsia="標楷體" w:hAnsi="標楷體" w:hint="eastAsia"/>
                          <w:sz w:val="18"/>
                          <w:szCs w:val="18"/>
                        </w:rPr>
                        <w:t>鄉醫療精進計畫，衛生</w:t>
                      </w:r>
                      <w:proofErr w:type="gramStart"/>
                      <w:r w:rsidRPr="009C7D79">
                        <w:rPr>
                          <w:rFonts w:ascii="標楷體" w:eastAsia="標楷體" w:hAnsi="標楷體" w:hint="eastAsia"/>
                          <w:sz w:val="18"/>
                          <w:szCs w:val="18"/>
                        </w:rPr>
                        <w:t>福利部與交通部</w:t>
                      </w:r>
                      <w:proofErr w:type="gramEnd"/>
                      <w:r w:rsidRPr="009C7D79">
                        <w:rPr>
                          <w:rFonts w:ascii="標楷體" w:eastAsia="標楷體" w:hAnsi="標楷體" w:hint="eastAsia"/>
                          <w:sz w:val="18"/>
                          <w:szCs w:val="18"/>
                        </w:rPr>
                        <w:t>共同辦理之金門、連江、澎湖</w:t>
                      </w:r>
                      <w:proofErr w:type="gramStart"/>
                      <w:r w:rsidRPr="009C7D79">
                        <w:rPr>
                          <w:rFonts w:ascii="標楷體" w:eastAsia="標楷體" w:hAnsi="標楷體" w:hint="eastAsia"/>
                          <w:sz w:val="18"/>
                          <w:szCs w:val="18"/>
                        </w:rPr>
                        <w:t>三</w:t>
                      </w:r>
                      <w:proofErr w:type="gramEnd"/>
                      <w:r w:rsidRPr="009C7D79">
                        <w:rPr>
                          <w:rFonts w:ascii="標楷體" w:eastAsia="標楷體" w:hAnsi="標楷體" w:hint="eastAsia"/>
                          <w:sz w:val="18"/>
                          <w:szCs w:val="18"/>
                        </w:rPr>
                        <w:t>離島地區航空器駐地備勤計畫等5項計畫。</w:t>
                      </w:r>
                    </w:p>
                    <w:p w:rsidR="00C44124" w:rsidRPr="009C7D79" w:rsidRDefault="00C44124" w:rsidP="00C44124">
                      <w:pPr>
                        <w:spacing w:line="240" w:lineRule="exact"/>
                        <w:ind w:leftChars="150" w:left="360"/>
                        <w:jc w:val="both"/>
                        <w:rPr>
                          <w:rFonts w:ascii="標楷體" w:eastAsia="標楷體" w:hAnsi="標楷體"/>
                          <w:sz w:val="18"/>
                          <w:szCs w:val="18"/>
                        </w:rPr>
                      </w:pPr>
                      <w:r w:rsidRPr="009C7D79">
                        <w:rPr>
                          <w:rFonts w:ascii="標楷體" w:eastAsia="標楷體" w:hAnsi="標楷體" w:hint="eastAsia"/>
                          <w:sz w:val="18"/>
                          <w:szCs w:val="18"/>
                        </w:rPr>
                        <w:t>2</w:t>
                      </w:r>
                      <w:r w:rsidRPr="009C7D79">
                        <w:rPr>
                          <w:rFonts w:ascii="標楷體" w:eastAsia="標楷體" w:hAnsi="標楷體"/>
                          <w:sz w:val="18"/>
                          <w:szCs w:val="18"/>
                        </w:rPr>
                        <w:t>.資料來源：</w:t>
                      </w:r>
                      <w:r w:rsidRPr="009C7D79">
                        <w:rPr>
                          <w:rFonts w:ascii="標楷體" w:eastAsia="標楷體" w:hAnsi="標楷體" w:hint="eastAsia"/>
                          <w:sz w:val="18"/>
                          <w:szCs w:val="18"/>
                        </w:rPr>
                        <w:t>整理自中央</w:t>
                      </w:r>
                      <w:r w:rsidRPr="009C7D79">
                        <w:rPr>
                          <w:rFonts w:ascii="標楷體" w:eastAsia="標楷體" w:hAnsi="標楷體"/>
                          <w:sz w:val="18"/>
                          <w:szCs w:val="18"/>
                        </w:rPr>
                        <w:t>政府</w:t>
                      </w:r>
                      <w:r w:rsidRPr="009C7D79">
                        <w:rPr>
                          <w:rFonts w:ascii="標楷體" w:eastAsia="標楷體" w:hAnsi="標楷體" w:hint="eastAsia"/>
                          <w:sz w:val="18"/>
                          <w:szCs w:val="18"/>
                        </w:rPr>
                        <w:t>各</w:t>
                      </w:r>
                      <w:r w:rsidR="00FC1CDC">
                        <w:rPr>
                          <w:rFonts w:ascii="標楷體" w:eastAsia="標楷體" w:hAnsi="標楷體" w:hint="eastAsia"/>
                          <w:sz w:val="18"/>
                          <w:szCs w:val="18"/>
                        </w:rPr>
                        <w:t>（主管）</w:t>
                      </w:r>
                      <w:r w:rsidRPr="009C7D79">
                        <w:rPr>
                          <w:rFonts w:ascii="標楷體" w:eastAsia="標楷體" w:hAnsi="標楷體" w:hint="eastAsia"/>
                          <w:sz w:val="18"/>
                          <w:szCs w:val="18"/>
                        </w:rPr>
                        <w:t>機關</w:t>
                      </w:r>
                      <w:r w:rsidRPr="009C7D79">
                        <w:rPr>
                          <w:rFonts w:ascii="標楷體" w:eastAsia="標楷體" w:hAnsi="標楷體"/>
                          <w:sz w:val="18"/>
                          <w:szCs w:val="18"/>
                        </w:rPr>
                        <w:t>填報資料。</w:t>
                      </w:r>
                    </w:p>
                  </w:txbxContent>
                </v:textbox>
                <w10:wrap type="square" anchorx="margin"/>
              </v:shape>
            </w:pict>
          </mc:Fallback>
        </mc:AlternateContent>
      </w:r>
      <w:r w:rsidR="0033779E" w:rsidRPr="0017431F">
        <w:rPr>
          <w:rFonts w:ascii="標楷體" w:hAnsi="標楷體" w:cs="Times New Roman" w:hint="eastAsia"/>
          <w:kern w:val="0"/>
          <w:sz w:val="32"/>
          <w:szCs w:val="32"/>
        </w:rPr>
        <w:t>（</w:t>
      </w:r>
      <w:r w:rsidR="00B46F1D" w:rsidRPr="0017431F">
        <w:rPr>
          <w:rFonts w:ascii="標楷體" w:hAnsi="標楷體" w:cs="Times New Roman" w:hint="eastAsia"/>
          <w:kern w:val="0"/>
          <w:sz w:val="32"/>
          <w:szCs w:val="32"/>
        </w:rPr>
        <w:t>二</w:t>
      </w:r>
      <w:r w:rsidR="0033779E" w:rsidRPr="0017431F">
        <w:rPr>
          <w:rFonts w:ascii="標楷體" w:hAnsi="標楷體" w:cs="Times New Roman" w:hint="eastAsia"/>
          <w:kern w:val="0"/>
          <w:sz w:val="32"/>
          <w:szCs w:val="32"/>
        </w:rPr>
        <w:t>）</w:t>
      </w:r>
      <w:r w:rsidR="00B52D05" w:rsidRPr="0017431F">
        <w:rPr>
          <w:rFonts w:ascii="標楷體" w:hAnsi="標楷體" w:cs="Times New Roman" w:hint="eastAsia"/>
          <w:kern w:val="0"/>
          <w:sz w:val="32"/>
          <w:szCs w:val="32"/>
        </w:rPr>
        <w:t xml:space="preserve">　</w:t>
      </w:r>
      <w:r w:rsidR="00D9079D" w:rsidRPr="0017431F">
        <w:rPr>
          <w:rFonts w:ascii="標楷體" w:hAnsi="標楷體" w:cs="Times New Roman" w:hint="eastAsia"/>
          <w:kern w:val="0"/>
          <w:sz w:val="32"/>
          <w:szCs w:val="32"/>
        </w:rPr>
        <w:t>個案</w:t>
      </w:r>
      <w:r w:rsidR="00B46F1D" w:rsidRPr="0017431F">
        <w:rPr>
          <w:rFonts w:ascii="標楷體" w:hAnsi="標楷體" w:cs="Times New Roman" w:hint="eastAsia"/>
          <w:kern w:val="0"/>
          <w:sz w:val="32"/>
          <w:szCs w:val="32"/>
        </w:rPr>
        <w:t>計畫</w:t>
      </w:r>
      <w:r w:rsidR="00893C18" w:rsidRPr="0017431F">
        <w:rPr>
          <w:rFonts w:ascii="標楷體" w:hAnsi="標楷體" w:cs="Times New Roman" w:hint="eastAsia"/>
          <w:kern w:val="0"/>
          <w:sz w:val="32"/>
          <w:szCs w:val="32"/>
        </w:rPr>
        <w:t>管制評核</w:t>
      </w:r>
      <w:r w:rsidR="00BB7A8B" w:rsidRPr="0017431F">
        <w:rPr>
          <w:rFonts w:ascii="標楷體" w:hAnsi="標楷體" w:cs="Times New Roman" w:hint="eastAsia"/>
          <w:kern w:val="0"/>
          <w:sz w:val="32"/>
          <w:szCs w:val="32"/>
        </w:rPr>
        <w:t>作業</w:t>
      </w:r>
    </w:p>
    <w:p w:rsidR="00BE0188" w:rsidRPr="0017431F" w:rsidRDefault="000D0FD3" w:rsidP="00570A20">
      <w:pPr>
        <w:pStyle w:val="ac"/>
        <w:overflowPunct w:val="0"/>
        <w:adjustRightInd w:val="0"/>
        <w:snapToGrid w:val="0"/>
        <w:spacing w:line="490" w:lineRule="exact"/>
        <w:ind w:firstLine="560"/>
        <w:rPr>
          <w:rFonts w:hAnsi="標楷體"/>
          <w:kern w:val="0"/>
          <w:sz w:val="28"/>
          <w:szCs w:val="28"/>
        </w:rPr>
      </w:pPr>
      <w:r w:rsidRPr="0017431F">
        <w:rPr>
          <w:rFonts w:hAnsi="標楷體" w:hint="eastAsia"/>
          <w:kern w:val="0"/>
          <w:sz w:val="28"/>
          <w:szCs w:val="28"/>
        </w:rPr>
        <w:t>行政院為提升各機關個案計畫全</w:t>
      </w:r>
      <w:r w:rsidR="00521C9D" w:rsidRPr="0017431F">
        <w:rPr>
          <w:rFonts w:hAnsi="標楷體" w:hint="eastAsia"/>
          <w:kern w:val="0"/>
          <w:sz w:val="28"/>
          <w:szCs w:val="28"/>
        </w:rPr>
        <w:t>生命週期績效管理效能，訂定</w:t>
      </w:r>
      <w:r w:rsidR="00B46F1D" w:rsidRPr="0017431F">
        <w:rPr>
          <w:rFonts w:hAnsi="標楷體" w:hint="eastAsia"/>
          <w:kern w:val="0"/>
          <w:sz w:val="28"/>
          <w:szCs w:val="28"/>
        </w:rPr>
        <w:t>行政院所屬各機關個案計畫管制評核作業要點</w:t>
      </w:r>
      <w:r w:rsidR="00521C9D" w:rsidRPr="0017431F">
        <w:rPr>
          <w:rFonts w:hAnsi="標楷體" w:hint="eastAsia"/>
          <w:kern w:val="0"/>
          <w:sz w:val="28"/>
          <w:szCs w:val="28"/>
        </w:rPr>
        <w:t>，</w:t>
      </w:r>
      <w:r w:rsidR="004010D5" w:rsidRPr="0017431F">
        <w:rPr>
          <w:rFonts w:hAnsi="標楷體" w:hint="eastAsia"/>
          <w:kern w:val="0"/>
          <w:sz w:val="28"/>
          <w:szCs w:val="28"/>
        </w:rPr>
        <w:t>各機關個案計畫</w:t>
      </w:r>
      <w:proofErr w:type="gramStart"/>
      <w:r w:rsidR="004010D5" w:rsidRPr="0017431F">
        <w:rPr>
          <w:rFonts w:hAnsi="標楷體" w:hint="eastAsia"/>
          <w:kern w:val="0"/>
          <w:sz w:val="28"/>
          <w:szCs w:val="28"/>
        </w:rPr>
        <w:t>採</w:t>
      </w:r>
      <w:proofErr w:type="gramEnd"/>
      <w:r w:rsidR="004010D5" w:rsidRPr="0017431F">
        <w:rPr>
          <w:rFonts w:hAnsi="標楷體" w:hint="eastAsia"/>
          <w:kern w:val="0"/>
          <w:sz w:val="28"/>
          <w:szCs w:val="28"/>
        </w:rPr>
        <w:t>三級管制（行政院管制、部會管制、自行管制），</w:t>
      </w:r>
      <w:r w:rsidR="006E685F" w:rsidRPr="0017431F">
        <w:rPr>
          <w:rFonts w:hAnsi="標楷體" w:hint="eastAsia"/>
          <w:kern w:val="0"/>
          <w:sz w:val="28"/>
          <w:szCs w:val="28"/>
        </w:rPr>
        <w:t>各主辦機關應定期檢討計畫執行進度及成果，如有執行進度落後者，應立即檢討並</w:t>
      </w:r>
      <w:proofErr w:type="gramStart"/>
      <w:r w:rsidR="006E685F" w:rsidRPr="0017431F">
        <w:rPr>
          <w:rFonts w:hAnsi="標楷體" w:hint="eastAsia"/>
          <w:kern w:val="0"/>
          <w:sz w:val="28"/>
          <w:szCs w:val="28"/>
        </w:rPr>
        <w:t>研</w:t>
      </w:r>
      <w:proofErr w:type="gramEnd"/>
      <w:r w:rsidR="006E685F" w:rsidRPr="0017431F">
        <w:rPr>
          <w:rFonts w:hAnsi="標楷體" w:hint="eastAsia"/>
          <w:kern w:val="0"/>
          <w:sz w:val="28"/>
          <w:szCs w:val="28"/>
        </w:rPr>
        <w:t>提具體因應對策，另</w:t>
      </w:r>
      <w:r w:rsidR="004010D5" w:rsidRPr="0017431F">
        <w:rPr>
          <w:rFonts w:hAnsi="標楷體" w:hint="eastAsia"/>
          <w:kern w:val="0"/>
          <w:sz w:val="28"/>
          <w:szCs w:val="28"/>
        </w:rPr>
        <w:t>國家發展委員會</w:t>
      </w:r>
      <w:r w:rsidR="006E685F" w:rsidRPr="0017431F">
        <w:rPr>
          <w:rFonts w:hAnsi="標楷體" w:hint="eastAsia"/>
          <w:kern w:val="0"/>
          <w:sz w:val="28"/>
          <w:szCs w:val="28"/>
        </w:rPr>
        <w:t>得辦理計畫查證作業。年度終了後，各計畫主辦機關應辦理個案計畫評核，依管制分級分送行政院或主管部會評核。</w:t>
      </w:r>
      <w:r w:rsidR="004010D5" w:rsidRPr="0017431F">
        <w:rPr>
          <w:rFonts w:hAnsi="標楷體" w:hint="eastAsia"/>
          <w:kern w:val="0"/>
          <w:sz w:val="28"/>
          <w:szCs w:val="28"/>
        </w:rPr>
        <w:t>國家發展委員會並建置</w:t>
      </w:r>
      <w:proofErr w:type="spellStart"/>
      <w:r w:rsidR="004010D5" w:rsidRPr="0017431F">
        <w:rPr>
          <w:rFonts w:hAnsi="標楷體" w:hint="eastAsia"/>
          <w:kern w:val="0"/>
          <w:sz w:val="28"/>
          <w:szCs w:val="28"/>
        </w:rPr>
        <w:t>GPMnet</w:t>
      </w:r>
      <w:proofErr w:type="spellEnd"/>
      <w:r w:rsidR="004010D5" w:rsidRPr="0017431F">
        <w:rPr>
          <w:rFonts w:hAnsi="標楷體" w:hint="eastAsia"/>
          <w:kern w:val="0"/>
          <w:sz w:val="28"/>
          <w:szCs w:val="28"/>
        </w:rPr>
        <w:t>，供各機關登錄個案計畫資料及辦理各項管制管考作業。</w:t>
      </w:r>
      <w:proofErr w:type="gramStart"/>
      <w:r w:rsidR="004D4049" w:rsidRPr="0017431F">
        <w:rPr>
          <w:rFonts w:hAnsi="標楷體" w:hint="eastAsia"/>
          <w:kern w:val="0"/>
          <w:sz w:val="28"/>
          <w:szCs w:val="28"/>
        </w:rPr>
        <w:t>111</w:t>
      </w:r>
      <w:proofErr w:type="gramEnd"/>
      <w:r w:rsidR="00B46F1D" w:rsidRPr="0017431F">
        <w:rPr>
          <w:rFonts w:hAnsi="標楷體" w:hint="eastAsia"/>
          <w:kern w:val="0"/>
          <w:sz w:val="28"/>
          <w:szCs w:val="28"/>
        </w:rPr>
        <w:t>年度</w:t>
      </w:r>
      <w:r w:rsidR="004D4049" w:rsidRPr="0017431F">
        <w:rPr>
          <w:rFonts w:hAnsi="標楷體" w:hint="eastAsia"/>
          <w:kern w:val="0"/>
          <w:sz w:val="28"/>
          <w:szCs w:val="28"/>
        </w:rPr>
        <w:t>中央政府各機關執行</w:t>
      </w:r>
      <w:r w:rsidR="006E10C9" w:rsidRPr="0017431F">
        <w:rPr>
          <w:rFonts w:hAnsi="標楷體" w:hint="eastAsia"/>
          <w:kern w:val="0"/>
          <w:sz w:val="28"/>
          <w:szCs w:val="28"/>
        </w:rPr>
        <w:t>之</w:t>
      </w:r>
      <w:r w:rsidR="004D4049" w:rsidRPr="0017431F">
        <w:rPr>
          <w:rFonts w:hAnsi="標楷體" w:hint="eastAsia"/>
          <w:kern w:val="0"/>
          <w:sz w:val="28"/>
          <w:szCs w:val="28"/>
        </w:rPr>
        <w:t>98</w:t>
      </w:r>
      <w:r w:rsidR="00B46F1D" w:rsidRPr="0017431F">
        <w:rPr>
          <w:rFonts w:hAnsi="標楷體" w:hint="eastAsia"/>
          <w:kern w:val="0"/>
          <w:sz w:val="28"/>
          <w:szCs w:val="28"/>
        </w:rPr>
        <w:t>項重要社會發展計畫中，屬行政院管制計畫者為</w:t>
      </w:r>
      <w:r w:rsidR="00A26388" w:rsidRPr="0017431F">
        <w:rPr>
          <w:rFonts w:hAnsi="標楷體" w:hint="eastAsia"/>
          <w:kern w:val="0"/>
          <w:sz w:val="28"/>
          <w:szCs w:val="28"/>
        </w:rPr>
        <w:t>衛生</w:t>
      </w:r>
      <w:proofErr w:type="gramStart"/>
      <w:r w:rsidR="00A26388" w:rsidRPr="0017431F">
        <w:rPr>
          <w:rFonts w:hAnsi="標楷體" w:hint="eastAsia"/>
          <w:kern w:val="0"/>
          <w:sz w:val="28"/>
          <w:szCs w:val="28"/>
        </w:rPr>
        <w:t>福利部主責</w:t>
      </w:r>
      <w:proofErr w:type="gramEnd"/>
      <w:r w:rsidR="00A26388" w:rsidRPr="0017431F">
        <w:rPr>
          <w:rFonts w:hAnsi="標楷體" w:hint="eastAsia"/>
          <w:kern w:val="0"/>
          <w:sz w:val="28"/>
          <w:szCs w:val="28"/>
        </w:rPr>
        <w:t>之</w:t>
      </w:r>
      <w:r w:rsidR="00BE0188" w:rsidRPr="0017431F">
        <w:rPr>
          <w:rFonts w:hAnsi="標楷體" w:hint="eastAsia"/>
          <w:kern w:val="0"/>
          <w:sz w:val="28"/>
          <w:szCs w:val="28"/>
        </w:rPr>
        <w:t>「</w:t>
      </w:r>
      <w:r w:rsidR="00A26388" w:rsidRPr="0017431F">
        <w:rPr>
          <w:rFonts w:hAnsi="標楷體" w:hint="eastAsia"/>
          <w:kern w:val="0"/>
          <w:sz w:val="28"/>
          <w:szCs w:val="28"/>
        </w:rPr>
        <w:t>強化社會安全網第二期計畫（110</w:t>
      </w:r>
      <w:r w:rsidR="008110DC" w:rsidRPr="0017431F">
        <w:rPr>
          <w:rFonts w:hAnsi="標楷體" w:hint="eastAsia"/>
          <w:kern w:val="0"/>
          <w:sz w:val="28"/>
          <w:szCs w:val="28"/>
        </w:rPr>
        <w:t>－</w:t>
      </w:r>
      <w:r w:rsidR="00A26388" w:rsidRPr="0017431F">
        <w:rPr>
          <w:rFonts w:hAnsi="標楷體" w:hint="eastAsia"/>
          <w:kern w:val="0"/>
          <w:sz w:val="28"/>
          <w:szCs w:val="28"/>
        </w:rPr>
        <w:t>114年）</w:t>
      </w:r>
      <w:r w:rsidR="00A26388" w:rsidRPr="0017431F">
        <w:rPr>
          <w:rFonts w:hAnsi="標楷體" w:hint="eastAsia"/>
          <w:kern w:val="0"/>
          <w:sz w:val="28"/>
          <w:szCs w:val="28"/>
        </w:rPr>
        <w:tab/>
      </w:r>
      <w:r w:rsidR="00BE0188" w:rsidRPr="0017431F">
        <w:rPr>
          <w:rFonts w:hAnsi="標楷體" w:hint="eastAsia"/>
          <w:kern w:val="0"/>
          <w:sz w:val="28"/>
          <w:szCs w:val="28"/>
        </w:rPr>
        <w:t>」（計畫核定金額</w:t>
      </w:r>
      <w:r w:rsidR="00A26388" w:rsidRPr="0017431F">
        <w:rPr>
          <w:rFonts w:hAnsi="標楷體" w:hint="eastAsia"/>
          <w:kern w:val="0"/>
          <w:sz w:val="28"/>
          <w:szCs w:val="28"/>
        </w:rPr>
        <w:t>407</w:t>
      </w:r>
      <w:r w:rsidR="00BE0188" w:rsidRPr="0017431F">
        <w:rPr>
          <w:rFonts w:hAnsi="標楷體" w:hint="eastAsia"/>
          <w:kern w:val="0"/>
          <w:sz w:val="28"/>
          <w:szCs w:val="28"/>
        </w:rPr>
        <w:t>億</w:t>
      </w:r>
      <w:r w:rsidR="00570A20" w:rsidRPr="0017431F">
        <w:rPr>
          <w:rFonts w:hAnsi="標楷體" w:hint="eastAsia"/>
          <w:kern w:val="0"/>
          <w:sz w:val="28"/>
          <w:szCs w:val="28"/>
        </w:rPr>
        <w:t>餘</w:t>
      </w:r>
      <w:r w:rsidR="00BE0188" w:rsidRPr="0017431F">
        <w:rPr>
          <w:rFonts w:hAnsi="標楷體" w:hint="eastAsia"/>
          <w:kern w:val="0"/>
          <w:sz w:val="28"/>
          <w:szCs w:val="28"/>
        </w:rPr>
        <w:t>元）、「食安新秩序</w:t>
      </w:r>
      <w:proofErr w:type="gramStart"/>
      <w:r w:rsidR="00BE0188" w:rsidRPr="0017431F">
        <w:rPr>
          <w:rFonts w:hAnsi="標楷體" w:hint="eastAsia"/>
          <w:kern w:val="0"/>
          <w:sz w:val="28"/>
          <w:szCs w:val="28"/>
        </w:rPr>
        <w:t>－食安網</w:t>
      </w:r>
      <w:proofErr w:type="gramEnd"/>
      <w:r w:rsidR="00BE0188" w:rsidRPr="0017431F">
        <w:rPr>
          <w:rFonts w:hAnsi="標楷體" w:hint="eastAsia"/>
          <w:kern w:val="0"/>
          <w:sz w:val="28"/>
          <w:szCs w:val="28"/>
        </w:rPr>
        <w:t>絡第2期計畫」（計畫核定金額16億餘元）及海洋委員會主責之「向海致敬－臺灣海域生態環境守護計畫」（計畫核定金額10億餘元）</w:t>
      </w:r>
      <w:r w:rsidR="00B46F1D" w:rsidRPr="0017431F">
        <w:rPr>
          <w:rFonts w:hAnsi="標楷體" w:hint="eastAsia"/>
          <w:kern w:val="0"/>
          <w:sz w:val="28"/>
          <w:szCs w:val="28"/>
        </w:rPr>
        <w:t>等</w:t>
      </w:r>
      <w:r w:rsidR="00446C03" w:rsidRPr="0017431F">
        <w:rPr>
          <w:rFonts w:hAnsi="標楷體" w:hint="eastAsia"/>
          <w:kern w:val="0"/>
          <w:sz w:val="28"/>
          <w:szCs w:val="28"/>
        </w:rPr>
        <w:t>3</w:t>
      </w:r>
      <w:r w:rsidR="00B46F1D" w:rsidRPr="0017431F">
        <w:rPr>
          <w:rFonts w:hAnsi="標楷體" w:hint="eastAsia"/>
          <w:kern w:val="0"/>
          <w:sz w:val="28"/>
          <w:szCs w:val="28"/>
        </w:rPr>
        <w:t>項，部會管制計畫</w:t>
      </w:r>
      <w:r w:rsidR="004D4049" w:rsidRPr="0017431F">
        <w:rPr>
          <w:rFonts w:hAnsi="標楷體" w:hint="eastAsia"/>
          <w:kern w:val="0"/>
          <w:sz w:val="28"/>
          <w:szCs w:val="28"/>
        </w:rPr>
        <w:t>7</w:t>
      </w:r>
      <w:r w:rsidR="00EE1DBA" w:rsidRPr="0017431F">
        <w:rPr>
          <w:rFonts w:hAnsi="標楷體" w:hint="eastAsia"/>
          <w:kern w:val="0"/>
          <w:sz w:val="28"/>
          <w:szCs w:val="28"/>
        </w:rPr>
        <w:t>8</w:t>
      </w:r>
      <w:r w:rsidR="00B46F1D" w:rsidRPr="0017431F">
        <w:rPr>
          <w:rFonts w:hAnsi="標楷體" w:hint="eastAsia"/>
          <w:kern w:val="0"/>
          <w:sz w:val="28"/>
          <w:szCs w:val="28"/>
        </w:rPr>
        <w:t>項、自行管制計畫1</w:t>
      </w:r>
      <w:r w:rsidR="00EE1DBA" w:rsidRPr="0017431F">
        <w:rPr>
          <w:rFonts w:hAnsi="標楷體" w:hint="eastAsia"/>
          <w:kern w:val="0"/>
          <w:sz w:val="28"/>
          <w:szCs w:val="28"/>
        </w:rPr>
        <w:t>7</w:t>
      </w:r>
      <w:r w:rsidR="00B46F1D" w:rsidRPr="0017431F">
        <w:rPr>
          <w:rFonts w:hAnsi="標楷體" w:hint="eastAsia"/>
          <w:kern w:val="0"/>
          <w:sz w:val="28"/>
          <w:szCs w:val="28"/>
        </w:rPr>
        <w:t>項</w:t>
      </w:r>
      <w:r w:rsidR="004D137C" w:rsidRPr="0017431F">
        <w:rPr>
          <w:rFonts w:hAnsi="標楷體" w:hint="eastAsia"/>
          <w:kern w:val="0"/>
          <w:sz w:val="28"/>
          <w:szCs w:val="28"/>
        </w:rPr>
        <w:t>，按</w:t>
      </w:r>
      <w:r w:rsidR="003A5893" w:rsidRPr="0017431F">
        <w:rPr>
          <w:rFonts w:hAnsi="標楷體" w:hint="eastAsia"/>
          <w:kern w:val="0"/>
          <w:sz w:val="28"/>
          <w:szCs w:val="28"/>
        </w:rPr>
        <w:t>國家發展委員會於</w:t>
      </w:r>
      <w:proofErr w:type="gramStart"/>
      <w:r w:rsidR="004D137C" w:rsidRPr="0017431F">
        <w:rPr>
          <w:rFonts w:hAnsi="標楷體" w:hint="eastAsia"/>
          <w:kern w:val="0"/>
          <w:sz w:val="28"/>
          <w:szCs w:val="28"/>
        </w:rPr>
        <w:t>112年4月14日</w:t>
      </w:r>
      <w:r w:rsidR="003A5893" w:rsidRPr="0017431F">
        <w:rPr>
          <w:rFonts w:hAnsi="標楷體" w:hint="eastAsia"/>
          <w:kern w:val="0"/>
          <w:sz w:val="28"/>
          <w:szCs w:val="28"/>
        </w:rPr>
        <w:t>官網發布</w:t>
      </w:r>
      <w:r w:rsidR="004D137C" w:rsidRPr="0017431F">
        <w:rPr>
          <w:rFonts w:hAnsi="標楷體" w:hint="eastAsia"/>
          <w:kern w:val="0"/>
          <w:sz w:val="28"/>
          <w:szCs w:val="28"/>
        </w:rPr>
        <w:t>111</w:t>
      </w:r>
      <w:proofErr w:type="gramEnd"/>
      <w:r w:rsidR="004D137C" w:rsidRPr="0017431F">
        <w:rPr>
          <w:rFonts w:hAnsi="標楷體" w:hint="eastAsia"/>
          <w:kern w:val="0"/>
          <w:sz w:val="28"/>
          <w:szCs w:val="28"/>
        </w:rPr>
        <w:t>年度</w:t>
      </w:r>
      <w:r w:rsidR="003A5893" w:rsidRPr="0017431F">
        <w:rPr>
          <w:rFonts w:hAnsi="標楷體" w:hint="eastAsia"/>
          <w:kern w:val="0"/>
          <w:sz w:val="28"/>
          <w:szCs w:val="28"/>
        </w:rPr>
        <w:t>行政院列管重要計畫推動情形報告</w:t>
      </w:r>
      <w:r w:rsidR="004D137C" w:rsidRPr="0017431F">
        <w:rPr>
          <w:rFonts w:hAnsi="標楷體" w:hint="eastAsia"/>
          <w:kern w:val="0"/>
          <w:sz w:val="28"/>
          <w:szCs w:val="28"/>
        </w:rPr>
        <w:t>，上開3項行政院管制計畫執行總進度為「符合」（預定與實際執行進度差異1個百分點以內）</w:t>
      </w:r>
      <w:r w:rsidR="003A5893" w:rsidRPr="0017431F">
        <w:rPr>
          <w:rFonts w:hAnsi="標楷體" w:hint="eastAsia"/>
          <w:kern w:val="0"/>
          <w:sz w:val="28"/>
          <w:szCs w:val="28"/>
        </w:rPr>
        <w:t>。</w:t>
      </w:r>
      <w:r w:rsidR="008813E2" w:rsidRPr="0017431F">
        <w:rPr>
          <w:rFonts w:hAnsi="標楷體" w:hint="eastAsia"/>
          <w:kern w:val="0"/>
          <w:sz w:val="28"/>
          <w:szCs w:val="28"/>
        </w:rPr>
        <w:t>又</w:t>
      </w:r>
      <w:r w:rsidR="00CB4CFB" w:rsidRPr="0017431F">
        <w:rPr>
          <w:rFonts w:hAnsi="標楷體" w:hint="eastAsia"/>
          <w:kern w:val="0"/>
          <w:sz w:val="28"/>
          <w:szCs w:val="28"/>
        </w:rPr>
        <w:t>國家發展委員會</w:t>
      </w:r>
      <w:r w:rsidR="008813E2" w:rsidRPr="0017431F">
        <w:rPr>
          <w:rFonts w:hAnsi="標楷體" w:hint="eastAsia"/>
          <w:kern w:val="0"/>
          <w:sz w:val="28"/>
          <w:szCs w:val="28"/>
        </w:rPr>
        <w:t>依行政院所屬各機關個案計畫管制評核作業要點第11點規定，</w:t>
      </w:r>
      <w:r w:rsidR="00CB4CFB" w:rsidRPr="0017431F">
        <w:rPr>
          <w:rFonts w:hAnsi="標楷體" w:hint="eastAsia"/>
          <w:kern w:val="0"/>
          <w:sz w:val="28"/>
          <w:szCs w:val="28"/>
        </w:rPr>
        <w:t>辦理海洋委員會主責之「向海致敬－臺灣海域生態環境守護計畫」查證作業，於111年9月1日、2日</w:t>
      </w:r>
      <w:r w:rsidR="00CB4CFB" w:rsidRPr="0017431F">
        <w:rPr>
          <w:rFonts w:hAnsi="標楷體"/>
          <w:kern w:val="0"/>
          <w:sz w:val="28"/>
          <w:szCs w:val="28"/>
        </w:rPr>
        <w:t>邀集行政院交通環境資源</w:t>
      </w:r>
      <w:r w:rsidR="00CB4CFB" w:rsidRPr="0017431F">
        <w:rPr>
          <w:rFonts w:hAnsi="標楷體"/>
          <w:kern w:val="0"/>
          <w:sz w:val="28"/>
          <w:szCs w:val="28"/>
        </w:rPr>
        <w:lastRenderedPageBreak/>
        <w:t>處、</w:t>
      </w:r>
      <w:r w:rsidR="008813E2" w:rsidRPr="0017431F">
        <w:rPr>
          <w:rFonts w:hAnsi="標楷體" w:hint="eastAsia"/>
          <w:kern w:val="0"/>
          <w:sz w:val="28"/>
          <w:szCs w:val="28"/>
        </w:rPr>
        <w:t>行政院</w:t>
      </w:r>
      <w:r w:rsidR="00CB4CFB" w:rsidRPr="0017431F">
        <w:rPr>
          <w:rFonts w:hAnsi="標楷體"/>
          <w:kern w:val="0"/>
          <w:sz w:val="28"/>
          <w:szCs w:val="28"/>
        </w:rPr>
        <w:t>主計</w:t>
      </w:r>
      <w:proofErr w:type="gramStart"/>
      <w:r w:rsidR="00CB4CFB" w:rsidRPr="0017431F">
        <w:rPr>
          <w:rFonts w:hAnsi="標楷體"/>
          <w:kern w:val="0"/>
          <w:sz w:val="28"/>
          <w:szCs w:val="28"/>
        </w:rPr>
        <w:t>總處赴基隆</w:t>
      </w:r>
      <w:r w:rsidR="00E70A04" w:rsidRPr="0017431F">
        <w:rPr>
          <w:rFonts w:hAnsi="標楷體" w:hint="eastAsia"/>
          <w:kern w:val="0"/>
          <w:sz w:val="28"/>
          <w:szCs w:val="28"/>
        </w:rPr>
        <w:t>市</w:t>
      </w:r>
      <w:proofErr w:type="gramEnd"/>
      <w:r w:rsidR="00CB4CFB" w:rsidRPr="0017431F">
        <w:rPr>
          <w:rFonts w:hAnsi="標楷體"/>
          <w:kern w:val="0"/>
          <w:sz w:val="28"/>
          <w:szCs w:val="28"/>
        </w:rPr>
        <w:t>及新北市實際查訪，並與海洋委員會就執行概況進行業務交流，提出待改進事項及建議事項</w:t>
      </w:r>
      <w:r w:rsidR="008813E2" w:rsidRPr="0017431F">
        <w:rPr>
          <w:rFonts w:hAnsi="標楷體" w:hint="eastAsia"/>
          <w:kern w:val="0"/>
          <w:sz w:val="28"/>
          <w:szCs w:val="28"/>
        </w:rPr>
        <w:t>，</w:t>
      </w:r>
      <w:proofErr w:type="gramStart"/>
      <w:r w:rsidR="008813E2" w:rsidRPr="0017431F">
        <w:rPr>
          <w:rFonts w:hAnsi="標楷體" w:hint="eastAsia"/>
          <w:kern w:val="0"/>
          <w:sz w:val="28"/>
          <w:szCs w:val="28"/>
        </w:rPr>
        <w:t>嗣</w:t>
      </w:r>
      <w:proofErr w:type="gramEnd"/>
      <w:r w:rsidR="008813E2" w:rsidRPr="0017431F">
        <w:rPr>
          <w:rFonts w:hAnsi="標楷體" w:hint="eastAsia"/>
          <w:kern w:val="0"/>
          <w:sz w:val="28"/>
          <w:szCs w:val="28"/>
        </w:rPr>
        <w:t>於同年11月2日函送查證報告</w:t>
      </w:r>
      <w:r w:rsidR="00CB4CFB" w:rsidRPr="0017431F">
        <w:rPr>
          <w:rFonts w:hAnsi="標楷體"/>
          <w:kern w:val="0"/>
          <w:sz w:val="28"/>
          <w:szCs w:val="28"/>
        </w:rPr>
        <w:t>。</w:t>
      </w:r>
      <w:r w:rsidR="008813E2" w:rsidRPr="0017431F">
        <w:rPr>
          <w:rFonts w:hAnsi="標楷體" w:hint="eastAsia"/>
          <w:kern w:val="0"/>
          <w:sz w:val="28"/>
          <w:szCs w:val="28"/>
        </w:rPr>
        <w:t>另各主辦機關、部會或行政院依行政院所屬各機關個案計畫管制評核作業要點第1</w:t>
      </w:r>
      <w:r w:rsidR="008813E2" w:rsidRPr="0017431F">
        <w:rPr>
          <w:rFonts w:hAnsi="標楷體"/>
          <w:kern w:val="0"/>
          <w:sz w:val="28"/>
          <w:szCs w:val="28"/>
        </w:rPr>
        <w:t>4</w:t>
      </w:r>
      <w:r w:rsidR="008813E2" w:rsidRPr="0017431F">
        <w:rPr>
          <w:rFonts w:hAnsi="標楷體" w:hint="eastAsia"/>
          <w:kern w:val="0"/>
          <w:sz w:val="28"/>
          <w:szCs w:val="28"/>
        </w:rPr>
        <w:t>點規定辦理年度終了時之計畫評核結果，</w:t>
      </w:r>
      <w:r w:rsidR="00134631" w:rsidRPr="0017431F">
        <w:rPr>
          <w:rFonts w:hAnsi="標楷體" w:hint="eastAsia"/>
          <w:kern w:val="0"/>
          <w:sz w:val="28"/>
          <w:szCs w:val="28"/>
        </w:rPr>
        <w:t>部會管制及自行管制計畫由各主辦機關或部會於112年4月30日前完成評核結果公告，行政院管制計畫由</w:t>
      </w:r>
      <w:r w:rsidR="00E70A04" w:rsidRPr="0017431F">
        <w:rPr>
          <w:rFonts w:hAnsi="標楷體" w:hint="eastAsia"/>
          <w:kern w:val="0"/>
          <w:sz w:val="28"/>
          <w:szCs w:val="28"/>
        </w:rPr>
        <w:t>國家發展委員會</w:t>
      </w:r>
      <w:r w:rsidR="00134631" w:rsidRPr="0017431F">
        <w:rPr>
          <w:rFonts w:hAnsi="標楷體" w:hint="eastAsia"/>
          <w:kern w:val="0"/>
          <w:sz w:val="28"/>
          <w:szCs w:val="28"/>
        </w:rPr>
        <w:t>於</w:t>
      </w:r>
      <w:proofErr w:type="gramStart"/>
      <w:r w:rsidR="003A5893" w:rsidRPr="0017431F">
        <w:rPr>
          <w:rFonts w:hAnsi="標楷體" w:hint="eastAsia"/>
          <w:kern w:val="0"/>
          <w:sz w:val="28"/>
          <w:szCs w:val="28"/>
        </w:rPr>
        <w:t>11</w:t>
      </w:r>
      <w:r w:rsidR="00E70A04" w:rsidRPr="0017431F">
        <w:rPr>
          <w:rFonts w:hAnsi="標楷體" w:hint="eastAsia"/>
          <w:kern w:val="0"/>
          <w:sz w:val="28"/>
          <w:szCs w:val="28"/>
        </w:rPr>
        <w:t>2</w:t>
      </w:r>
      <w:r w:rsidR="003A5893" w:rsidRPr="0017431F">
        <w:rPr>
          <w:rFonts w:hAnsi="標楷體" w:hint="eastAsia"/>
          <w:kern w:val="0"/>
          <w:sz w:val="28"/>
          <w:szCs w:val="28"/>
        </w:rPr>
        <w:t>年</w:t>
      </w:r>
      <w:r w:rsidR="006E6FF0" w:rsidRPr="0017431F">
        <w:rPr>
          <w:rFonts w:hAnsi="標楷體" w:hint="eastAsia"/>
          <w:kern w:val="0"/>
          <w:sz w:val="28"/>
          <w:szCs w:val="28"/>
        </w:rPr>
        <w:t>6</w:t>
      </w:r>
      <w:r w:rsidR="003A5893" w:rsidRPr="0017431F">
        <w:rPr>
          <w:rFonts w:hAnsi="標楷體" w:hint="eastAsia"/>
          <w:kern w:val="0"/>
          <w:sz w:val="28"/>
          <w:szCs w:val="28"/>
        </w:rPr>
        <w:t>月</w:t>
      </w:r>
      <w:r w:rsidR="006E6FF0" w:rsidRPr="0017431F">
        <w:rPr>
          <w:rFonts w:hAnsi="標楷體" w:hint="eastAsia"/>
          <w:kern w:val="0"/>
          <w:sz w:val="28"/>
          <w:szCs w:val="28"/>
        </w:rPr>
        <w:t>2</w:t>
      </w:r>
      <w:r w:rsidR="006E6FF0" w:rsidRPr="0017431F">
        <w:rPr>
          <w:rFonts w:hAnsi="標楷體"/>
          <w:kern w:val="0"/>
          <w:sz w:val="28"/>
          <w:szCs w:val="28"/>
        </w:rPr>
        <w:t>7</w:t>
      </w:r>
      <w:r w:rsidR="003A5893" w:rsidRPr="0017431F">
        <w:rPr>
          <w:rFonts w:hAnsi="標楷體" w:hint="eastAsia"/>
          <w:kern w:val="0"/>
          <w:sz w:val="28"/>
          <w:szCs w:val="28"/>
        </w:rPr>
        <w:t>日</w:t>
      </w:r>
      <w:r w:rsidR="00E70A04" w:rsidRPr="0017431F">
        <w:rPr>
          <w:rFonts w:hAnsi="標楷體" w:hint="eastAsia"/>
          <w:kern w:val="0"/>
          <w:sz w:val="28"/>
          <w:szCs w:val="28"/>
        </w:rPr>
        <w:t>官網</w:t>
      </w:r>
      <w:r w:rsidR="003A5893" w:rsidRPr="0017431F">
        <w:rPr>
          <w:rFonts w:hAnsi="標楷體" w:hint="eastAsia"/>
          <w:kern w:val="0"/>
          <w:sz w:val="28"/>
          <w:szCs w:val="28"/>
        </w:rPr>
        <w:t>發布</w:t>
      </w:r>
      <w:r w:rsidR="00E70A04" w:rsidRPr="0017431F">
        <w:rPr>
          <w:rFonts w:hAnsi="標楷體" w:hint="eastAsia"/>
          <w:kern w:val="0"/>
          <w:sz w:val="28"/>
          <w:szCs w:val="28"/>
        </w:rPr>
        <w:t>111</w:t>
      </w:r>
      <w:proofErr w:type="gramEnd"/>
      <w:r w:rsidR="00E70A04" w:rsidRPr="0017431F">
        <w:rPr>
          <w:rFonts w:hAnsi="標楷體" w:hint="eastAsia"/>
          <w:kern w:val="0"/>
          <w:sz w:val="28"/>
          <w:szCs w:val="28"/>
        </w:rPr>
        <w:t>年度行政院管制計畫評核報告</w:t>
      </w:r>
      <w:r w:rsidR="003A5893" w:rsidRPr="0017431F">
        <w:rPr>
          <w:rFonts w:hAnsi="標楷體" w:hint="eastAsia"/>
          <w:kern w:val="0"/>
          <w:sz w:val="28"/>
          <w:szCs w:val="28"/>
        </w:rPr>
        <w:t>。</w:t>
      </w:r>
    </w:p>
    <w:p w:rsidR="00B46F1D" w:rsidRPr="0017431F" w:rsidRDefault="0033779E" w:rsidP="00B34D4C">
      <w:pPr>
        <w:pStyle w:val="af0"/>
        <w:widowControl/>
        <w:overflowPunct w:val="0"/>
        <w:spacing w:beforeLines="80" w:before="192" w:afterLines="50" w:after="120" w:line="50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w:t>
      </w:r>
      <w:r w:rsidR="00B46F1D" w:rsidRPr="0017431F">
        <w:rPr>
          <w:rFonts w:ascii="標楷體" w:hAnsi="標楷體" w:cs="Times New Roman" w:hint="eastAsia"/>
          <w:kern w:val="0"/>
          <w:sz w:val="32"/>
          <w:szCs w:val="32"/>
        </w:rPr>
        <w:t>三</w:t>
      </w:r>
      <w:r w:rsidRPr="0017431F">
        <w:rPr>
          <w:rFonts w:ascii="標楷體" w:hAnsi="標楷體" w:cs="Times New Roman" w:hint="eastAsia"/>
          <w:kern w:val="0"/>
          <w:sz w:val="32"/>
          <w:szCs w:val="32"/>
        </w:rPr>
        <w:t>）</w:t>
      </w:r>
      <w:r w:rsidR="00B52D05" w:rsidRPr="0017431F">
        <w:rPr>
          <w:rFonts w:ascii="標楷體" w:hAnsi="標楷體" w:cs="Times New Roman" w:hint="eastAsia"/>
          <w:kern w:val="0"/>
          <w:sz w:val="32"/>
          <w:szCs w:val="32"/>
        </w:rPr>
        <w:t xml:space="preserve">　</w:t>
      </w:r>
      <w:r w:rsidR="00D9079D" w:rsidRPr="0017431F">
        <w:rPr>
          <w:rFonts w:ascii="標楷體" w:hAnsi="標楷體" w:cs="Times New Roman" w:hint="eastAsia"/>
          <w:kern w:val="0"/>
          <w:sz w:val="32"/>
          <w:szCs w:val="32"/>
        </w:rPr>
        <w:t>個案</w:t>
      </w:r>
      <w:r w:rsidR="00B46F1D" w:rsidRPr="0017431F">
        <w:rPr>
          <w:rFonts w:ascii="標楷體" w:hAnsi="標楷體" w:cs="Times New Roman" w:hint="eastAsia"/>
          <w:kern w:val="0"/>
          <w:sz w:val="32"/>
          <w:szCs w:val="32"/>
        </w:rPr>
        <w:t>計畫總結評估</w:t>
      </w:r>
      <w:r w:rsidR="00BB7A8B" w:rsidRPr="0017431F">
        <w:rPr>
          <w:rFonts w:ascii="標楷體" w:hAnsi="標楷體" w:cs="Times New Roman" w:hint="eastAsia"/>
          <w:kern w:val="0"/>
          <w:sz w:val="32"/>
          <w:szCs w:val="32"/>
        </w:rPr>
        <w:t>作業</w:t>
      </w:r>
    </w:p>
    <w:p w:rsidR="009D0F3B" w:rsidRPr="0017431F" w:rsidRDefault="00893C18" w:rsidP="008A6F89">
      <w:pPr>
        <w:pStyle w:val="ac"/>
        <w:overflowPunct w:val="0"/>
        <w:adjustRightInd w:val="0"/>
        <w:snapToGrid w:val="0"/>
        <w:spacing w:line="500" w:lineRule="exact"/>
        <w:ind w:firstLine="560"/>
        <w:rPr>
          <w:rFonts w:hAnsi="標楷體"/>
          <w:kern w:val="0"/>
          <w:sz w:val="28"/>
          <w:szCs w:val="28"/>
        </w:rPr>
      </w:pPr>
      <w:r w:rsidRPr="0017431F">
        <w:rPr>
          <w:rFonts w:hAnsi="標楷體" w:hint="eastAsia"/>
          <w:kern w:val="0"/>
          <w:sz w:val="28"/>
          <w:szCs w:val="28"/>
        </w:rPr>
        <w:t>行政院所屬各機關中長程個案計畫編審要點第13點</w:t>
      </w:r>
      <w:r w:rsidR="00BB7A8B" w:rsidRPr="0017431F">
        <w:rPr>
          <w:rFonts w:hAnsi="標楷體" w:hint="eastAsia"/>
          <w:kern w:val="0"/>
          <w:sz w:val="28"/>
          <w:szCs w:val="28"/>
        </w:rPr>
        <w:t>規定</w:t>
      </w:r>
      <w:r w:rsidRPr="0017431F">
        <w:rPr>
          <w:rFonts w:hAnsi="標楷體" w:hint="eastAsia"/>
          <w:kern w:val="0"/>
          <w:sz w:val="28"/>
          <w:szCs w:val="28"/>
        </w:rPr>
        <w:t>，中長程個案計畫執行完成後，各機關應就其實施成效作成總結評估報告，送核定機關備查，並作為中長程個案計畫審議、預算先期作業及重排序等資源配置之參考；</w:t>
      </w:r>
      <w:r w:rsidR="004010D5" w:rsidRPr="0017431F">
        <w:rPr>
          <w:rFonts w:hAnsi="標楷體" w:hint="eastAsia"/>
          <w:kern w:val="0"/>
          <w:sz w:val="28"/>
          <w:szCs w:val="28"/>
        </w:rPr>
        <w:t>國家發展委員會</w:t>
      </w:r>
      <w:r w:rsidRPr="0017431F">
        <w:rPr>
          <w:rFonts w:hAnsi="標楷體" w:hint="eastAsia"/>
          <w:kern w:val="0"/>
          <w:sz w:val="28"/>
          <w:szCs w:val="28"/>
        </w:rPr>
        <w:t>並得視計畫之重要性，</w:t>
      </w:r>
      <w:proofErr w:type="gramStart"/>
      <w:r w:rsidRPr="0017431F">
        <w:rPr>
          <w:rFonts w:hAnsi="標楷體" w:hint="eastAsia"/>
          <w:kern w:val="0"/>
          <w:sz w:val="28"/>
          <w:szCs w:val="28"/>
        </w:rPr>
        <w:t>擇案適時</w:t>
      </w:r>
      <w:proofErr w:type="gramEnd"/>
      <w:r w:rsidRPr="0017431F">
        <w:rPr>
          <w:rFonts w:hAnsi="標楷體" w:hint="eastAsia"/>
          <w:kern w:val="0"/>
          <w:sz w:val="28"/>
          <w:szCs w:val="28"/>
        </w:rPr>
        <w:t>辦理各項評估之</w:t>
      </w:r>
      <w:proofErr w:type="gramStart"/>
      <w:r w:rsidRPr="0017431F">
        <w:rPr>
          <w:rFonts w:hAnsi="標楷體" w:hint="eastAsia"/>
          <w:kern w:val="0"/>
          <w:sz w:val="28"/>
          <w:szCs w:val="28"/>
        </w:rPr>
        <w:t>複</w:t>
      </w:r>
      <w:proofErr w:type="gramEnd"/>
      <w:r w:rsidRPr="0017431F">
        <w:rPr>
          <w:rFonts w:hAnsi="標楷體" w:hint="eastAsia"/>
          <w:kern w:val="0"/>
          <w:sz w:val="28"/>
          <w:szCs w:val="28"/>
        </w:rPr>
        <w:t>評作業，作為後續制度檢討修正之參考。</w:t>
      </w:r>
      <w:r w:rsidR="004010D5" w:rsidRPr="0017431F">
        <w:rPr>
          <w:rFonts w:hAnsi="標楷體" w:hint="eastAsia"/>
          <w:kern w:val="0"/>
          <w:sz w:val="28"/>
          <w:szCs w:val="28"/>
        </w:rPr>
        <w:t>國家發展委員會</w:t>
      </w:r>
      <w:r w:rsidR="00B914C4" w:rsidRPr="0017431F">
        <w:rPr>
          <w:rFonts w:hAnsi="標楷體" w:hint="eastAsia"/>
          <w:kern w:val="0"/>
          <w:sz w:val="28"/>
          <w:szCs w:val="28"/>
        </w:rPr>
        <w:t>於109年7月31日</w:t>
      </w:r>
      <w:proofErr w:type="gramStart"/>
      <w:r w:rsidR="00B914C4" w:rsidRPr="0017431F">
        <w:rPr>
          <w:rFonts w:hAnsi="標楷體" w:hint="eastAsia"/>
          <w:kern w:val="0"/>
          <w:sz w:val="28"/>
          <w:szCs w:val="28"/>
        </w:rPr>
        <w:t>以發管字</w:t>
      </w:r>
      <w:proofErr w:type="gramEnd"/>
      <w:r w:rsidR="00B914C4" w:rsidRPr="0017431F">
        <w:rPr>
          <w:rFonts w:hAnsi="標楷體" w:hint="eastAsia"/>
          <w:kern w:val="0"/>
          <w:sz w:val="28"/>
          <w:szCs w:val="28"/>
        </w:rPr>
        <w:t>第1091401211號函頒行政院所屬各機關中長程個案計畫總結評估報告備查作業流程－公共建設計畫暨社會發展計畫，規定屆期之行政院核定計畫，主辦機關提送報告予主管部會初評，主管部會應於次年度6月20日前將總結評估報告</w:t>
      </w:r>
      <w:proofErr w:type="gramStart"/>
      <w:r w:rsidR="008347CC" w:rsidRPr="0017431F">
        <w:rPr>
          <w:rFonts w:hAnsi="標楷體" w:hint="eastAsia"/>
          <w:kern w:val="0"/>
          <w:sz w:val="28"/>
          <w:szCs w:val="28"/>
        </w:rPr>
        <w:t>併</w:t>
      </w:r>
      <w:proofErr w:type="gramEnd"/>
      <w:r w:rsidR="00B914C4" w:rsidRPr="0017431F">
        <w:rPr>
          <w:rFonts w:hAnsi="標楷體" w:hint="eastAsia"/>
          <w:kern w:val="0"/>
          <w:sz w:val="28"/>
          <w:szCs w:val="28"/>
        </w:rPr>
        <w:t>初評意見函報行政院，行政院交議</w:t>
      </w:r>
      <w:r w:rsidR="004010D5" w:rsidRPr="0017431F">
        <w:rPr>
          <w:rFonts w:hAnsi="標楷體" w:hint="eastAsia"/>
          <w:kern w:val="0"/>
          <w:sz w:val="28"/>
          <w:szCs w:val="28"/>
        </w:rPr>
        <w:t>國家發展委員會</w:t>
      </w:r>
      <w:r w:rsidR="00B914C4" w:rsidRPr="0017431F">
        <w:rPr>
          <w:rFonts w:hAnsi="標楷體" w:hint="eastAsia"/>
          <w:kern w:val="0"/>
          <w:sz w:val="28"/>
          <w:szCs w:val="28"/>
        </w:rPr>
        <w:t>審查</w:t>
      </w:r>
      <w:r w:rsidR="00D9079D" w:rsidRPr="0017431F">
        <w:rPr>
          <w:rFonts w:hAnsi="標楷體" w:hint="eastAsia"/>
          <w:kern w:val="0"/>
          <w:sz w:val="28"/>
          <w:szCs w:val="28"/>
        </w:rPr>
        <w:t>，審查結果經行政院同意後，</w:t>
      </w:r>
      <w:proofErr w:type="gramStart"/>
      <w:r w:rsidR="00D9079D" w:rsidRPr="0017431F">
        <w:rPr>
          <w:rFonts w:hAnsi="標楷體" w:hint="eastAsia"/>
          <w:kern w:val="0"/>
          <w:sz w:val="28"/>
          <w:szCs w:val="28"/>
        </w:rPr>
        <w:t>函復各機關</w:t>
      </w:r>
      <w:proofErr w:type="gramEnd"/>
      <w:r w:rsidR="00D9079D" w:rsidRPr="0017431F">
        <w:rPr>
          <w:rFonts w:hAnsi="標楷體" w:hint="eastAsia"/>
          <w:kern w:val="0"/>
          <w:sz w:val="28"/>
          <w:szCs w:val="28"/>
        </w:rPr>
        <w:t>同意備查</w:t>
      </w:r>
      <w:r w:rsidR="009C15EC" w:rsidRPr="0017431F">
        <w:rPr>
          <w:rFonts w:hAnsi="標楷體" w:hint="eastAsia"/>
          <w:kern w:val="0"/>
          <w:sz w:val="28"/>
          <w:szCs w:val="28"/>
        </w:rPr>
        <w:t>。至於各機關核定計畫，由主辦機關於次年度6月20日前將總結評估報告提送核定機關備查，各核定機關於次年度9月30日前提供備查清單予</w:t>
      </w:r>
      <w:r w:rsidR="004010D5" w:rsidRPr="0017431F">
        <w:rPr>
          <w:rFonts w:hAnsi="標楷體" w:hint="eastAsia"/>
          <w:kern w:val="0"/>
          <w:sz w:val="28"/>
          <w:szCs w:val="28"/>
        </w:rPr>
        <w:t>國家發展委員會</w:t>
      </w:r>
      <w:r w:rsidR="009C15EC" w:rsidRPr="0017431F">
        <w:rPr>
          <w:rFonts w:hAnsi="標楷體" w:hint="eastAsia"/>
          <w:kern w:val="0"/>
          <w:sz w:val="28"/>
          <w:szCs w:val="28"/>
        </w:rPr>
        <w:t>轉送行政院備查。</w:t>
      </w:r>
      <w:r w:rsidR="00D9079D" w:rsidRPr="0017431F">
        <w:rPr>
          <w:rFonts w:hAnsi="標楷體" w:hint="eastAsia"/>
          <w:kern w:val="0"/>
          <w:sz w:val="28"/>
          <w:szCs w:val="28"/>
        </w:rPr>
        <w:t>各機關</w:t>
      </w:r>
      <w:r w:rsidR="009C15EC" w:rsidRPr="0017431F">
        <w:rPr>
          <w:rFonts w:hAnsi="標楷體" w:hint="eastAsia"/>
          <w:kern w:val="0"/>
          <w:sz w:val="28"/>
          <w:szCs w:val="28"/>
        </w:rPr>
        <w:t>應於次年度12月20日前將備查後之完整報告上傳</w:t>
      </w:r>
      <w:r w:rsidR="00D9079D" w:rsidRPr="0017431F">
        <w:rPr>
          <w:rFonts w:hAnsi="標楷體" w:hint="eastAsia"/>
          <w:kern w:val="0"/>
          <w:sz w:val="28"/>
          <w:szCs w:val="28"/>
        </w:rPr>
        <w:t>至</w:t>
      </w:r>
      <w:proofErr w:type="spellStart"/>
      <w:r w:rsidR="00D9079D" w:rsidRPr="0017431F">
        <w:rPr>
          <w:rFonts w:hAnsi="標楷體" w:hint="eastAsia"/>
          <w:kern w:val="0"/>
          <w:sz w:val="28"/>
          <w:szCs w:val="28"/>
        </w:rPr>
        <w:t>GPMnet</w:t>
      </w:r>
      <w:proofErr w:type="spellEnd"/>
      <w:r w:rsidR="00D9079D" w:rsidRPr="0017431F">
        <w:rPr>
          <w:rFonts w:hAnsi="標楷體" w:hint="eastAsia"/>
          <w:kern w:val="0"/>
          <w:sz w:val="28"/>
          <w:szCs w:val="28"/>
        </w:rPr>
        <w:t>。</w:t>
      </w:r>
      <w:r w:rsidR="008A4DC6" w:rsidRPr="0017431F">
        <w:rPr>
          <w:rFonts w:hAnsi="標楷體" w:hint="eastAsia"/>
          <w:kern w:val="0"/>
          <w:sz w:val="28"/>
          <w:szCs w:val="28"/>
        </w:rPr>
        <w:t>國家發展委員會</w:t>
      </w:r>
      <w:proofErr w:type="gramStart"/>
      <w:r w:rsidR="008A4DC6" w:rsidRPr="0017431F">
        <w:rPr>
          <w:rFonts w:hAnsi="標楷體" w:hint="eastAsia"/>
          <w:kern w:val="0"/>
          <w:sz w:val="28"/>
          <w:szCs w:val="28"/>
        </w:rPr>
        <w:t>111</w:t>
      </w:r>
      <w:proofErr w:type="gramEnd"/>
      <w:r w:rsidR="008A4DC6" w:rsidRPr="0017431F">
        <w:rPr>
          <w:rFonts w:hAnsi="標楷體" w:hint="eastAsia"/>
          <w:kern w:val="0"/>
          <w:sz w:val="28"/>
          <w:szCs w:val="28"/>
        </w:rPr>
        <w:t>年度依上開規定辦理</w:t>
      </w:r>
      <w:proofErr w:type="gramStart"/>
      <w:r w:rsidR="008A4DC6" w:rsidRPr="0017431F">
        <w:rPr>
          <w:rFonts w:hAnsi="標楷體" w:hint="eastAsia"/>
          <w:kern w:val="0"/>
          <w:sz w:val="28"/>
          <w:szCs w:val="28"/>
        </w:rPr>
        <w:t>110</w:t>
      </w:r>
      <w:proofErr w:type="gramEnd"/>
      <w:r w:rsidR="008A4DC6" w:rsidRPr="0017431F">
        <w:rPr>
          <w:rFonts w:hAnsi="標楷體" w:hint="eastAsia"/>
          <w:kern w:val="0"/>
          <w:sz w:val="28"/>
          <w:szCs w:val="28"/>
        </w:rPr>
        <w:t>年度屆期</w:t>
      </w:r>
      <w:r w:rsidR="00EA70FE" w:rsidRPr="0017431F">
        <w:rPr>
          <w:rFonts w:hAnsi="標楷體" w:hint="eastAsia"/>
          <w:kern w:val="0"/>
          <w:sz w:val="28"/>
          <w:szCs w:val="28"/>
        </w:rPr>
        <w:t>中長程個案計畫</w:t>
      </w:r>
      <w:r w:rsidR="008A4DC6" w:rsidRPr="0017431F">
        <w:rPr>
          <w:rFonts w:hAnsi="標楷體" w:hint="eastAsia"/>
          <w:kern w:val="0"/>
          <w:sz w:val="28"/>
          <w:szCs w:val="28"/>
        </w:rPr>
        <w:t>總結評估報告之審查作業</w:t>
      </w:r>
      <w:r w:rsidR="00411872" w:rsidRPr="0017431F">
        <w:rPr>
          <w:rFonts w:hAnsi="標楷體" w:hint="eastAsia"/>
          <w:kern w:val="0"/>
          <w:sz w:val="28"/>
          <w:szCs w:val="28"/>
        </w:rPr>
        <w:t>，其中社會發展類中長程個案計畫共23項</w:t>
      </w:r>
      <w:r w:rsidR="008A4DC6" w:rsidRPr="0017431F">
        <w:rPr>
          <w:rFonts w:hAnsi="標楷體" w:hint="eastAsia"/>
          <w:kern w:val="0"/>
          <w:sz w:val="28"/>
          <w:szCs w:val="28"/>
        </w:rPr>
        <w:t>，審查結果</w:t>
      </w:r>
      <w:bookmarkStart w:id="0" w:name="_Toc134426713"/>
      <w:r w:rsidR="009D0F3B" w:rsidRPr="0017431F">
        <w:rPr>
          <w:rFonts w:hAnsi="標楷體" w:hint="eastAsia"/>
          <w:kern w:val="0"/>
          <w:sz w:val="28"/>
          <w:szCs w:val="28"/>
        </w:rPr>
        <w:t>已於112年1月30日以行政院</w:t>
      </w:r>
      <w:proofErr w:type="gramStart"/>
      <w:r w:rsidR="009D0F3B" w:rsidRPr="0017431F">
        <w:rPr>
          <w:rFonts w:hAnsi="標楷體" w:hint="eastAsia"/>
          <w:kern w:val="0"/>
          <w:sz w:val="28"/>
          <w:szCs w:val="28"/>
        </w:rPr>
        <w:t>函復各主管機關</w:t>
      </w:r>
      <w:proofErr w:type="gramEnd"/>
      <w:r w:rsidR="009D0F3B" w:rsidRPr="0017431F">
        <w:rPr>
          <w:rFonts w:hAnsi="標楷體" w:hint="eastAsia"/>
          <w:kern w:val="0"/>
          <w:sz w:val="28"/>
          <w:szCs w:val="28"/>
        </w:rPr>
        <w:t>同意備查。</w:t>
      </w:r>
    </w:p>
    <w:bookmarkEnd w:id="0"/>
    <w:p w:rsidR="000468EF" w:rsidRPr="0017431F" w:rsidRDefault="000468EF" w:rsidP="00B34D4C">
      <w:pPr>
        <w:pStyle w:val="ac"/>
        <w:overflowPunct w:val="0"/>
        <w:adjustRightInd w:val="0"/>
        <w:snapToGrid w:val="0"/>
        <w:spacing w:beforeLines="100" w:before="240" w:afterLines="50" w:after="120" w:line="500" w:lineRule="exact"/>
        <w:ind w:firstLineChars="100" w:firstLine="320"/>
        <w:outlineLvl w:val="0"/>
        <w:rPr>
          <w:rFonts w:hAnsi="標楷體"/>
          <w:b/>
          <w:kern w:val="0"/>
          <w:sz w:val="32"/>
          <w:szCs w:val="28"/>
        </w:rPr>
      </w:pPr>
      <w:r w:rsidRPr="0017431F">
        <w:rPr>
          <w:rFonts w:hAnsi="標楷體" w:hint="eastAsia"/>
          <w:b/>
          <w:kern w:val="0"/>
          <w:sz w:val="32"/>
          <w:szCs w:val="28"/>
        </w:rPr>
        <w:t>二、</w:t>
      </w:r>
      <w:r w:rsidR="000C23E0" w:rsidRPr="0017431F">
        <w:rPr>
          <w:rFonts w:hAnsi="標楷體" w:hint="eastAsia"/>
          <w:b/>
          <w:kern w:val="0"/>
          <w:sz w:val="32"/>
          <w:szCs w:val="28"/>
        </w:rPr>
        <w:t>重要社會發展計畫</w:t>
      </w:r>
      <w:r w:rsidR="00893C18" w:rsidRPr="0017431F">
        <w:rPr>
          <w:rFonts w:hAnsi="標楷體" w:hint="eastAsia"/>
          <w:b/>
          <w:kern w:val="0"/>
          <w:sz w:val="32"/>
          <w:szCs w:val="28"/>
        </w:rPr>
        <w:t>執行情形</w:t>
      </w:r>
    </w:p>
    <w:p w:rsidR="001611C2" w:rsidRPr="0017431F" w:rsidRDefault="00E15E42" w:rsidP="008A6F89">
      <w:pPr>
        <w:pStyle w:val="ac"/>
        <w:overflowPunct w:val="0"/>
        <w:adjustRightInd w:val="0"/>
        <w:snapToGrid w:val="0"/>
        <w:spacing w:line="500" w:lineRule="exact"/>
        <w:ind w:firstLine="560"/>
        <w:rPr>
          <w:rFonts w:hAnsi="標楷體"/>
          <w:kern w:val="0"/>
          <w:sz w:val="28"/>
          <w:szCs w:val="28"/>
        </w:rPr>
      </w:pPr>
      <w:r w:rsidRPr="0017431F">
        <w:rPr>
          <w:rFonts w:hAnsi="標楷體" w:hint="eastAsia"/>
          <w:kern w:val="0"/>
          <w:sz w:val="28"/>
          <w:szCs w:val="28"/>
        </w:rPr>
        <w:t>中央政府各機關依行政院主計總處</w:t>
      </w:r>
      <w:proofErr w:type="gramStart"/>
      <w:r w:rsidRPr="0017431F">
        <w:rPr>
          <w:rFonts w:hAnsi="標楷體" w:hint="eastAsia"/>
          <w:kern w:val="0"/>
          <w:sz w:val="28"/>
          <w:szCs w:val="28"/>
        </w:rPr>
        <w:t>111</w:t>
      </w:r>
      <w:proofErr w:type="gramEnd"/>
      <w:r w:rsidRPr="0017431F">
        <w:rPr>
          <w:rFonts w:hAnsi="標楷體" w:hint="eastAsia"/>
          <w:kern w:val="0"/>
          <w:sz w:val="28"/>
          <w:szCs w:val="28"/>
        </w:rPr>
        <w:t>年度總決算編製作業</w:t>
      </w:r>
      <w:proofErr w:type="gramStart"/>
      <w:r w:rsidRPr="0017431F">
        <w:rPr>
          <w:rFonts w:hAnsi="標楷體" w:hint="eastAsia"/>
          <w:kern w:val="0"/>
          <w:sz w:val="28"/>
          <w:szCs w:val="28"/>
        </w:rPr>
        <w:t>手冊－各機關</w:t>
      </w:r>
      <w:proofErr w:type="gramEnd"/>
      <w:r w:rsidRPr="0017431F">
        <w:rPr>
          <w:rFonts w:hAnsi="標楷體" w:hint="eastAsia"/>
          <w:kern w:val="0"/>
          <w:sz w:val="28"/>
          <w:szCs w:val="28"/>
        </w:rPr>
        <w:t>編製單位決算之書表、格式26「重大社會發展、科技發展計畫執行情形及目標達成情形表」，揭露重要社會發展計畫辦理情形。經統計，</w:t>
      </w:r>
      <w:proofErr w:type="gramStart"/>
      <w:r w:rsidRPr="0017431F">
        <w:rPr>
          <w:rFonts w:hAnsi="標楷體" w:hint="eastAsia"/>
          <w:kern w:val="0"/>
          <w:sz w:val="28"/>
          <w:szCs w:val="28"/>
        </w:rPr>
        <w:t>111</w:t>
      </w:r>
      <w:proofErr w:type="gramEnd"/>
      <w:r w:rsidRPr="0017431F">
        <w:rPr>
          <w:rFonts w:hAnsi="標楷體" w:hint="eastAsia"/>
          <w:kern w:val="0"/>
          <w:sz w:val="28"/>
          <w:szCs w:val="28"/>
        </w:rPr>
        <w:t>年度各機關揭露之重要</w:t>
      </w:r>
      <w:r w:rsidRPr="0017431F">
        <w:rPr>
          <w:rFonts w:hAnsi="標楷體" w:hint="eastAsia"/>
          <w:kern w:val="0"/>
          <w:sz w:val="28"/>
          <w:szCs w:val="28"/>
        </w:rPr>
        <w:lastRenderedPageBreak/>
        <w:t>社會發展計畫計98項，計畫核定總經費3,147億餘元，截至111年底止</w:t>
      </w:r>
      <w:r w:rsidR="00570A20" w:rsidRPr="0017431F">
        <w:rPr>
          <w:rFonts w:hAnsi="標楷體" w:hint="eastAsia"/>
          <w:kern w:val="0"/>
          <w:sz w:val="28"/>
          <w:szCs w:val="28"/>
        </w:rPr>
        <w:t>，累計</w:t>
      </w:r>
      <w:r w:rsidRPr="0017431F">
        <w:rPr>
          <w:rFonts w:hAnsi="標楷體" w:hint="eastAsia"/>
          <w:kern w:val="0"/>
          <w:sz w:val="28"/>
          <w:szCs w:val="28"/>
        </w:rPr>
        <w:t>編列</w:t>
      </w:r>
      <w:r w:rsidR="00570A20" w:rsidRPr="0017431F">
        <w:rPr>
          <w:rFonts w:hAnsi="標楷體" w:hint="eastAsia"/>
          <w:kern w:val="0"/>
          <w:sz w:val="28"/>
          <w:szCs w:val="28"/>
        </w:rPr>
        <w:t>預算數</w:t>
      </w:r>
      <w:r w:rsidRPr="0017431F">
        <w:rPr>
          <w:rFonts w:hAnsi="標楷體" w:hint="eastAsia"/>
          <w:kern w:val="0"/>
          <w:sz w:val="28"/>
          <w:szCs w:val="28"/>
        </w:rPr>
        <w:t>1,502億餘元，累計實現數1,401億餘元，</w:t>
      </w:r>
      <w:r w:rsidR="00570A20" w:rsidRPr="0017431F">
        <w:rPr>
          <w:rFonts w:hAnsi="標楷體" w:hint="eastAsia"/>
          <w:kern w:val="0"/>
          <w:sz w:val="28"/>
          <w:szCs w:val="28"/>
        </w:rPr>
        <w:t>已實現比率</w:t>
      </w:r>
      <w:r w:rsidRPr="0017431F">
        <w:rPr>
          <w:rFonts w:hAnsi="標楷體" w:hint="eastAsia"/>
          <w:kern w:val="0"/>
          <w:sz w:val="28"/>
          <w:szCs w:val="28"/>
        </w:rPr>
        <w:t>93.29％，其中已實現比率未及80％之主管機關，計有外交部（29.13％）及內政部（79.79％）</w:t>
      </w:r>
      <w:r w:rsidR="001C7823" w:rsidRPr="0017431F">
        <w:rPr>
          <w:rFonts w:hAnsi="標楷體" w:hint="eastAsia"/>
          <w:kern w:val="0"/>
          <w:sz w:val="28"/>
          <w:szCs w:val="28"/>
        </w:rPr>
        <w:t>，詳圖2</w:t>
      </w:r>
      <w:r w:rsidRPr="0017431F">
        <w:rPr>
          <w:rFonts w:hAnsi="標楷體" w:hint="eastAsia"/>
          <w:kern w:val="0"/>
          <w:sz w:val="28"/>
          <w:szCs w:val="28"/>
        </w:rPr>
        <w:t>；另「財政部國有財產署辦公廳舍取得案」等27項計畫已實現比率未及80％；「駐舊金山辦事處館舍購置計畫」等17項計畫進度落後</w:t>
      </w:r>
      <w:r w:rsidR="0065279A" w:rsidRPr="0017431F">
        <w:rPr>
          <w:rFonts w:hAnsi="標楷體" w:hint="eastAsia"/>
          <w:kern w:val="0"/>
          <w:sz w:val="28"/>
          <w:szCs w:val="28"/>
        </w:rPr>
        <w:t>，上開預算執行進度未如預期或</w:t>
      </w:r>
      <w:r w:rsidR="000C687E" w:rsidRPr="0017431F">
        <w:rPr>
          <w:rFonts w:hAnsi="標楷體" w:hint="eastAsia"/>
          <w:kern w:val="0"/>
          <w:sz w:val="28"/>
          <w:szCs w:val="28"/>
        </w:rPr>
        <w:t>計畫進度落後</w:t>
      </w:r>
      <w:r w:rsidR="0065279A" w:rsidRPr="0017431F">
        <w:rPr>
          <w:rFonts w:hAnsi="標楷體" w:hint="eastAsia"/>
          <w:kern w:val="0"/>
          <w:sz w:val="28"/>
          <w:szCs w:val="28"/>
        </w:rPr>
        <w:t>，主要係受</w:t>
      </w:r>
      <w:proofErr w:type="gramStart"/>
      <w:r w:rsidR="0065279A" w:rsidRPr="0017431F">
        <w:rPr>
          <w:rFonts w:hAnsi="標楷體" w:hint="eastAsia"/>
          <w:kern w:val="0"/>
          <w:sz w:val="28"/>
          <w:szCs w:val="28"/>
        </w:rPr>
        <w:t>新型冠</w:t>
      </w:r>
      <w:proofErr w:type="gramEnd"/>
      <w:r w:rsidR="0065279A" w:rsidRPr="0017431F">
        <w:rPr>
          <w:rFonts w:hAnsi="標楷體" w:hint="eastAsia"/>
          <w:kern w:val="0"/>
          <w:sz w:val="28"/>
          <w:szCs w:val="28"/>
        </w:rPr>
        <w:t>狀病毒肺炎（COVID－19）</w:t>
      </w:r>
      <w:proofErr w:type="gramStart"/>
      <w:r w:rsidR="0065279A" w:rsidRPr="0017431F">
        <w:rPr>
          <w:rFonts w:hAnsi="標楷體" w:hint="eastAsia"/>
          <w:kern w:val="0"/>
          <w:sz w:val="28"/>
          <w:szCs w:val="28"/>
        </w:rPr>
        <w:t>疫</w:t>
      </w:r>
      <w:proofErr w:type="gramEnd"/>
      <w:r w:rsidR="0065279A" w:rsidRPr="0017431F">
        <w:rPr>
          <w:rFonts w:hAnsi="標楷體" w:hint="eastAsia"/>
          <w:kern w:val="0"/>
          <w:sz w:val="28"/>
          <w:szCs w:val="28"/>
        </w:rPr>
        <w:t>情影響，或營建成本上漲</w:t>
      </w:r>
      <w:r w:rsidR="000B2800" w:rsidRPr="0017431F">
        <w:rPr>
          <w:rFonts w:hAnsi="標楷體" w:hint="eastAsia"/>
          <w:kern w:val="0"/>
          <w:sz w:val="28"/>
          <w:szCs w:val="28"/>
        </w:rPr>
        <w:t>、發包作業延宕、多次招標流標</w:t>
      </w:r>
      <w:r w:rsidR="0065279A" w:rsidRPr="0017431F">
        <w:rPr>
          <w:rFonts w:hAnsi="標楷體" w:hint="eastAsia"/>
          <w:kern w:val="0"/>
          <w:sz w:val="28"/>
          <w:szCs w:val="28"/>
        </w:rPr>
        <w:t>、營建工程缺工、建築執照許可取得延遲、</w:t>
      </w:r>
      <w:r w:rsidR="000B2800" w:rsidRPr="0017431F">
        <w:rPr>
          <w:rFonts w:hAnsi="標楷體" w:hint="eastAsia"/>
          <w:kern w:val="0"/>
          <w:sz w:val="28"/>
          <w:szCs w:val="28"/>
        </w:rPr>
        <w:t>履約爭議未決，委託辦理計畫核定延遲</w:t>
      </w:r>
      <w:r w:rsidR="0065279A" w:rsidRPr="0017431F">
        <w:rPr>
          <w:rFonts w:hAnsi="標楷體" w:hint="eastAsia"/>
          <w:kern w:val="0"/>
          <w:sz w:val="28"/>
          <w:szCs w:val="28"/>
        </w:rPr>
        <w:t>等，致採購案件執行進度未如預期，</w:t>
      </w:r>
      <w:r w:rsidR="008A6F89" w:rsidRPr="0017431F">
        <w:rPr>
          <w:rFonts w:hAnsi="標楷體"/>
          <w:noProof/>
        </w:rPr>
        <mc:AlternateContent>
          <mc:Choice Requires="wpg">
            <w:drawing>
              <wp:anchor distT="0" distB="0" distL="114300" distR="114300" simplePos="0" relativeHeight="251787264" behindDoc="0" locked="0" layoutInCell="1" allowOverlap="1" wp14:anchorId="08073853" wp14:editId="18088406">
                <wp:simplePos x="0" y="0"/>
                <wp:positionH relativeFrom="margin">
                  <wp:posOffset>179623</wp:posOffset>
                </wp:positionH>
                <wp:positionV relativeFrom="paragraph">
                  <wp:posOffset>2994823</wp:posOffset>
                </wp:positionV>
                <wp:extent cx="5621020" cy="2901909"/>
                <wp:effectExtent l="0" t="0" r="0" b="0"/>
                <wp:wrapSquare wrapText="bothSides"/>
                <wp:docPr id="27" name="群組 27"/>
                <wp:cNvGraphicFramePr/>
                <a:graphic xmlns:a="http://schemas.openxmlformats.org/drawingml/2006/main">
                  <a:graphicData uri="http://schemas.microsoft.com/office/word/2010/wordprocessingGroup">
                    <wpg:wgp>
                      <wpg:cNvGrpSpPr/>
                      <wpg:grpSpPr>
                        <a:xfrm>
                          <a:off x="0" y="0"/>
                          <a:ext cx="5621020" cy="2901909"/>
                          <a:chOff x="0" y="0"/>
                          <a:chExt cx="5621020" cy="2901909"/>
                        </a:xfrm>
                      </wpg:grpSpPr>
                      <wps:wsp>
                        <wps:cNvPr id="28" name="文字方塊 28"/>
                        <wps:cNvSpPr txBox="1"/>
                        <wps:spPr>
                          <a:xfrm>
                            <a:off x="17698" y="2660609"/>
                            <a:ext cx="3732530" cy="241300"/>
                          </a:xfrm>
                          <a:prstGeom prst="rect">
                            <a:avLst/>
                          </a:prstGeom>
                          <a:noFill/>
                          <a:ln w="6350">
                            <a:noFill/>
                          </a:ln>
                          <a:effectLst/>
                        </wps:spPr>
                        <wps:txbx>
                          <w:txbxContent>
                            <w:p w:rsidR="00926562" w:rsidRPr="00BB10FB" w:rsidRDefault="00926562" w:rsidP="00926562">
                              <w:pPr>
                                <w:pStyle w:val="ac"/>
                                <w:overflowPunct w:val="0"/>
                                <w:spacing w:line="220" w:lineRule="exact"/>
                                <w:ind w:leftChars="-50" w:left="-120" w:firstLineChars="0" w:firstLine="0"/>
                                <w:jc w:val="left"/>
                                <w:rPr>
                                  <w:rFonts w:hAnsi="標楷體"/>
                                  <w:kern w:val="0"/>
                                  <w:sz w:val="18"/>
                                  <w:szCs w:val="18"/>
                                  <w:u w:val="single"/>
                                </w:rPr>
                              </w:pPr>
                              <w:r w:rsidRPr="00BB10FB">
                                <w:rPr>
                                  <w:rFonts w:hAnsi="標楷體" w:cstheme="minorBidi" w:hint="eastAsia"/>
                                  <w:sz w:val="18"/>
                                  <w:szCs w:val="18"/>
                                </w:rPr>
                                <w:t>資料來源：整理自各</w:t>
                              </w:r>
                              <w:r w:rsidR="00606C2D">
                                <w:rPr>
                                  <w:rFonts w:hAnsi="標楷體" w:cstheme="minorBidi" w:hint="eastAsia"/>
                                  <w:sz w:val="18"/>
                                  <w:szCs w:val="18"/>
                                </w:rPr>
                                <w:t>（</w:t>
                              </w:r>
                              <w:r w:rsidR="00524F95">
                                <w:rPr>
                                  <w:rFonts w:hAnsi="標楷體" w:cstheme="minorBidi"/>
                                  <w:sz w:val="18"/>
                                  <w:szCs w:val="18"/>
                                </w:rPr>
                                <w:t>主管</w:t>
                              </w:r>
                              <w:r w:rsidR="00606C2D">
                                <w:rPr>
                                  <w:rFonts w:hAnsi="標楷體" w:cstheme="minorBidi" w:hint="eastAsia"/>
                                  <w:sz w:val="18"/>
                                  <w:szCs w:val="18"/>
                                </w:rPr>
                                <w:t>）</w:t>
                              </w:r>
                              <w:r w:rsidRPr="00BB10FB">
                                <w:rPr>
                                  <w:rFonts w:hAnsi="標楷體" w:cstheme="minorBidi" w:hint="eastAsia"/>
                                  <w:sz w:val="18"/>
                                  <w:szCs w:val="18"/>
                                </w:rPr>
                                <w:t>機關提供資料。</w:t>
                              </w:r>
                            </w:p>
                            <w:p w:rsidR="00926562" w:rsidRPr="00BB10FB" w:rsidRDefault="00926562" w:rsidP="00926562">
                              <w:pPr>
                                <w:spacing w:line="220" w:lineRule="exact"/>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字方塊 29"/>
                        <wps:cNvSpPr txBox="1"/>
                        <wps:spPr>
                          <a:xfrm>
                            <a:off x="0" y="0"/>
                            <a:ext cx="5621020" cy="312420"/>
                          </a:xfrm>
                          <a:prstGeom prst="rect">
                            <a:avLst/>
                          </a:prstGeom>
                          <a:noFill/>
                          <a:ln w="6350">
                            <a:noFill/>
                          </a:ln>
                          <a:effectLst/>
                        </wps:spPr>
                        <wps:txbx>
                          <w:txbxContent>
                            <w:p w:rsidR="00926562" w:rsidRPr="001A2A24" w:rsidRDefault="00926562" w:rsidP="00926562">
                              <w:pPr>
                                <w:overflowPunct w:val="0"/>
                                <w:ind w:left="649" w:hangingChars="270" w:hanging="649"/>
                                <w:jc w:val="center"/>
                                <w:rPr>
                                  <w:rFonts w:ascii="標楷體" w:eastAsia="標楷體" w:hAnsi="標楷體"/>
                                  <w:b/>
                                </w:rPr>
                              </w:pPr>
                              <w:r w:rsidRPr="001A2A24">
                                <w:rPr>
                                  <w:rFonts w:ascii="標楷體" w:eastAsia="標楷體" w:hAnsi="標楷體" w:hint="eastAsia"/>
                                  <w:b/>
                                </w:rPr>
                                <w:t>圖2　截至11</w:t>
                              </w:r>
                              <w:r>
                                <w:rPr>
                                  <w:rFonts w:ascii="標楷體" w:eastAsia="標楷體" w:hAnsi="標楷體"/>
                                  <w:b/>
                                </w:rPr>
                                <w:t>1</w:t>
                              </w:r>
                              <w:r w:rsidRPr="001A2A24">
                                <w:rPr>
                                  <w:rFonts w:ascii="標楷體" w:eastAsia="標楷體" w:hAnsi="標楷體" w:hint="eastAsia"/>
                                  <w:b/>
                                </w:rPr>
                                <w:t>年底各</w:t>
                              </w:r>
                              <w:r w:rsidR="00524F95">
                                <w:rPr>
                                  <w:rFonts w:ascii="標楷體" w:eastAsia="標楷體" w:hAnsi="標楷體" w:hint="eastAsia"/>
                                  <w:b/>
                                </w:rPr>
                                <w:t>（</w:t>
                              </w:r>
                              <w:r w:rsidRPr="001A2A24">
                                <w:rPr>
                                  <w:rFonts w:ascii="標楷體" w:eastAsia="標楷體" w:hAnsi="標楷體" w:hint="eastAsia"/>
                                  <w:b/>
                                </w:rPr>
                                <w:t>主管</w:t>
                              </w:r>
                              <w:r w:rsidR="00524F95">
                                <w:rPr>
                                  <w:rFonts w:ascii="標楷體" w:eastAsia="標楷體" w:hAnsi="標楷體" w:hint="eastAsia"/>
                                  <w:b/>
                                </w:rPr>
                                <w:t>）</w:t>
                              </w:r>
                              <w:r w:rsidRPr="001A2A24">
                                <w:rPr>
                                  <w:rFonts w:ascii="標楷體" w:eastAsia="標楷體" w:hAnsi="標楷體" w:hint="eastAsia"/>
                                  <w:b/>
                                </w:rPr>
                                <w:t>機關重大社會發展計畫預算執行情形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aphicFrame>
                        <wpg:cNvPr id="30" name="圖表 30"/>
                        <wpg:cNvFrPr/>
                        <wpg:xfrm>
                          <a:off x="0" y="312666"/>
                          <a:ext cx="5615940" cy="2378075"/>
                        </wpg:xfrm>
                        <a:graphic>
                          <a:graphicData uri="http://schemas.openxmlformats.org/drawingml/2006/chart">
                            <c:chart xmlns:c="http://schemas.openxmlformats.org/drawingml/2006/chart" xmlns:r="http://schemas.openxmlformats.org/officeDocument/2006/relationships" r:id="rId13"/>
                          </a:graphicData>
                        </a:graphic>
                      </wpg:graphicFrame>
                    </wpg:wgp>
                  </a:graphicData>
                </a:graphic>
              </wp:anchor>
            </w:drawing>
          </mc:Choice>
          <mc:Fallback>
            <w:pict>
              <v:group w14:anchorId="08073853" id="群組 27" o:spid="_x0000_s1028" style="position:absolute;left:0;text-align:left;margin-left:14.15pt;margin-top:235.8pt;width:442.6pt;height:228.5pt;z-index:251787264;mso-position-horizontal-relative:margin" coordsize="56210,29019" o:gfxdata="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KAAAAAAAAACEAtd8aNJxuAACc&#10;bgAAJwAAAGRycy9lbWJlZGRpbmdzL01pY3Jvc29mdF9FeGNlbF9fX18ueGxzeFBLAwQUAAYACAAA&#10;ACEASgML/sMBAACUCAAAEwAIAltDb250ZW50X1R5cGVzXS54bWwgogQCKKAAA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">
                <v:shape id="文字方塊 28" o:spid="_x0000_s1029" type="#_x0000_t202" style="position:absolute;left:176;top:26606;width:3732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926562" w:rsidRPr="00BB10FB" w:rsidRDefault="00926562" w:rsidP="00926562">
                        <w:pPr>
                          <w:pStyle w:val="ac"/>
                          <w:overflowPunct w:val="0"/>
                          <w:spacing w:line="220" w:lineRule="exact"/>
                          <w:ind w:leftChars="-50" w:left="-120" w:firstLineChars="0" w:firstLine="0"/>
                          <w:jc w:val="left"/>
                          <w:rPr>
                            <w:rFonts w:hAnsi="標楷體"/>
                            <w:kern w:val="0"/>
                            <w:sz w:val="18"/>
                            <w:szCs w:val="18"/>
                            <w:u w:val="single"/>
                          </w:rPr>
                        </w:pPr>
                        <w:r w:rsidRPr="00BB10FB">
                          <w:rPr>
                            <w:rFonts w:hAnsi="標楷體" w:cstheme="minorBidi" w:hint="eastAsia"/>
                            <w:sz w:val="18"/>
                            <w:szCs w:val="18"/>
                          </w:rPr>
                          <w:t>資料來源：整理自各</w:t>
                        </w:r>
                        <w:r w:rsidR="00606C2D">
                          <w:rPr>
                            <w:rFonts w:hAnsi="標楷體" w:cstheme="minorBidi" w:hint="eastAsia"/>
                            <w:sz w:val="18"/>
                            <w:szCs w:val="18"/>
                          </w:rPr>
                          <w:t>（</w:t>
                        </w:r>
                        <w:r w:rsidR="00524F95">
                          <w:rPr>
                            <w:rFonts w:hAnsi="標楷體" w:cstheme="minorBidi"/>
                            <w:sz w:val="18"/>
                            <w:szCs w:val="18"/>
                          </w:rPr>
                          <w:t>主管</w:t>
                        </w:r>
                        <w:r w:rsidR="00606C2D">
                          <w:rPr>
                            <w:rFonts w:hAnsi="標楷體" w:cstheme="minorBidi" w:hint="eastAsia"/>
                            <w:sz w:val="18"/>
                            <w:szCs w:val="18"/>
                          </w:rPr>
                          <w:t>）</w:t>
                        </w:r>
                        <w:r w:rsidRPr="00BB10FB">
                          <w:rPr>
                            <w:rFonts w:hAnsi="標楷體" w:cstheme="minorBidi" w:hint="eastAsia"/>
                            <w:sz w:val="18"/>
                            <w:szCs w:val="18"/>
                          </w:rPr>
                          <w:t>機關提供資料。</w:t>
                        </w:r>
                      </w:p>
                      <w:p w:rsidR="00926562" w:rsidRPr="00BB10FB" w:rsidRDefault="00926562" w:rsidP="00926562">
                        <w:pPr>
                          <w:spacing w:line="220" w:lineRule="exact"/>
                          <w:rPr>
                            <w:sz w:val="18"/>
                            <w:szCs w:val="18"/>
                          </w:rPr>
                        </w:pPr>
                      </w:p>
                    </w:txbxContent>
                  </v:textbox>
                </v:shape>
                <v:shape id="文字方塊 29" o:spid="_x0000_s1030" type="#_x0000_t202" style="position:absolute;width:56210;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rsidR="00926562" w:rsidRPr="001A2A24" w:rsidRDefault="00926562" w:rsidP="00926562">
                        <w:pPr>
                          <w:overflowPunct w:val="0"/>
                          <w:ind w:left="649" w:hangingChars="270" w:hanging="649"/>
                          <w:jc w:val="center"/>
                          <w:rPr>
                            <w:rFonts w:ascii="標楷體" w:eastAsia="標楷體" w:hAnsi="標楷體"/>
                            <w:b/>
                          </w:rPr>
                        </w:pPr>
                        <w:r w:rsidRPr="001A2A24">
                          <w:rPr>
                            <w:rFonts w:ascii="標楷體" w:eastAsia="標楷體" w:hAnsi="標楷體" w:hint="eastAsia"/>
                            <w:b/>
                          </w:rPr>
                          <w:t>圖2　截至11</w:t>
                        </w:r>
                        <w:r>
                          <w:rPr>
                            <w:rFonts w:ascii="標楷體" w:eastAsia="標楷體" w:hAnsi="標楷體"/>
                            <w:b/>
                          </w:rPr>
                          <w:t>1</w:t>
                        </w:r>
                        <w:r w:rsidRPr="001A2A24">
                          <w:rPr>
                            <w:rFonts w:ascii="標楷體" w:eastAsia="標楷體" w:hAnsi="標楷體" w:hint="eastAsia"/>
                            <w:b/>
                          </w:rPr>
                          <w:t>年底各</w:t>
                        </w:r>
                        <w:r w:rsidR="00524F95">
                          <w:rPr>
                            <w:rFonts w:ascii="標楷體" w:eastAsia="標楷體" w:hAnsi="標楷體" w:hint="eastAsia"/>
                            <w:b/>
                          </w:rPr>
                          <w:t>（</w:t>
                        </w:r>
                        <w:r w:rsidRPr="001A2A24">
                          <w:rPr>
                            <w:rFonts w:ascii="標楷體" w:eastAsia="標楷體" w:hAnsi="標楷體" w:hint="eastAsia"/>
                            <w:b/>
                          </w:rPr>
                          <w:t>主管</w:t>
                        </w:r>
                        <w:r w:rsidR="00524F95">
                          <w:rPr>
                            <w:rFonts w:ascii="標楷體" w:eastAsia="標楷體" w:hAnsi="標楷體" w:hint="eastAsia"/>
                            <w:b/>
                          </w:rPr>
                          <w:t>）</w:t>
                        </w:r>
                        <w:r w:rsidRPr="001A2A24">
                          <w:rPr>
                            <w:rFonts w:ascii="標楷體" w:eastAsia="標楷體" w:hAnsi="標楷體" w:hint="eastAsia"/>
                            <w:b/>
                          </w:rPr>
                          <w:t>機關重大社會發展計畫預算執行情形</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30" o:spid="_x0000_s1031" type="#_x0000_t75" style="position:absolute;top:3108;width:56144;height:237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">
                  <v:imagedata r:id="rId14" o:title=""/>
                  <o:lock v:ext="edit" aspectratio="f"/>
                </v:shape>
                <w10:wrap type="square" anchorx="margin"/>
              </v:group>
              <o:OLEObject Type="Embed" ProgID="Excel.Chart.8" ShapeID="圖表 30" DrawAspect="Content" ObjectID="_1750231991" r:id="rId15">
                <o:FieldCodes>\s</o:FieldCodes>
              </o:OLEObject>
            </w:pict>
          </mc:Fallback>
        </mc:AlternateContent>
      </w:r>
      <w:r w:rsidR="0065279A" w:rsidRPr="0017431F">
        <w:rPr>
          <w:rFonts w:hAnsi="標楷體" w:hint="eastAsia"/>
          <w:kern w:val="0"/>
          <w:sz w:val="28"/>
          <w:szCs w:val="28"/>
        </w:rPr>
        <w:t>或</w:t>
      </w:r>
      <w:r w:rsidR="000B2800" w:rsidRPr="0017431F">
        <w:rPr>
          <w:rFonts w:hAnsi="標楷體" w:hint="eastAsia"/>
          <w:kern w:val="0"/>
          <w:sz w:val="28"/>
          <w:szCs w:val="28"/>
        </w:rPr>
        <w:t>全球晶片短缺、國際運輸需求大增</w:t>
      </w:r>
      <w:proofErr w:type="gramStart"/>
      <w:r w:rsidR="000B2800" w:rsidRPr="0017431F">
        <w:rPr>
          <w:rFonts w:hAnsi="標楷體" w:hint="eastAsia"/>
          <w:kern w:val="0"/>
          <w:sz w:val="28"/>
          <w:szCs w:val="28"/>
        </w:rPr>
        <w:t>導致塞港效應</w:t>
      </w:r>
      <w:proofErr w:type="gramEnd"/>
      <w:r w:rsidR="000B2800" w:rsidRPr="0017431F">
        <w:rPr>
          <w:rFonts w:hAnsi="標楷體" w:hint="eastAsia"/>
          <w:kern w:val="0"/>
          <w:sz w:val="28"/>
          <w:szCs w:val="28"/>
        </w:rPr>
        <w:t>，廠商未如期交貨</w:t>
      </w:r>
      <w:r w:rsidR="0065279A" w:rsidRPr="0017431F">
        <w:rPr>
          <w:rFonts w:hAnsi="標楷體" w:hint="eastAsia"/>
          <w:kern w:val="0"/>
          <w:sz w:val="28"/>
          <w:szCs w:val="28"/>
        </w:rPr>
        <w:t>等所致。</w:t>
      </w:r>
    </w:p>
    <w:p w:rsidR="00345795" w:rsidRPr="0017431F" w:rsidRDefault="00606AA7" w:rsidP="00CC0F4D">
      <w:pPr>
        <w:pStyle w:val="ac"/>
        <w:overflowPunct w:val="0"/>
        <w:adjustRightInd w:val="0"/>
        <w:snapToGrid w:val="0"/>
        <w:spacing w:beforeLines="100" w:before="240" w:afterLines="50" w:after="120" w:line="480" w:lineRule="exact"/>
        <w:ind w:firstLineChars="100" w:firstLine="320"/>
        <w:outlineLvl w:val="0"/>
        <w:rPr>
          <w:rFonts w:hAnsi="標楷體"/>
          <w:b/>
          <w:kern w:val="0"/>
          <w:sz w:val="32"/>
          <w:szCs w:val="28"/>
        </w:rPr>
      </w:pPr>
      <w:r w:rsidRPr="0017431F">
        <w:rPr>
          <w:rFonts w:hAnsi="標楷體" w:hint="eastAsia"/>
          <w:b/>
          <w:kern w:val="0"/>
          <w:sz w:val="32"/>
          <w:szCs w:val="28"/>
        </w:rPr>
        <w:t>三</w:t>
      </w:r>
      <w:r w:rsidR="00BF5619" w:rsidRPr="0017431F">
        <w:rPr>
          <w:rFonts w:hAnsi="標楷體" w:hint="eastAsia"/>
          <w:b/>
          <w:kern w:val="0"/>
          <w:sz w:val="32"/>
          <w:szCs w:val="28"/>
        </w:rPr>
        <w:t>、</w:t>
      </w:r>
      <w:r w:rsidR="00F77B41" w:rsidRPr="0017431F">
        <w:rPr>
          <w:rFonts w:hAnsi="標楷體" w:hint="eastAsia"/>
          <w:b/>
          <w:kern w:val="0"/>
          <w:sz w:val="32"/>
          <w:szCs w:val="28"/>
        </w:rPr>
        <w:t>審計機關重要審核意見</w:t>
      </w:r>
    </w:p>
    <w:p w:rsidR="00DB2E55" w:rsidRPr="0017431F" w:rsidRDefault="009F4A16" w:rsidP="00570A20">
      <w:pPr>
        <w:pStyle w:val="ac"/>
        <w:overflowPunct w:val="0"/>
        <w:adjustRightInd w:val="0"/>
        <w:snapToGrid w:val="0"/>
        <w:spacing w:line="480" w:lineRule="exact"/>
        <w:ind w:firstLine="560"/>
        <w:rPr>
          <w:rFonts w:hAnsi="標楷體"/>
          <w:kern w:val="0"/>
          <w:sz w:val="28"/>
          <w:szCs w:val="28"/>
        </w:rPr>
      </w:pPr>
      <w:r w:rsidRPr="0017431F">
        <w:rPr>
          <w:rFonts w:hAnsi="標楷體" w:hint="eastAsia"/>
          <w:kern w:val="0"/>
          <w:sz w:val="28"/>
          <w:szCs w:val="28"/>
        </w:rPr>
        <w:t>茲將</w:t>
      </w:r>
      <w:r w:rsidR="00BB78E9" w:rsidRPr="0017431F">
        <w:rPr>
          <w:rFonts w:hAnsi="標楷體" w:hint="eastAsia"/>
          <w:kern w:val="0"/>
          <w:sz w:val="28"/>
          <w:szCs w:val="28"/>
        </w:rPr>
        <w:t>本部</w:t>
      </w:r>
      <w:r w:rsidR="00D570AA" w:rsidRPr="0017431F">
        <w:rPr>
          <w:rFonts w:hAnsi="標楷體" w:hint="eastAsia"/>
          <w:kern w:val="0"/>
          <w:sz w:val="28"/>
          <w:szCs w:val="28"/>
        </w:rPr>
        <w:t>抽查</w:t>
      </w:r>
      <w:r w:rsidRPr="0017431F">
        <w:rPr>
          <w:rFonts w:hAnsi="標楷體" w:hint="eastAsia"/>
          <w:kern w:val="0"/>
          <w:sz w:val="28"/>
          <w:szCs w:val="28"/>
        </w:rPr>
        <w:t>重</w:t>
      </w:r>
      <w:r w:rsidR="006E10C9" w:rsidRPr="0017431F">
        <w:rPr>
          <w:rFonts w:hAnsi="標楷體" w:hint="eastAsia"/>
          <w:kern w:val="0"/>
          <w:sz w:val="28"/>
          <w:szCs w:val="28"/>
        </w:rPr>
        <w:t>要</w:t>
      </w:r>
      <w:r w:rsidRPr="0017431F">
        <w:rPr>
          <w:rFonts w:hAnsi="標楷體" w:hint="eastAsia"/>
          <w:kern w:val="0"/>
          <w:sz w:val="28"/>
          <w:szCs w:val="28"/>
        </w:rPr>
        <w:t>社會發展計畫推動情形所提重要審核意見，分</w:t>
      </w:r>
      <w:r w:rsidR="00240332" w:rsidRPr="0017431F">
        <w:rPr>
          <w:rFonts w:hAnsi="標楷體" w:hint="eastAsia"/>
          <w:kern w:val="0"/>
          <w:sz w:val="28"/>
          <w:szCs w:val="28"/>
        </w:rPr>
        <w:t>就</w:t>
      </w:r>
      <w:r w:rsidRPr="0017431F">
        <w:rPr>
          <w:rFonts w:hAnsi="標楷體" w:hint="eastAsia"/>
          <w:kern w:val="0"/>
          <w:sz w:val="28"/>
          <w:szCs w:val="28"/>
        </w:rPr>
        <w:t>計畫審議及管制</w:t>
      </w:r>
      <w:r w:rsidR="00C54355" w:rsidRPr="0017431F">
        <w:rPr>
          <w:rFonts w:hAnsi="標楷體" w:hint="eastAsia"/>
          <w:kern w:val="0"/>
          <w:sz w:val="28"/>
          <w:szCs w:val="28"/>
        </w:rPr>
        <w:t>評</w:t>
      </w:r>
      <w:r w:rsidRPr="0017431F">
        <w:rPr>
          <w:rFonts w:hAnsi="標楷體" w:hint="eastAsia"/>
          <w:kern w:val="0"/>
          <w:sz w:val="28"/>
          <w:szCs w:val="28"/>
        </w:rPr>
        <w:t>核作業</w:t>
      </w:r>
      <w:r w:rsidR="00453D7C" w:rsidRPr="0017431F">
        <w:rPr>
          <w:rFonts w:hAnsi="標楷體" w:hint="eastAsia"/>
          <w:kern w:val="0"/>
          <w:sz w:val="28"/>
          <w:szCs w:val="28"/>
        </w:rPr>
        <w:t>情形</w:t>
      </w:r>
      <w:r w:rsidR="001A3A9E" w:rsidRPr="0017431F">
        <w:rPr>
          <w:rFonts w:hAnsi="標楷體" w:hint="eastAsia"/>
          <w:kern w:val="0"/>
          <w:sz w:val="28"/>
          <w:szCs w:val="28"/>
        </w:rPr>
        <w:t>，</w:t>
      </w:r>
      <w:r w:rsidR="00240332" w:rsidRPr="0017431F">
        <w:rPr>
          <w:rFonts w:hAnsi="標楷體" w:hint="eastAsia"/>
          <w:kern w:val="0"/>
          <w:sz w:val="28"/>
          <w:szCs w:val="28"/>
        </w:rPr>
        <w:t>及</w:t>
      </w:r>
      <w:r w:rsidRPr="0017431F">
        <w:rPr>
          <w:rFonts w:hAnsi="標楷體" w:hint="eastAsia"/>
          <w:kern w:val="0"/>
          <w:sz w:val="28"/>
          <w:szCs w:val="28"/>
        </w:rPr>
        <w:t>依社會發展計畫之環境空間、社會安全、衛生福利、教育文化、財政經濟</w:t>
      </w:r>
      <w:r w:rsidR="006E10C9" w:rsidRPr="0017431F">
        <w:rPr>
          <w:rFonts w:hAnsi="標楷體" w:hint="eastAsia"/>
          <w:kern w:val="0"/>
          <w:sz w:val="28"/>
          <w:szCs w:val="28"/>
        </w:rPr>
        <w:t>及其他</w:t>
      </w:r>
      <w:r w:rsidRPr="0017431F">
        <w:rPr>
          <w:rFonts w:hAnsi="標楷體" w:hint="eastAsia"/>
          <w:kern w:val="0"/>
          <w:sz w:val="28"/>
          <w:szCs w:val="28"/>
        </w:rPr>
        <w:t>等類別</w:t>
      </w:r>
      <w:r w:rsidR="00240332" w:rsidRPr="0017431F">
        <w:rPr>
          <w:rFonts w:hAnsi="標楷體" w:hint="eastAsia"/>
          <w:kern w:val="0"/>
          <w:sz w:val="28"/>
          <w:szCs w:val="28"/>
        </w:rPr>
        <w:t>計畫之執行情形，</w:t>
      </w:r>
      <w:proofErr w:type="gramStart"/>
      <w:r w:rsidR="00A1563A" w:rsidRPr="0017431F">
        <w:rPr>
          <w:rFonts w:hAnsi="標楷體" w:hint="eastAsia"/>
          <w:kern w:val="0"/>
          <w:sz w:val="28"/>
          <w:szCs w:val="28"/>
        </w:rPr>
        <w:t>歸納摘述</w:t>
      </w:r>
      <w:r w:rsidR="00BB78E9" w:rsidRPr="0017431F">
        <w:rPr>
          <w:rFonts w:hAnsi="標楷體" w:hint="eastAsia"/>
          <w:kern w:val="0"/>
          <w:sz w:val="28"/>
          <w:szCs w:val="28"/>
        </w:rPr>
        <w:t>如次</w:t>
      </w:r>
      <w:proofErr w:type="gramEnd"/>
      <w:r w:rsidR="00BB78E9" w:rsidRPr="0017431F">
        <w:rPr>
          <w:rFonts w:hAnsi="標楷體" w:hint="eastAsia"/>
          <w:kern w:val="0"/>
          <w:sz w:val="28"/>
          <w:szCs w:val="28"/>
        </w:rPr>
        <w:t>：</w:t>
      </w:r>
      <w:r w:rsidR="00F25AAE" w:rsidRPr="0017431F">
        <w:rPr>
          <w:rFonts w:hAnsi="標楷體"/>
          <w:kern w:val="0"/>
          <w:sz w:val="28"/>
          <w:szCs w:val="28"/>
        </w:rPr>
        <w:t xml:space="preserve"> </w:t>
      </w:r>
    </w:p>
    <w:p w:rsidR="001677C1" w:rsidRPr="0017431F" w:rsidRDefault="001677C1" w:rsidP="001677C1">
      <w:pPr>
        <w:pStyle w:val="af0"/>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（一</w:t>
      </w:r>
      <w:r w:rsidRPr="0017431F">
        <w:rPr>
          <w:rFonts w:ascii="標楷體" w:hAnsi="標楷體" w:cs="Times New Roman"/>
          <w:kern w:val="0"/>
          <w:sz w:val="32"/>
          <w:szCs w:val="32"/>
        </w:rPr>
        <w:t xml:space="preserve">）　</w:t>
      </w:r>
      <w:r w:rsidRPr="0017431F">
        <w:rPr>
          <w:rFonts w:ascii="標楷體" w:hAnsi="標楷體" w:cs="Times New Roman" w:hint="eastAsia"/>
          <w:kern w:val="0"/>
          <w:sz w:val="32"/>
          <w:szCs w:val="32"/>
        </w:rPr>
        <w:t>計畫審議及管制評核作業情形</w:t>
      </w:r>
    </w:p>
    <w:p w:rsidR="00F54616" w:rsidRPr="0017431F" w:rsidRDefault="00F54616" w:rsidP="009D3625">
      <w:pPr>
        <w:pStyle w:val="ac"/>
        <w:overflowPunct w:val="0"/>
        <w:adjustRightInd w:val="0"/>
        <w:snapToGrid w:val="0"/>
        <w:spacing w:line="490" w:lineRule="exact"/>
        <w:ind w:firstLine="560"/>
        <w:rPr>
          <w:rFonts w:hAnsi="標楷體"/>
          <w:kern w:val="0"/>
          <w:sz w:val="28"/>
          <w:szCs w:val="28"/>
        </w:rPr>
      </w:pPr>
      <w:r w:rsidRPr="0017431F">
        <w:rPr>
          <w:rFonts w:hAnsi="標楷體" w:hint="eastAsia"/>
          <w:kern w:val="0"/>
          <w:sz w:val="28"/>
          <w:szCs w:val="28"/>
        </w:rPr>
        <w:t>行政院為提升所屬機關個案計畫管理及評核作業制度效能，並結合中長程個案計畫全生命週期績效管理制度，就計畫擬定、預算資源分配、管制考核等面向，訂定行政院所屬各機關中長程個案計畫編審要點（下稱中長程個案計畫編審要</w:t>
      </w:r>
      <w:r w:rsidRPr="0017431F">
        <w:rPr>
          <w:rFonts w:hAnsi="標楷體" w:hint="eastAsia"/>
          <w:kern w:val="0"/>
          <w:sz w:val="28"/>
          <w:szCs w:val="28"/>
        </w:rPr>
        <w:lastRenderedPageBreak/>
        <w:t>點</w:t>
      </w:r>
      <w:r w:rsidRPr="0017431F">
        <w:rPr>
          <w:rFonts w:hAnsi="標楷體"/>
          <w:kern w:val="0"/>
          <w:sz w:val="28"/>
          <w:szCs w:val="28"/>
        </w:rPr>
        <w:t>）</w:t>
      </w:r>
      <w:r w:rsidRPr="0017431F">
        <w:rPr>
          <w:rFonts w:hAnsi="標楷體" w:hint="eastAsia"/>
          <w:kern w:val="0"/>
          <w:sz w:val="28"/>
          <w:szCs w:val="28"/>
        </w:rPr>
        <w:t>、行政院重要社會發展計畫先期作業實施要點、行政院所屬機關</w:t>
      </w:r>
      <w:proofErr w:type="gramStart"/>
      <w:r w:rsidRPr="0017431F">
        <w:rPr>
          <w:rFonts w:hAnsi="標楷體" w:hint="eastAsia"/>
          <w:kern w:val="0"/>
          <w:sz w:val="28"/>
          <w:szCs w:val="28"/>
        </w:rPr>
        <w:t>111</w:t>
      </w:r>
      <w:proofErr w:type="gramEnd"/>
      <w:r w:rsidRPr="0017431F">
        <w:rPr>
          <w:rFonts w:hAnsi="標楷體" w:hint="eastAsia"/>
          <w:kern w:val="0"/>
          <w:sz w:val="28"/>
          <w:szCs w:val="28"/>
        </w:rPr>
        <w:t>年度重要社會發展計畫先期作業編審原則、行政院及所屬各機關中長程個案計畫總結評估報告備查作業流程－公共建設計畫暨社會發展計畫（下稱總結評估報告備查作業流程）。又為提升所屬機關個案計畫管理及評核作業制度效能，訂定行政院所屬各機關個案計畫管制評核作業要點，並建置</w:t>
      </w:r>
      <w:proofErr w:type="spellStart"/>
      <w:r w:rsidRPr="0017431F">
        <w:rPr>
          <w:rFonts w:hAnsi="標楷體" w:hint="eastAsia"/>
          <w:kern w:val="0"/>
          <w:sz w:val="28"/>
          <w:szCs w:val="28"/>
        </w:rPr>
        <w:t>GPMnet</w:t>
      </w:r>
      <w:proofErr w:type="spellEnd"/>
      <w:r w:rsidRPr="0017431F">
        <w:rPr>
          <w:rFonts w:hAnsi="標楷體" w:hint="eastAsia"/>
          <w:kern w:val="0"/>
          <w:sz w:val="28"/>
          <w:szCs w:val="28"/>
        </w:rPr>
        <w:t>，供各機關登錄個案計畫資料及辦理各項管制管考作業。經查國家發展委員會辦理重要社會發展計畫有關中長程個案計畫審議作業、預算先期作業審議、個案計畫管考作業、總結評估報告審查作業等情形，核有下列事項：</w:t>
      </w:r>
    </w:p>
    <w:p w:rsidR="00F54616" w:rsidRPr="0017431F" w:rsidRDefault="00F54616" w:rsidP="009D3625">
      <w:pPr>
        <w:overflowPunct w:val="0"/>
        <w:spacing w:line="490" w:lineRule="exact"/>
        <w:ind w:firstLineChars="450" w:firstLine="1261"/>
        <w:jc w:val="both"/>
        <w:outlineLvl w:val="2"/>
        <w:rPr>
          <w:rFonts w:ascii="標楷體" w:eastAsia="標楷體" w:hAnsi="標楷體"/>
          <w:kern w:val="0"/>
          <w:sz w:val="28"/>
          <w:szCs w:val="28"/>
          <w:u w:val="single"/>
        </w:rPr>
      </w:pPr>
      <w:r w:rsidRPr="0017431F">
        <w:rPr>
          <w:rFonts w:ascii="標楷體" w:eastAsia="標楷體" w:hAnsi="標楷體" w:hint="eastAsia"/>
          <w:b/>
          <w:kern w:val="0"/>
          <w:sz w:val="28"/>
          <w:szCs w:val="28"/>
        </w:rPr>
        <w:t>1.　各機關提報延續性中長程個案計畫之審議、核定以及其先期作業審議之規定時程，早於屆期（前期）計畫執行完竣期程，致部分屆期（前期）計畫總結評估報告審查建議意見未獲參</w:t>
      </w:r>
      <w:proofErr w:type="gramStart"/>
      <w:r w:rsidRPr="0017431F">
        <w:rPr>
          <w:rFonts w:ascii="標楷體" w:eastAsia="標楷體" w:hAnsi="標楷體" w:hint="eastAsia"/>
          <w:b/>
          <w:kern w:val="0"/>
          <w:sz w:val="28"/>
          <w:szCs w:val="28"/>
        </w:rPr>
        <w:t>採</w:t>
      </w:r>
      <w:proofErr w:type="gramEnd"/>
      <w:r w:rsidRPr="0017431F">
        <w:rPr>
          <w:rFonts w:ascii="標楷體" w:eastAsia="標楷體" w:hAnsi="標楷體" w:hint="eastAsia"/>
          <w:b/>
          <w:kern w:val="0"/>
          <w:sz w:val="28"/>
          <w:szCs w:val="28"/>
        </w:rPr>
        <w:t>或改善，相關執行缺失仍持續於延續性計畫發生，允宜</w:t>
      </w:r>
      <w:r w:rsidR="00C2339F" w:rsidRPr="0017431F">
        <w:rPr>
          <w:rFonts w:ascii="標楷體" w:eastAsia="標楷體" w:hAnsi="標楷體" w:hint="eastAsia"/>
          <w:b/>
          <w:kern w:val="0"/>
          <w:sz w:val="28"/>
          <w:szCs w:val="28"/>
        </w:rPr>
        <w:t>檢討改善</w:t>
      </w:r>
      <w:r w:rsidRPr="0017431F">
        <w:rPr>
          <w:rFonts w:ascii="標楷體" w:eastAsia="標楷體" w:hAnsi="標楷體" w:hint="eastAsia"/>
          <w:b/>
          <w:kern w:val="0"/>
          <w:sz w:val="28"/>
          <w:szCs w:val="28"/>
        </w:rPr>
        <w:t>：</w:t>
      </w:r>
      <w:r w:rsidRPr="0017431F">
        <w:rPr>
          <w:rFonts w:ascii="標楷體" w:eastAsia="標楷體" w:hAnsi="標楷體" w:hint="eastAsia"/>
          <w:kern w:val="0"/>
          <w:sz w:val="28"/>
          <w:szCs w:val="28"/>
        </w:rPr>
        <w:t>國家發展委員會自</w:t>
      </w:r>
      <w:proofErr w:type="gramStart"/>
      <w:r w:rsidRPr="0017431F">
        <w:rPr>
          <w:rFonts w:ascii="標楷體" w:eastAsia="標楷體" w:hAnsi="標楷體" w:hint="eastAsia"/>
          <w:kern w:val="0"/>
          <w:sz w:val="28"/>
          <w:szCs w:val="28"/>
        </w:rPr>
        <w:t>109</w:t>
      </w:r>
      <w:proofErr w:type="gramEnd"/>
      <w:r w:rsidRPr="0017431F">
        <w:rPr>
          <w:rFonts w:ascii="標楷體" w:eastAsia="標楷體" w:hAnsi="標楷體" w:hint="eastAsia"/>
          <w:kern w:val="0"/>
          <w:sz w:val="28"/>
          <w:szCs w:val="28"/>
        </w:rPr>
        <w:t>年度起分年辦理108至110年度各年度屆期公共建設計畫及社會發展計畫之總結評估報告審查作業，除提出整體性建議外，另亦提出個案之建議意見，其中包含建議延續性計畫改善績效指標設定</w:t>
      </w:r>
      <w:r w:rsidR="00C2339F" w:rsidRPr="0017431F">
        <w:rPr>
          <w:rFonts w:ascii="標楷體" w:eastAsia="標楷體" w:hAnsi="標楷體" w:hint="eastAsia"/>
          <w:kern w:val="0"/>
          <w:sz w:val="28"/>
          <w:szCs w:val="28"/>
        </w:rPr>
        <w:t>，</w:t>
      </w:r>
      <w:r w:rsidRPr="0017431F">
        <w:rPr>
          <w:rFonts w:ascii="標楷體" w:eastAsia="標楷體" w:hAnsi="標楷體" w:hint="eastAsia"/>
          <w:kern w:val="0"/>
          <w:sz w:val="28"/>
          <w:szCs w:val="28"/>
        </w:rPr>
        <w:t>或計畫核定經費與法定預算數差距甚大，中長程個案計畫規劃作業及預算編列配置上尚有檢討空間等審查建議意見。經查部分屆期（前期）計畫之延續性計畫仍有績效目標值未以工作量或成果型指標衡量、或未設定各影視音產業與網路新媒體結合之相關指標；截至111年底</w:t>
      </w:r>
      <w:proofErr w:type="gramStart"/>
      <w:r w:rsidRPr="0017431F">
        <w:rPr>
          <w:rFonts w:ascii="標楷體" w:eastAsia="標楷體" w:hAnsi="標楷體" w:hint="eastAsia"/>
          <w:kern w:val="0"/>
          <w:sz w:val="28"/>
          <w:szCs w:val="28"/>
        </w:rPr>
        <w:t>止</w:t>
      </w:r>
      <w:proofErr w:type="gramEnd"/>
      <w:r w:rsidRPr="0017431F">
        <w:rPr>
          <w:rFonts w:ascii="標楷體" w:eastAsia="標楷體" w:hAnsi="標楷體" w:hint="eastAsia"/>
          <w:kern w:val="0"/>
          <w:sz w:val="28"/>
          <w:szCs w:val="28"/>
        </w:rPr>
        <w:t>計畫核定經費與法定預算數仍存在鉅額差異等情，總結評估報告之審查建議意見顯未獲主辦（管）機關參</w:t>
      </w:r>
      <w:proofErr w:type="gramStart"/>
      <w:r w:rsidRPr="0017431F">
        <w:rPr>
          <w:rFonts w:ascii="標楷體" w:eastAsia="標楷體" w:hAnsi="標楷體" w:hint="eastAsia"/>
          <w:kern w:val="0"/>
          <w:sz w:val="28"/>
          <w:szCs w:val="28"/>
        </w:rPr>
        <w:t>採</w:t>
      </w:r>
      <w:proofErr w:type="gramEnd"/>
      <w:r w:rsidRPr="0017431F">
        <w:rPr>
          <w:rFonts w:ascii="標楷體" w:eastAsia="標楷體" w:hAnsi="標楷體" w:hint="eastAsia"/>
          <w:kern w:val="0"/>
          <w:sz w:val="28"/>
          <w:szCs w:val="28"/>
        </w:rPr>
        <w:t>或改善。又依中長程個案計畫編審要點及總結評估報告備查作業流程之辦理期程，屆期（前期）計畫如有延續性計畫，各機關提報延續性中長程個案計畫審議、核定以及其先期作業審議時，屆期（前期）計畫尚未執行完竣，自無總結評估報告及相關審查建議意見可供參考，實務運作時程與中長程個案計畫編審要點第13點：「</w:t>
      </w:r>
      <w:r w:rsidRPr="0017431F">
        <w:rPr>
          <w:rFonts w:ascii="標楷體" w:eastAsia="標楷體" w:hAnsi="標楷體"/>
          <w:kern w:val="0"/>
          <w:sz w:val="28"/>
          <w:szCs w:val="28"/>
        </w:rPr>
        <w:t>…</w:t>
      </w:r>
      <w:proofErr w:type="gramStart"/>
      <w:r w:rsidRPr="0017431F">
        <w:rPr>
          <w:rFonts w:ascii="標楷體" w:eastAsia="標楷體" w:hAnsi="標楷體"/>
          <w:kern w:val="0"/>
          <w:sz w:val="28"/>
          <w:szCs w:val="28"/>
        </w:rPr>
        <w:t>…</w:t>
      </w:r>
      <w:proofErr w:type="gramEnd"/>
      <w:r w:rsidRPr="0017431F">
        <w:rPr>
          <w:rFonts w:ascii="標楷體" w:eastAsia="標楷體" w:hAnsi="標楷體" w:hint="eastAsia"/>
          <w:kern w:val="0"/>
          <w:sz w:val="28"/>
          <w:szCs w:val="28"/>
        </w:rPr>
        <w:t>中長程個案計畫執行完成後，各機關應就其實施成效作成總結評估報告，送核定機關備查，</w:t>
      </w:r>
      <w:r w:rsidRPr="0017431F">
        <w:rPr>
          <w:rFonts w:ascii="標楷體" w:eastAsia="標楷體" w:hAnsi="標楷體"/>
          <w:kern w:val="0"/>
          <w:sz w:val="28"/>
          <w:szCs w:val="28"/>
        </w:rPr>
        <w:t>…</w:t>
      </w:r>
      <w:proofErr w:type="gramStart"/>
      <w:r w:rsidRPr="0017431F">
        <w:rPr>
          <w:rFonts w:ascii="標楷體" w:eastAsia="標楷體" w:hAnsi="標楷體"/>
          <w:kern w:val="0"/>
          <w:sz w:val="28"/>
          <w:szCs w:val="28"/>
        </w:rPr>
        <w:t>…</w:t>
      </w:r>
      <w:proofErr w:type="gramEnd"/>
      <w:r w:rsidRPr="0017431F">
        <w:rPr>
          <w:rFonts w:ascii="標楷體" w:eastAsia="標楷體" w:hAnsi="標楷體" w:hint="eastAsia"/>
          <w:kern w:val="0"/>
          <w:sz w:val="28"/>
          <w:szCs w:val="28"/>
        </w:rPr>
        <w:t>。前二項之評估結果，應作為中長程個案計畫審議、預算先期作業及重排序等資源配置之參考。」之規定未合，衍生審查屆期（前期）計畫之建議改善項目未獲參</w:t>
      </w:r>
      <w:proofErr w:type="gramStart"/>
      <w:r w:rsidRPr="0017431F">
        <w:rPr>
          <w:rFonts w:ascii="標楷體" w:eastAsia="標楷體" w:hAnsi="標楷體" w:hint="eastAsia"/>
          <w:kern w:val="0"/>
          <w:sz w:val="28"/>
          <w:szCs w:val="28"/>
        </w:rPr>
        <w:t>採</w:t>
      </w:r>
      <w:proofErr w:type="gramEnd"/>
      <w:r w:rsidRPr="0017431F">
        <w:rPr>
          <w:rFonts w:ascii="標楷體" w:eastAsia="標楷體" w:hAnsi="標楷體" w:hint="eastAsia"/>
          <w:kern w:val="0"/>
          <w:sz w:val="28"/>
          <w:szCs w:val="28"/>
        </w:rPr>
        <w:t>，相關執行缺失仍於延續性計畫持續發生</w:t>
      </w:r>
      <w:r w:rsidR="00872688" w:rsidRPr="0017431F">
        <w:rPr>
          <w:rFonts w:ascii="標楷體" w:eastAsia="標楷體" w:hAnsi="標楷體" w:hint="eastAsia"/>
          <w:kern w:val="0"/>
          <w:sz w:val="28"/>
          <w:szCs w:val="28"/>
        </w:rPr>
        <w:t>等情形</w:t>
      </w:r>
      <w:r w:rsidR="00C2339F" w:rsidRPr="0017431F">
        <w:rPr>
          <w:rFonts w:ascii="標楷體" w:eastAsia="標楷體" w:hAnsi="標楷體" w:hint="eastAsia"/>
          <w:kern w:val="0"/>
          <w:sz w:val="28"/>
          <w:szCs w:val="28"/>
        </w:rPr>
        <w:t>，</w:t>
      </w:r>
      <w:r w:rsidRPr="0017431F">
        <w:rPr>
          <w:rFonts w:ascii="標楷體" w:eastAsia="標楷體" w:hAnsi="標楷體" w:hint="eastAsia"/>
          <w:kern w:val="0"/>
          <w:sz w:val="28"/>
          <w:szCs w:val="28"/>
        </w:rPr>
        <w:t>經函請國家發展委員會</w:t>
      </w:r>
      <w:proofErr w:type="gramStart"/>
      <w:r w:rsidRPr="0017431F">
        <w:rPr>
          <w:rFonts w:ascii="標楷體" w:eastAsia="標楷體" w:hAnsi="標楷體" w:hint="eastAsia"/>
          <w:kern w:val="0"/>
          <w:sz w:val="28"/>
          <w:szCs w:val="28"/>
        </w:rPr>
        <w:t>研</w:t>
      </w:r>
      <w:proofErr w:type="gramEnd"/>
      <w:r w:rsidRPr="0017431F">
        <w:rPr>
          <w:rFonts w:ascii="標楷體" w:eastAsia="標楷體" w:hAnsi="標楷體" w:hint="eastAsia"/>
          <w:kern w:val="0"/>
          <w:sz w:val="28"/>
          <w:szCs w:val="28"/>
        </w:rPr>
        <w:t>議改善措施，落實將總結評估報告作為延續性中長程個案計畫審議及起始年預算先期作業審議之</w:t>
      </w:r>
      <w:r w:rsidRPr="0017431F">
        <w:rPr>
          <w:rFonts w:ascii="標楷體" w:eastAsia="標楷體" w:hAnsi="標楷體" w:hint="eastAsia"/>
          <w:kern w:val="0"/>
          <w:sz w:val="28"/>
          <w:szCs w:val="28"/>
        </w:rPr>
        <w:lastRenderedPageBreak/>
        <w:t>參考，發揮計畫總結評估之審查效益。</w:t>
      </w:r>
      <w:proofErr w:type="gramStart"/>
      <w:r w:rsidRPr="0017431F">
        <w:rPr>
          <w:rFonts w:ascii="標楷體" w:eastAsia="標楷體" w:hAnsi="標楷體" w:hint="eastAsia"/>
          <w:kern w:val="0"/>
          <w:sz w:val="28"/>
          <w:szCs w:val="28"/>
        </w:rPr>
        <w:t>【</w:t>
      </w:r>
      <w:proofErr w:type="gramEnd"/>
      <w:r w:rsidRPr="0017431F">
        <w:rPr>
          <w:rFonts w:ascii="標楷體" w:eastAsia="標楷體" w:hAnsi="標楷體" w:hint="eastAsia"/>
          <w:kern w:val="0"/>
          <w:sz w:val="28"/>
          <w:szCs w:val="28"/>
        </w:rPr>
        <w:t>詳總決算審核報告</w:t>
      </w:r>
      <w:proofErr w:type="gramStart"/>
      <w:r w:rsidRPr="0017431F">
        <w:rPr>
          <w:rFonts w:ascii="標楷體" w:eastAsia="標楷體" w:hAnsi="標楷體" w:hint="eastAsia"/>
          <w:kern w:val="0"/>
          <w:sz w:val="28"/>
          <w:szCs w:val="28"/>
        </w:rPr>
        <w:t>第2冊丙</w:t>
      </w:r>
      <w:proofErr w:type="gramEnd"/>
      <w:r w:rsidRPr="0017431F">
        <w:rPr>
          <w:rFonts w:ascii="標楷體" w:eastAsia="標楷體" w:hAnsi="標楷體" w:hint="eastAsia"/>
          <w:kern w:val="0"/>
          <w:sz w:val="28"/>
          <w:szCs w:val="28"/>
        </w:rPr>
        <w:t>、貳、行政院主管項下重要審核意見（</w:t>
      </w:r>
      <w:r w:rsidR="00B34D4C" w:rsidRPr="0017431F">
        <w:rPr>
          <w:rFonts w:ascii="標楷體" w:eastAsia="標楷體" w:hAnsi="標楷體" w:hint="eastAsia"/>
          <w:kern w:val="0"/>
          <w:sz w:val="28"/>
          <w:szCs w:val="28"/>
        </w:rPr>
        <w:t>二十二</w:t>
      </w:r>
      <w:r w:rsidRPr="0017431F">
        <w:rPr>
          <w:rFonts w:ascii="標楷體" w:eastAsia="標楷體" w:hAnsi="標楷體" w:hint="eastAsia"/>
          <w:kern w:val="0"/>
          <w:sz w:val="28"/>
          <w:szCs w:val="28"/>
        </w:rPr>
        <w:t>）</w:t>
      </w:r>
      <w:r w:rsidR="00B34D4C" w:rsidRPr="0017431F">
        <w:rPr>
          <w:rFonts w:ascii="標楷體" w:eastAsia="標楷體" w:hAnsi="標楷體" w:hint="eastAsia"/>
          <w:kern w:val="0"/>
          <w:sz w:val="28"/>
          <w:szCs w:val="28"/>
        </w:rPr>
        <w:t>1</w:t>
      </w:r>
      <w:r w:rsidRPr="0017431F">
        <w:rPr>
          <w:rFonts w:ascii="標楷體" w:eastAsia="標楷體" w:hAnsi="標楷體" w:hint="eastAsia"/>
          <w:kern w:val="0"/>
          <w:sz w:val="28"/>
          <w:szCs w:val="28"/>
        </w:rPr>
        <w:t>.】</w:t>
      </w:r>
    </w:p>
    <w:p w:rsidR="00F54616" w:rsidRPr="0017431F" w:rsidRDefault="00F54616" w:rsidP="00623B61">
      <w:pPr>
        <w:overflowPunct w:val="0"/>
        <w:spacing w:line="480" w:lineRule="exact"/>
        <w:ind w:firstLineChars="450" w:firstLine="1261"/>
        <w:jc w:val="both"/>
        <w:outlineLvl w:val="2"/>
        <w:rPr>
          <w:rFonts w:ascii="標楷體" w:eastAsia="標楷體" w:hAnsi="標楷體"/>
          <w:kern w:val="0"/>
          <w:sz w:val="28"/>
          <w:szCs w:val="28"/>
        </w:rPr>
      </w:pPr>
      <w:r w:rsidRPr="0017431F">
        <w:rPr>
          <w:rFonts w:ascii="標楷體" w:eastAsia="標楷體" w:hAnsi="標楷體" w:hint="eastAsia"/>
          <w:b/>
          <w:kern w:val="0"/>
          <w:sz w:val="28"/>
          <w:szCs w:val="28"/>
        </w:rPr>
        <w:t>2.　部分重要社會發展計畫訂定年度績效</w:t>
      </w:r>
      <w:proofErr w:type="gramStart"/>
      <w:r w:rsidRPr="0017431F">
        <w:rPr>
          <w:rFonts w:ascii="標楷體" w:eastAsia="標楷體" w:hAnsi="標楷體" w:hint="eastAsia"/>
          <w:b/>
          <w:kern w:val="0"/>
          <w:sz w:val="28"/>
          <w:szCs w:val="28"/>
        </w:rPr>
        <w:t>指標仍乏產出</w:t>
      </w:r>
      <w:proofErr w:type="gramEnd"/>
      <w:r w:rsidRPr="0017431F">
        <w:rPr>
          <w:rFonts w:ascii="標楷體" w:eastAsia="標楷體" w:hAnsi="標楷體" w:hint="eastAsia"/>
          <w:b/>
          <w:kern w:val="0"/>
          <w:sz w:val="28"/>
          <w:szCs w:val="28"/>
        </w:rPr>
        <w:t>型或成果效益型指標，不易呈現計畫推動獲致之產出，亦無法衡量計畫資源投入後對於整體社會及經濟之實質效益，允宜督促各</w:t>
      </w:r>
      <w:proofErr w:type="gramStart"/>
      <w:r w:rsidRPr="0017431F">
        <w:rPr>
          <w:rFonts w:ascii="標楷體" w:eastAsia="標楷體" w:hAnsi="標楷體" w:hint="eastAsia"/>
          <w:b/>
          <w:kern w:val="0"/>
          <w:sz w:val="28"/>
          <w:szCs w:val="28"/>
        </w:rPr>
        <w:t>機關確依規定</w:t>
      </w:r>
      <w:proofErr w:type="gramEnd"/>
      <w:r w:rsidRPr="0017431F">
        <w:rPr>
          <w:rFonts w:ascii="標楷體" w:eastAsia="標楷體" w:hAnsi="標楷體" w:hint="eastAsia"/>
          <w:b/>
          <w:kern w:val="0"/>
          <w:sz w:val="28"/>
          <w:szCs w:val="28"/>
        </w:rPr>
        <w:t>妥為訂定績效指標；又部分計畫須推動一定期間後方可評估計畫執行效果，允宜</w:t>
      </w:r>
      <w:proofErr w:type="gramStart"/>
      <w:r w:rsidRPr="0017431F">
        <w:rPr>
          <w:rFonts w:ascii="標楷體" w:eastAsia="標楷體" w:hAnsi="標楷體" w:hint="eastAsia"/>
          <w:b/>
          <w:kern w:val="0"/>
          <w:sz w:val="28"/>
          <w:szCs w:val="28"/>
        </w:rPr>
        <w:t>研</w:t>
      </w:r>
      <w:proofErr w:type="gramEnd"/>
      <w:r w:rsidRPr="0017431F">
        <w:rPr>
          <w:rFonts w:ascii="標楷體" w:eastAsia="標楷體" w:hAnsi="標楷體" w:hint="eastAsia"/>
          <w:b/>
          <w:kern w:val="0"/>
          <w:sz w:val="28"/>
          <w:szCs w:val="28"/>
        </w:rPr>
        <w:t>議建立追蹤機制，以衡量重要社會發展計畫推動成效</w:t>
      </w:r>
      <w:r w:rsidR="00763943" w:rsidRPr="0017431F">
        <w:rPr>
          <w:rFonts w:ascii="標楷體" w:eastAsia="標楷體" w:hAnsi="標楷體" w:hint="eastAsia"/>
          <w:b/>
          <w:kern w:val="0"/>
          <w:sz w:val="28"/>
          <w:szCs w:val="28"/>
        </w:rPr>
        <w:t>：</w:t>
      </w:r>
      <w:r w:rsidRPr="0017431F">
        <w:rPr>
          <w:rFonts w:ascii="標楷體" w:eastAsia="標楷體" w:hAnsi="標楷體" w:hint="eastAsia"/>
          <w:kern w:val="0"/>
          <w:sz w:val="28"/>
          <w:szCs w:val="28"/>
        </w:rPr>
        <w:t>中央政府各機關</w:t>
      </w:r>
      <w:proofErr w:type="gramStart"/>
      <w:r w:rsidRPr="0017431F">
        <w:rPr>
          <w:rFonts w:ascii="標楷體" w:eastAsia="標楷體" w:hAnsi="標楷體" w:hint="eastAsia"/>
          <w:kern w:val="0"/>
          <w:sz w:val="28"/>
          <w:szCs w:val="28"/>
        </w:rPr>
        <w:t>1</w:t>
      </w:r>
      <w:r w:rsidRPr="0017431F">
        <w:rPr>
          <w:rFonts w:ascii="標楷體" w:eastAsia="標楷體" w:hAnsi="標楷體"/>
          <w:kern w:val="0"/>
          <w:sz w:val="28"/>
          <w:szCs w:val="28"/>
        </w:rPr>
        <w:t>11</w:t>
      </w:r>
      <w:proofErr w:type="gramEnd"/>
      <w:r w:rsidRPr="0017431F">
        <w:rPr>
          <w:rFonts w:ascii="標楷體" w:eastAsia="標楷體" w:hAnsi="標楷體" w:hint="eastAsia"/>
          <w:kern w:val="0"/>
          <w:sz w:val="28"/>
          <w:szCs w:val="28"/>
        </w:rPr>
        <w:t>年度辦理76項重要社會發展計畫（不含22項辦公廳舍相關興</w:t>
      </w:r>
      <w:r w:rsidR="00B34D4C" w:rsidRPr="0017431F">
        <w:rPr>
          <w:rFonts w:ascii="標楷體" w:eastAsia="標楷體" w:hAnsi="標楷體" w:hint="eastAsia"/>
          <w:kern w:val="0"/>
          <w:sz w:val="28"/>
          <w:szCs w:val="28"/>
        </w:rPr>
        <w:t>建</w:t>
      </w:r>
      <w:r w:rsidRPr="0017431F">
        <w:rPr>
          <w:rFonts w:ascii="標楷體" w:eastAsia="標楷體" w:hAnsi="標楷體" w:hint="eastAsia"/>
          <w:kern w:val="0"/>
          <w:sz w:val="28"/>
          <w:szCs w:val="28"/>
        </w:rPr>
        <w:t>、整</w:t>
      </w:r>
      <w:r w:rsidR="00B34D4C" w:rsidRPr="0017431F">
        <w:rPr>
          <w:rFonts w:ascii="標楷體" w:eastAsia="標楷體" w:hAnsi="標楷體" w:hint="eastAsia"/>
          <w:kern w:val="0"/>
          <w:sz w:val="28"/>
          <w:szCs w:val="28"/>
        </w:rPr>
        <w:t>建</w:t>
      </w:r>
      <w:r w:rsidRPr="0017431F">
        <w:rPr>
          <w:rFonts w:ascii="標楷體" w:eastAsia="標楷體" w:hAnsi="標楷體" w:hint="eastAsia"/>
          <w:kern w:val="0"/>
          <w:sz w:val="28"/>
          <w:szCs w:val="28"/>
        </w:rPr>
        <w:t>、改建計畫）</w:t>
      </w:r>
      <w:r w:rsidRPr="0017431F">
        <w:rPr>
          <w:rFonts w:ascii="標楷體" w:eastAsia="標楷體" w:hAnsi="標楷體"/>
          <w:kern w:val="0"/>
          <w:sz w:val="28"/>
          <w:szCs w:val="28"/>
        </w:rPr>
        <w:t>，</w:t>
      </w:r>
      <w:proofErr w:type="gramStart"/>
      <w:r w:rsidRPr="0017431F">
        <w:rPr>
          <w:rFonts w:ascii="標楷體" w:eastAsia="標楷體" w:hAnsi="標楷體" w:hint="eastAsia"/>
          <w:kern w:val="0"/>
          <w:sz w:val="28"/>
          <w:szCs w:val="28"/>
        </w:rPr>
        <w:t>計訂定</w:t>
      </w:r>
      <w:proofErr w:type="gramEnd"/>
      <w:r w:rsidRPr="0017431F">
        <w:rPr>
          <w:rFonts w:ascii="標楷體" w:eastAsia="標楷體" w:hAnsi="標楷體" w:hint="eastAsia"/>
          <w:kern w:val="0"/>
          <w:sz w:val="28"/>
          <w:szCs w:val="28"/>
        </w:rPr>
        <w:t>618</w:t>
      </w:r>
      <w:r w:rsidRPr="0017431F">
        <w:rPr>
          <w:rFonts w:ascii="標楷體" w:eastAsia="標楷體" w:hAnsi="標楷體"/>
          <w:kern w:val="0"/>
          <w:sz w:val="28"/>
          <w:szCs w:val="28"/>
        </w:rPr>
        <w:t>項</w:t>
      </w:r>
      <w:r w:rsidRPr="0017431F">
        <w:rPr>
          <w:rFonts w:ascii="標楷體" w:eastAsia="標楷體" w:hAnsi="標楷體" w:hint="eastAsia"/>
          <w:kern w:val="0"/>
          <w:sz w:val="28"/>
          <w:szCs w:val="28"/>
        </w:rPr>
        <w:t>年度績效</w:t>
      </w:r>
      <w:r w:rsidRPr="0017431F">
        <w:rPr>
          <w:rFonts w:ascii="標楷體" w:eastAsia="標楷體" w:hAnsi="標楷體"/>
          <w:kern w:val="0"/>
          <w:sz w:val="28"/>
          <w:szCs w:val="28"/>
        </w:rPr>
        <w:t>指標，</w:t>
      </w:r>
      <w:r w:rsidRPr="0017431F">
        <w:rPr>
          <w:rFonts w:ascii="標楷體" w:eastAsia="標楷體" w:hAnsi="標楷體" w:hint="eastAsia"/>
          <w:kern w:val="0"/>
          <w:sz w:val="28"/>
          <w:szCs w:val="28"/>
        </w:rPr>
        <w:t>其中產出型及成果效益型指標占比達42.39％，惟仍有部分計畫訂定之年度績效指標尚乏產出型或成果效益型指標</w:t>
      </w:r>
      <w:r w:rsidR="00C2339F" w:rsidRPr="0017431F">
        <w:rPr>
          <w:rFonts w:ascii="標楷體" w:eastAsia="標楷體" w:hAnsi="標楷體" w:hint="eastAsia"/>
          <w:kern w:val="0"/>
          <w:sz w:val="28"/>
          <w:szCs w:val="28"/>
        </w:rPr>
        <w:t>，不易呈現計畫推動獲致之產出，亦無法衡量計畫資源投入後對於整體社會及經濟之實質效益</w:t>
      </w:r>
      <w:r w:rsidR="00D710BF" w:rsidRPr="0017431F">
        <w:rPr>
          <w:rFonts w:ascii="標楷體" w:eastAsia="標楷體" w:hAnsi="標楷體" w:hint="eastAsia"/>
          <w:kern w:val="0"/>
          <w:sz w:val="28"/>
          <w:szCs w:val="28"/>
        </w:rPr>
        <w:t>；</w:t>
      </w:r>
      <w:r w:rsidRPr="0017431F">
        <w:rPr>
          <w:rFonts w:ascii="標楷體" w:eastAsia="標楷體" w:hAnsi="標楷體" w:hint="eastAsia"/>
          <w:kern w:val="0"/>
          <w:sz w:val="28"/>
          <w:szCs w:val="28"/>
        </w:rPr>
        <w:t>另據客家委員會說明，該會辦理之客家語言深植計畫，因客語推廣</w:t>
      </w:r>
      <w:proofErr w:type="gramStart"/>
      <w:r w:rsidRPr="0017431F">
        <w:rPr>
          <w:rFonts w:ascii="標楷體" w:eastAsia="標楷體" w:hAnsi="標楷體" w:hint="eastAsia"/>
          <w:kern w:val="0"/>
          <w:sz w:val="28"/>
          <w:szCs w:val="28"/>
        </w:rPr>
        <w:t>之內化</w:t>
      </w:r>
      <w:proofErr w:type="gramEnd"/>
      <w:r w:rsidRPr="0017431F">
        <w:rPr>
          <w:rFonts w:ascii="標楷體" w:eastAsia="標楷體" w:hAnsi="標楷體" w:hint="eastAsia"/>
          <w:kern w:val="0"/>
          <w:sz w:val="28"/>
          <w:szCs w:val="28"/>
        </w:rPr>
        <w:t>成果需一段期間推動後，才能分析評估其執行效益及影響，將以每5年辦理之全國客家人口暨語言基礎資料調查研究，掌握客語推廣成效等，顯示部分重要社會發展計畫須</w:t>
      </w:r>
      <w:r w:rsidR="00D710BF" w:rsidRPr="0017431F">
        <w:rPr>
          <w:rFonts w:ascii="標楷體" w:eastAsia="標楷體" w:hAnsi="標楷體" w:hint="eastAsia"/>
          <w:kern w:val="0"/>
          <w:sz w:val="28"/>
          <w:szCs w:val="28"/>
        </w:rPr>
        <w:t>推動一定期間後方可評估其執行成效，計畫屆期後有長期持續蒐集、分析評估執行效益與影響之必要，</w:t>
      </w:r>
      <w:r w:rsidRPr="0017431F">
        <w:rPr>
          <w:rFonts w:ascii="標楷體" w:eastAsia="標楷體" w:hAnsi="標楷體" w:hint="eastAsia"/>
          <w:kern w:val="0"/>
          <w:sz w:val="28"/>
          <w:szCs w:val="28"/>
        </w:rPr>
        <w:t>經函請國家發展委員會督促各</w:t>
      </w:r>
      <w:proofErr w:type="gramStart"/>
      <w:r w:rsidRPr="0017431F">
        <w:rPr>
          <w:rFonts w:ascii="標楷體" w:eastAsia="標楷體" w:hAnsi="標楷體" w:hint="eastAsia"/>
          <w:kern w:val="0"/>
          <w:sz w:val="28"/>
          <w:szCs w:val="28"/>
        </w:rPr>
        <w:t>機關確依規定</w:t>
      </w:r>
      <w:proofErr w:type="gramEnd"/>
      <w:r w:rsidRPr="0017431F">
        <w:rPr>
          <w:rFonts w:ascii="標楷體" w:eastAsia="標楷體" w:hAnsi="標楷體" w:hint="eastAsia"/>
          <w:kern w:val="0"/>
          <w:sz w:val="28"/>
          <w:szCs w:val="28"/>
        </w:rPr>
        <w:t>擬訂計畫目標盡量以產出型或成果效益型指標為原則，妥為訂定績效指標、衡量標準及目標值，且對於須長期推動始能產生計畫效益者，參考公共建設計畫之營運評估作業，</w:t>
      </w:r>
      <w:proofErr w:type="gramStart"/>
      <w:r w:rsidRPr="0017431F">
        <w:rPr>
          <w:rFonts w:ascii="標楷體" w:eastAsia="標楷體" w:hAnsi="標楷體" w:hint="eastAsia"/>
          <w:kern w:val="0"/>
          <w:sz w:val="28"/>
          <w:szCs w:val="28"/>
        </w:rPr>
        <w:t>研</w:t>
      </w:r>
      <w:proofErr w:type="gramEnd"/>
      <w:r w:rsidRPr="0017431F">
        <w:rPr>
          <w:rFonts w:ascii="標楷體" w:eastAsia="標楷體" w:hAnsi="標楷體" w:hint="eastAsia"/>
          <w:kern w:val="0"/>
          <w:sz w:val="28"/>
          <w:szCs w:val="28"/>
        </w:rPr>
        <w:t>議建立追蹤機制，據以衡量重要社會發展計畫推動成效。</w:t>
      </w:r>
      <w:proofErr w:type="gramStart"/>
      <w:r w:rsidRPr="0017431F">
        <w:rPr>
          <w:rFonts w:ascii="標楷體" w:eastAsia="標楷體" w:hAnsi="標楷體" w:hint="eastAsia"/>
          <w:kern w:val="0"/>
          <w:sz w:val="28"/>
          <w:szCs w:val="28"/>
        </w:rPr>
        <w:t>【</w:t>
      </w:r>
      <w:proofErr w:type="gramEnd"/>
      <w:r w:rsidRPr="0017431F">
        <w:rPr>
          <w:rFonts w:ascii="標楷體" w:eastAsia="標楷體" w:hAnsi="標楷體" w:hint="eastAsia"/>
          <w:kern w:val="0"/>
          <w:sz w:val="28"/>
          <w:szCs w:val="28"/>
        </w:rPr>
        <w:t>詳總決算審核報告</w:t>
      </w:r>
      <w:proofErr w:type="gramStart"/>
      <w:r w:rsidRPr="0017431F">
        <w:rPr>
          <w:rFonts w:ascii="標楷體" w:eastAsia="標楷體" w:hAnsi="標楷體" w:hint="eastAsia"/>
          <w:kern w:val="0"/>
          <w:sz w:val="28"/>
          <w:szCs w:val="28"/>
        </w:rPr>
        <w:t>第2冊丙</w:t>
      </w:r>
      <w:proofErr w:type="gramEnd"/>
      <w:r w:rsidRPr="0017431F">
        <w:rPr>
          <w:rFonts w:ascii="標楷體" w:eastAsia="標楷體" w:hAnsi="標楷體" w:hint="eastAsia"/>
          <w:kern w:val="0"/>
          <w:sz w:val="28"/>
          <w:szCs w:val="28"/>
        </w:rPr>
        <w:t>、貳、行政院主管項下重要審核意見（</w:t>
      </w:r>
      <w:r w:rsidR="00B34D4C" w:rsidRPr="0017431F">
        <w:rPr>
          <w:rFonts w:ascii="標楷體" w:eastAsia="標楷體" w:hAnsi="標楷體" w:hint="eastAsia"/>
          <w:kern w:val="0"/>
          <w:sz w:val="28"/>
          <w:szCs w:val="28"/>
        </w:rPr>
        <w:t>二十二</w:t>
      </w:r>
      <w:r w:rsidRPr="0017431F">
        <w:rPr>
          <w:rFonts w:ascii="標楷體" w:eastAsia="標楷體" w:hAnsi="標楷體" w:hint="eastAsia"/>
          <w:kern w:val="0"/>
          <w:sz w:val="28"/>
          <w:szCs w:val="28"/>
        </w:rPr>
        <w:t>）</w:t>
      </w:r>
      <w:r w:rsidR="00B34D4C" w:rsidRPr="0017431F">
        <w:rPr>
          <w:rFonts w:ascii="標楷體" w:eastAsia="標楷體" w:hAnsi="標楷體" w:hint="eastAsia"/>
          <w:kern w:val="0"/>
          <w:sz w:val="28"/>
          <w:szCs w:val="28"/>
        </w:rPr>
        <w:t>2</w:t>
      </w:r>
      <w:r w:rsidRPr="0017431F">
        <w:rPr>
          <w:rFonts w:ascii="標楷體" w:eastAsia="標楷體" w:hAnsi="標楷體" w:hint="eastAsia"/>
          <w:kern w:val="0"/>
          <w:sz w:val="28"/>
          <w:szCs w:val="28"/>
        </w:rPr>
        <w:t>.】</w:t>
      </w:r>
    </w:p>
    <w:p w:rsidR="00F54616" w:rsidRPr="0017431F" w:rsidRDefault="00F54616" w:rsidP="00CC68F5">
      <w:pPr>
        <w:overflowPunct w:val="0"/>
        <w:spacing w:line="470" w:lineRule="exact"/>
        <w:ind w:firstLineChars="450" w:firstLine="1261"/>
        <w:jc w:val="both"/>
        <w:outlineLvl w:val="2"/>
        <w:rPr>
          <w:rFonts w:ascii="標楷體" w:eastAsia="標楷體" w:hAnsi="標楷體"/>
          <w:kern w:val="0"/>
          <w:sz w:val="28"/>
          <w:szCs w:val="28"/>
        </w:rPr>
      </w:pPr>
      <w:r w:rsidRPr="0017431F">
        <w:rPr>
          <w:rFonts w:ascii="標楷體" w:eastAsia="標楷體" w:hAnsi="標楷體" w:hint="eastAsia"/>
          <w:b/>
          <w:kern w:val="0"/>
          <w:sz w:val="28"/>
          <w:szCs w:val="28"/>
        </w:rPr>
        <w:t>3.　重要社會發展</w:t>
      </w:r>
      <w:proofErr w:type="gramStart"/>
      <w:r w:rsidRPr="0017431F">
        <w:rPr>
          <w:rFonts w:ascii="標楷體" w:eastAsia="標楷體" w:hAnsi="標楷體" w:hint="eastAsia"/>
          <w:b/>
          <w:kern w:val="0"/>
          <w:sz w:val="28"/>
          <w:szCs w:val="28"/>
        </w:rPr>
        <w:t>計畫短編預算</w:t>
      </w:r>
      <w:proofErr w:type="gramEnd"/>
      <w:r w:rsidRPr="0017431F">
        <w:rPr>
          <w:rFonts w:ascii="標楷體" w:eastAsia="標楷體" w:hAnsi="標楷體" w:hint="eastAsia"/>
          <w:b/>
          <w:kern w:val="0"/>
          <w:sz w:val="28"/>
          <w:szCs w:val="28"/>
        </w:rPr>
        <w:t>情形嚴重，且有計畫已暫緩執行仍未辦理計畫修正或終止之報核，</w:t>
      </w:r>
      <w:proofErr w:type="gramStart"/>
      <w:r w:rsidRPr="0017431F">
        <w:rPr>
          <w:rFonts w:ascii="標楷體" w:eastAsia="標楷體" w:hAnsi="標楷體" w:hint="eastAsia"/>
          <w:b/>
          <w:kern w:val="0"/>
          <w:sz w:val="28"/>
          <w:szCs w:val="28"/>
        </w:rPr>
        <w:t>又中長程</w:t>
      </w:r>
      <w:proofErr w:type="gramEnd"/>
      <w:r w:rsidRPr="0017431F">
        <w:rPr>
          <w:rFonts w:ascii="標楷體" w:eastAsia="標楷體" w:hAnsi="標楷體" w:hint="eastAsia"/>
          <w:b/>
          <w:kern w:val="0"/>
          <w:sz w:val="28"/>
          <w:szCs w:val="28"/>
        </w:rPr>
        <w:t>個案計畫編審要點</w:t>
      </w:r>
      <w:proofErr w:type="gramStart"/>
      <w:r w:rsidRPr="0017431F">
        <w:rPr>
          <w:rFonts w:ascii="標楷體" w:eastAsia="標楷體" w:hAnsi="標楷體" w:hint="eastAsia"/>
          <w:b/>
          <w:kern w:val="0"/>
          <w:sz w:val="28"/>
          <w:szCs w:val="28"/>
        </w:rPr>
        <w:t>尚乏得免</w:t>
      </w:r>
      <w:proofErr w:type="gramEnd"/>
      <w:r w:rsidRPr="0017431F">
        <w:rPr>
          <w:rFonts w:ascii="標楷體" w:eastAsia="標楷體" w:hAnsi="標楷體" w:hint="eastAsia"/>
          <w:b/>
          <w:kern w:val="0"/>
          <w:sz w:val="28"/>
          <w:szCs w:val="28"/>
        </w:rPr>
        <w:t>依規定程序辦理修正計畫之具體判斷標準，允宜敦促各機關落實檢視計畫執行內容，</w:t>
      </w:r>
      <w:proofErr w:type="gramStart"/>
      <w:r w:rsidRPr="0017431F">
        <w:rPr>
          <w:rFonts w:ascii="標楷體" w:eastAsia="標楷體" w:hAnsi="標楷體" w:hint="eastAsia"/>
          <w:b/>
          <w:kern w:val="0"/>
          <w:sz w:val="28"/>
          <w:szCs w:val="28"/>
        </w:rPr>
        <w:t>確依規定</w:t>
      </w:r>
      <w:proofErr w:type="gramEnd"/>
      <w:r w:rsidRPr="0017431F">
        <w:rPr>
          <w:rFonts w:ascii="標楷體" w:eastAsia="標楷體" w:hAnsi="標楷體" w:hint="eastAsia"/>
          <w:b/>
          <w:kern w:val="0"/>
          <w:sz w:val="28"/>
          <w:szCs w:val="28"/>
        </w:rPr>
        <w:t>程序報經核定，並檢討</w:t>
      </w:r>
      <w:proofErr w:type="gramStart"/>
      <w:r w:rsidRPr="0017431F">
        <w:rPr>
          <w:rFonts w:ascii="標楷體" w:eastAsia="標楷體" w:hAnsi="標楷體" w:hint="eastAsia"/>
          <w:b/>
          <w:kern w:val="0"/>
          <w:sz w:val="28"/>
          <w:szCs w:val="28"/>
        </w:rPr>
        <w:t>研</w:t>
      </w:r>
      <w:proofErr w:type="gramEnd"/>
      <w:r w:rsidRPr="0017431F">
        <w:rPr>
          <w:rFonts w:ascii="標楷體" w:eastAsia="標楷體" w:hAnsi="標楷體" w:hint="eastAsia"/>
          <w:b/>
          <w:kern w:val="0"/>
          <w:sz w:val="28"/>
          <w:szCs w:val="28"/>
        </w:rPr>
        <w:t>議授權核定修正計畫之標準：</w:t>
      </w:r>
      <w:r w:rsidR="00BA549D" w:rsidRPr="0017431F">
        <w:rPr>
          <w:rFonts w:ascii="標楷體" w:eastAsia="標楷體" w:hAnsi="標楷體" w:hint="eastAsia"/>
          <w:kern w:val="0"/>
          <w:sz w:val="28"/>
          <w:szCs w:val="28"/>
        </w:rPr>
        <w:t>中央政府各機關</w:t>
      </w:r>
      <w:proofErr w:type="gramStart"/>
      <w:r w:rsidR="00B049E2" w:rsidRPr="0017431F">
        <w:rPr>
          <w:rFonts w:ascii="標楷體" w:eastAsia="標楷體" w:hAnsi="標楷體" w:hint="eastAsia"/>
          <w:kern w:val="0"/>
          <w:sz w:val="28"/>
          <w:szCs w:val="28"/>
        </w:rPr>
        <w:t>111</w:t>
      </w:r>
      <w:proofErr w:type="gramEnd"/>
      <w:r w:rsidR="00B049E2" w:rsidRPr="0017431F">
        <w:rPr>
          <w:rFonts w:ascii="標楷體" w:eastAsia="標楷體" w:hAnsi="標楷體" w:hint="eastAsia"/>
          <w:kern w:val="0"/>
          <w:sz w:val="28"/>
          <w:szCs w:val="28"/>
        </w:rPr>
        <w:t>年度辦理之</w:t>
      </w:r>
      <w:r w:rsidR="00BA549D" w:rsidRPr="0017431F">
        <w:rPr>
          <w:rFonts w:ascii="標楷體" w:eastAsia="標楷體" w:hAnsi="標楷體" w:hint="eastAsia"/>
          <w:kern w:val="0"/>
          <w:sz w:val="28"/>
          <w:szCs w:val="28"/>
        </w:rPr>
        <w:t>98項重要社會發展計畫中，</w:t>
      </w:r>
      <w:r w:rsidRPr="0017431F">
        <w:rPr>
          <w:rFonts w:ascii="標楷體" w:eastAsia="標楷體" w:hAnsi="標楷體" w:hint="eastAsia"/>
          <w:kern w:val="0"/>
          <w:sz w:val="28"/>
          <w:szCs w:val="28"/>
        </w:rPr>
        <w:t>計有42項計畫</w:t>
      </w:r>
      <w:r w:rsidR="00BA549D" w:rsidRPr="0017431F">
        <w:rPr>
          <w:rFonts w:ascii="標楷體" w:eastAsia="標楷體" w:hAnsi="標楷體" w:hint="eastAsia"/>
          <w:kern w:val="0"/>
          <w:sz w:val="28"/>
          <w:szCs w:val="28"/>
        </w:rPr>
        <w:t>（占42.86％）</w:t>
      </w:r>
      <w:r w:rsidRPr="0017431F">
        <w:rPr>
          <w:rFonts w:ascii="標楷體" w:eastAsia="標楷體" w:hAnsi="標楷體" w:hint="eastAsia"/>
          <w:kern w:val="0"/>
          <w:sz w:val="28"/>
          <w:szCs w:val="28"/>
        </w:rPr>
        <w:t>之「總計畫經費」（法定預算金額</w:t>
      </w:r>
      <w:r w:rsidR="004375C3" w:rsidRPr="0017431F">
        <w:rPr>
          <w:rFonts w:ascii="標楷體" w:eastAsia="標楷體" w:hAnsi="標楷體" w:hint="eastAsia"/>
          <w:kern w:val="0"/>
          <w:sz w:val="28"/>
          <w:szCs w:val="28"/>
        </w:rPr>
        <w:t>＋</w:t>
      </w:r>
      <w:r w:rsidRPr="0017431F">
        <w:rPr>
          <w:rFonts w:ascii="標楷體" w:eastAsia="標楷體" w:hAnsi="標楷體" w:hint="eastAsia"/>
          <w:kern w:val="0"/>
          <w:sz w:val="28"/>
          <w:szCs w:val="28"/>
        </w:rPr>
        <w:t>以後年度分年需求經費合計）較「計畫核定經費」減少逾1億元或10％，重要社會發展</w:t>
      </w:r>
      <w:proofErr w:type="gramStart"/>
      <w:r w:rsidRPr="0017431F">
        <w:rPr>
          <w:rFonts w:ascii="標楷體" w:eastAsia="標楷體" w:hAnsi="標楷體" w:hint="eastAsia"/>
          <w:kern w:val="0"/>
          <w:sz w:val="28"/>
          <w:szCs w:val="28"/>
        </w:rPr>
        <w:t>計畫短編預算</w:t>
      </w:r>
      <w:proofErr w:type="gramEnd"/>
      <w:r w:rsidRPr="0017431F">
        <w:rPr>
          <w:rFonts w:ascii="標楷體" w:eastAsia="標楷體" w:hAnsi="標楷體" w:hint="eastAsia"/>
          <w:kern w:val="0"/>
          <w:sz w:val="28"/>
          <w:szCs w:val="28"/>
        </w:rPr>
        <w:t>情形嚴重，</w:t>
      </w:r>
      <w:r w:rsidR="00BA549D" w:rsidRPr="0017431F">
        <w:rPr>
          <w:rFonts w:ascii="標楷體" w:eastAsia="標楷體" w:hAnsi="標楷體" w:hint="eastAsia"/>
          <w:kern w:val="0"/>
          <w:sz w:val="28"/>
          <w:szCs w:val="28"/>
        </w:rPr>
        <w:t>甚有部分</w:t>
      </w:r>
      <w:proofErr w:type="gramStart"/>
      <w:r w:rsidR="00BA549D" w:rsidRPr="0017431F">
        <w:rPr>
          <w:rFonts w:ascii="標楷體" w:eastAsia="標楷體" w:hAnsi="標楷體" w:hint="eastAsia"/>
          <w:kern w:val="0"/>
          <w:sz w:val="28"/>
          <w:szCs w:val="28"/>
        </w:rPr>
        <w:t>計畫</w:t>
      </w:r>
      <w:r w:rsidRPr="0017431F">
        <w:rPr>
          <w:rFonts w:ascii="標楷體" w:eastAsia="標楷體" w:hAnsi="標楷體" w:hint="eastAsia"/>
          <w:kern w:val="0"/>
          <w:sz w:val="28"/>
          <w:szCs w:val="28"/>
        </w:rPr>
        <w:t>短編預算</w:t>
      </w:r>
      <w:proofErr w:type="gramEnd"/>
      <w:r w:rsidRPr="0017431F">
        <w:rPr>
          <w:rFonts w:ascii="標楷體" w:eastAsia="標楷體" w:hAnsi="標楷體" w:hint="eastAsia"/>
          <w:kern w:val="0"/>
          <w:sz w:val="28"/>
          <w:szCs w:val="28"/>
        </w:rPr>
        <w:t>金額逾10億元、或</w:t>
      </w:r>
      <w:proofErr w:type="gramStart"/>
      <w:r w:rsidRPr="0017431F">
        <w:rPr>
          <w:rFonts w:ascii="標楷體" w:eastAsia="標楷體" w:hAnsi="標楷體" w:hint="eastAsia"/>
          <w:kern w:val="0"/>
          <w:sz w:val="28"/>
          <w:szCs w:val="28"/>
        </w:rPr>
        <w:t>占比逾核定</w:t>
      </w:r>
      <w:proofErr w:type="gramEnd"/>
      <w:r w:rsidRPr="0017431F">
        <w:rPr>
          <w:rFonts w:ascii="標楷體" w:eastAsia="標楷體" w:hAnsi="標楷體" w:hint="eastAsia"/>
          <w:kern w:val="0"/>
          <w:sz w:val="28"/>
          <w:szCs w:val="28"/>
        </w:rPr>
        <w:t>經費</w:t>
      </w:r>
      <w:proofErr w:type="gramStart"/>
      <w:r w:rsidRPr="0017431F">
        <w:rPr>
          <w:rFonts w:ascii="標楷體" w:eastAsia="標楷體" w:hAnsi="標楷體" w:hint="eastAsia"/>
          <w:kern w:val="0"/>
          <w:sz w:val="28"/>
          <w:szCs w:val="28"/>
        </w:rPr>
        <w:t>5成</w:t>
      </w:r>
      <w:proofErr w:type="gramEnd"/>
      <w:r w:rsidRPr="0017431F">
        <w:rPr>
          <w:rFonts w:ascii="標楷體" w:eastAsia="標楷體" w:hAnsi="標楷體" w:hint="eastAsia"/>
          <w:kern w:val="0"/>
          <w:sz w:val="28"/>
          <w:szCs w:val="28"/>
        </w:rPr>
        <w:t>，有待檢視各該計畫有無因計畫預算刪減，造成主要工作項目變更、無法達成原計畫目標，或執行進度嚴重落後、</w:t>
      </w:r>
      <w:proofErr w:type="gramStart"/>
      <w:r w:rsidRPr="0017431F">
        <w:rPr>
          <w:rFonts w:ascii="標楷體" w:eastAsia="標楷體" w:hAnsi="標楷體" w:hint="eastAsia"/>
          <w:kern w:val="0"/>
          <w:sz w:val="28"/>
          <w:szCs w:val="28"/>
        </w:rPr>
        <w:t>計畫總期程</w:t>
      </w:r>
      <w:proofErr w:type="gramEnd"/>
      <w:r w:rsidRPr="0017431F">
        <w:rPr>
          <w:rFonts w:ascii="標楷體" w:eastAsia="標楷體" w:hAnsi="標楷體" w:hint="eastAsia"/>
          <w:kern w:val="0"/>
          <w:sz w:val="28"/>
          <w:szCs w:val="28"/>
        </w:rPr>
        <w:t>變更</w:t>
      </w:r>
      <w:proofErr w:type="gramStart"/>
      <w:r w:rsidRPr="0017431F">
        <w:rPr>
          <w:rFonts w:ascii="標楷體" w:eastAsia="標楷體" w:hAnsi="標楷體" w:hint="eastAsia"/>
          <w:kern w:val="0"/>
          <w:sz w:val="28"/>
          <w:szCs w:val="28"/>
        </w:rPr>
        <w:t>等致須</w:t>
      </w:r>
      <w:r w:rsidRPr="0017431F">
        <w:rPr>
          <w:rFonts w:ascii="標楷體" w:eastAsia="標楷體" w:hAnsi="標楷體" w:hint="eastAsia"/>
          <w:kern w:val="0"/>
          <w:sz w:val="28"/>
          <w:szCs w:val="28"/>
        </w:rPr>
        <w:lastRenderedPageBreak/>
        <w:t>依</w:t>
      </w:r>
      <w:proofErr w:type="gramEnd"/>
      <w:r w:rsidRPr="0017431F">
        <w:rPr>
          <w:rFonts w:ascii="標楷體" w:eastAsia="標楷體" w:hAnsi="標楷體" w:hint="eastAsia"/>
          <w:kern w:val="0"/>
          <w:sz w:val="28"/>
          <w:szCs w:val="28"/>
        </w:rPr>
        <w:t xml:space="preserve">中長程個案計畫編審要點第9點規定修正計畫情形。次查內政部辦理之數位身分識別證（New </w:t>
      </w:r>
      <w:proofErr w:type="spellStart"/>
      <w:r w:rsidRPr="0017431F">
        <w:rPr>
          <w:rFonts w:ascii="標楷體" w:eastAsia="標楷體" w:hAnsi="標楷體" w:hint="eastAsia"/>
          <w:kern w:val="0"/>
          <w:sz w:val="28"/>
          <w:szCs w:val="28"/>
        </w:rPr>
        <w:t>eID</w:t>
      </w:r>
      <w:proofErr w:type="spellEnd"/>
      <w:r w:rsidRPr="0017431F">
        <w:rPr>
          <w:rFonts w:ascii="標楷體" w:eastAsia="標楷體" w:hAnsi="標楷體" w:hint="eastAsia"/>
          <w:kern w:val="0"/>
          <w:sz w:val="28"/>
          <w:szCs w:val="28"/>
        </w:rPr>
        <w:t>）－新一代國民身分證換發計畫，行政院已於</w:t>
      </w:r>
      <w:r w:rsidRPr="0017431F">
        <w:rPr>
          <w:rFonts w:ascii="標楷體" w:eastAsia="標楷體" w:hAnsi="標楷體"/>
          <w:kern w:val="0"/>
          <w:sz w:val="28"/>
          <w:szCs w:val="28"/>
        </w:rPr>
        <w:t>110</w:t>
      </w:r>
      <w:r w:rsidRPr="0017431F">
        <w:rPr>
          <w:rFonts w:ascii="標楷體" w:eastAsia="標楷體" w:hAnsi="標楷體" w:hint="eastAsia"/>
          <w:kern w:val="0"/>
          <w:sz w:val="28"/>
          <w:szCs w:val="28"/>
        </w:rPr>
        <w:t>年</w:t>
      </w:r>
      <w:r w:rsidRPr="0017431F">
        <w:rPr>
          <w:rFonts w:ascii="標楷體" w:eastAsia="標楷體" w:hAnsi="標楷體"/>
          <w:kern w:val="0"/>
          <w:sz w:val="28"/>
          <w:szCs w:val="28"/>
        </w:rPr>
        <w:t>1</w:t>
      </w:r>
      <w:r w:rsidRPr="0017431F">
        <w:rPr>
          <w:rFonts w:ascii="標楷體" w:eastAsia="標楷體" w:hAnsi="標楷體" w:hint="eastAsia"/>
          <w:kern w:val="0"/>
          <w:sz w:val="28"/>
          <w:szCs w:val="28"/>
        </w:rPr>
        <w:t>月</w:t>
      </w:r>
      <w:r w:rsidRPr="0017431F">
        <w:rPr>
          <w:rFonts w:ascii="標楷體" w:eastAsia="標楷體" w:hAnsi="標楷體"/>
          <w:kern w:val="0"/>
          <w:sz w:val="28"/>
          <w:szCs w:val="28"/>
        </w:rPr>
        <w:t>21</w:t>
      </w:r>
      <w:r w:rsidRPr="0017431F">
        <w:rPr>
          <w:rFonts w:ascii="標楷體" w:eastAsia="標楷體" w:hAnsi="標楷體" w:hint="eastAsia"/>
          <w:kern w:val="0"/>
          <w:sz w:val="28"/>
          <w:szCs w:val="28"/>
        </w:rPr>
        <w:t>日院會決定計畫暫緩，惟內政部迄未依中長程個案計畫編審要點第11點規定修正或終止計畫。另國家發展委員會審查文化部辦理之影視音產業發展中程計畫總結評估報告所列個案建議，</w:t>
      </w:r>
      <w:r w:rsidR="00BA549D" w:rsidRPr="0017431F">
        <w:rPr>
          <w:rFonts w:ascii="標楷體" w:eastAsia="標楷體" w:hAnsi="標楷體" w:hint="eastAsia"/>
          <w:kern w:val="0"/>
          <w:sz w:val="28"/>
          <w:szCs w:val="28"/>
        </w:rPr>
        <w:t>對於</w:t>
      </w:r>
      <w:r w:rsidRPr="0017431F">
        <w:rPr>
          <w:rFonts w:ascii="標楷體" w:eastAsia="標楷體" w:hAnsi="標楷體" w:hint="eastAsia"/>
          <w:kern w:val="0"/>
          <w:sz w:val="28"/>
          <w:szCs w:val="28"/>
        </w:rPr>
        <w:t>子計畫內容及其績效目標增刪調修等未涉及總目標改變</w:t>
      </w:r>
      <w:r w:rsidR="00BA549D" w:rsidRPr="0017431F">
        <w:rPr>
          <w:rFonts w:ascii="標楷體" w:eastAsia="標楷體" w:hAnsi="標楷體" w:hint="eastAsia"/>
          <w:kern w:val="0"/>
          <w:sz w:val="28"/>
          <w:szCs w:val="28"/>
        </w:rPr>
        <w:t>者</w:t>
      </w:r>
      <w:r w:rsidRPr="0017431F">
        <w:rPr>
          <w:rFonts w:ascii="標楷體" w:eastAsia="標楷體" w:hAnsi="標楷體" w:hint="eastAsia"/>
          <w:kern w:val="0"/>
          <w:sz w:val="28"/>
          <w:szCs w:val="28"/>
        </w:rPr>
        <w:t>，要求仍請依規定函報行政院</w:t>
      </w:r>
      <w:r w:rsidR="00B049E2" w:rsidRPr="0017431F">
        <w:rPr>
          <w:rFonts w:ascii="標楷體" w:eastAsia="標楷體" w:hAnsi="標楷體" w:hint="eastAsia"/>
          <w:kern w:val="0"/>
          <w:sz w:val="28"/>
          <w:szCs w:val="28"/>
        </w:rPr>
        <w:t>，</w:t>
      </w:r>
      <w:proofErr w:type="gramStart"/>
      <w:r w:rsidRPr="0017431F">
        <w:rPr>
          <w:rFonts w:ascii="標楷體" w:eastAsia="標楷體" w:hAnsi="標楷體" w:hint="eastAsia"/>
          <w:kern w:val="0"/>
          <w:sz w:val="28"/>
          <w:szCs w:val="28"/>
        </w:rPr>
        <w:t>惟查客家</w:t>
      </w:r>
      <w:proofErr w:type="gramEnd"/>
      <w:r w:rsidRPr="0017431F">
        <w:rPr>
          <w:rFonts w:ascii="標楷體" w:eastAsia="標楷體" w:hAnsi="標楷體" w:hint="eastAsia"/>
          <w:kern w:val="0"/>
          <w:sz w:val="28"/>
          <w:szCs w:val="28"/>
        </w:rPr>
        <w:t>委員會辦理客家傳播行銷計畫（第二期）及客家族群主流化發展計畫</w:t>
      </w:r>
      <w:r w:rsidR="00872688" w:rsidRPr="0017431F">
        <w:rPr>
          <w:rFonts w:ascii="標楷體" w:eastAsia="標楷體" w:hAnsi="標楷體" w:hint="eastAsia"/>
          <w:kern w:val="0"/>
          <w:sz w:val="28"/>
          <w:szCs w:val="28"/>
        </w:rPr>
        <w:t>之修正</w:t>
      </w:r>
      <w:r w:rsidRPr="0017431F">
        <w:rPr>
          <w:rFonts w:ascii="標楷體" w:eastAsia="標楷體" w:hAnsi="標楷體" w:hint="eastAsia"/>
          <w:kern w:val="0"/>
          <w:sz w:val="28"/>
          <w:szCs w:val="28"/>
        </w:rPr>
        <w:t>，</w:t>
      </w:r>
      <w:r w:rsidR="00BA549D" w:rsidRPr="0017431F">
        <w:rPr>
          <w:rFonts w:ascii="標楷體" w:eastAsia="標楷體" w:hAnsi="標楷體" w:hint="eastAsia"/>
          <w:kern w:val="0"/>
          <w:sz w:val="28"/>
          <w:szCs w:val="28"/>
        </w:rPr>
        <w:t>經</w:t>
      </w:r>
      <w:r w:rsidRPr="0017431F">
        <w:rPr>
          <w:rFonts w:ascii="標楷體" w:eastAsia="標楷體" w:hAnsi="標楷體" w:hint="eastAsia"/>
          <w:kern w:val="0"/>
          <w:sz w:val="28"/>
          <w:szCs w:val="28"/>
        </w:rPr>
        <w:t>洽國家發展委員會後，認為在計畫總經費不變情況下，僅調整計畫之工作項目內容及其對應經費，修正情節單純，毋須報院等，與上述文化部辦理之影視音產業發展中程計畫審查建議意見有間，顯示得免依中長程個案計畫編審要點第6條規定程序辦理修正計畫之判斷標準，未</w:t>
      </w:r>
      <w:proofErr w:type="gramStart"/>
      <w:r w:rsidRPr="0017431F">
        <w:rPr>
          <w:rFonts w:ascii="標楷體" w:eastAsia="標楷體" w:hAnsi="標楷體" w:hint="eastAsia"/>
          <w:kern w:val="0"/>
          <w:sz w:val="28"/>
          <w:szCs w:val="28"/>
        </w:rPr>
        <w:t>臻</w:t>
      </w:r>
      <w:proofErr w:type="gramEnd"/>
      <w:r w:rsidRPr="0017431F">
        <w:rPr>
          <w:rFonts w:ascii="標楷體" w:eastAsia="標楷體" w:hAnsi="標楷體" w:hint="eastAsia"/>
          <w:kern w:val="0"/>
          <w:sz w:val="28"/>
          <w:szCs w:val="28"/>
        </w:rPr>
        <w:t>具體明確。經函請國家發展委員會敦促各機關落實檢視有無因計畫預算刪減，造成主要工作項目變更、無法達成原計畫目標，或計畫已暫緩執行等應修正或終止計畫情事，</w:t>
      </w:r>
      <w:proofErr w:type="gramStart"/>
      <w:r w:rsidRPr="0017431F">
        <w:rPr>
          <w:rFonts w:ascii="標楷體" w:eastAsia="標楷體" w:hAnsi="標楷體" w:hint="eastAsia"/>
          <w:kern w:val="0"/>
          <w:sz w:val="28"/>
          <w:szCs w:val="28"/>
        </w:rPr>
        <w:t>確依規定</w:t>
      </w:r>
      <w:proofErr w:type="gramEnd"/>
      <w:r w:rsidRPr="0017431F">
        <w:rPr>
          <w:rFonts w:ascii="標楷體" w:eastAsia="標楷體" w:hAnsi="標楷體" w:hint="eastAsia"/>
          <w:kern w:val="0"/>
          <w:sz w:val="28"/>
          <w:szCs w:val="28"/>
        </w:rPr>
        <w:t>程序報核；另檢討</w:t>
      </w:r>
      <w:proofErr w:type="gramStart"/>
      <w:r w:rsidRPr="0017431F">
        <w:rPr>
          <w:rFonts w:ascii="標楷體" w:eastAsia="標楷體" w:hAnsi="標楷體" w:hint="eastAsia"/>
          <w:kern w:val="0"/>
          <w:sz w:val="28"/>
          <w:szCs w:val="28"/>
        </w:rPr>
        <w:t>研</w:t>
      </w:r>
      <w:proofErr w:type="gramEnd"/>
      <w:r w:rsidRPr="0017431F">
        <w:rPr>
          <w:rFonts w:ascii="標楷體" w:eastAsia="標楷體" w:hAnsi="標楷體" w:hint="eastAsia"/>
          <w:kern w:val="0"/>
          <w:sz w:val="28"/>
          <w:szCs w:val="28"/>
        </w:rPr>
        <w:t>議授權各機關或主管機關核定修正計畫之標準，劃一判斷依據，並收簡化報核程序之效。</w:t>
      </w:r>
      <w:proofErr w:type="gramStart"/>
      <w:r w:rsidRPr="0017431F">
        <w:rPr>
          <w:rFonts w:ascii="標楷體" w:eastAsia="標楷體" w:hAnsi="標楷體" w:hint="eastAsia"/>
          <w:kern w:val="0"/>
          <w:sz w:val="28"/>
          <w:szCs w:val="28"/>
        </w:rPr>
        <w:t>【</w:t>
      </w:r>
      <w:proofErr w:type="gramEnd"/>
      <w:r w:rsidRPr="0017431F">
        <w:rPr>
          <w:rFonts w:ascii="標楷體" w:eastAsia="標楷體" w:hAnsi="標楷體" w:hint="eastAsia"/>
          <w:kern w:val="0"/>
          <w:sz w:val="28"/>
          <w:szCs w:val="28"/>
        </w:rPr>
        <w:t>詳總決算審核報告</w:t>
      </w:r>
      <w:proofErr w:type="gramStart"/>
      <w:r w:rsidRPr="0017431F">
        <w:rPr>
          <w:rFonts w:ascii="標楷體" w:eastAsia="標楷體" w:hAnsi="標楷體" w:hint="eastAsia"/>
          <w:kern w:val="0"/>
          <w:sz w:val="28"/>
          <w:szCs w:val="28"/>
        </w:rPr>
        <w:t>第2冊丙</w:t>
      </w:r>
      <w:proofErr w:type="gramEnd"/>
      <w:r w:rsidRPr="0017431F">
        <w:rPr>
          <w:rFonts w:ascii="標楷體" w:eastAsia="標楷體" w:hAnsi="標楷體" w:hint="eastAsia"/>
          <w:kern w:val="0"/>
          <w:sz w:val="28"/>
          <w:szCs w:val="28"/>
        </w:rPr>
        <w:t>、貳、行政院主管項下重要審核意見（</w:t>
      </w:r>
      <w:r w:rsidR="00B34D4C" w:rsidRPr="0017431F">
        <w:rPr>
          <w:rFonts w:ascii="標楷體" w:eastAsia="標楷體" w:hAnsi="標楷體" w:hint="eastAsia"/>
          <w:kern w:val="0"/>
          <w:sz w:val="28"/>
          <w:szCs w:val="28"/>
        </w:rPr>
        <w:t>二十二</w:t>
      </w:r>
      <w:r w:rsidRPr="0017431F">
        <w:rPr>
          <w:rFonts w:ascii="標楷體" w:eastAsia="標楷體" w:hAnsi="標楷體" w:hint="eastAsia"/>
          <w:kern w:val="0"/>
          <w:sz w:val="28"/>
          <w:szCs w:val="28"/>
        </w:rPr>
        <w:t>）3.】</w:t>
      </w:r>
    </w:p>
    <w:p w:rsidR="001677C1" w:rsidRPr="0017431F" w:rsidRDefault="001677C1" w:rsidP="009D3625">
      <w:pPr>
        <w:pStyle w:val="af0"/>
        <w:overflowPunct w:val="0"/>
        <w:spacing w:beforeLines="80" w:before="192" w:afterLines="50" w:after="120" w:line="50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（二）　環境空間類計畫執行情形</w:t>
      </w:r>
    </w:p>
    <w:p w:rsidR="0007401D" w:rsidRPr="0017431F" w:rsidRDefault="0007401D" w:rsidP="00CC68F5">
      <w:pPr>
        <w:overflowPunct w:val="0"/>
        <w:spacing w:line="470" w:lineRule="exact"/>
        <w:ind w:firstLineChars="450" w:firstLine="1261"/>
        <w:jc w:val="both"/>
        <w:outlineLvl w:val="2"/>
        <w:rPr>
          <w:rFonts w:ascii="標楷體" w:eastAsia="標楷體" w:hAnsi="標楷體"/>
          <w:b/>
          <w:bCs/>
          <w:kern w:val="0"/>
          <w:sz w:val="28"/>
          <w:szCs w:val="28"/>
        </w:rPr>
      </w:pPr>
      <w:r w:rsidRPr="0017431F">
        <w:rPr>
          <w:rFonts w:ascii="標楷體" w:eastAsia="標楷體" w:hAnsi="標楷體" w:hint="eastAsia"/>
          <w:b/>
          <w:kern w:val="0"/>
          <w:sz w:val="28"/>
          <w:szCs w:val="28"/>
        </w:rPr>
        <w:t>1.　漁業署辦理遠洋漁業永續發展計畫，提升漁船監控強度及保障境外僱用非我國籍船員權益，惟未參考風險積分擇選檢查對象、逾</w:t>
      </w:r>
      <w:proofErr w:type="gramStart"/>
      <w:r w:rsidRPr="0017431F">
        <w:rPr>
          <w:rFonts w:ascii="標楷體" w:eastAsia="標楷體" w:hAnsi="標楷體" w:hint="eastAsia"/>
          <w:b/>
          <w:kern w:val="0"/>
          <w:sz w:val="28"/>
          <w:szCs w:val="28"/>
        </w:rPr>
        <w:t>2成</w:t>
      </w:r>
      <w:proofErr w:type="gramEnd"/>
      <w:r w:rsidRPr="0017431F">
        <w:rPr>
          <w:rFonts w:ascii="標楷體" w:eastAsia="標楷體" w:hAnsi="標楷體" w:hint="eastAsia"/>
          <w:b/>
          <w:kern w:val="0"/>
          <w:sz w:val="28"/>
          <w:szCs w:val="28"/>
        </w:rPr>
        <w:t>船員反映之疑似違規案件尚未結案、船員勞動權益保障仍有不足等，允宜</w:t>
      </w:r>
      <w:proofErr w:type="gramStart"/>
      <w:r w:rsidRPr="0017431F">
        <w:rPr>
          <w:rFonts w:ascii="標楷體" w:eastAsia="標楷體" w:hAnsi="標楷體" w:hint="eastAsia"/>
          <w:b/>
          <w:kern w:val="0"/>
          <w:sz w:val="28"/>
          <w:szCs w:val="28"/>
        </w:rPr>
        <w:t>研</w:t>
      </w:r>
      <w:proofErr w:type="gramEnd"/>
      <w:r w:rsidRPr="0017431F">
        <w:rPr>
          <w:rFonts w:ascii="標楷體" w:eastAsia="標楷體" w:hAnsi="標楷體" w:hint="eastAsia"/>
          <w:b/>
          <w:kern w:val="0"/>
          <w:sz w:val="28"/>
          <w:szCs w:val="28"/>
        </w:rPr>
        <w:t>謀改善：</w:t>
      </w:r>
      <w:r w:rsidRPr="0017431F">
        <w:rPr>
          <w:rFonts w:ascii="標楷體" w:eastAsia="標楷體" w:hAnsi="標楷體" w:hint="eastAsia"/>
          <w:kern w:val="0"/>
          <w:sz w:val="28"/>
          <w:szCs w:val="28"/>
        </w:rPr>
        <w:t>農業委員會為維護我國遠洋漁業永續發展，報經行政院於109年8月28日核定「遠洋漁業永續發展－落實責任漁業消除非法漁撈計畫（110至113年度）」（下稱遠洋漁業永續發展計畫），</w:t>
      </w:r>
      <w:r w:rsidR="0042789B" w:rsidRPr="0017431F">
        <w:rPr>
          <w:rFonts w:ascii="標楷體" w:eastAsia="標楷體" w:hAnsi="標楷體" w:hint="eastAsia"/>
          <w:kern w:val="0"/>
          <w:sz w:val="28"/>
          <w:szCs w:val="28"/>
        </w:rPr>
        <w:t>計畫經費31億3,931萬餘元</w:t>
      </w:r>
      <w:r w:rsidRPr="0017431F">
        <w:rPr>
          <w:rFonts w:ascii="標楷體" w:eastAsia="標楷體" w:hAnsi="標楷體" w:hint="eastAsia"/>
          <w:kern w:val="0"/>
          <w:sz w:val="28"/>
          <w:szCs w:val="28"/>
        </w:rPr>
        <w:t>，由農業委員會漁業署（下稱漁業署）負責推動，主要包含「持續強化監控管制偵察作為」、「境外僱用船員人權保障及防杜人口販運」等7大管理作為，以提升漁船監控強度及保障境外僱用非我國籍船員之權益。經查執行情形，核有：（1）農業委員會為預防、制止及消除非法捕魚行為，訂定「漁業國家管控及檢查計畫」及「決定檢查對象之風險評估標準」，惟漁業署未參考風險積分擇選檢查對象，致高風險漁船檢查比率偏低；（2）漁業署辦理境外僱用非我國籍船員訪查，維護船員勞動權益，惟逾</w:t>
      </w:r>
      <w:proofErr w:type="gramStart"/>
      <w:r w:rsidRPr="0017431F">
        <w:rPr>
          <w:rFonts w:ascii="標楷體" w:eastAsia="標楷體" w:hAnsi="標楷體" w:hint="eastAsia"/>
          <w:kern w:val="0"/>
          <w:sz w:val="28"/>
          <w:szCs w:val="28"/>
        </w:rPr>
        <w:t>2成</w:t>
      </w:r>
      <w:proofErr w:type="gramEnd"/>
      <w:r w:rsidRPr="0017431F">
        <w:rPr>
          <w:rFonts w:ascii="標楷體" w:eastAsia="標楷體" w:hAnsi="標楷體" w:hint="eastAsia"/>
          <w:kern w:val="0"/>
          <w:sz w:val="28"/>
          <w:szCs w:val="28"/>
        </w:rPr>
        <w:t>船員反映之疑似違規案件尚未結案，亟待積極辦理；又該署</w:t>
      </w:r>
      <w:proofErr w:type="gramStart"/>
      <w:r w:rsidRPr="0017431F">
        <w:rPr>
          <w:rFonts w:ascii="標楷體" w:eastAsia="標楷體" w:hAnsi="標楷體" w:hint="eastAsia"/>
          <w:kern w:val="0"/>
          <w:sz w:val="28"/>
          <w:szCs w:val="28"/>
        </w:rPr>
        <w:t>111</w:t>
      </w:r>
      <w:proofErr w:type="gramEnd"/>
      <w:r w:rsidRPr="0017431F">
        <w:rPr>
          <w:rFonts w:ascii="標楷體" w:eastAsia="標楷體" w:hAnsi="標楷體" w:hint="eastAsia"/>
          <w:kern w:val="0"/>
          <w:sz w:val="28"/>
          <w:szCs w:val="28"/>
        </w:rPr>
        <w:t>年度擴大招募勞動檢查員並陸</w:t>
      </w:r>
      <w:r w:rsidRPr="0017431F">
        <w:rPr>
          <w:rFonts w:ascii="標楷體" w:eastAsia="標楷體" w:hAnsi="標楷體" w:hint="eastAsia"/>
          <w:kern w:val="0"/>
          <w:sz w:val="28"/>
          <w:szCs w:val="28"/>
        </w:rPr>
        <w:lastRenderedPageBreak/>
        <w:t>續完成船員勞動權益相關制度規章增（修）訂，允宜加強勞動檢查員教育訓練及滾動修正訪查內容，以提升勞動檢查品質；（3）近年訪查外籍船員，不知申訴途徑之受訪人數比率逐年攀升，且船員對於關乎自身權益之申訴、簽約情形不甚明瞭，允宜強化漁船經營者及仲介機構之宣導及</w:t>
      </w:r>
      <w:proofErr w:type="gramStart"/>
      <w:r w:rsidRPr="0017431F">
        <w:rPr>
          <w:rFonts w:ascii="標楷體" w:eastAsia="標楷體" w:hAnsi="標楷體" w:hint="eastAsia"/>
          <w:kern w:val="0"/>
          <w:sz w:val="28"/>
          <w:szCs w:val="28"/>
        </w:rPr>
        <w:t>遵</w:t>
      </w:r>
      <w:proofErr w:type="gramEnd"/>
      <w:r w:rsidRPr="0017431F">
        <w:rPr>
          <w:rFonts w:ascii="標楷體" w:eastAsia="標楷體" w:hAnsi="標楷體" w:hint="eastAsia"/>
          <w:kern w:val="0"/>
          <w:sz w:val="28"/>
          <w:szCs w:val="28"/>
        </w:rPr>
        <w:t>法義務；（4）漁業署訂定漁業監控中心監控項目，並運用衛星通訊技術交叉比對，有助掌握漁船在海上或港內所進行之活動，允宜</w:t>
      </w:r>
      <w:proofErr w:type="gramStart"/>
      <w:r w:rsidRPr="0017431F">
        <w:rPr>
          <w:rFonts w:ascii="標楷體" w:eastAsia="標楷體" w:hAnsi="標楷體" w:hint="eastAsia"/>
          <w:kern w:val="0"/>
          <w:sz w:val="28"/>
          <w:szCs w:val="28"/>
        </w:rPr>
        <w:t>研</w:t>
      </w:r>
      <w:proofErr w:type="gramEnd"/>
      <w:r w:rsidRPr="0017431F">
        <w:rPr>
          <w:rFonts w:ascii="標楷體" w:eastAsia="標楷體" w:hAnsi="標楷體" w:hint="eastAsia"/>
          <w:kern w:val="0"/>
          <w:sz w:val="28"/>
          <w:szCs w:val="28"/>
        </w:rPr>
        <w:t>議將船員工時、漁船停留海上期間等納入監控項目，提升系統建置效益及補足勞動檢查量能等情事，經函請漁業署</w:t>
      </w:r>
      <w:proofErr w:type="gramStart"/>
      <w:r w:rsidRPr="0017431F">
        <w:rPr>
          <w:rFonts w:ascii="標楷體" w:eastAsia="標楷體" w:hAnsi="標楷體" w:hint="eastAsia"/>
          <w:kern w:val="0"/>
          <w:sz w:val="28"/>
          <w:szCs w:val="28"/>
        </w:rPr>
        <w:t>研</w:t>
      </w:r>
      <w:proofErr w:type="gramEnd"/>
      <w:r w:rsidRPr="0017431F">
        <w:rPr>
          <w:rFonts w:ascii="標楷體" w:eastAsia="標楷體" w:hAnsi="標楷體" w:hint="eastAsia"/>
          <w:kern w:val="0"/>
          <w:sz w:val="28"/>
          <w:szCs w:val="28"/>
        </w:rPr>
        <w:t>謀改善。【詳總決算審核報告第2冊丙、拾捌、農業委員會主管項下重要審核意見（</w:t>
      </w:r>
      <w:r w:rsidR="0042789B" w:rsidRPr="0017431F">
        <w:rPr>
          <w:rFonts w:ascii="標楷體" w:eastAsia="標楷體" w:hAnsi="標楷體" w:hint="eastAsia"/>
          <w:kern w:val="0"/>
          <w:sz w:val="28"/>
          <w:szCs w:val="28"/>
        </w:rPr>
        <w:t>十二</w:t>
      </w:r>
      <w:r w:rsidRPr="0017431F">
        <w:rPr>
          <w:rFonts w:ascii="標楷體" w:eastAsia="標楷體" w:hAnsi="標楷體" w:hint="eastAsia"/>
          <w:kern w:val="0"/>
          <w:sz w:val="28"/>
          <w:szCs w:val="28"/>
        </w:rPr>
        <w:t>）】</w:t>
      </w:r>
    </w:p>
    <w:p w:rsidR="0007401D" w:rsidRPr="0017431F" w:rsidRDefault="00926562" w:rsidP="00F35D44">
      <w:pPr>
        <w:overflowPunct w:val="0"/>
        <w:spacing w:line="480" w:lineRule="exact"/>
        <w:ind w:firstLineChars="450" w:firstLine="1261"/>
        <w:jc w:val="both"/>
        <w:outlineLvl w:val="2"/>
        <w:rPr>
          <w:rFonts w:ascii="標楷體" w:eastAsia="標楷體" w:hAnsi="標楷體"/>
          <w:b/>
          <w:kern w:val="0"/>
          <w:sz w:val="28"/>
          <w:szCs w:val="28"/>
        </w:rPr>
      </w:pPr>
      <w:r w:rsidRPr="0017431F">
        <w:rPr>
          <w:rFonts w:ascii="標楷體" w:eastAsia="標楷體" w:hAnsi="標楷體" w:cstheme="majorBidi" w:hint="eastAsia"/>
          <w:b/>
          <w:bCs/>
          <w:noProof/>
          <w:kern w:val="0"/>
          <w:sz w:val="28"/>
          <w:szCs w:val="28"/>
        </w:rPr>
        <mc:AlternateContent>
          <mc:Choice Requires="wps">
            <w:drawing>
              <wp:anchor distT="0" distB="0" distL="114300" distR="114300" simplePos="0" relativeHeight="251789312" behindDoc="1" locked="0" layoutInCell="1" allowOverlap="0" wp14:anchorId="2013E5E0" wp14:editId="366679AC">
                <wp:simplePos x="0" y="0"/>
                <wp:positionH relativeFrom="margin">
                  <wp:align>left</wp:align>
                </wp:positionH>
                <wp:positionV relativeFrom="margin">
                  <wp:posOffset>3808095</wp:posOffset>
                </wp:positionV>
                <wp:extent cx="2854960" cy="4916805"/>
                <wp:effectExtent l="0" t="0" r="2540" b="0"/>
                <wp:wrapTight wrapText="bothSides">
                  <wp:wrapPolygon edited="0">
                    <wp:start x="0" y="0"/>
                    <wp:lineTo x="0" y="21508"/>
                    <wp:lineTo x="21475" y="21508"/>
                    <wp:lineTo x="21475" y="0"/>
                    <wp:lineTo x="0" y="0"/>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4960" cy="4916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281" w:type="dxa"/>
                              <w:tblCellMar>
                                <w:left w:w="28" w:type="dxa"/>
                                <w:right w:w="28" w:type="dxa"/>
                              </w:tblCellMar>
                              <w:tblLook w:val="04A0" w:firstRow="1" w:lastRow="0" w:firstColumn="1" w:lastColumn="0" w:noHBand="0" w:noVBand="1"/>
                            </w:tblPr>
                            <w:tblGrid>
                              <w:gridCol w:w="1304"/>
                              <w:gridCol w:w="1418"/>
                              <w:gridCol w:w="1559"/>
                            </w:tblGrid>
                            <w:tr w:rsidR="00926562" w:rsidRPr="009D6C12" w:rsidTr="00C2780C">
                              <w:trPr>
                                <w:trHeight w:val="330"/>
                              </w:trPr>
                              <w:tc>
                                <w:tcPr>
                                  <w:tcW w:w="4281" w:type="dxa"/>
                                  <w:gridSpan w:val="3"/>
                                  <w:tcBorders>
                                    <w:top w:val="nil"/>
                                    <w:left w:val="nil"/>
                                    <w:bottom w:val="nil"/>
                                    <w:right w:val="nil"/>
                                  </w:tcBorders>
                                  <w:shd w:val="clear" w:color="auto" w:fill="auto"/>
                                  <w:noWrap/>
                                  <w:vAlign w:val="center"/>
                                  <w:hideMark/>
                                </w:tcPr>
                                <w:p w:rsidR="00926562" w:rsidRPr="009D6C12" w:rsidRDefault="00926562" w:rsidP="00CE036E">
                                  <w:pPr>
                                    <w:widowControl/>
                                    <w:jc w:val="center"/>
                                    <w:rPr>
                                      <w:rFonts w:ascii="標楷體" w:eastAsia="標楷體" w:hAnsi="標楷體" w:cs="新細明體"/>
                                      <w:b/>
                                      <w:bCs/>
                                      <w:color w:val="000000"/>
                                      <w:kern w:val="0"/>
                                    </w:rPr>
                                  </w:pPr>
                                  <w:r w:rsidRPr="009D6C12">
                                    <w:rPr>
                                      <w:rFonts w:ascii="標楷體" w:eastAsia="標楷體" w:hAnsi="標楷體" w:cs="新細明體" w:hint="eastAsia"/>
                                      <w:b/>
                                      <w:bCs/>
                                      <w:kern w:val="0"/>
                                    </w:rPr>
                                    <w:t>表</w:t>
                                  </w:r>
                                  <w:r w:rsidR="00CE036E">
                                    <w:rPr>
                                      <w:rFonts w:ascii="標楷體" w:eastAsia="標楷體" w:hAnsi="標楷體" w:cs="新細明體"/>
                                      <w:b/>
                                      <w:bCs/>
                                      <w:kern w:val="0"/>
                                    </w:rPr>
                                    <w:t>3</w:t>
                                  </w:r>
                                  <w:r w:rsidRPr="009D6C12">
                                    <w:rPr>
                                      <w:rFonts w:ascii="標楷體" w:eastAsia="標楷體" w:hAnsi="標楷體" w:cs="新細明體" w:hint="eastAsia"/>
                                      <w:b/>
                                      <w:bCs/>
                                      <w:color w:val="000000"/>
                                      <w:kern w:val="0"/>
                                    </w:rPr>
                                    <w:t xml:space="preserve">　</w:t>
                                  </w:r>
                                  <w:proofErr w:type="gramStart"/>
                                  <w:r w:rsidRPr="009D6C12">
                                    <w:rPr>
                                      <w:rFonts w:ascii="標楷體" w:eastAsia="標楷體" w:hAnsi="標楷體" w:cs="新細明體" w:hint="eastAsia"/>
                                      <w:b/>
                                      <w:bCs/>
                                      <w:color w:val="000000"/>
                                      <w:kern w:val="0"/>
                                    </w:rPr>
                                    <w:t>111</w:t>
                                  </w:r>
                                  <w:proofErr w:type="gramEnd"/>
                                  <w:r w:rsidRPr="009D6C12">
                                    <w:rPr>
                                      <w:rFonts w:ascii="標楷體" w:eastAsia="標楷體" w:hAnsi="標楷體" w:cs="新細明體" w:hint="eastAsia"/>
                                      <w:b/>
                                      <w:bCs/>
                                      <w:color w:val="000000"/>
                                      <w:kern w:val="0"/>
                                    </w:rPr>
                                    <w:t>年度全國</w:t>
                                  </w:r>
                                  <w:proofErr w:type="gramStart"/>
                                  <w:r w:rsidRPr="009D6C12">
                                    <w:rPr>
                                      <w:rFonts w:ascii="標楷體" w:eastAsia="標楷體" w:hAnsi="標楷體" w:cstheme="majorBidi"/>
                                      <w:b/>
                                      <w:bCs/>
                                      <w:color w:val="000000"/>
                                    </w:rPr>
                                    <w:t>犬貓</w:t>
                                  </w:r>
                                  <w:r w:rsidRPr="009D6C12">
                                    <w:rPr>
                                      <w:rFonts w:ascii="標楷體" w:eastAsia="標楷體" w:hAnsi="標楷體" w:cs="新細明體" w:hint="eastAsia"/>
                                      <w:b/>
                                      <w:kern w:val="0"/>
                                    </w:rPr>
                                    <w:t>及家</w:t>
                                  </w:r>
                                  <w:proofErr w:type="gramEnd"/>
                                  <w:r w:rsidRPr="009D6C12">
                                    <w:rPr>
                                      <w:rFonts w:ascii="標楷體" w:eastAsia="標楷體" w:hAnsi="標楷體" w:cs="新細明體" w:hint="eastAsia"/>
                                      <w:b/>
                                      <w:kern w:val="0"/>
                                    </w:rPr>
                                    <w:t>犬</w:t>
                                  </w:r>
                                  <w:r w:rsidRPr="009D6C12">
                                    <w:rPr>
                                      <w:rFonts w:ascii="標楷體" w:eastAsia="標楷體" w:hAnsi="標楷體" w:cs="新細明體" w:hint="eastAsia"/>
                                      <w:b/>
                                      <w:bCs/>
                                      <w:color w:val="000000"/>
                                      <w:kern w:val="0"/>
                                    </w:rPr>
                                    <w:t>絕育率</w:t>
                                  </w:r>
                                </w:p>
                              </w:tc>
                            </w:tr>
                            <w:tr w:rsidR="00926562" w:rsidRPr="009D6C12" w:rsidTr="00C2780C">
                              <w:trPr>
                                <w:trHeight w:val="222"/>
                              </w:trPr>
                              <w:tc>
                                <w:tcPr>
                                  <w:tcW w:w="4281" w:type="dxa"/>
                                  <w:gridSpan w:val="3"/>
                                  <w:tcBorders>
                                    <w:top w:val="nil"/>
                                    <w:left w:val="nil"/>
                                    <w:bottom w:val="nil"/>
                                    <w:right w:val="nil"/>
                                  </w:tcBorders>
                                  <w:shd w:val="clear" w:color="auto" w:fill="auto"/>
                                  <w:vAlign w:val="center"/>
                                  <w:hideMark/>
                                </w:tcPr>
                                <w:p w:rsidR="00926562" w:rsidRPr="009D6C12" w:rsidRDefault="00926562" w:rsidP="00C2780C">
                                  <w:pPr>
                                    <w:widowControl/>
                                    <w:jc w:val="right"/>
                                    <w:rPr>
                                      <w:rFonts w:ascii="標楷體" w:eastAsia="標楷體" w:hAnsi="標楷體" w:cs="新細明體"/>
                                      <w:color w:val="000000"/>
                                      <w:kern w:val="0"/>
                                      <w:sz w:val="20"/>
                                    </w:rPr>
                                  </w:pPr>
                                  <w:r w:rsidRPr="009D6C12">
                                    <w:rPr>
                                      <w:rFonts w:ascii="標楷體" w:eastAsia="標楷體" w:hAnsi="標楷體" w:cs="新細明體" w:hint="eastAsia"/>
                                      <w:color w:val="000000"/>
                                      <w:kern w:val="0"/>
                                      <w:sz w:val="20"/>
                                    </w:rPr>
                                    <w:t>單位：％</w:t>
                                  </w:r>
                                </w:p>
                              </w:tc>
                            </w:tr>
                            <w:tr w:rsidR="00926562" w:rsidRPr="009D6C12" w:rsidTr="006D709F">
                              <w:trPr>
                                <w:trHeight w:val="360"/>
                              </w:trPr>
                              <w:tc>
                                <w:tcPr>
                                  <w:tcW w:w="130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jc w:val="right"/>
                                    <w:rPr>
                                      <w:rFonts w:ascii="標楷體" w:eastAsia="標楷體" w:hAnsi="標楷體" w:cs="新細明體"/>
                                      <w:kern w:val="0"/>
                                      <w:sz w:val="20"/>
                                      <w:szCs w:val="20"/>
                                    </w:rPr>
                                  </w:pPr>
                                  <w:r w:rsidRPr="009D6C12">
                                    <w:rPr>
                                      <w:rFonts w:ascii="標楷體" w:eastAsia="標楷體" w:hAnsi="標楷體" w:cs="新細明體" w:hint="eastAsia"/>
                                      <w:kern w:val="0"/>
                                      <w:sz w:val="20"/>
                                      <w:szCs w:val="20"/>
                                    </w:rPr>
                                    <w:t>項目</w:t>
                                  </w:r>
                                </w:p>
                                <w:p w:rsidR="00926562" w:rsidRPr="009D6C12" w:rsidRDefault="00926562" w:rsidP="00C2780C">
                                  <w:pPr>
                                    <w:widowControl/>
                                    <w:spacing w:line="240" w:lineRule="exact"/>
                                    <w:rPr>
                                      <w:rFonts w:ascii="標楷體" w:eastAsia="標楷體" w:hAnsi="標楷體" w:cs="新細明體"/>
                                      <w:kern w:val="0"/>
                                      <w:sz w:val="20"/>
                                      <w:szCs w:val="20"/>
                                    </w:rPr>
                                  </w:pPr>
                                </w:p>
                                <w:p w:rsidR="00926562" w:rsidRPr="009D6C12" w:rsidRDefault="00926562" w:rsidP="00C2780C">
                                  <w:pPr>
                                    <w:widowControl/>
                                    <w:spacing w:line="240" w:lineRule="exact"/>
                                    <w:rPr>
                                      <w:rFonts w:ascii="標楷體" w:eastAsia="標楷體" w:hAnsi="標楷體" w:cs="新細明體"/>
                                      <w:kern w:val="0"/>
                                      <w:sz w:val="20"/>
                                      <w:szCs w:val="20"/>
                                    </w:rPr>
                                  </w:pPr>
                                  <w:proofErr w:type="gramStart"/>
                                  <w:r w:rsidRPr="009D6C12">
                                    <w:rPr>
                                      <w:rFonts w:ascii="標楷體" w:eastAsia="標楷體" w:hAnsi="標楷體" w:cs="新細明體" w:hint="eastAsia"/>
                                      <w:kern w:val="0"/>
                                      <w:sz w:val="20"/>
                                      <w:szCs w:val="20"/>
                                    </w:rPr>
                                    <w:t>市縣別</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jc w:val="center"/>
                                    <w:rPr>
                                      <w:rFonts w:ascii="標楷體" w:eastAsia="標楷體" w:hAnsi="標楷體" w:cs="新細明體"/>
                                      <w:kern w:val="0"/>
                                      <w:sz w:val="20"/>
                                      <w:szCs w:val="20"/>
                                    </w:rPr>
                                  </w:pPr>
                                  <w:r w:rsidRPr="009D6C12">
                                    <w:rPr>
                                      <w:rFonts w:ascii="標楷體" w:eastAsia="標楷體" w:hAnsi="標楷體" w:cstheme="majorBidi"/>
                                      <w:bCs/>
                                      <w:color w:val="000000"/>
                                      <w:sz w:val="20"/>
                                      <w:szCs w:val="20"/>
                                    </w:rPr>
                                    <w:t>犬貓</w:t>
                                  </w:r>
                                  <w:r w:rsidRPr="009D6C12">
                                    <w:rPr>
                                      <w:rFonts w:ascii="標楷體" w:eastAsia="標楷體" w:hAnsi="標楷體" w:cs="新細明體" w:hint="eastAsia"/>
                                      <w:kern w:val="0"/>
                                      <w:sz w:val="20"/>
                                      <w:szCs w:val="20"/>
                                    </w:rPr>
                                    <w:t>絕育率</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jc w:val="center"/>
                                    <w:rPr>
                                      <w:rFonts w:ascii="標楷體" w:eastAsia="標楷體" w:hAnsi="標楷體" w:cs="新細明體"/>
                                      <w:kern w:val="0"/>
                                      <w:sz w:val="20"/>
                                      <w:szCs w:val="20"/>
                                    </w:rPr>
                                  </w:pPr>
                                  <w:r w:rsidRPr="009D6C12">
                                    <w:rPr>
                                      <w:rFonts w:ascii="標楷體" w:eastAsia="標楷體" w:hAnsi="標楷體" w:cs="新細明體" w:hint="eastAsia"/>
                                      <w:kern w:val="0"/>
                                      <w:sz w:val="20"/>
                                      <w:szCs w:val="20"/>
                                    </w:rPr>
                                    <w:t>家犬絕育率</w:t>
                                  </w:r>
                                </w:p>
                              </w:tc>
                            </w:tr>
                            <w:tr w:rsidR="00926562" w:rsidRPr="009D6C12" w:rsidTr="006D709F">
                              <w:trPr>
                                <w:trHeight w:val="360"/>
                              </w:trPr>
                              <w:tc>
                                <w:tcPr>
                                  <w:tcW w:w="1304"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rPr>
                                      <w:rFonts w:ascii="標楷體" w:eastAsia="標楷體" w:hAnsi="標楷體" w:cs="新細明體"/>
                                      <w:kern w:val="0"/>
                                      <w:sz w:val="20"/>
                                      <w:szCs w:val="20"/>
                                    </w:rPr>
                                  </w:pPr>
                                </w:p>
                              </w:tc>
                              <w:tc>
                                <w:tcPr>
                                  <w:tcW w:w="1418"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rPr>
                                      <w:rFonts w:ascii="標楷體" w:eastAsia="標楷體" w:hAnsi="標楷體" w:cs="新細明體"/>
                                      <w:kern w:val="0"/>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rPr>
                                      <w:rFonts w:ascii="標楷體" w:eastAsia="標楷體" w:hAnsi="標楷體" w:cs="新細明體"/>
                                      <w:kern w:val="0"/>
                                      <w:sz w:val="20"/>
                                      <w:szCs w:val="20"/>
                                    </w:rPr>
                                  </w:pPr>
                                </w:p>
                              </w:tc>
                            </w:tr>
                            <w:tr w:rsidR="00926562" w:rsidRPr="009D6C12" w:rsidTr="00C2780C">
                              <w:trPr>
                                <w:trHeight w:val="240"/>
                              </w:trPr>
                              <w:tc>
                                <w:tcPr>
                                  <w:tcW w:w="1304" w:type="dxa"/>
                                  <w:tcBorders>
                                    <w:top w:val="nil"/>
                                    <w:left w:val="single" w:sz="4" w:space="0" w:color="auto"/>
                                    <w:bottom w:val="single" w:sz="4" w:space="0" w:color="auto"/>
                                    <w:right w:val="single" w:sz="4" w:space="0" w:color="auto"/>
                                  </w:tcBorders>
                                  <w:shd w:val="clear" w:color="auto" w:fill="auto"/>
                                  <w:vAlign w:val="center"/>
                                  <w:hideMark/>
                                </w:tcPr>
                                <w:p w:rsidR="00926562" w:rsidRPr="009D6C12" w:rsidRDefault="00926562" w:rsidP="00C2780C">
                                  <w:pPr>
                                    <w:spacing w:line="240" w:lineRule="exact"/>
                                    <w:jc w:val="center"/>
                                    <w:rPr>
                                      <w:rFonts w:ascii="標楷體" w:eastAsia="標楷體" w:hAnsi="標楷體" w:cs="新細明體"/>
                                      <w:b/>
                                      <w:bCs/>
                                      <w:color w:val="000000"/>
                                      <w:sz w:val="20"/>
                                      <w:szCs w:val="20"/>
                                    </w:rPr>
                                  </w:pPr>
                                  <w:r w:rsidRPr="009D6C12">
                                    <w:rPr>
                                      <w:rFonts w:ascii="標楷體" w:eastAsia="標楷體" w:hAnsi="標楷體" w:hint="eastAsia"/>
                                      <w:b/>
                                      <w:bCs/>
                                      <w:color w:val="000000"/>
                                      <w:sz w:val="20"/>
                                      <w:szCs w:val="20"/>
                                    </w:rPr>
                                    <w:t>全國平均</w:t>
                                  </w:r>
                                </w:p>
                              </w:tc>
                              <w:tc>
                                <w:tcPr>
                                  <w:tcW w:w="1418" w:type="dxa"/>
                                  <w:tcBorders>
                                    <w:top w:val="nil"/>
                                    <w:left w:val="nil"/>
                                    <w:bottom w:val="single" w:sz="4" w:space="0" w:color="auto"/>
                                    <w:right w:val="single" w:sz="4" w:space="0" w:color="auto"/>
                                  </w:tcBorders>
                                  <w:shd w:val="clear" w:color="auto" w:fill="auto"/>
                                  <w:vAlign w:val="center"/>
                                  <w:hideMark/>
                                </w:tcPr>
                                <w:p w:rsidR="00926562" w:rsidRPr="009D6C12" w:rsidRDefault="00926562" w:rsidP="0007401D">
                                  <w:pPr>
                                    <w:spacing w:line="240" w:lineRule="exact"/>
                                    <w:ind w:rightChars="20" w:right="48"/>
                                    <w:jc w:val="right"/>
                                    <w:rPr>
                                      <w:rFonts w:ascii="標楷體" w:eastAsia="標楷體" w:hAnsi="標楷體" w:cs="新細明體"/>
                                      <w:b/>
                                      <w:bCs/>
                                      <w:color w:val="000000"/>
                                      <w:sz w:val="20"/>
                                      <w:szCs w:val="20"/>
                                    </w:rPr>
                                  </w:pPr>
                                  <w:r w:rsidRPr="009D6C12">
                                    <w:rPr>
                                      <w:rFonts w:ascii="標楷體" w:eastAsia="標楷體" w:hAnsi="標楷體" w:hint="eastAsia"/>
                                      <w:b/>
                                      <w:bCs/>
                                      <w:color w:val="000000"/>
                                      <w:sz w:val="20"/>
                                      <w:szCs w:val="20"/>
                                    </w:rPr>
                                    <w:t>63.89</w:t>
                                  </w:r>
                                </w:p>
                              </w:tc>
                              <w:tc>
                                <w:tcPr>
                                  <w:tcW w:w="1559" w:type="dxa"/>
                                  <w:tcBorders>
                                    <w:top w:val="nil"/>
                                    <w:left w:val="nil"/>
                                    <w:bottom w:val="single" w:sz="4" w:space="0" w:color="auto"/>
                                    <w:right w:val="single" w:sz="4" w:space="0" w:color="auto"/>
                                  </w:tcBorders>
                                  <w:shd w:val="clear" w:color="auto" w:fill="auto"/>
                                  <w:noWrap/>
                                  <w:vAlign w:val="center"/>
                                  <w:hideMark/>
                                </w:tcPr>
                                <w:p w:rsidR="00926562" w:rsidRPr="009D6C12" w:rsidRDefault="00926562" w:rsidP="0007401D">
                                  <w:pPr>
                                    <w:spacing w:line="240" w:lineRule="exact"/>
                                    <w:ind w:rightChars="20" w:right="48"/>
                                    <w:jc w:val="right"/>
                                    <w:rPr>
                                      <w:rFonts w:ascii="標楷體" w:eastAsia="標楷體" w:hAnsi="標楷體" w:cs="新細明體"/>
                                      <w:b/>
                                      <w:bCs/>
                                      <w:color w:val="000000"/>
                                      <w:sz w:val="20"/>
                                      <w:szCs w:val="20"/>
                                    </w:rPr>
                                  </w:pPr>
                                  <w:r w:rsidRPr="009D6C12">
                                    <w:rPr>
                                      <w:rFonts w:ascii="標楷體" w:eastAsia="標楷體" w:hAnsi="標楷體" w:hint="eastAsia"/>
                                      <w:b/>
                                      <w:bCs/>
                                      <w:color w:val="000000"/>
                                      <w:sz w:val="20"/>
                                      <w:szCs w:val="20"/>
                                    </w:rPr>
                                    <w:t>53.68</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澎湖縣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49.53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41.01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嘉義市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53.30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47.24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連江縣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54.90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44.57</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宜蘭縣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55.24</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42.24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金門縣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56.28</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48.52</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苗栗縣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56.43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45.84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新北市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57.06</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48.09</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花蓮縣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57.18</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45.52</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屏東縣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57.93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49.76</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新竹市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58.03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48.74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proofErr w:type="gramStart"/>
                                  <w:r w:rsidRPr="009D6C12">
                                    <w:rPr>
                                      <w:rFonts w:ascii="標楷體" w:eastAsia="標楷體" w:hAnsi="標楷體" w:hint="eastAsia"/>
                                      <w:color w:val="000000"/>
                                      <w:sz w:val="20"/>
                                      <w:szCs w:val="20"/>
                                    </w:rPr>
                                    <w:t>臺</w:t>
                                  </w:r>
                                  <w:proofErr w:type="gramEnd"/>
                                  <w:r w:rsidRPr="009D6C12">
                                    <w:rPr>
                                      <w:rFonts w:ascii="標楷體" w:eastAsia="標楷體" w:hAnsi="標楷體" w:hint="eastAsia"/>
                                      <w:color w:val="000000"/>
                                      <w:sz w:val="20"/>
                                      <w:szCs w:val="20"/>
                                    </w:rPr>
                                    <w:t>東縣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59.93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49.07</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基隆市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59.97</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47.19</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proofErr w:type="gramStart"/>
                                  <w:r w:rsidRPr="009D6C12">
                                    <w:rPr>
                                      <w:rFonts w:ascii="標楷體" w:eastAsia="標楷體" w:hAnsi="標楷體" w:hint="eastAsia"/>
                                      <w:color w:val="000000"/>
                                      <w:sz w:val="20"/>
                                      <w:szCs w:val="20"/>
                                    </w:rPr>
                                    <w:t>臺</w:t>
                                  </w:r>
                                  <w:proofErr w:type="gramEnd"/>
                                  <w:r w:rsidRPr="009D6C12">
                                    <w:rPr>
                                      <w:rFonts w:ascii="標楷體" w:eastAsia="標楷體" w:hAnsi="標楷體" w:hint="eastAsia"/>
                                      <w:color w:val="000000"/>
                                      <w:sz w:val="20"/>
                                      <w:szCs w:val="20"/>
                                    </w:rPr>
                                    <w:t>南市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61.00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52.36</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高雄市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61.06</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51.42</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彰化縣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61.20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46.75</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桃園市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62.06</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54.01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新竹縣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63.49</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53.76</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臺北市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65.94</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55.61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嘉義縣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69.22</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58.98</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雲林縣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74.77</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65.58</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南投縣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76.65</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64.91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proofErr w:type="gramStart"/>
                                  <w:r w:rsidRPr="009D6C12">
                                    <w:rPr>
                                      <w:rFonts w:ascii="標楷體" w:eastAsia="標楷體" w:hAnsi="標楷體" w:hint="eastAsia"/>
                                      <w:color w:val="000000"/>
                                      <w:sz w:val="20"/>
                                      <w:szCs w:val="20"/>
                                    </w:rPr>
                                    <w:t>臺</w:t>
                                  </w:r>
                                  <w:proofErr w:type="gramEnd"/>
                                  <w:r w:rsidRPr="009D6C12">
                                    <w:rPr>
                                      <w:rFonts w:ascii="標楷體" w:eastAsia="標楷體" w:hAnsi="標楷體" w:hint="eastAsia"/>
                                      <w:color w:val="000000"/>
                                      <w:sz w:val="20"/>
                                      <w:szCs w:val="20"/>
                                    </w:rPr>
                                    <w:t>中市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79.32</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69.96</w:t>
                                  </w:r>
                                </w:p>
                              </w:tc>
                            </w:tr>
                            <w:tr w:rsidR="00926562" w:rsidRPr="009D6C12" w:rsidTr="00C2780C">
                              <w:trPr>
                                <w:trHeight w:val="390"/>
                              </w:trPr>
                              <w:tc>
                                <w:tcPr>
                                  <w:tcW w:w="4281" w:type="dxa"/>
                                  <w:gridSpan w:val="3"/>
                                  <w:tcBorders>
                                    <w:top w:val="single" w:sz="4" w:space="0" w:color="auto"/>
                                    <w:left w:val="nil"/>
                                    <w:bottom w:val="nil"/>
                                    <w:right w:val="nil"/>
                                  </w:tcBorders>
                                  <w:shd w:val="clear" w:color="auto" w:fill="auto"/>
                                  <w:vAlign w:val="center"/>
                                  <w:hideMark/>
                                </w:tcPr>
                                <w:p w:rsidR="00926562" w:rsidRPr="009D6C12" w:rsidRDefault="00926562" w:rsidP="00C2780C">
                                  <w:pPr>
                                    <w:widowControl/>
                                    <w:spacing w:line="240" w:lineRule="exact"/>
                                    <w:rPr>
                                      <w:rFonts w:ascii="標楷體" w:eastAsia="標楷體" w:hAnsi="標楷體" w:cs="新細明體"/>
                                      <w:color w:val="000000"/>
                                      <w:kern w:val="0"/>
                                      <w:sz w:val="18"/>
                                      <w:szCs w:val="18"/>
                                    </w:rPr>
                                  </w:pPr>
                                  <w:proofErr w:type="gramStart"/>
                                  <w:r w:rsidRPr="009D6C12">
                                    <w:rPr>
                                      <w:rFonts w:ascii="標楷體" w:eastAsia="標楷體" w:hAnsi="標楷體" w:cs="新細明體" w:hint="eastAsia"/>
                                      <w:color w:val="000000"/>
                                      <w:kern w:val="0"/>
                                      <w:sz w:val="18"/>
                                      <w:szCs w:val="18"/>
                                    </w:rPr>
                                    <w:t>註</w:t>
                                  </w:r>
                                  <w:proofErr w:type="gramEnd"/>
                                  <w:r w:rsidRPr="009D6C12">
                                    <w:rPr>
                                      <w:rFonts w:ascii="標楷體" w:eastAsia="標楷體" w:hAnsi="標楷體" w:cs="新細明體" w:hint="eastAsia"/>
                                      <w:color w:val="000000"/>
                                      <w:kern w:val="0"/>
                                      <w:sz w:val="18"/>
                                      <w:szCs w:val="18"/>
                                    </w:rPr>
                                    <w:t>：1.</w:t>
                                  </w:r>
                                  <w:r w:rsidR="00A02D08">
                                    <w:rPr>
                                      <w:rFonts w:ascii="標楷體" w:eastAsia="標楷體" w:hAnsi="標楷體" w:cs="新細明體" w:hint="eastAsia"/>
                                      <w:color w:val="000000"/>
                                      <w:kern w:val="0"/>
                                      <w:sz w:val="18"/>
                                      <w:szCs w:val="18"/>
                                    </w:rPr>
                                    <w:t>市</w:t>
                                  </w:r>
                                  <w:proofErr w:type="gramStart"/>
                                  <w:r w:rsidR="00A02D08">
                                    <w:rPr>
                                      <w:rFonts w:ascii="標楷體" w:eastAsia="標楷體" w:hAnsi="標楷體" w:cs="新細明體" w:hint="eastAsia"/>
                                      <w:color w:val="000000"/>
                                      <w:kern w:val="0"/>
                                      <w:sz w:val="18"/>
                                      <w:szCs w:val="18"/>
                                    </w:rPr>
                                    <w:t>縣別</w:t>
                                  </w:r>
                                  <w:r w:rsidRPr="009D6C12">
                                    <w:rPr>
                                      <w:rFonts w:ascii="標楷體" w:eastAsia="標楷體" w:hAnsi="標楷體" w:cs="新細明體" w:hint="eastAsia"/>
                                      <w:color w:val="000000"/>
                                      <w:kern w:val="0"/>
                                      <w:sz w:val="18"/>
                                      <w:szCs w:val="18"/>
                                    </w:rPr>
                                    <w:t>依</w:t>
                                  </w:r>
                                  <w:proofErr w:type="gramEnd"/>
                                  <w:r w:rsidRPr="009D6C12">
                                    <w:rPr>
                                      <w:rFonts w:ascii="標楷體" w:eastAsia="標楷體" w:hAnsi="標楷體" w:cs="新細明體" w:hint="eastAsia"/>
                                      <w:color w:val="000000"/>
                                      <w:kern w:val="0"/>
                                      <w:sz w:val="18"/>
                                      <w:szCs w:val="18"/>
                                    </w:rPr>
                                    <w:t>「犬貓絕育率」由低至高排序。</w:t>
                                  </w:r>
                                </w:p>
                                <w:p w:rsidR="00926562" w:rsidRPr="009D6C12" w:rsidRDefault="00926562" w:rsidP="00A66EB9">
                                  <w:pPr>
                                    <w:widowControl/>
                                    <w:spacing w:line="240" w:lineRule="exact"/>
                                    <w:ind w:firstLineChars="200" w:firstLine="360"/>
                                    <w:rPr>
                                      <w:rFonts w:ascii="標楷體" w:eastAsia="標楷體" w:hAnsi="標楷體" w:cs="新細明體"/>
                                      <w:color w:val="000000"/>
                                      <w:kern w:val="0"/>
                                      <w:sz w:val="18"/>
                                      <w:szCs w:val="18"/>
                                    </w:rPr>
                                  </w:pPr>
                                  <w:r w:rsidRPr="009D6C12">
                                    <w:rPr>
                                      <w:rFonts w:ascii="標楷體" w:eastAsia="標楷體" w:hAnsi="標楷體" w:cs="新細明體" w:hint="eastAsia"/>
                                      <w:color w:val="000000"/>
                                      <w:kern w:val="0"/>
                                      <w:sz w:val="18"/>
                                      <w:szCs w:val="18"/>
                                    </w:rPr>
                                    <w:t>2.資料來源：整理自農業委員會提供資料。</w:t>
                                  </w:r>
                                </w:p>
                              </w:tc>
                            </w:tr>
                          </w:tbl>
                          <w:p w:rsidR="00926562" w:rsidRPr="00416EEA" w:rsidRDefault="00926562" w:rsidP="00926562">
                            <w:pPr>
                              <w:rPr>
                                <w:rFonts w:ascii="標楷體" w:eastAsia="標楷體" w:hAnsi="標楷體"/>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13E5E0" id="文字方塊 1" o:spid="_x0000_s1032" type="#_x0000_t202" style="position:absolute;left:0;text-align:left;margin-left:0;margin-top:299.85pt;width:224.8pt;height:387.15pt;z-index:-25152716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" o:allowoverlap="f" stroked="f">
                <v:textbox>
                  <w:txbxContent>
                    <w:tbl>
                      <w:tblPr>
                        <w:tblW w:w="4281" w:type="dxa"/>
                        <w:tblCellMar>
                          <w:left w:w="28" w:type="dxa"/>
                          <w:right w:w="28" w:type="dxa"/>
                        </w:tblCellMar>
                        <w:tblLook w:val="04A0" w:firstRow="1" w:lastRow="0" w:firstColumn="1" w:lastColumn="0" w:noHBand="0" w:noVBand="1"/>
                      </w:tblPr>
                      <w:tblGrid>
                        <w:gridCol w:w="1304"/>
                        <w:gridCol w:w="1418"/>
                        <w:gridCol w:w="1559"/>
                      </w:tblGrid>
                      <w:tr w:rsidR="00926562" w:rsidRPr="009D6C12" w:rsidTr="00C2780C">
                        <w:trPr>
                          <w:trHeight w:val="330"/>
                        </w:trPr>
                        <w:tc>
                          <w:tcPr>
                            <w:tcW w:w="4281" w:type="dxa"/>
                            <w:gridSpan w:val="3"/>
                            <w:tcBorders>
                              <w:top w:val="nil"/>
                              <w:left w:val="nil"/>
                              <w:bottom w:val="nil"/>
                              <w:right w:val="nil"/>
                            </w:tcBorders>
                            <w:shd w:val="clear" w:color="auto" w:fill="auto"/>
                            <w:noWrap/>
                            <w:vAlign w:val="center"/>
                            <w:hideMark/>
                          </w:tcPr>
                          <w:p w:rsidR="00926562" w:rsidRPr="009D6C12" w:rsidRDefault="00926562" w:rsidP="00CE036E">
                            <w:pPr>
                              <w:widowControl/>
                              <w:jc w:val="center"/>
                              <w:rPr>
                                <w:rFonts w:ascii="標楷體" w:eastAsia="標楷體" w:hAnsi="標楷體" w:cs="新細明體"/>
                                <w:b/>
                                <w:bCs/>
                                <w:color w:val="000000"/>
                                <w:kern w:val="0"/>
                              </w:rPr>
                            </w:pPr>
                            <w:r w:rsidRPr="009D6C12">
                              <w:rPr>
                                <w:rFonts w:ascii="標楷體" w:eastAsia="標楷體" w:hAnsi="標楷體" w:cs="新細明體" w:hint="eastAsia"/>
                                <w:b/>
                                <w:bCs/>
                                <w:kern w:val="0"/>
                              </w:rPr>
                              <w:t>表</w:t>
                            </w:r>
                            <w:r w:rsidR="00CE036E">
                              <w:rPr>
                                <w:rFonts w:ascii="標楷體" w:eastAsia="標楷體" w:hAnsi="標楷體" w:cs="新細明體"/>
                                <w:b/>
                                <w:bCs/>
                                <w:kern w:val="0"/>
                              </w:rPr>
                              <w:t>3</w:t>
                            </w:r>
                            <w:r w:rsidRPr="009D6C12">
                              <w:rPr>
                                <w:rFonts w:ascii="標楷體" w:eastAsia="標楷體" w:hAnsi="標楷體" w:cs="新細明體" w:hint="eastAsia"/>
                                <w:b/>
                                <w:bCs/>
                                <w:color w:val="000000"/>
                                <w:kern w:val="0"/>
                              </w:rPr>
                              <w:t xml:space="preserve">　</w:t>
                            </w:r>
                            <w:proofErr w:type="gramStart"/>
                            <w:r w:rsidRPr="009D6C12">
                              <w:rPr>
                                <w:rFonts w:ascii="標楷體" w:eastAsia="標楷體" w:hAnsi="標楷體" w:cs="新細明體" w:hint="eastAsia"/>
                                <w:b/>
                                <w:bCs/>
                                <w:color w:val="000000"/>
                                <w:kern w:val="0"/>
                              </w:rPr>
                              <w:t>111</w:t>
                            </w:r>
                            <w:proofErr w:type="gramEnd"/>
                            <w:r w:rsidRPr="009D6C12">
                              <w:rPr>
                                <w:rFonts w:ascii="標楷體" w:eastAsia="標楷體" w:hAnsi="標楷體" w:cs="新細明體" w:hint="eastAsia"/>
                                <w:b/>
                                <w:bCs/>
                                <w:color w:val="000000"/>
                                <w:kern w:val="0"/>
                              </w:rPr>
                              <w:t>年度全國</w:t>
                            </w:r>
                            <w:proofErr w:type="gramStart"/>
                            <w:r w:rsidRPr="009D6C12">
                              <w:rPr>
                                <w:rFonts w:ascii="標楷體" w:eastAsia="標楷體" w:hAnsi="標楷體" w:cstheme="majorBidi"/>
                                <w:b/>
                                <w:bCs/>
                                <w:color w:val="000000"/>
                              </w:rPr>
                              <w:t>犬貓</w:t>
                            </w:r>
                            <w:r w:rsidRPr="009D6C12">
                              <w:rPr>
                                <w:rFonts w:ascii="標楷體" w:eastAsia="標楷體" w:hAnsi="標楷體" w:cs="新細明體" w:hint="eastAsia"/>
                                <w:b/>
                                <w:kern w:val="0"/>
                              </w:rPr>
                              <w:t>及家</w:t>
                            </w:r>
                            <w:proofErr w:type="gramEnd"/>
                            <w:r w:rsidRPr="009D6C12">
                              <w:rPr>
                                <w:rFonts w:ascii="標楷體" w:eastAsia="標楷體" w:hAnsi="標楷體" w:cs="新細明體" w:hint="eastAsia"/>
                                <w:b/>
                                <w:kern w:val="0"/>
                              </w:rPr>
                              <w:t>犬</w:t>
                            </w:r>
                            <w:r w:rsidRPr="009D6C12">
                              <w:rPr>
                                <w:rFonts w:ascii="標楷體" w:eastAsia="標楷體" w:hAnsi="標楷體" w:cs="新細明體" w:hint="eastAsia"/>
                                <w:b/>
                                <w:bCs/>
                                <w:color w:val="000000"/>
                                <w:kern w:val="0"/>
                              </w:rPr>
                              <w:t>絕育率</w:t>
                            </w:r>
                          </w:p>
                        </w:tc>
                      </w:tr>
                      <w:tr w:rsidR="00926562" w:rsidRPr="009D6C12" w:rsidTr="00C2780C">
                        <w:trPr>
                          <w:trHeight w:val="222"/>
                        </w:trPr>
                        <w:tc>
                          <w:tcPr>
                            <w:tcW w:w="4281" w:type="dxa"/>
                            <w:gridSpan w:val="3"/>
                            <w:tcBorders>
                              <w:top w:val="nil"/>
                              <w:left w:val="nil"/>
                              <w:bottom w:val="nil"/>
                              <w:right w:val="nil"/>
                            </w:tcBorders>
                            <w:shd w:val="clear" w:color="auto" w:fill="auto"/>
                            <w:vAlign w:val="center"/>
                            <w:hideMark/>
                          </w:tcPr>
                          <w:p w:rsidR="00926562" w:rsidRPr="009D6C12" w:rsidRDefault="00926562" w:rsidP="00C2780C">
                            <w:pPr>
                              <w:widowControl/>
                              <w:jc w:val="right"/>
                              <w:rPr>
                                <w:rFonts w:ascii="標楷體" w:eastAsia="標楷體" w:hAnsi="標楷體" w:cs="新細明體"/>
                                <w:color w:val="000000"/>
                                <w:kern w:val="0"/>
                                <w:sz w:val="20"/>
                              </w:rPr>
                            </w:pPr>
                            <w:r w:rsidRPr="009D6C12">
                              <w:rPr>
                                <w:rFonts w:ascii="標楷體" w:eastAsia="標楷體" w:hAnsi="標楷體" w:cs="新細明體" w:hint="eastAsia"/>
                                <w:color w:val="000000"/>
                                <w:kern w:val="0"/>
                                <w:sz w:val="20"/>
                              </w:rPr>
                              <w:t>單位：％</w:t>
                            </w:r>
                          </w:p>
                        </w:tc>
                      </w:tr>
                      <w:tr w:rsidR="00926562" w:rsidRPr="009D6C12" w:rsidTr="006D709F">
                        <w:trPr>
                          <w:trHeight w:val="360"/>
                        </w:trPr>
                        <w:tc>
                          <w:tcPr>
                            <w:tcW w:w="130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jc w:val="right"/>
                              <w:rPr>
                                <w:rFonts w:ascii="標楷體" w:eastAsia="標楷體" w:hAnsi="標楷體" w:cs="新細明體"/>
                                <w:kern w:val="0"/>
                                <w:sz w:val="20"/>
                                <w:szCs w:val="20"/>
                              </w:rPr>
                            </w:pPr>
                            <w:r w:rsidRPr="009D6C12">
                              <w:rPr>
                                <w:rFonts w:ascii="標楷體" w:eastAsia="標楷體" w:hAnsi="標楷體" w:cs="新細明體" w:hint="eastAsia"/>
                                <w:kern w:val="0"/>
                                <w:sz w:val="20"/>
                                <w:szCs w:val="20"/>
                              </w:rPr>
                              <w:t>項目</w:t>
                            </w:r>
                          </w:p>
                          <w:p w:rsidR="00926562" w:rsidRPr="009D6C12" w:rsidRDefault="00926562" w:rsidP="00C2780C">
                            <w:pPr>
                              <w:widowControl/>
                              <w:spacing w:line="240" w:lineRule="exact"/>
                              <w:rPr>
                                <w:rFonts w:ascii="標楷體" w:eastAsia="標楷體" w:hAnsi="標楷體" w:cs="新細明體"/>
                                <w:kern w:val="0"/>
                                <w:sz w:val="20"/>
                                <w:szCs w:val="20"/>
                              </w:rPr>
                            </w:pPr>
                          </w:p>
                          <w:p w:rsidR="00926562" w:rsidRPr="009D6C12" w:rsidRDefault="00926562" w:rsidP="00C2780C">
                            <w:pPr>
                              <w:widowControl/>
                              <w:spacing w:line="240" w:lineRule="exact"/>
                              <w:rPr>
                                <w:rFonts w:ascii="標楷體" w:eastAsia="標楷體" w:hAnsi="標楷體" w:cs="新細明體"/>
                                <w:kern w:val="0"/>
                                <w:sz w:val="20"/>
                                <w:szCs w:val="20"/>
                              </w:rPr>
                            </w:pPr>
                            <w:proofErr w:type="gramStart"/>
                            <w:r w:rsidRPr="009D6C12">
                              <w:rPr>
                                <w:rFonts w:ascii="標楷體" w:eastAsia="標楷體" w:hAnsi="標楷體" w:cs="新細明體" w:hint="eastAsia"/>
                                <w:kern w:val="0"/>
                                <w:sz w:val="20"/>
                                <w:szCs w:val="20"/>
                              </w:rPr>
                              <w:t>市縣別</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jc w:val="center"/>
                              <w:rPr>
                                <w:rFonts w:ascii="標楷體" w:eastAsia="標楷體" w:hAnsi="標楷體" w:cs="新細明體"/>
                                <w:kern w:val="0"/>
                                <w:sz w:val="20"/>
                                <w:szCs w:val="20"/>
                              </w:rPr>
                            </w:pPr>
                            <w:r w:rsidRPr="009D6C12">
                              <w:rPr>
                                <w:rFonts w:ascii="標楷體" w:eastAsia="標楷體" w:hAnsi="標楷體" w:cstheme="majorBidi"/>
                                <w:bCs/>
                                <w:color w:val="000000"/>
                                <w:sz w:val="20"/>
                                <w:szCs w:val="20"/>
                              </w:rPr>
                              <w:t>犬貓</w:t>
                            </w:r>
                            <w:r w:rsidRPr="009D6C12">
                              <w:rPr>
                                <w:rFonts w:ascii="標楷體" w:eastAsia="標楷體" w:hAnsi="標楷體" w:cs="新細明體" w:hint="eastAsia"/>
                                <w:kern w:val="0"/>
                                <w:sz w:val="20"/>
                                <w:szCs w:val="20"/>
                              </w:rPr>
                              <w:t>絕育率</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jc w:val="center"/>
                              <w:rPr>
                                <w:rFonts w:ascii="標楷體" w:eastAsia="標楷體" w:hAnsi="標楷體" w:cs="新細明體"/>
                                <w:kern w:val="0"/>
                                <w:sz w:val="20"/>
                                <w:szCs w:val="20"/>
                              </w:rPr>
                            </w:pPr>
                            <w:r w:rsidRPr="009D6C12">
                              <w:rPr>
                                <w:rFonts w:ascii="標楷體" w:eastAsia="標楷體" w:hAnsi="標楷體" w:cs="新細明體" w:hint="eastAsia"/>
                                <w:kern w:val="0"/>
                                <w:sz w:val="20"/>
                                <w:szCs w:val="20"/>
                              </w:rPr>
                              <w:t>家犬絕育率</w:t>
                            </w:r>
                          </w:p>
                        </w:tc>
                      </w:tr>
                      <w:tr w:rsidR="00926562" w:rsidRPr="009D6C12" w:rsidTr="006D709F">
                        <w:trPr>
                          <w:trHeight w:val="360"/>
                        </w:trPr>
                        <w:tc>
                          <w:tcPr>
                            <w:tcW w:w="1304"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rPr>
                                <w:rFonts w:ascii="標楷體" w:eastAsia="標楷體" w:hAnsi="標楷體" w:cs="新細明體"/>
                                <w:kern w:val="0"/>
                                <w:sz w:val="20"/>
                                <w:szCs w:val="20"/>
                              </w:rPr>
                            </w:pPr>
                          </w:p>
                        </w:tc>
                        <w:tc>
                          <w:tcPr>
                            <w:tcW w:w="1418"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rPr>
                                <w:rFonts w:ascii="標楷體" w:eastAsia="標楷體" w:hAnsi="標楷體" w:cs="新細明體"/>
                                <w:kern w:val="0"/>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926562" w:rsidRPr="009D6C12" w:rsidRDefault="00926562" w:rsidP="00C2780C">
                            <w:pPr>
                              <w:widowControl/>
                              <w:spacing w:line="240" w:lineRule="exact"/>
                              <w:rPr>
                                <w:rFonts w:ascii="標楷體" w:eastAsia="標楷體" w:hAnsi="標楷體" w:cs="新細明體"/>
                                <w:kern w:val="0"/>
                                <w:sz w:val="20"/>
                                <w:szCs w:val="20"/>
                              </w:rPr>
                            </w:pPr>
                          </w:p>
                        </w:tc>
                      </w:tr>
                      <w:tr w:rsidR="00926562" w:rsidRPr="009D6C12" w:rsidTr="00C2780C">
                        <w:trPr>
                          <w:trHeight w:val="240"/>
                        </w:trPr>
                        <w:tc>
                          <w:tcPr>
                            <w:tcW w:w="1304" w:type="dxa"/>
                            <w:tcBorders>
                              <w:top w:val="nil"/>
                              <w:left w:val="single" w:sz="4" w:space="0" w:color="auto"/>
                              <w:bottom w:val="single" w:sz="4" w:space="0" w:color="auto"/>
                              <w:right w:val="single" w:sz="4" w:space="0" w:color="auto"/>
                            </w:tcBorders>
                            <w:shd w:val="clear" w:color="auto" w:fill="auto"/>
                            <w:vAlign w:val="center"/>
                            <w:hideMark/>
                          </w:tcPr>
                          <w:p w:rsidR="00926562" w:rsidRPr="009D6C12" w:rsidRDefault="00926562" w:rsidP="00C2780C">
                            <w:pPr>
                              <w:spacing w:line="240" w:lineRule="exact"/>
                              <w:jc w:val="center"/>
                              <w:rPr>
                                <w:rFonts w:ascii="標楷體" w:eastAsia="標楷體" w:hAnsi="標楷體" w:cs="新細明體"/>
                                <w:b/>
                                <w:bCs/>
                                <w:color w:val="000000"/>
                                <w:sz w:val="20"/>
                                <w:szCs w:val="20"/>
                              </w:rPr>
                            </w:pPr>
                            <w:r w:rsidRPr="009D6C12">
                              <w:rPr>
                                <w:rFonts w:ascii="標楷體" w:eastAsia="標楷體" w:hAnsi="標楷體" w:hint="eastAsia"/>
                                <w:b/>
                                <w:bCs/>
                                <w:color w:val="000000"/>
                                <w:sz w:val="20"/>
                                <w:szCs w:val="20"/>
                              </w:rPr>
                              <w:t>全國平均</w:t>
                            </w:r>
                          </w:p>
                        </w:tc>
                        <w:tc>
                          <w:tcPr>
                            <w:tcW w:w="1418" w:type="dxa"/>
                            <w:tcBorders>
                              <w:top w:val="nil"/>
                              <w:left w:val="nil"/>
                              <w:bottom w:val="single" w:sz="4" w:space="0" w:color="auto"/>
                              <w:right w:val="single" w:sz="4" w:space="0" w:color="auto"/>
                            </w:tcBorders>
                            <w:shd w:val="clear" w:color="auto" w:fill="auto"/>
                            <w:vAlign w:val="center"/>
                            <w:hideMark/>
                          </w:tcPr>
                          <w:p w:rsidR="00926562" w:rsidRPr="009D6C12" w:rsidRDefault="00926562" w:rsidP="0007401D">
                            <w:pPr>
                              <w:spacing w:line="240" w:lineRule="exact"/>
                              <w:ind w:rightChars="20" w:right="48"/>
                              <w:jc w:val="right"/>
                              <w:rPr>
                                <w:rFonts w:ascii="標楷體" w:eastAsia="標楷體" w:hAnsi="標楷體" w:cs="新細明體"/>
                                <w:b/>
                                <w:bCs/>
                                <w:color w:val="000000"/>
                                <w:sz w:val="20"/>
                                <w:szCs w:val="20"/>
                              </w:rPr>
                            </w:pPr>
                            <w:r w:rsidRPr="009D6C12">
                              <w:rPr>
                                <w:rFonts w:ascii="標楷體" w:eastAsia="標楷體" w:hAnsi="標楷體" w:hint="eastAsia"/>
                                <w:b/>
                                <w:bCs/>
                                <w:color w:val="000000"/>
                                <w:sz w:val="20"/>
                                <w:szCs w:val="20"/>
                              </w:rPr>
                              <w:t>63.89</w:t>
                            </w:r>
                          </w:p>
                        </w:tc>
                        <w:tc>
                          <w:tcPr>
                            <w:tcW w:w="1559" w:type="dxa"/>
                            <w:tcBorders>
                              <w:top w:val="nil"/>
                              <w:left w:val="nil"/>
                              <w:bottom w:val="single" w:sz="4" w:space="0" w:color="auto"/>
                              <w:right w:val="single" w:sz="4" w:space="0" w:color="auto"/>
                            </w:tcBorders>
                            <w:shd w:val="clear" w:color="auto" w:fill="auto"/>
                            <w:noWrap/>
                            <w:vAlign w:val="center"/>
                            <w:hideMark/>
                          </w:tcPr>
                          <w:p w:rsidR="00926562" w:rsidRPr="009D6C12" w:rsidRDefault="00926562" w:rsidP="0007401D">
                            <w:pPr>
                              <w:spacing w:line="240" w:lineRule="exact"/>
                              <w:ind w:rightChars="20" w:right="48"/>
                              <w:jc w:val="right"/>
                              <w:rPr>
                                <w:rFonts w:ascii="標楷體" w:eastAsia="標楷體" w:hAnsi="標楷體" w:cs="新細明體"/>
                                <w:b/>
                                <w:bCs/>
                                <w:color w:val="000000"/>
                                <w:sz w:val="20"/>
                                <w:szCs w:val="20"/>
                              </w:rPr>
                            </w:pPr>
                            <w:r w:rsidRPr="009D6C12">
                              <w:rPr>
                                <w:rFonts w:ascii="標楷體" w:eastAsia="標楷體" w:hAnsi="標楷體" w:hint="eastAsia"/>
                                <w:b/>
                                <w:bCs/>
                                <w:color w:val="000000"/>
                                <w:sz w:val="20"/>
                                <w:szCs w:val="20"/>
                              </w:rPr>
                              <w:t>53.68</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澎湖縣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49.53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41.01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嘉義市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53.30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47.24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連江縣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54.90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44.57</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宜蘭縣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55.24</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42.24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金門縣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56.28</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48.52</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苗栗縣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56.43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45.84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新北市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57.06</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48.09</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花蓮縣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57.18</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45.52</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屏東縣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57.93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49.76</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新竹市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58.03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48.74</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proofErr w:type="gramStart"/>
                            <w:r w:rsidRPr="009D6C12">
                              <w:rPr>
                                <w:rFonts w:ascii="標楷體" w:eastAsia="標楷體" w:hAnsi="標楷體" w:hint="eastAsia"/>
                                <w:color w:val="000000"/>
                                <w:sz w:val="20"/>
                                <w:szCs w:val="20"/>
                              </w:rPr>
                              <w:t>臺</w:t>
                            </w:r>
                            <w:proofErr w:type="gramEnd"/>
                            <w:r w:rsidRPr="009D6C12">
                              <w:rPr>
                                <w:rFonts w:ascii="標楷體" w:eastAsia="標楷體" w:hAnsi="標楷體" w:hint="eastAsia"/>
                                <w:color w:val="000000"/>
                                <w:sz w:val="20"/>
                                <w:szCs w:val="20"/>
                              </w:rPr>
                              <w:t>東縣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59.93</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49.07</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基隆市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59.97</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47.19</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proofErr w:type="gramStart"/>
                            <w:r w:rsidRPr="009D6C12">
                              <w:rPr>
                                <w:rFonts w:ascii="標楷體" w:eastAsia="標楷體" w:hAnsi="標楷體" w:hint="eastAsia"/>
                                <w:color w:val="000000"/>
                                <w:sz w:val="20"/>
                                <w:szCs w:val="20"/>
                              </w:rPr>
                              <w:t>臺</w:t>
                            </w:r>
                            <w:proofErr w:type="gramEnd"/>
                            <w:r w:rsidRPr="009D6C12">
                              <w:rPr>
                                <w:rFonts w:ascii="標楷體" w:eastAsia="標楷體" w:hAnsi="標楷體" w:hint="eastAsia"/>
                                <w:color w:val="000000"/>
                                <w:sz w:val="20"/>
                                <w:szCs w:val="20"/>
                              </w:rPr>
                              <w:t>南市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61.00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52.36</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高雄市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61.06</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51.42</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彰化縣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61.20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46.75</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桃園市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62.06</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54.01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新竹縣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63.49</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53.76</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臺北市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65.94</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55.61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嘉義縣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69.22</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58.98</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雲林縣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74.77</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65.58</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南投縣</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76.65</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64.91</w:t>
                            </w:r>
                          </w:p>
                        </w:tc>
                      </w:tr>
                      <w:tr w:rsidR="00926562" w:rsidRPr="009D6C12" w:rsidTr="00C2780C">
                        <w:trPr>
                          <w:trHeight w:val="222"/>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926562" w:rsidRPr="009D6C12" w:rsidRDefault="00926562" w:rsidP="00C2780C">
                            <w:pPr>
                              <w:spacing w:line="240" w:lineRule="exact"/>
                              <w:jc w:val="center"/>
                              <w:rPr>
                                <w:rFonts w:ascii="標楷體" w:eastAsia="標楷體" w:hAnsi="標楷體" w:cs="新細明體"/>
                                <w:color w:val="000000"/>
                                <w:sz w:val="20"/>
                                <w:szCs w:val="20"/>
                              </w:rPr>
                            </w:pPr>
                            <w:proofErr w:type="gramStart"/>
                            <w:r w:rsidRPr="009D6C12">
                              <w:rPr>
                                <w:rFonts w:ascii="標楷體" w:eastAsia="標楷體" w:hAnsi="標楷體" w:hint="eastAsia"/>
                                <w:color w:val="000000"/>
                                <w:sz w:val="20"/>
                                <w:szCs w:val="20"/>
                              </w:rPr>
                              <w:t>臺</w:t>
                            </w:r>
                            <w:proofErr w:type="gramEnd"/>
                            <w:r w:rsidRPr="009D6C12">
                              <w:rPr>
                                <w:rFonts w:ascii="標楷體" w:eastAsia="標楷體" w:hAnsi="標楷體" w:hint="eastAsia"/>
                                <w:color w:val="000000"/>
                                <w:sz w:val="20"/>
                                <w:szCs w:val="20"/>
                              </w:rPr>
                              <w:t>中市</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79.32</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926562" w:rsidRPr="009D6C12" w:rsidRDefault="00926562" w:rsidP="0007401D">
                            <w:pPr>
                              <w:spacing w:line="240" w:lineRule="exact"/>
                              <w:ind w:rightChars="20" w:right="48"/>
                              <w:jc w:val="right"/>
                              <w:rPr>
                                <w:rFonts w:ascii="標楷體" w:eastAsia="標楷體" w:hAnsi="標楷體" w:cs="新細明體"/>
                                <w:color w:val="000000"/>
                                <w:sz w:val="20"/>
                                <w:szCs w:val="20"/>
                              </w:rPr>
                            </w:pPr>
                            <w:r w:rsidRPr="009D6C12">
                              <w:rPr>
                                <w:rFonts w:ascii="標楷體" w:eastAsia="標楷體" w:hAnsi="標楷體" w:hint="eastAsia"/>
                                <w:color w:val="000000"/>
                                <w:sz w:val="20"/>
                                <w:szCs w:val="20"/>
                              </w:rPr>
                              <w:t>69.96</w:t>
                            </w:r>
                          </w:p>
                        </w:tc>
                      </w:tr>
                      <w:tr w:rsidR="00926562" w:rsidRPr="009D6C12" w:rsidTr="00C2780C">
                        <w:trPr>
                          <w:trHeight w:val="390"/>
                        </w:trPr>
                        <w:tc>
                          <w:tcPr>
                            <w:tcW w:w="4281" w:type="dxa"/>
                            <w:gridSpan w:val="3"/>
                            <w:tcBorders>
                              <w:top w:val="single" w:sz="4" w:space="0" w:color="auto"/>
                              <w:left w:val="nil"/>
                              <w:bottom w:val="nil"/>
                              <w:right w:val="nil"/>
                            </w:tcBorders>
                            <w:shd w:val="clear" w:color="auto" w:fill="auto"/>
                            <w:vAlign w:val="center"/>
                            <w:hideMark/>
                          </w:tcPr>
                          <w:p w:rsidR="00926562" w:rsidRPr="009D6C12" w:rsidRDefault="00926562" w:rsidP="00C2780C">
                            <w:pPr>
                              <w:widowControl/>
                              <w:spacing w:line="240" w:lineRule="exact"/>
                              <w:rPr>
                                <w:rFonts w:ascii="標楷體" w:eastAsia="標楷體" w:hAnsi="標楷體" w:cs="新細明體"/>
                                <w:color w:val="000000"/>
                                <w:kern w:val="0"/>
                                <w:sz w:val="18"/>
                                <w:szCs w:val="18"/>
                              </w:rPr>
                            </w:pPr>
                            <w:proofErr w:type="gramStart"/>
                            <w:r w:rsidRPr="009D6C12">
                              <w:rPr>
                                <w:rFonts w:ascii="標楷體" w:eastAsia="標楷體" w:hAnsi="標楷體" w:cs="新細明體" w:hint="eastAsia"/>
                                <w:color w:val="000000"/>
                                <w:kern w:val="0"/>
                                <w:sz w:val="18"/>
                                <w:szCs w:val="18"/>
                              </w:rPr>
                              <w:t>註</w:t>
                            </w:r>
                            <w:proofErr w:type="gramEnd"/>
                            <w:r w:rsidRPr="009D6C12">
                              <w:rPr>
                                <w:rFonts w:ascii="標楷體" w:eastAsia="標楷體" w:hAnsi="標楷體" w:cs="新細明體" w:hint="eastAsia"/>
                                <w:color w:val="000000"/>
                                <w:kern w:val="0"/>
                                <w:sz w:val="18"/>
                                <w:szCs w:val="18"/>
                              </w:rPr>
                              <w:t>：1.</w:t>
                            </w:r>
                            <w:r w:rsidR="00A02D08">
                              <w:rPr>
                                <w:rFonts w:ascii="標楷體" w:eastAsia="標楷體" w:hAnsi="標楷體" w:cs="新細明體" w:hint="eastAsia"/>
                                <w:color w:val="000000"/>
                                <w:kern w:val="0"/>
                                <w:sz w:val="18"/>
                                <w:szCs w:val="18"/>
                              </w:rPr>
                              <w:t>市</w:t>
                            </w:r>
                            <w:proofErr w:type="gramStart"/>
                            <w:r w:rsidR="00A02D08">
                              <w:rPr>
                                <w:rFonts w:ascii="標楷體" w:eastAsia="標楷體" w:hAnsi="標楷體" w:cs="新細明體" w:hint="eastAsia"/>
                                <w:color w:val="000000"/>
                                <w:kern w:val="0"/>
                                <w:sz w:val="18"/>
                                <w:szCs w:val="18"/>
                              </w:rPr>
                              <w:t>縣別</w:t>
                            </w:r>
                            <w:r w:rsidRPr="009D6C12">
                              <w:rPr>
                                <w:rFonts w:ascii="標楷體" w:eastAsia="標楷體" w:hAnsi="標楷體" w:cs="新細明體" w:hint="eastAsia"/>
                                <w:color w:val="000000"/>
                                <w:kern w:val="0"/>
                                <w:sz w:val="18"/>
                                <w:szCs w:val="18"/>
                              </w:rPr>
                              <w:t>依</w:t>
                            </w:r>
                            <w:proofErr w:type="gramEnd"/>
                            <w:r w:rsidRPr="009D6C12">
                              <w:rPr>
                                <w:rFonts w:ascii="標楷體" w:eastAsia="標楷體" w:hAnsi="標楷體" w:cs="新細明體" w:hint="eastAsia"/>
                                <w:color w:val="000000"/>
                                <w:kern w:val="0"/>
                                <w:sz w:val="18"/>
                                <w:szCs w:val="18"/>
                              </w:rPr>
                              <w:t>「犬貓絕育率」由低至高排序。</w:t>
                            </w:r>
                          </w:p>
                          <w:p w:rsidR="00926562" w:rsidRPr="009D6C12" w:rsidRDefault="00926562" w:rsidP="00A66EB9">
                            <w:pPr>
                              <w:widowControl/>
                              <w:spacing w:line="240" w:lineRule="exact"/>
                              <w:ind w:firstLineChars="200" w:firstLine="360"/>
                              <w:rPr>
                                <w:rFonts w:ascii="標楷體" w:eastAsia="標楷體" w:hAnsi="標楷體" w:cs="新細明體"/>
                                <w:color w:val="000000"/>
                                <w:kern w:val="0"/>
                                <w:sz w:val="18"/>
                                <w:szCs w:val="18"/>
                              </w:rPr>
                            </w:pPr>
                            <w:r w:rsidRPr="009D6C12">
                              <w:rPr>
                                <w:rFonts w:ascii="標楷體" w:eastAsia="標楷體" w:hAnsi="標楷體" w:cs="新細明體" w:hint="eastAsia"/>
                                <w:color w:val="000000"/>
                                <w:kern w:val="0"/>
                                <w:sz w:val="18"/>
                                <w:szCs w:val="18"/>
                              </w:rPr>
                              <w:t>2.資料來源：整理自農業委員會提供資料。</w:t>
                            </w:r>
                          </w:p>
                        </w:tc>
                      </w:tr>
                    </w:tbl>
                    <w:p w:rsidR="00926562" w:rsidRPr="00416EEA" w:rsidRDefault="00926562" w:rsidP="00926562">
                      <w:pPr>
                        <w:rPr>
                          <w:rFonts w:ascii="標楷體" w:eastAsia="標楷體" w:hAnsi="標楷體"/>
                        </w:rPr>
                      </w:pPr>
                    </w:p>
                  </w:txbxContent>
                </v:textbox>
                <w10:wrap type="tight" anchorx="margin" anchory="margin"/>
              </v:shape>
            </w:pict>
          </mc:Fallback>
        </mc:AlternateContent>
      </w:r>
      <w:r w:rsidR="0007401D" w:rsidRPr="0017431F">
        <w:rPr>
          <w:rFonts w:ascii="標楷體" w:eastAsia="標楷體" w:hAnsi="標楷體"/>
          <w:b/>
          <w:kern w:val="0"/>
          <w:sz w:val="28"/>
          <w:szCs w:val="28"/>
        </w:rPr>
        <w:t>2</w:t>
      </w:r>
      <w:r w:rsidR="0007401D" w:rsidRPr="0017431F">
        <w:rPr>
          <w:rFonts w:ascii="標楷體" w:eastAsia="標楷體" w:hAnsi="標楷體" w:hint="eastAsia"/>
          <w:b/>
          <w:kern w:val="0"/>
          <w:sz w:val="28"/>
          <w:szCs w:val="28"/>
        </w:rPr>
        <w:t>.　農業委員會推動友善動物保護計畫，</w:t>
      </w:r>
      <w:r w:rsidR="0007401D" w:rsidRPr="0017431F">
        <w:rPr>
          <w:rFonts w:ascii="標楷體" w:eastAsia="標楷體" w:hAnsi="標楷體"/>
          <w:b/>
          <w:kern w:val="0"/>
          <w:sz w:val="28"/>
          <w:szCs w:val="28"/>
        </w:rPr>
        <w:t>精進動物福利管理機制，</w:t>
      </w:r>
      <w:proofErr w:type="gramStart"/>
      <w:r w:rsidR="0007401D" w:rsidRPr="0017431F">
        <w:rPr>
          <w:rFonts w:ascii="標楷體" w:eastAsia="標楷體" w:hAnsi="標楷體" w:hint="eastAsia"/>
          <w:b/>
          <w:kern w:val="0"/>
          <w:sz w:val="28"/>
          <w:szCs w:val="28"/>
        </w:rPr>
        <w:t>惟</w:t>
      </w:r>
      <w:r w:rsidR="0007401D" w:rsidRPr="0017431F">
        <w:rPr>
          <w:rFonts w:ascii="標楷體" w:eastAsia="標楷體" w:hAnsi="標楷體"/>
          <w:b/>
          <w:kern w:val="0"/>
          <w:sz w:val="28"/>
          <w:szCs w:val="28"/>
        </w:rPr>
        <w:t>犬貓</w:t>
      </w:r>
      <w:proofErr w:type="gramEnd"/>
      <w:r w:rsidR="0007401D" w:rsidRPr="0017431F">
        <w:rPr>
          <w:rFonts w:ascii="標楷體" w:eastAsia="標楷體" w:hAnsi="標楷體" w:cs="Kaiti TC" w:hint="eastAsia"/>
          <w:b/>
          <w:kern w:val="0"/>
          <w:sz w:val="28"/>
          <w:szCs w:val="28"/>
        </w:rPr>
        <w:t>絕育率仍待提升</w:t>
      </w:r>
      <w:r w:rsidR="0007401D" w:rsidRPr="0017431F">
        <w:rPr>
          <w:rFonts w:ascii="標楷體" w:eastAsia="標楷體" w:hAnsi="標楷體" w:hint="eastAsia"/>
          <w:b/>
          <w:kern w:val="0"/>
          <w:sz w:val="28"/>
          <w:szCs w:val="28"/>
        </w:rPr>
        <w:t>，遊蕩犬數量密度未達預計目標，寵物分類分級管理機制及規章未</w:t>
      </w:r>
      <w:proofErr w:type="gramStart"/>
      <w:r w:rsidR="0007401D" w:rsidRPr="0017431F">
        <w:rPr>
          <w:rFonts w:ascii="標楷體" w:eastAsia="標楷體" w:hAnsi="標楷體" w:hint="eastAsia"/>
          <w:b/>
          <w:kern w:val="0"/>
          <w:sz w:val="28"/>
          <w:szCs w:val="28"/>
        </w:rPr>
        <w:t>臻</w:t>
      </w:r>
      <w:proofErr w:type="gramEnd"/>
      <w:r w:rsidR="0007401D" w:rsidRPr="0017431F">
        <w:rPr>
          <w:rFonts w:ascii="標楷體" w:eastAsia="標楷體" w:hAnsi="標楷體" w:hint="eastAsia"/>
          <w:b/>
          <w:kern w:val="0"/>
          <w:sz w:val="28"/>
          <w:szCs w:val="28"/>
        </w:rPr>
        <w:t>完備等情事，亟待檢討改善：</w:t>
      </w:r>
      <w:r w:rsidR="0007401D" w:rsidRPr="0017431F">
        <w:rPr>
          <w:rFonts w:ascii="標楷體" w:eastAsia="標楷體" w:hAnsi="標楷體" w:hint="eastAsia"/>
          <w:kern w:val="0"/>
          <w:sz w:val="28"/>
          <w:szCs w:val="28"/>
        </w:rPr>
        <w:t>農業委員會</w:t>
      </w:r>
      <w:proofErr w:type="gramStart"/>
      <w:r w:rsidR="0007401D" w:rsidRPr="0017431F">
        <w:rPr>
          <w:rFonts w:ascii="標楷體" w:eastAsia="標楷體" w:hAnsi="標楷體" w:hint="eastAsia"/>
          <w:kern w:val="0"/>
          <w:sz w:val="28"/>
          <w:szCs w:val="28"/>
        </w:rPr>
        <w:t>研</w:t>
      </w:r>
      <w:proofErr w:type="gramEnd"/>
      <w:r w:rsidR="0007401D" w:rsidRPr="0017431F">
        <w:rPr>
          <w:rFonts w:ascii="標楷體" w:eastAsia="標楷體" w:hAnsi="標楷體" w:hint="eastAsia"/>
          <w:kern w:val="0"/>
          <w:sz w:val="28"/>
          <w:szCs w:val="28"/>
        </w:rPr>
        <w:t>提「推動友善動物保護計畫」（下稱友善動物計畫），計畫期程</w:t>
      </w:r>
      <w:r w:rsidR="009D3625" w:rsidRPr="0017431F">
        <w:rPr>
          <w:rFonts w:ascii="標楷體" w:eastAsia="標楷體" w:hAnsi="標楷體" w:hint="eastAsia"/>
          <w:kern w:val="0"/>
          <w:sz w:val="28"/>
          <w:szCs w:val="28"/>
        </w:rPr>
        <w:t>為</w:t>
      </w:r>
      <w:r w:rsidR="0007401D" w:rsidRPr="0017431F">
        <w:rPr>
          <w:rFonts w:ascii="標楷體" w:eastAsia="標楷體" w:hAnsi="標楷體" w:hint="eastAsia"/>
          <w:kern w:val="0"/>
          <w:sz w:val="28"/>
          <w:szCs w:val="28"/>
        </w:rPr>
        <w:t>109至112年度，經行政院核定總經費7億8,142萬餘元，109至111年度</w:t>
      </w:r>
      <w:r w:rsidR="00063049" w:rsidRPr="0017431F">
        <w:rPr>
          <w:rFonts w:ascii="標楷體" w:eastAsia="標楷體" w:hAnsi="標楷體" w:hint="eastAsia"/>
          <w:kern w:val="0"/>
          <w:sz w:val="28"/>
          <w:szCs w:val="28"/>
        </w:rPr>
        <w:t>已</w:t>
      </w:r>
      <w:r w:rsidR="0007401D" w:rsidRPr="0017431F">
        <w:rPr>
          <w:rFonts w:ascii="標楷體" w:eastAsia="標楷體" w:hAnsi="標楷體" w:hint="eastAsia"/>
          <w:kern w:val="0"/>
          <w:sz w:val="28"/>
          <w:szCs w:val="28"/>
        </w:rPr>
        <w:t>編列預算數5億357萬餘元，執行數5億490萬餘元</w:t>
      </w:r>
      <w:r w:rsidR="00A66EB9" w:rsidRPr="0017431F">
        <w:rPr>
          <w:rFonts w:ascii="標楷體" w:eastAsia="標楷體" w:hAnsi="標楷體" w:hint="eastAsia"/>
          <w:kern w:val="0"/>
          <w:sz w:val="28"/>
          <w:szCs w:val="28"/>
        </w:rPr>
        <w:t>（含經費流用數）</w:t>
      </w:r>
      <w:r w:rsidR="0007401D" w:rsidRPr="0017431F">
        <w:rPr>
          <w:rFonts w:ascii="標楷體" w:eastAsia="標楷體" w:hAnsi="標楷體" w:hint="eastAsia"/>
          <w:kern w:val="0"/>
          <w:sz w:val="28"/>
          <w:szCs w:val="28"/>
        </w:rPr>
        <w:t>，以尊重動物生命及保護動物為宗旨，依動物保護法推動寵物登記、寵物業管理及推廣絕育等源頭管理等工作。</w:t>
      </w:r>
      <w:r w:rsidR="0007401D" w:rsidRPr="0017431F">
        <w:rPr>
          <w:rFonts w:ascii="標楷體" w:eastAsia="標楷體" w:hAnsi="標楷體" w:cstheme="majorBidi" w:hint="eastAsia"/>
          <w:kern w:val="0"/>
          <w:sz w:val="28"/>
          <w:szCs w:val="28"/>
        </w:rPr>
        <w:t>經查執行情形，核有：</w:t>
      </w:r>
      <w:r w:rsidR="0007401D" w:rsidRPr="0017431F">
        <w:rPr>
          <w:rFonts w:ascii="標楷體" w:eastAsia="標楷體" w:hAnsi="標楷體" w:hint="eastAsia"/>
          <w:kern w:val="0"/>
          <w:sz w:val="28"/>
          <w:szCs w:val="28"/>
        </w:rPr>
        <w:t>（1）</w:t>
      </w:r>
      <w:r w:rsidR="0007401D" w:rsidRPr="0017431F">
        <w:rPr>
          <w:rFonts w:ascii="標楷體" w:eastAsia="標楷體" w:hAnsi="標楷體" w:cs="Kaiti TC" w:hint="eastAsia"/>
          <w:kern w:val="0"/>
          <w:sz w:val="28"/>
          <w:szCs w:val="28"/>
        </w:rPr>
        <w:t>依</w:t>
      </w:r>
      <w:r w:rsidR="0042789B" w:rsidRPr="0017431F">
        <w:rPr>
          <w:rFonts w:ascii="標楷體" w:eastAsia="標楷體" w:hAnsi="標楷體" w:cs="Kaiti TC" w:hint="eastAsia"/>
          <w:kern w:val="0"/>
          <w:sz w:val="28"/>
          <w:szCs w:val="28"/>
        </w:rPr>
        <w:t>國際</w:t>
      </w:r>
      <w:r w:rsidR="0007401D" w:rsidRPr="0017431F">
        <w:rPr>
          <w:rFonts w:ascii="標楷體" w:eastAsia="標楷體" w:hAnsi="標楷體" w:cs="Kaiti TC"/>
          <w:kern w:val="0"/>
          <w:sz w:val="28"/>
          <w:szCs w:val="28"/>
        </w:rPr>
        <w:t>學者Andersen</w:t>
      </w:r>
      <w:r w:rsidR="0007401D" w:rsidRPr="0017431F">
        <w:rPr>
          <w:rFonts w:ascii="標楷體" w:eastAsia="標楷體" w:hAnsi="標楷體"/>
          <w:kern w:val="0"/>
          <w:sz w:val="28"/>
          <w:szCs w:val="28"/>
        </w:rPr>
        <w:t>建立之「模擬動物生育、存活與族群數量關係」研究</w:t>
      </w:r>
      <w:r w:rsidR="0007401D" w:rsidRPr="0017431F">
        <w:rPr>
          <w:rFonts w:ascii="標楷體" w:eastAsia="標楷體" w:hAnsi="標楷體" w:cs="Kaiti TC"/>
          <w:kern w:val="0"/>
          <w:sz w:val="28"/>
          <w:szCs w:val="28"/>
        </w:rPr>
        <w:t>，在固定族群數量下，要讓動物族群成長率低於1時，須提升絕育率達80％以上</w:t>
      </w:r>
      <w:r w:rsidR="0007401D" w:rsidRPr="0017431F">
        <w:rPr>
          <w:rFonts w:ascii="標楷體" w:eastAsia="標楷體" w:hAnsi="標楷體" w:hint="eastAsia"/>
          <w:kern w:val="0"/>
          <w:sz w:val="28"/>
          <w:szCs w:val="28"/>
        </w:rPr>
        <w:t>。</w:t>
      </w:r>
      <w:r w:rsidR="0007401D" w:rsidRPr="0017431F">
        <w:rPr>
          <w:rFonts w:ascii="標楷體" w:eastAsia="標楷體" w:hAnsi="標楷體" w:cstheme="majorBidi" w:hint="eastAsia"/>
          <w:kern w:val="0"/>
          <w:sz w:val="28"/>
          <w:szCs w:val="28"/>
        </w:rPr>
        <w:t>農業委員會推動流浪動物之源頭管理措施，執行結果，全國</w:t>
      </w:r>
      <w:r w:rsidR="0007401D" w:rsidRPr="0017431F">
        <w:rPr>
          <w:rFonts w:ascii="標楷體" w:eastAsia="標楷體" w:hAnsi="標楷體" w:cstheme="majorBidi"/>
          <w:kern w:val="0"/>
          <w:sz w:val="28"/>
          <w:szCs w:val="28"/>
        </w:rPr>
        <w:t>犬貓絕育率</w:t>
      </w:r>
      <w:r w:rsidR="0007401D" w:rsidRPr="0017431F">
        <w:rPr>
          <w:rFonts w:ascii="標楷體" w:eastAsia="標楷體" w:hAnsi="標楷體" w:cs="Kaiti TC" w:hint="eastAsia"/>
          <w:kern w:val="0"/>
          <w:sz w:val="28"/>
          <w:szCs w:val="28"/>
        </w:rPr>
        <w:t>由</w:t>
      </w:r>
      <w:proofErr w:type="gramStart"/>
      <w:r w:rsidR="0007401D" w:rsidRPr="0017431F">
        <w:rPr>
          <w:rFonts w:ascii="標楷體" w:eastAsia="標楷體" w:hAnsi="標楷體" w:cs="Kaiti TC" w:hint="eastAsia"/>
          <w:kern w:val="0"/>
          <w:sz w:val="28"/>
          <w:szCs w:val="28"/>
        </w:rPr>
        <w:t>105</w:t>
      </w:r>
      <w:proofErr w:type="gramEnd"/>
      <w:r w:rsidR="0007401D" w:rsidRPr="0017431F">
        <w:rPr>
          <w:rFonts w:ascii="標楷體" w:eastAsia="標楷體" w:hAnsi="標楷體" w:cs="Kaiti TC" w:hint="eastAsia"/>
          <w:kern w:val="0"/>
          <w:sz w:val="28"/>
          <w:szCs w:val="28"/>
        </w:rPr>
        <w:t>年度之59.07</w:t>
      </w:r>
      <w:r w:rsidR="0007401D" w:rsidRPr="0017431F">
        <w:rPr>
          <w:rFonts w:ascii="標楷體" w:eastAsia="標楷體" w:hAnsi="標楷體" w:cs="Kaiti TC"/>
          <w:kern w:val="0"/>
          <w:sz w:val="28"/>
          <w:szCs w:val="28"/>
        </w:rPr>
        <w:t>％</w:t>
      </w:r>
      <w:r w:rsidR="0007401D" w:rsidRPr="0017431F">
        <w:rPr>
          <w:rFonts w:ascii="標楷體" w:eastAsia="標楷體" w:hAnsi="標楷體" w:cs="Kaiti TC" w:hint="eastAsia"/>
          <w:kern w:val="0"/>
          <w:sz w:val="28"/>
          <w:szCs w:val="28"/>
        </w:rPr>
        <w:t>提升至</w:t>
      </w:r>
      <w:proofErr w:type="gramStart"/>
      <w:r w:rsidR="0007401D" w:rsidRPr="0017431F">
        <w:rPr>
          <w:rFonts w:ascii="標楷體" w:eastAsia="標楷體" w:hAnsi="標楷體" w:cs="Kaiti TC" w:hint="eastAsia"/>
          <w:kern w:val="0"/>
          <w:sz w:val="28"/>
          <w:szCs w:val="28"/>
        </w:rPr>
        <w:t>11</w:t>
      </w:r>
      <w:r w:rsidR="0007401D" w:rsidRPr="0017431F">
        <w:rPr>
          <w:rFonts w:ascii="標楷體" w:eastAsia="標楷體" w:hAnsi="標楷體" w:cs="Kaiti TC"/>
          <w:kern w:val="0"/>
          <w:sz w:val="28"/>
          <w:szCs w:val="28"/>
        </w:rPr>
        <w:t>1</w:t>
      </w:r>
      <w:proofErr w:type="gramEnd"/>
      <w:r w:rsidR="0007401D" w:rsidRPr="0017431F">
        <w:rPr>
          <w:rFonts w:ascii="標楷體" w:eastAsia="標楷體" w:hAnsi="標楷體" w:cs="Kaiti TC" w:hint="eastAsia"/>
          <w:kern w:val="0"/>
          <w:sz w:val="28"/>
          <w:szCs w:val="28"/>
        </w:rPr>
        <w:t>年度之63.</w:t>
      </w:r>
      <w:r w:rsidR="0007401D" w:rsidRPr="0017431F">
        <w:rPr>
          <w:rFonts w:ascii="標楷體" w:eastAsia="標楷體" w:hAnsi="標楷體" w:cs="Kaiti TC"/>
          <w:kern w:val="0"/>
          <w:sz w:val="28"/>
          <w:szCs w:val="28"/>
        </w:rPr>
        <w:t>89</w:t>
      </w:r>
      <w:r w:rsidR="0007401D" w:rsidRPr="0017431F">
        <w:rPr>
          <w:rFonts w:ascii="標楷體" w:eastAsia="標楷體" w:hAnsi="標楷體" w:cs="Kaiti TC" w:hint="eastAsia"/>
          <w:kern w:val="0"/>
          <w:sz w:val="28"/>
          <w:szCs w:val="28"/>
        </w:rPr>
        <w:t>％</w:t>
      </w:r>
      <w:r w:rsidR="0007401D" w:rsidRPr="0017431F">
        <w:rPr>
          <w:rFonts w:ascii="標楷體" w:eastAsia="標楷體" w:hAnsi="標楷體" w:hint="eastAsia"/>
          <w:kern w:val="0"/>
          <w:sz w:val="28"/>
          <w:szCs w:val="28"/>
        </w:rPr>
        <w:t>，</w:t>
      </w:r>
      <w:r w:rsidR="0007401D" w:rsidRPr="0017431F">
        <w:rPr>
          <w:rFonts w:ascii="標楷體" w:eastAsia="標楷體" w:hAnsi="標楷體" w:cs="Kaiti TC" w:hint="eastAsia"/>
          <w:kern w:val="0"/>
          <w:sz w:val="28"/>
          <w:szCs w:val="28"/>
        </w:rPr>
        <w:t>與上揭有效控制流浪動物數量須達到絕育率</w:t>
      </w:r>
      <w:r w:rsidR="0007401D" w:rsidRPr="0017431F">
        <w:rPr>
          <w:rFonts w:ascii="標楷體" w:eastAsia="標楷體" w:hAnsi="標楷體" w:cs="Kaiti TC"/>
          <w:kern w:val="0"/>
          <w:sz w:val="28"/>
          <w:szCs w:val="28"/>
        </w:rPr>
        <w:t>80％</w:t>
      </w:r>
      <w:r w:rsidR="0007401D" w:rsidRPr="0017431F">
        <w:rPr>
          <w:rFonts w:ascii="標楷體" w:eastAsia="標楷體" w:hAnsi="標楷體" w:cs="Kaiti TC" w:hint="eastAsia"/>
          <w:kern w:val="0"/>
          <w:sz w:val="28"/>
          <w:szCs w:val="28"/>
        </w:rPr>
        <w:t>之目標相較，仍有相當之差距</w:t>
      </w:r>
      <w:r w:rsidR="0007401D" w:rsidRPr="0017431F">
        <w:rPr>
          <w:rFonts w:ascii="標楷體" w:eastAsia="標楷體" w:hAnsi="標楷體" w:hint="eastAsia"/>
          <w:kern w:val="0"/>
          <w:sz w:val="28"/>
          <w:szCs w:val="28"/>
        </w:rPr>
        <w:t>，且</w:t>
      </w:r>
      <w:r w:rsidR="0007401D" w:rsidRPr="0017431F">
        <w:rPr>
          <w:rFonts w:ascii="標楷體" w:eastAsia="標楷體" w:hAnsi="標楷體" w:cs="Kaiti TC" w:hint="eastAsia"/>
          <w:kern w:val="0"/>
          <w:sz w:val="28"/>
          <w:szCs w:val="28"/>
        </w:rPr>
        <w:t>17</w:t>
      </w:r>
      <w:proofErr w:type="gramStart"/>
      <w:r w:rsidR="0007401D" w:rsidRPr="0017431F">
        <w:rPr>
          <w:rFonts w:ascii="標楷體" w:eastAsia="標楷體" w:hAnsi="標楷體" w:cs="Kaiti TC" w:hint="eastAsia"/>
          <w:kern w:val="0"/>
          <w:sz w:val="28"/>
          <w:szCs w:val="28"/>
        </w:rPr>
        <w:t>市縣</w:t>
      </w:r>
      <w:r w:rsidR="0007401D" w:rsidRPr="0017431F">
        <w:rPr>
          <w:rFonts w:ascii="標楷體" w:eastAsia="標楷體" w:hAnsi="標楷體" w:hint="eastAsia"/>
          <w:kern w:val="0"/>
          <w:sz w:val="28"/>
          <w:szCs w:val="28"/>
        </w:rPr>
        <w:t>犬貓</w:t>
      </w:r>
      <w:proofErr w:type="gramEnd"/>
      <w:r w:rsidR="0007401D" w:rsidRPr="0017431F">
        <w:rPr>
          <w:rFonts w:ascii="標楷體" w:eastAsia="標楷體" w:hAnsi="標楷體" w:hint="eastAsia"/>
          <w:kern w:val="0"/>
          <w:sz w:val="28"/>
          <w:szCs w:val="28"/>
        </w:rPr>
        <w:t>絕育率及15市縣家犬絕育率低於全國平均</w:t>
      </w:r>
      <w:bookmarkStart w:id="1" w:name="_Hlk55480965"/>
      <w:r w:rsidR="0007401D" w:rsidRPr="0017431F">
        <w:rPr>
          <w:rFonts w:ascii="標楷體" w:eastAsia="標楷體" w:hAnsi="標楷體" w:hint="eastAsia"/>
          <w:kern w:val="0"/>
          <w:sz w:val="28"/>
          <w:szCs w:val="28"/>
        </w:rPr>
        <w:t>（表</w:t>
      </w:r>
      <w:r w:rsidR="00CE036E" w:rsidRPr="0017431F">
        <w:rPr>
          <w:rFonts w:ascii="標楷體" w:eastAsia="標楷體" w:hAnsi="標楷體" w:hint="eastAsia"/>
          <w:kern w:val="0"/>
          <w:sz w:val="28"/>
          <w:szCs w:val="28"/>
        </w:rPr>
        <w:t>3</w:t>
      </w:r>
      <w:r w:rsidR="0007401D" w:rsidRPr="0017431F">
        <w:rPr>
          <w:rFonts w:ascii="標楷體" w:eastAsia="標楷體" w:hAnsi="標楷體" w:hint="eastAsia"/>
          <w:kern w:val="0"/>
          <w:sz w:val="28"/>
          <w:szCs w:val="28"/>
        </w:rPr>
        <w:t>），</w:t>
      </w:r>
      <w:r w:rsidR="0007401D" w:rsidRPr="0017431F">
        <w:rPr>
          <w:rFonts w:ascii="標楷體" w:eastAsia="標楷體" w:hAnsi="標楷體" w:cstheme="majorBidi"/>
          <w:kern w:val="0"/>
          <w:sz w:val="28"/>
          <w:szCs w:val="28"/>
        </w:rPr>
        <w:t>犬貓</w:t>
      </w:r>
      <w:r w:rsidR="0007401D" w:rsidRPr="0017431F">
        <w:rPr>
          <w:rFonts w:ascii="標楷體" w:eastAsia="標楷體" w:hAnsi="標楷體" w:cs="Kaiti TC" w:hint="eastAsia"/>
          <w:kern w:val="0"/>
          <w:sz w:val="28"/>
          <w:szCs w:val="28"/>
        </w:rPr>
        <w:t>絕育率仍有待提升</w:t>
      </w:r>
      <w:bookmarkEnd w:id="1"/>
      <w:r w:rsidR="0007401D" w:rsidRPr="0017431F">
        <w:rPr>
          <w:rFonts w:ascii="標楷體" w:eastAsia="標楷體" w:hAnsi="標楷體" w:cstheme="majorBidi" w:hint="eastAsia"/>
          <w:kern w:val="0"/>
          <w:sz w:val="28"/>
          <w:szCs w:val="28"/>
        </w:rPr>
        <w:t>；</w:t>
      </w:r>
      <w:r w:rsidR="0007401D" w:rsidRPr="0017431F">
        <w:rPr>
          <w:rFonts w:ascii="標楷體" w:eastAsia="標楷體" w:hAnsi="標楷體" w:hint="eastAsia"/>
          <w:kern w:val="0"/>
          <w:sz w:val="28"/>
          <w:szCs w:val="28"/>
        </w:rPr>
        <w:t>（2）</w:t>
      </w:r>
      <w:r w:rsidR="0007401D" w:rsidRPr="0017431F">
        <w:rPr>
          <w:rFonts w:ascii="標楷體" w:eastAsia="標楷體" w:hAnsi="標楷體" w:cstheme="majorBidi" w:hint="eastAsia"/>
          <w:kern w:val="0"/>
          <w:sz w:val="28"/>
          <w:szCs w:val="28"/>
        </w:rPr>
        <w:t>農業委員會</w:t>
      </w:r>
      <w:r w:rsidR="0007401D" w:rsidRPr="0017431F">
        <w:rPr>
          <w:rFonts w:ascii="標楷體" w:eastAsia="標楷體" w:hAnsi="標楷體" w:cstheme="majorBidi"/>
          <w:kern w:val="0"/>
          <w:sz w:val="28"/>
          <w:szCs w:val="28"/>
        </w:rPr>
        <w:t>辦理友善動物計畫，</w:t>
      </w:r>
      <w:r w:rsidR="0007401D" w:rsidRPr="0017431F">
        <w:rPr>
          <w:rFonts w:ascii="標楷體" w:eastAsia="標楷體" w:hAnsi="標楷體" w:cstheme="majorBidi" w:hint="eastAsia"/>
          <w:kern w:val="0"/>
          <w:sz w:val="28"/>
          <w:szCs w:val="28"/>
        </w:rPr>
        <w:t>針對遊</w:t>
      </w:r>
      <w:r w:rsidR="0007401D" w:rsidRPr="0017431F">
        <w:rPr>
          <w:rFonts w:ascii="標楷體" w:eastAsia="標楷體" w:hAnsi="標楷體" w:cstheme="majorBidi" w:hint="eastAsia"/>
          <w:kern w:val="0"/>
          <w:sz w:val="28"/>
          <w:szCs w:val="28"/>
        </w:rPr>
        <w:lastRenderedPageBreak/>
        <w:t>蕩</w:t>
      </w:r>
      <w:proofErr w:type="gramStart"/>
      <w:r w:rsidR="0007401D" w:rsidRPr="0017431F">
        <w:rPr>
          <w:rFonts w:ascii="標楷體" w:eastAsia="標楷體" w:hAnsi="標楷體" w:cstheme="majorBidi" w:hint="eastAsia"/>
          <w:kern w:val="0"/>
          <w:sz w:val="28"/>
          <w:szCs w:val="28"/>
        </w:rPr>
        <w:t>犬熱區</w:t>
      </w:r>
      <w:proofErr w:type="gramEnd"/>
      <w:r w:rsidR="0007401D" w:rsidRPr="0017431F">
        <w:rPr>
          <w:rFonts w:ascii="標楷體" w:eastAsia="標楷體" w:hAnsi="標楷體" w:cstheme="majorBidi" w:hint="eastAsia"/>
          <w:kern w:val="0"/>
          <w:sz w:val="28"/>
          <w:szCs w:val="28"/>
        </w:rPr>
        <w:t>進行高強度絕育，控制族群數量，109及</w:t>
      </w:r>
      <w:proofErr w:type="gramStart"/>
      <w:r w:rsidR="0007401D" w:rsidRPr="0017431F">
        <w:rPr>
          <w:rFonts w:ascii="標楷體" w:eastAsia="標楷體" w:hAnsi="標楷體" w:cstheme="majorBidi" w:hint="eastAsia"/>
          <w:kern w:val="0"/>
          <w:sz w:val="28"/>
          <w:szCs w:val="28"/>
        </w:rPr>
        <w:t>111</w:t>
      </w:r>
      <w:proofErr w:type="gramEnd"/>
      <w:r w:rsidR="0007401D" w:rsidRPr="0017431F">
        <w:rPr>
          <w:rFonts w:ascii="標楷體" w:eastAsia="標楷體" w:hAnsi="標楷體" w:cstheme="majorBidi" w:hint="eastAsia"/>
          <w:kern w:val="0"/>
          <w:sz w:val="28"/>
          <w:szCs w:val="28"/>
        </w:rPr>
        <w:t>年度遊蕩犬數量調查結果，每百人之遊蕩犬數量密度分別為0.66隻及0.6</w:t>
      </w:r>
      <w:r w:rsidR="0007401D" w:rsidRPr="0017431F">
        <w:rPr>
          <w:rFonts w:ascii="標楷體" w:eastAsia="標楷體" w:hAnsi="標楷體" w:cstheme="majorBidi"/>
          <w:kern w:val="0"/>
          <w:sz w:val="28"/>
          <w:szCs w:val="28"/>
        </w:rPr>
        <w:t>9</w:t>
      </w:r>
      <w:r w:rsidR="0007401D" w:rsidRPr="0017431F">
        <w:rPr>
          <w:rFonts w:ascii="標楷體" w:eastAsia="標楷體" w:hAnsi="標楷體" w:cstheme="majorBidi" w:hint="eastAsia"/>
          <w:kern w:val="0"/>
          <w:sz w:val="28"/>
          <w:szCs w:val="28"/>
        </w:rPr>
        <w:t>隻，高於各該年度預計目標值0.62隻及0.31隻，有待</w:t>
      </w:r>
      <w:proofErr w:type="gramStart"/>
      <w:r w:rsidR="0007401D" w:rsidRPr="0017431F">
        <w:rPr>
          <w:rFonts w:ascii="標楷體" w:eastAsia="標楷體" w:hAnsi="標楷體" w:cstheme="majorBidi" w:hint="eastAsia"/>
          <w:kern w:val="0"/>
          <w:sz w:val="28"/>
          <w:szCs w:val="28"/>
        </w:rPr>
        <w:t>研</w:t>
      </w:r>
      <w:proofErr w:type="gramEnd"/>
      <w:r w:rsidR="0007401D" w:rsidRPr="0017431F">
        <w:rPr>
          <w:rFonts w:ascii="標楷體" w:eastAsia="標楷體" w:hAnsi="標楷體" w:cstheme="majorBidi" w:hint="eastAsia"/>
          <w:kern w:val="0"/>
          <w:sz w:val="28"/>
          <w:szCs w:val="28"/>
        </w:rPr>
        <w:t>謀改善；</w:t>
      </w:r>
      <w:r w:rsidR="0007401D" w:rsidRPr="0017431F">
        <w:rPr>
          <w:rFonts w:ascii="標楷體" w:eastAsia="標楷體" w:hAnsi="標楷體" w:hint="eastAsia"/>
          <w:kern w:val="0"/>
          <w:sz w:val="28"/>
          <w:szCs w:val="28"/>
        </w:rPr>
        <w:t>（</w:t>
      </w:r>
      <w:r w:rsidR="0007401D" w:rsidRPr="0017431F">
        <w:rPr>
          <w:rFonts w:ascii="標楷體" w:eastAsia="標楷體" w:hAnsi="標楷體" w:cstheme="majorBidi" w:hint="eastAsia"/>
          <w:kern w:val="0"/>
          <w:sz w:val="28"/>
          <w:szCs w:val="28"/>
        </w:rPr>
        <w:t>3</w:t>
      </w:r>
      <w:r w:rsidR="0007401D" w:rsidRPr="0017431F">
        <w:rPr>
          <w:rFonts w:ascii="標楷體" w:eastAsia="標楷體" w:hAnsi="標楷體" w:hint="eastAsia"/>
          <w:kern w:val="0"/>
          <w:sz w:val="28"/>
          <w:szCs w:val="28"/>
        </w:rPr>
        <w:t>）</w:t>
      </w:r>
      <w:r w:rsidR="0007401D" w:rsidRPr="0017431F">
        <w:rPr>
          <w:rFonts w:ascii="標楷體" w:eastAsia="標楷體" w:hAnsi="標楷體" w:cstheme="majorBidi" w:hint="eastAsia"/>
          <w:kern w:val="0"/>
          <w:sz w:val="28"/>
          <w:szCs w:val="28"/>
        </w:rPr>
        <w:t>農業委員會經</w:t>
      </w:r>
      <w:r w:rsidR="0007401D" w:rsidRPr="0017431F">
        <w:rPr>
          <w:rFonts w:ascii="標楷體" w:eastAsia="標楷體" w:hAnsi="標楷體" w:cstheme="majorBidi"/>
          <w:kern w:val="0"/>
          <w:sz w:val="28"/>
          <w:szCs w:val="28"/>
        </w:rPr>
        <w:t>行政院同意於</w:t>
      </w:r>
      <w:r w:rsidR="0007401D" w:rsidRPr="0017431F">
        <w:rPr>
          <w:rFonts w:ascii="標楷體" w:eastAsia="標楷體" w:hAnsi="標楷體" w:cstheme="majorBidi" w:hint="eastAsia"/>
          <w:kern w:val="0"/>
          <w:sz w:val="28"/>
          <w:szCs w:val="28"/>
        </w:rPr>
        <w:t>111年4月3</w:t>
      </w:r>
      <w:r w:rsidR="0007401D" w:rsidRPr="0017431F">
        <w:rPr>
          <w:rFonts w:ascii="標楷體" w:eastAsia="標楷體" w:hAnsi="標楷體" w:cstheme="majorBidi"/>
          <w:kern w:val="0"/>
          <w:sz w:val="28"/>
          <w:szCs w:val="28"/>
        </w:rPr>
        <w:t>日成立寵物管理科，首要業務為推動寵物</w:t>
      </w:r>
      <w:r w:rsidR="0007401D" w:rsidRPr="0017431F">
        <w:rPr>
          <w:rFonts w:ascii="標楷體" w:eastAsia="標楷體" w:hAnsi="標楷體" w:cstheme="majorBidi" w:hint="eastAsia"/>
          <w:kern w:val="0"/>
          <w:sz w:val="28"/>
          <w:szCs w:val="28"/>
        </w:rPr>
        <w:t>事業管理政策與法規之擬訂、策劃及督導，惟動物保護法、動物展演管理辦法等規定尚在審查</w:t>
      </w:r>
      <w:proofErr w:type="gramStart"/>
      <w:r w:rsidR="0007401D" w:rsidRPr="0017431F">
        <w:rPr>
          <w:rFonts w:ascii="標楷體" w:eastAsia="標楷體" w:hAnsi="標楷體" w:cstheme="majorBidi" w:hint="eastAsia"/>
          <w:kern w:val="0"/>
          <w:sz w:val="28"/>
          <w:szCs w:val="28"/>
        </w:rPr>
        <w:t>研</w:t>
      </w:r>
      <w:proofErr w:type="gramEnd"/>
      <w:r w:rsidR="0007401D" w:rsidRPr="0017431F">
        <w:rPr>
          <w:rFonts w:ascii="標楷體" w:eastAsia="標楷體" w:hAnsi="標楷體" w:cstheme="majorBidi" w:hint="eastAsia"/>
          <w:kern w:val="0"/>
          <w:sz w:val="28"/>
          <w:szCs w:val="28"/>
        </w:rPr>
        <w:t>訂或修正中，且未建構寵物分類分級管理制度，允宜加強</w:t>
      </w:r>
      <w:proofErr w:type="gramStart"/>
      <w:r w:rsidR="0007401D" w:rsidRPr="0017431F">
        <w:rPr>
          <w:rFonts w:ascii="標楷體" w:eastAsia="標楷體" w:hAnsi="標楷體" w:cstheme="majorBidi" w:hint="eastAsia"/>
          <w:kern w:val="0"/>
          <w:sz w:val="28"/>
          <w:szCs w:val="28"/>
        </w:rPr>
        <w:t>研</w:t>
      </w:r>
      <w:proofErr w:type="gramEnd"/>
      <w:r w:rsidR="0007401D" w:rsidRPr="0017431F">
        <w:rPr>
          <w:rFonts w:ascii="標楷體" w:eastAsia="標楷體" w:hAnsi="標楷體" w:cstheme="majorBidi" w:hint="eastAsia"/>
          <w:kern w:val="0"/>
          <w:sz w:val="28"/>
          <w:szCs w:val="28"/>
        </w:rPr>
        <w:t>修</w:t>
      </w:r>
      <w:r w:rsidR="0007401D" w:rsidRPr="0017431F">
        <w:rPr>
          <w:rFonts w:ascii="標楷體" w:eastAsia="標楷體" w:hAnsi="標楷體" w:cstheme="majorBidi"/>
          <w:kern w:val="0"/>
          <w:sz w:val="28"/>
          <w:szCs w:val="28"/>
        </w:rPr>
        <w:t>相關管理</w:t>
      </w:r>
      <w:r w:rsidR="0007401D" w:rsidRPr="0017431F">
        <w:rPr>
          <w:rFonts w:ascii="標楷體" w:eastAsia="標楷體" w:hAnsi="標楷體" w:cstheme="majorBidi" w:hint="eastAsia"/>
          <w:kern w:val="0"/>
          <w:sz w:val="28"/>
          <w:szCs w:val="28"/>
        </w:rPr>
        <w:t>規章，並儘速</w:t>
      </w:r>
      <w:r w:rsidR="0007401D" w:rsidRPr="0017431F">
        <w:rPr>
          <w:rFonts w:ascii="標楷體" w:eastAsia="標楷體" w:hAnsi="標楷體" w:cstheme="majorBidi"/>
          <w:kern w:val="0"/>
          <w:sz w:val="28"/>
          <w:szCs w:val="28"/>
        </w:rPr>
        <w:t>建置多元物種管理機制</w:t>
      </w:r>
      <w:r w:rsidR="0007401D" w:rsidRPr="0017431F">
        <w:rPr>
          <w:rFonts w:ascii="標楷體" w:eastAsia="標楷體" w:hAnsi="標楷體" w:cstheme="majorBidi" w:hint="eastAsia"/>
          <w:kern w:val="0"/>
          <w:sz w:val="28"/>
          <w:szCs w:val="28"/>
        </w:rPr>
        <w:t>，以健全寵物管理制度等情事，經函請農業委員會督促</w:t>
      </w:r>
      <w:proofErr w:type="gramStart"/>
      <w:r w:rsidR="0007401D" w:rsidRPr="0017431F">
        <w:rPr>
          <w:rFonts w:ascii="標楷體" w:eastAsia="標楷體" w:hAnsi="標楷體" w:cstheme="majorBidi" w:hint="eastAsia"/>
          <w:kern w:val="0"/>
          <w:sz w:val="28"/>
          <w:szCs w:val="28"/>
        </w:rPr>
        <w:t>研</w:t>
      </w:r>
      <w:proofErr w:type="gramEnd"/>
      <w:r w:rsidR="0007401D" w:rsidRPr="0017431F">
        <w:rPr>
          <w:rFonts w:ascii="標楷體" w:eastAsia="標楷體" w:hAnsi="標楷體" w:cstheme="majorBidi" w:hint="eastAsia"/>
          <w:kern w:val="0"/>
          <w:sz w:val="28"/>
          <w:szCs w:val="28"/>
        </w:rPr>
        <w:t>謀改善。</w:t>
      </w:r>
      <w:r w:rsidR="0007401D" w:rsidRPr="0017431F">
        <w:rPr>
          <w:rFonts w:ascii="標楷體" w:eastAsia="標楷體" w:hAnsi="標楷體" w:hint="eastAsia"/>
          <w:kern w:val="0"/>
          <w:sz w:val="28"/>
          <w:szCs w:val="28"/>
        </w:rPr>
        <w:t>【詳總決算審核報告第2冊丙、拾捌、農業委員會主管項下重要審核意見（</w:t>
      </w:r>
      <w:r w:rsidR="00915C30" w:rsidRPr="0017431F">
        <w:rPr>
          <w:rFonts w:ascii="標楷體" w:eastAsia="標楷體" w:hAnsi="標楷體" w:hint="eastAsia"/>
          <w:kern w:val="0"/>
          <w:sz w:val="28"/>
          <w:szCs w:val="28"/>
        </w:rPr>
        <w:t>五</w:t>
      </w:r>
      <w:r w:rsidR="0007401D" w:rsidRPr="0017431F">
        <w:rPr>
          <w:rFonts w:ascii="標楷體" w:eastAsia="標楷體" w:hAnsi="標楷體" w:hint="eastAsia"/>
          <w:kern w:val="0"/>
          <w:sz w:val="28"/>
          <w:szCs w:val="28"/>
        </w:rPr>
        <w:t>）】</w:t>
      </w:r>
    </w:p>
    <w:p w:rsidR="00040CA5" w:rsidRPr="0017431F" w:rsidRDefault="00890333" w:rsidP="00F35D44">
      <w:pPr>
        <w:overflowPunct w:val="0"/>
        <w:spacing w:line="480" w:lineRule="exact"/>
        <w:ind w:firstLineChars="450" w:firstLine="1261"/>
        <w:jc w:val="both"/>
        <w:outlineLvl w:val="2"/>
        <w:rPr>
          <w:rFonts w:ascii="標楷體" w:eastAsia="標楷體" w:hAnsi="標楷體"/>
          <w:kern w:val="0"/>
          <w:sz w:val="28"/>
          <w:szCs w:val="28"/>
        </w:rPr>
      </w:pPr>
      <w:r w:rsidRPr="0017431F">
        <w:rPr>
          <w:rFonts w:ascii="標楷體" w:eastAsia="標楷體" w:hAnsi="標楷體"/>
          <w:b/>
          <w:kern w:val="0"/>
          <w:sz w:val="28"/>
          <w:szCs w:val="28"/>
        </w:rPr>
        <w:t>3</w:t>
      </w:r>
      <w:r w:rsidR="00040CA5" w:rsidRPr="0017431F">
        <w:rPr>
          <w:rFonts w:ascii="標楷體" w:eastAsia="標楷體" w:hAnsi="標楷體" w:hint="eastAsia"/>
          <w:b/>
          <w:kern w:val="0"/>
          <w:sz w:val="28"/>
          <w:szCs w:val="28"/>
        </w:rPr>
        <w:t>.　外交部推動駐洛杉磯辦事處館舍購置計畫，已完成建物產權移轉，惟裝修工程受</w:t>
      </w:r>
      <w:proofErr w:type="gramStart"/>
      <w:r w:rsidR="00040CA5" w:rsidRPr="0017431F">
        <w:rPr>
          <w:rFonts w:ascii="標楷體" w:eastAsia="標楷體" w:hAnsi="標楷體" w:hint="eastAsia"/>
          <w:b/>
          <w:kern w:val="0"/>
          <w:sz w:val="28"/>
          <w:szCs w:val="28"/>
        </w:rPr>
        <w:t>新型冠</w:t>
      </w:r>
      <w:proofErr w:type="gramEnd"/>
      <w:r w:rsidR="00040CA5" w:rsidRPr="0017431F">
        <w:rPr>
          <w:rFonts w:ascii="標楷體" w:eastAsia="標楷體" w:hAnsi="標楷體" w:hint="eastAsia"/>
          <w:b/>
          <w:kern w:val="0"/>
          <w:sz w:val="28"/>
          <w:szCs w:val="28"/>
        </w:rPr>
        <w:t>狀病毒肺炎（</w:t>
      </w:r>
      <w:r w:rsidR="00040CA5" w:rsidRPr="0017431F">
        <w:rPr>
          <w:rFonts w:ascii="標楷體" w:eastAsia="標楷體" w:hAnsi="標楷體"/>
          <w:b/>
          <w:kern w:val="0"/>
          <w:sz w:val="28"/>
          <w:szCs w:val="28"/>
        </w:rPr>
        <w:t>COVID</w:t>
      </w:r>
      <w:r w:rsidR="008B32EE" w:rsidRPr="0017431F">
        <w:rPr>
          <w:rFonts w:ascii="標楷體" w:eastAsia="標楷體" w:hAnsi="標楷體" w:hint="eastAsia"/>
          <w:b/>
          <w:kern w:val="0"/>
          <w:sz w:val="28"/>
          <w:szCs w:val="28"/>
        </w:rPr>
        <w:t>－</w:t>
      </w:r>
      <w:r w:rsidR="00CE26EE" w:rsidRPr="0017431F">
        <w:rPr>
          <w:rFonts w:ascii="標楷體" w:eastAsia="標楷體" w:hAnsi="標楷體" w:hint="eastAsia"/>
          <w:b/>
          <w:kern w:val="0"/>
          <w:sz w:val="28"/>
          <w:szCs w:val="28"/>
        </w:rPr>
        <w:t>1</w:t>
      </w:r>
      <w:r w:rsidR="00040CA5" w:rsidRPr="0017431F">
        <w:rPr>
          <w:rFonts w:ascii="標楷體" w:eastAsia="標楷體" w:hAnsi="標楷體"/>
          <w:b/>
          <w:kern w:val="0"/>
          <w:sz w:val="28"/>
          <w:szCs w:val="28"/>
        </w:rPr>
        <w:t>9</w:t>
      </w:r>
      <w:r w:rsidR="00040CA5" w:rsidRPr="0017431F">
        <w:rPr>
          <w:rFonts w:ascii="標楷體" w:eastAsia="標楷體" w:hAnsi="標楷體" w:hint="eastAsia"/>
          <w:b/>
          <w:kern w:val="0"/>
          <w:sz w:val="28"/>
          <w:szCs w:val="28"/>
        </w:rPr>
        <w:t>）</w:t>
      </w:r>
      <w:proofErr w:type="gramStart"/>
      <w:r w:rsidR="00040CA5" w:rsidRPr="0017431F">
        <w:rPr>
          <w:rFonts w:ascii="標楷體" w:eastAsia="標楷體" w:hAnsi="標楷體" w:hint="eastAsia"/>
          <w:b/>
          <w:kern w:val="0"/>
          <w:sz w:val="28"/>
          <w:szCs w:val="28"/>
        </w:rPr>
        <w:t>疫情及</w:t>
      </w:r>
      <w:proofErr w:type="gramEnd"/>
      <w:r w:rsidR="00040CA5" w:rsidRPr="0017431F">
        <w:rPr>
          <w:rFonts w:ascii="標楷體" w:eastAsia="標楷體" w:hAnsi="標楷體" w:hint="eastAsia"/>
          <w:b/>
          <w:kern w:val="0"/>
          <w:sz w:val="28"/>
          <w:szCs w:val="28"/>
        </w:rPr>
        <w:t>高通膨等影響，3度修正計畫調整工程經費及期程，允宜</w:t>
      </w:r>
      <w:r w:rsidR="00040CA5" w:rsidRPr="0017431F">
        <w:rPr>
          <w:rFonts w:ascii="標楷體" w:eastAsia="標楷體" w:hAnsi="標楷體" w:hint="eastAsia"/>
          <w:b/>
          <w:bCs/>
          <w:kern w:val="0"/>
          <w:sz w:val="28"/>
          <w:szCs w:val="28"/>
        </w:rPr>
        <w:t>積極趕辦，確實管控計畫執行進度</w:t>
      </w:r>
      <w:r w:rsidR="00040CA5" w:rsidRPr="0017431F">
        <w:rPr>
          <w:rFonts w:ascii="標楷體" w:eastAsia="標楷體" w:hAnsi="標楷體" w:hint="eastAsia"/>
          <w:b/>
          <w:kern w:val="0"/>
          <w:sz w:val="28"/>
          <w:szCs w:val="28"/>
        </w:rPr>
        <w:t>，</w:t>
      </w:r>
      <w:proofErr w:type="gramStart"/>
      <w:r w:rsidR="00040CA5" w:rsidRPr="0017431F">
        <w:rPr>
          <w:rFonts w:ascii="標楷體" w:eastAsia="標楷體" w:hAnsi="標楷體" w:hint="eastAsia"/>
          <w:b/>
          <w:kern w:val="0"/>
          <w:sz w:val="28"/>
          <w:szCs w:val="28"/>
        </w:rPr>
        <w:t>俾</w:t>
      </w:r>
      <w:proofErr w:type="gramEnd"/>
      <w:r w:rsidR="00040CA5" w:rsidRPr="0017431F">
        <w:rPr>
          <w:rFonts w:ascii="標楷體" w:eastAsia="標楷體" w:hAnsi="標楷體" w:hint="eastAsia"/>
          <w:b/>
          <w:kern w:val="0"/>
          <w:sz w:val="28"/>
          <w:szCs w:val="28"/>
        </w:rPr>
        <w:t>利儘早完工及完成搬遷事宜</w:t>
      </w:r>
      <w:r w:rsidR="0043187B">
        <w:rPr>
          <w:rFonts w:ascii="標楷體" w:eastAsia="標楷體" w:hAnsi="標楷體" w:hint="eastAsia"/>
          <w:b/>
          <w:kern w:val="0"/>
          <w:sz w:val="28"/>
          <w:szCs w:val="28"/>
        </w:rPr>
        <w:t>：</w:t>
      </w:r>
      <w:r w:rsidR="00040CA5" w:rsidRPr="0017431F">
        <w:rPr>
          <w:rFonts w:ascii="標楷體" w:eastAsia="標楷體" w:hAnsi="標楷體" w:hint="eastAsia"/>
          <w:kern w:val="0"/>
          <w:sz w:val="28"/>
          <w:szCs w:val="28"/>
        </w:rPr>
        <w:t>外交部辦理</w:t>
      </w:r>
      <w:r w:rsidR="00040CA5" w:rsidRPr="0017431F">
        <w:rPr>
          <w:rFonts w:ascii="標楷體" w:eastAsia="標楷體" w:hAnsi="標楷體" w:hint="eastAsia"/>
          <w:bCs/>
          <w:kern w:val="0"/>
          <w:sz w:val="28"/>
          <w:szCs w:val="28"/>
        </w:rPr>
        <w:t>駐洛杉磯辦事處館舍購置計畫，原</w:t>
      </w:r>
      <w:r w:rsidR="00040CA5" w:rsidRPr="0017431F">
        <w:rPr>
          <w:rFonts w:ascii="標楷體" w:eastAsia="標楷體" w:hAnsi="標楷體"/>
          <w:bCs/>
          <w:kern w:val="0"/>
          <w:sz w:val="28"/>
          <w:szCs w:val="28"/>
        </w:rPr>
        <w:t>計畫總經費8億4,944萬餘元</w:t>
      </w:r>
      <w:r w:rsidR="00040CA5" w:rsidRPr="0017431F">
        <w:rPr>
          <w:rFonts w:ascii="標楷體" w:eastAsia="標楷體" w:hAnsi="標楷體" w:hint="eastAsia"/>
          <w:bCs/>
          <w:kern w:val="0"/>
          <w:sz w:val="28"/>
          <w:szCs w:val="28"/>
        </w:rPr>
        <w:t>，並</w:t>
      </w:r>
      <w:r w:rsidR="00040CA5" w:rsidRPr="0017431F">
        <w:rPr>
          <w:rFonts w:ascii="標楷體" w:eastAsia="標楷體" w:hAnsi="標楷體"/>
          <w:bCs/>
          <w:kern w:val="0"/>
          <w:sz w:val="28"/>
          <w:szCs w:val="28"/>
        </w:rPr>
        <w:t>預定於106年完成館舍購置</w:t>
      </w:r>
      <w:r w:rsidR="00040CA5" w:rsidRPr="0017431F">
        <w:rPr>
          <w:rFonts w:ascii="標楷體" w:eastAsia="標楷體" w:hAnsi="標楷體" w:hint="eastAsia"/>
          <w:bCs/>
          <w:kern w:val="0"/>
          <w:sz w:val="28"/>
          <w:szCs w:val="28"/>
        </w:rPr>
        <w:t>，</w:t>
      </w:r>
      <w:r w:rsidR="00040CA5" w:rsidRPr="0017431F">
        <w:rPr>
          <w:rFonts w:ascii="標楷體" w:eastAsia="標楷體" w:hAnsi="標楷體"/>
          <w:bCs/>
          <w:kern w:val="0"/>
          <w:sz w:val="28"/>
          <w:szCs w:val="28"/>
        </w:rPr>
        <w:t>107年底前</w:t>
      </w:r>
      <w:r w:rsidR="00040CA5" w:rsidRPr="0017431F">
        <w:rPr>
          <w:rFonts w:ascii="標楷體" w:eastAsia="標楷體" w:hAnsi="標楷體" w:hint="eastAsia"/>
          <w:bCs/>
          <w:kern w:val="0"/>
          <w:sz w:val="28"/>
          <w:szCs w:val="28"/>
        </w:rPr>
        <w:t>完成</w:t>
      </w:r>
      <w:r w:rsidR="00040CA5" w:rsidRPr="0017431F">
        <w:rPr>
          <w:rFonts w:ascii="標楷體" w:eastAsia="標楷體" w:hAnsi="標楷體"/>
          <w:bCs/>
          <w:kern w:val="0"/>
          <w:sz w:val="28"/>
          <w:szCs w:val="28"/>
        </w:rPr>
        <w:t>整修</w:t>
      </w:r>
      <w:r w:rsidR="00040CA5" w:rsidRPr="0017431F">
        <w:rPr>
          <w:rFonts w:ascii="標楷體" w:eastAsia="標楷體" w:hAnsi="標楷體" w:hint="eastAsia"/>
          <w:bCs/>
          <w:kern w:val="0"/>
          <w:sz w:val="28"/>
          <w:szCs w:val="28"/>
        </w:rPr>
        <w:t>及</w:t>
      </w:r>
      <w:r w:rsidR="00040CA5" w:rsidRPr="0017431F">
        <w:rPr>
          <w:rFonts w:ascii="標楷體" w:eastAsia="標楷體" w:hAnsi="標楷體"/>
          <w:bCs/>
          <w:kern w:val="0"/>
          <w:sz w:val="28"/>
          <w:szCs w:val="28"/>
        </w:rPr>
        <w:t>裝潢工程，108年4月前完成館舍搬遷事宜。</w:t>
      </w:r>
      <w:proofErr w:type="gramStart"/>
      <w:r w:rsidR="00040CA5" w:rsidRPr="0017431F">
        <w:rPr>
          <w:rFonts w:ascii="標楷體" w:eastAsia="標楷體" w:hAnsi="標楷體" w:hint="eastAsia"/>
          <w:kern w:val="0"/>
          <w:sz w:val="28"/>
          <w:szCs w:val="28"/>
        </w:rPr>
        <w:t>嗣</w:t>
      </w:r>
      <w:proofErr w:type="gramEnd"/>
      <w:r w:rsidR="00040CA5" w:rsidRPr="0017431F">
        <w:rPr>
          <w:rFonts w:ascii="標楷體" w:eastAsia="標楷體" w:hAnsi="標楷體" w:hint="eastAsia"/>
          <w:kern w:val="0"/>
          <w:sz w:val="28"/>
          <w:szCs w:val="28"/>
        </w:rPr>
        <w:t>經</w:t>
      </w:r>
      <w:r w:rsidR="00E330BE" w:rsidRPr="0017431F">
        <w:rPr>
          <w:rFonts w:ascii="標楷體" w:eastAsia="標楷體" w:hAnsi="標楷體" w:hint="eastAsia"/>
          <w:kern w:val="0"/>
          <w:sz w:val="28"/>
          <w:szCs w:val="28"/>
        </w:rPr>
        <w:t>3</w:t>
      </w:r>
      <w:r w:rsidR="00040CA5" w:rsidRPr="0017431F">
        <w:rPr>
          <w:rFonts w:ascii="標楷體" w:eastAsia="標楷體" w:hAnsi="標楷體" w:hint="eastAsia"/>
          <w:kern w:val="0"/>
          <w:sz w:val="28"/>
          <w:szCs w:val="28"/>
        </w:rPr>
        <w:t>度修正計畫調整工程經費及期程，總經費提高為</w:t>
      </w:r>
      <w:r w:rsidR="00040CA5" w:rsidRPr="0017431F">
        <w:rPr>
          <w:rFonts w:ascii="標楷體" w:eastAsia="標楷體" w:hAnsi="標楷體" w:hint="eastAsia"/>
          <w:bCs/>
          <w:kern w:val="0"/>
          <w:sz w:val="28"/>
          <w:szCs w:val="28"/>
        </w:rPr>
        <w:t>11億6,602萬餘</w:t>
      </w:r>
      <w:r w:rsidR="00040CA5" w:rsidRPr="0017431F">
        <w:rPr>
          <w:rFonts w:ascii="標楷體" w:eastAsia="標楷體" w:hAnsi="標楷體" w:hint="eastAsia"/>
          <w:kern w:val="0"/>
          <w:sz w:val="28"/>
          <w:szCs w:val="28"/>
        </w:rPr>
        <w:t>元，</w:t>
      </w:r>
      <w:proofErr w:type="gramStart"/>
      <w:r w:rsidR="00040CA5" w:rsidRPr="0017431F">
        <w:rPr>
          <w:rFonts w:ascii="標楷體" w:eastAsia="標楷體" w:hAnsi="標楷體" w:hint="eastAsia"/>
          <w:kern w:val="0"/>
          <w:sz w:val="28"/>
          <w:szCs w:val="28"/>
        </w:rPr>
        <w:t>期程展延</w:t>
      </w:r>
      <w:proofErr w:type="gramEnd"/>
      <w:r w:rsidR="00040CA5" w:rsidRPr="0017431F">
        <w:rPr>
          <w:rFonts w:ascii="標楷體" w:eastAsia="標楷體" w:hAnsi="標楷體" w:hint="eastAsia"/>
          <w:kern w:val="0"/>
          <w:sz w:val="28"/>
          <w:szCs w:val="28"/>
        </w:rPr>
        <w:t>至113年4月。截至111年底止，</w:t>
      </w:r>
      <w:r w:rsidR="00063049" w:rsidRPr="0017431F">
        <w:rPr>
          <w:rFonts w:ascii="標楷體" w:eastAsia="標楷體" w:hAnsi="標楷體" w:hint="eastAsia"/>
          <w:kern w:val="0"/>
          <w:sz w:val="28"/>
          <w:szCs w:val="28"/>
        </w:rPr>
        <w:t>已</w:t>
      </w:r>
      <w:r w:rsidR="00040CA5" w:rsidRPr="0017431F">
        <w:rPr>
          <w:rFonts w:ascii="標楷體" w:eastAsia="標楷體" w:hAnsi="標楷體" w:hint="eastAsia"/>
          <w:kern w:val="0"/>
          <w:sz w:val="28"/>
          <w:szCs w:val="28"/>
        </w:rPr>
        <w:t>編列預算計10億5,917萬餘元，實現數7億9,049萬餘元，實現比率74.63％。經查</w:t>
      </w:r>
      <w:r w:rsidR="00040CA5" w:rsidRPr="0017431F">
        <w:rPr>
          <w:rFonts w:ascii="標楷體" w:eastAsia="標楷體" w:hAnsi="標楷體" w:hint="eastAsia"/>
          <w:bCs/>
          <w:kern w:val="0"/>
          <w:sz w:val="28"/>
          <w:szCs w:val="28"/>
        </w:rPr>
        <w:t>行政院於1</w:t>
      </w:r>
      <w:r w:rsidR="00040CA5" w:rsidRPr="0017431F">
        <w:rPr>
          <w:rFonts w:ascii="標楷體" w:eastAsia="標楷體" w:hAnsi="標楷體"/>
          <w:bCs/>
          <w:kern w:val="0"/>
          <w:sz w:val="28"/>
          <w:szCs w:val="28"/>
        </w:rPr>
        <w:t>08</w:t>
      </w:r>
      <w:r w:rsidR="00040CA5" w:rsidRPr="0017431F">
        <w:rPr>
          <w:rFonts w:ascii="標楷體" w:eastAsia="標楷體" w:hAnsi="標楷體" w:hint="eastAsia"/>
          <w:bCs/>
          <w:kern w:val="0"/>
          <w:sz w:val="28"/>
          <w:szCs w:val="28"/>
        </w:rPr>
        <w:t>年6月同意提高預算金額至</w:t>
      </w:r>
      <w:r w:rsidR="00040CA5" w:rsidRPr="0017431F">
        <w:rPr>
          <w:rFonts w:ascii="標楷體" w:eastAsia="標楷體" w:hAnsi="標楷體"/>
          <w:bCs/>
          <w:kern w:val="0"/>
          <w:sz w:val="28"/>
          <w:szCs w:val="28"/>
        </w:rPr>
        <w:t>10億6</w:t>
      </w:r>
      <w:r w:rsidR="00040CA5" w:rsidRPr="0017431F">
        <w:rPr>
          <w:rFonts w:ascii="標楷體" w:eastAsia="標楷體" w:hAnsi="標楷體" w:hint="eastAsia"/>
          <w:bCs/>
          <w:kern w:val="0"/>
          <w:sz w:val="28"/>
          <w:szCs w:val="28"/>
        </w:rPr>
        <w:t>,</w:t>
      </w:r>
      <w:r w:rsidR="00040CA5" w:rsidRPr="0017431F">
        <w:rPr>
          <w:rFonts w:ascii="標楷體" w:eastAsia="標楷體" w:hAnsi="標楷體"/>
          <w:bCs/>
          <w:kern w:val="0"/>
          <w:sz w:val="28"/>
          <w:szCs w:val="28"/>
        </w:rPr>
        <w:t>262</w:t>
      </w:r>
      <w:r w:rsidR="00040CA5" w:rsidRPr="0017431F">
        <w:rPr>
          <w:rFonts w:ascii="標楷體" w:eastAsia="標楷體" w:hAnsi="標楷體" w:hint="eastAsia"/>
          <w:bCs/>
          <w:kern w:val="0"/>
          <w:sz w:val="28"/>
          <w:szCs w:val="28"/>
        </w:rPr>
        <w:t>萬餘元，</w:t>
      </w:r>
      <w:r w:rsidR="00E330BE" w:rsidRPr="0017431F">
        <w:rPr>
          <w:rFonts w:ascii="標楷體" w:eastAsia="標楷體" w:hAnsi="標楷體" w:hint="eastAsia"/>
          <w:bCs/>
          <w:kern w:val="0"/>
          <w:sz w:val="28"/>
          <w:szCs w:val="28"/>
        </w:rPr>
        <w:t>外交部於</w:t>
      </w:r>
      <w:r w:rsidR="00040CA5" w:rsidRPr="0017431F">
        <w:rPr>
          <w:rFonts w:ascii="標楷體" w:eastAsia="標楷體" w:hAnsi="標楷體" w:hint="eastAsia"/>
          <w:bCs/>
          <w:kern w:val="0"/>
          <w:sz w:val="28"/>
          <w:szCs w:val="28"/>
        </w:rPr>
        <w:t>同</w:t>
      </w:r>
      <w:r w:rsidR="00040CA5" w:rsidRPr="0017431F">
        <w:rPr>
          <w:rFonts w:ascii="標楷體" w:eastAsia="標楷體" w:hAnsi="標楷體"/>
          <w:bCs/>
          <w:kern w:val="0"/>
          <w:sz w:val="28"/>
          <w:szCs w:val="28"/>
        </w:rPr>
        <w:t>年9月</w:t>
      </w:r>
      <w:r w:rsidR="00E330BE" w:rsidRPr="0017431F">
        <w:rPr>
          <w:rFonts w:ascii="標楷體" w:eastAsia="標楷體" w:hAnsi="標楷體" w:hint="eastAsia"/>
          <w:bCs/>
          <w:kern w:val="0"/>
          <w:sz w:val="28"/>
          <w:szCs w:val="28"/>
        </w:rPr>
        <w:t>取得</w:t>
      </w:r>
      <w:r w:rsidR="00040CA5" w:rsidRPr="0017431F">
        <w:rPr>
          <w:rFonts w:ascii="標楷體" w:eastAsia="標楷體" w:hAnsi="標楷體"/>
          <w:bCs/>
          <w:kern w:val="0"/>
          <w:sz w:val="28"/>
          <w:szCs w:val="28"/>
        </w:rPr>
        <w:t>建物產權</w:t>
      </w:r>
      <w:r w:rsidR="00040CA5" w:rsidRPr="0017431F">
        <w:rPr>
          <w:rFonts w:ascii="標楷體" w:eastAsia="標楷體" w:hAnsi="標楷體" w:hint="eastAsia"/>
          <w:bCs/>
          <w:kern w:val="0"/>
          <w:sz w:val="28"/>
          <w:szCs w:val="28"/>
        </w:rPr>
        <w:t>，惟後續裝修工程招標，受</w:t>
      </w:r>
      <w:proofErr w:type="gramStart"/>
      <w:r w:rsidR="00040CA5" w:rsidRPr="0017431F">
        <w:rPr>
          <w:rFonts w:ascii="標楷體" w:eastAsia="標楷體" w:hAnsi="標楷體" w:hint="eastAsia"/>
          <w:bCs/>
          <w:kern w:val="0"/>
          <w:sz w:val="28"/>
          <w:szCs w:val="28"/>
        </w:rPr>
        <w:t>新型冠</w:t>
      </w:r>
      <w:proofErr w:type="gramEnd"/>
      <w:r w:rsidR="00040CA5" w:rsidRPr="0017431F">
        <w:rPr>
          <w:rFonts w:ascii="標楷體" w:eastAsia="標楷體" w:hAnsi="標楷體" w:hint="eastAsia"/>
          <w:bCs/>
          <w:kern w:val="0"/>
          <w:sz w:val="28"/>
          <w:szCs w:val="28"/>
        </w:rPr>
        <w:t>狀病毒肺炎（COVID</w:t>
      </w:r>
      <w:r w:rsidR="00DF513B" w:rsidRPr="0017431F">
        <w:rPr>
          <w:rFonts w:ascii="標楷體" w:eastAsia="標楷體" w:hAnsi="標楷體" w:hint="eastAsia"/>
          <w:bCs/>
          <w:kern w:val="0"/>
          <w:sz w:val="28"/>
          <w:szCs w:val="28"/>
        </w:rPr>
        <w:t>－</w:t>
      </w:r>
      <w:r w:rsidR="00040CA5" w:rsidRPr="0017431F">
        <w:rPr>
          <w:rFonts w:ascii="標楷體" w:eastAsia="標楷體" w:hAnsi="標楷體" w:hint="eastAsia"/>
          <w:bCs/>
          <w:kern w:val="0"/>
          <w:sz w:val="28"/>
          <w:szCs w:val="28"/>
        </w:rPr>
        <w:t>19）</w:t>
      </w:r>
      <w:proofErr w:type="gramStart"/>
      <w:r w:rsidR="00040CA5" w:rsidRPr="0017431F">
        <w:rPr>
          <w:rFonts w:ascii="標楷體" w:eastAsia="標楷體" w:hAnsi="標楷體" w:hint="eastAsia"/>
          <w:bCs/>
          <w:kern w:val="0"/>
          <w:sz w:val="28"/>
          <w:szCs w:val="28"/>
        </w:rPr>
        <w:t>疫</w:t>
      </w:r>
      <w:proofErr w:type="gramEnd"/>
      <w:r w:rsidR="00040CA5" w:rsidRPr="0017431F">
        <w:rPr>
          <w:rFonts w:ascii="標楷體" w:eastAsia="標楷體" w:hAnsi="標楷體" w:hint="eastAsia"/>
          <w:bCs/>
          <w:kern w:val="0"/>
          <w:sz w:val="28"/>
          <w:szCs w:val="28"/>
        </w:rPr>
        <w:t>情影響，又原物料及人力價格上漲，外交部復於110年8月函報修正計畫，提高計畫金額至11億6,602萬餘元，</w:t>
      </w:r>
      <w:proofErr w:type="gramStart"/>
      <w:r w:rsidR="00040CA5" w:rsidRPr="0017431F">
        <w:rPr>
          <w:rFonts w:ascii="標楷體" w:eastAsia="標楷體" w:hAnsi="標楷體" w:hint="eastAsia"/>
          <w:bCs/>
          <w:kern w:val="0"/>
          <w:sz w:val="28"/>
          <w:szCs w:val="28"/>
        </w:rPr>
        <w:t>期程展延</w:t>
      </w:r>
      <w:proofErr w:type="gramEnd"/>
      <w:r w:rsidR="00040CA5" w:rsidRPr="0017431F">
        <w:rPr>
          <w:rFonts w:ascii="標楷體" w:eastAsia="標楷體" w:hAnsi="標楷體" w:hint="eastAsia"/>
          <w:bCs/>
          <w:kern w:val="0"/>
          <w:sz w:val="28"/>
          <w:szCs w:val="28"/>
        </w:rPr>
        <w:t>至111年底，案經行政院於110年12月同意，並要求確實管控計畫執行進度，避免再次延宕，且不得再提出增加經費之需求。</w:t>
      </w:r>
      <w:proofErr w:type="gramStart"/>
      <w:r w:rsidR="00040CA5" w:rsidRPr="0017431F">
        <w:rPr>
          <w:rFonts w:ascii="標楷體" w:eastAsia="標楷體" w:hAnsi="標楷體" w:hint="eastAsia"/>
          <w:bCs/>
          <w:kern w:val="0"/>
          <w:sz w:val="28"/>
          <w:szCs w:val="28"/>
        </w:rPr>
        <w:t>嗣駐處</w:t>
      </w:r>
      <w:proofErr w:type="gramEnd"/>
      <w:r w:rsidR="00040CA5" w:rsidRPr="0017431F">
        <w:rPr>
          <w:rFonts w:ascii="標楷體" w:eastAsia="標楷體" w:hAnsi="標楷體" w:hint="eastAsia"/>
          <w:kern w:val="0"/>
          <w:sz w:val="28"/>
          <w:szCs w:val="28"/>
        </w:rPr>
        <w:t>辦理新館舍內外裝修工程</w:t>
      </w:r>
      <w:r w:rsidR="00040CA5" w:rsidRPr="0017431F">
        <w:rPr>
          <w:rFonts w:ascii="標楷體" w:eastAsia="標楷體" w:hAnsi="標楷體" w:hint="eastAsia"/>
          <w:bCs/>
          <w:kern w:val="0"/>
          <w:sz w:val="28"/>
          <w:szCs w:val="28"/>
        </w:rPr>
        <w:t>，於111年3月25日決標</w:t>
      </w:r>
      <w:r w:rsidR="00040CA5" w:rsidRPr="0017431F">
        <w:rPr>
          <w:rFonts w:ascii="標楷體" w:eastAsia="標楷體" w:hAnsi="標楷體" w:hint="eastAsia"/>
          <w:kern w:val="0"/>
          <w:sz w:val="28"/>
          <w:szCs w:val="28"/>
        </w:rPr>
        <w:t>，惟因受美國</w:t>
      </w:r>
      <w:proofErr w:type="gramStart"/>
      <w:r w:rsidR="00040CA5" w:rsidRPr="0017431F">
        <w:rPr>
          <w:rFonts w:ascii="標楷體" w:eastAsia="標楷體" w:hAnsi="標楷體" w:hint="eastAsia"/>
          <w:kern w:val="0"/>
          <w:sz w:val="28"/>
          <w:szCs w:val="28"/>
        </w:rPr>
        <w:t>疫</w:t>
      </w:r>
      <w:proofErr w:type="gramEnd"/>
      <w:r w:rsidR="00040CA5" w:rsidRPr="0017431F">
        <w:rPr>
          <w:rFonts w:ascii="標楷體" w:eastAsia="標楷體" w:hAnsi="標楷體" w:hint="eastAsia"/>
          <w:kern w:val="0"/>
          <w:sz w:val="28"/>
          <w:szCs w:val="28"/>
        </w:rPr>
        <w:t>後高通膨與原物料成本</w:t>
      </w:r>
      <w:proofErr w:type="gramStart"/>
      <w:r w:rsidR="00040CA5" w:rsidRPr="0017431F">
        <w:rPr>
          <w:rFonts w:ascii="標楷體" w:eastAsia="標楷體" w:hAnsi="標楷體" w:hint="eastAsia"/>
          <w:kern w:val="0"/>
          <w:sz w:val="28"/>
          <w:szCs w:val="28"/>
        </w:rPr>
        <w:t>飆</w:t>
      </w:r>
      <w:proofErr w:type="gramEnd"/>
      <w:r w:rsidR="00040CA5" w:rsidRPr="0017431F">
        <w:rPr>
          <w:rFonts w:ascii="標楷體" w:eastAsia="標楷體" w:hAnsi="標楷體" w:hint="eastAsia"/>
          <w:kern w:val="0"/>
          <w:sz w:val="28"/>
          <w:szCs w:val="28"/>
        </w:rPr>
        <w:t>漲，廠商放棄</w:t>
      </w:r>
      <w:proofErr w:type="gramStart"/>
      <w:r w:rsidR="00040CA5" w:rsidRPr="0017431F">
        <w:rPr>
          <w:rFonts w:ascii="標楷體" w:eastAsia="標楷體" w:hAnsi="標楷體" w:hint="eastAsia"/>
          <w:kern w:val="0"/>
          <w:sz w:val="28"/>
          <w:szCs w:val="28"/>
        </w:rPr>
        <w:t>承作</w:t>
      </w:r>
      <w:proofErr w:type="gramEnd"/>
      <w:r w:rsidR="00040CA5" w:rsidRPr="0017431F">
        <w:rPr>
          <w:rFonts w:ascii="標楷體" w:eastAsia="標楷體" w:hAnsi="標楷體" w:hint="eastAsia"/>
          <w:kern w:val="0"/>
          <w:sz w:val="28"/>
          <w:szCs w:val="28"/>
        </w:rPr>
        <w:t>，致重新辦理招標。外交部復再函報行政院同意修正計畫期程延至113年4月，計畫展期為1</w:t>
      </w:r>
      <w:r w:rsidR="00040CA5" w:rsidRPr="0017431F">
        <w:rPr>
          <w:rFonts w:ascii="標楷體" w:eastAsia="標楷體" w:hAnsi="標楷體"/>
          <w:kern w:val="0"/>
          <w:sz w:val="28"/>
          <w:szCs w:val="28"/>
        </w:rPr>
        <w:t>12</w:t>
      </w:r>
      <w:r w:rsidR="00040CA5" w:rsidRPr="0017431F">
        <w:rPr>
          <w:rFonts w:ascii="標楷體" w:eastAsia="標楷體" w:hAnsi="標楷體" w:hint="eastAsia"/>
          <w:kern w:val="0"/>
          <w:sz w:val="28"/>
          <w:szCs w:val="28"/>
        </w:rPr>
        <w:t>年1至4月進行裝修工程招標採購作業、</w:t>
      </w:r>
      <w:r w:rsidR="00040CA5" w:rsidRPr="0017431F">
        <w:rPr>
          <w:rFonts w:ascii="標楷體" w:eastAsia="標楷體" w:hAnsi="標楷體"/>
          <w:kern w:val="0"/>
          <w:sz w:val="28"/>
          <w:szCs w:val="28"/>
        </w:rPr>
        <w:t>5</w:t>
      </w:r>
      <w:r w:rsidR="00040CA5" w:rsidRPr="0017431F">
        <w:rPr>
          <w:rFonts w:ascii="標楷體" w:eastAsia="標楷體" w:hAnsi="標楷體" w:hint="eastAsia"/>
          <w:kern w:val="0"/>
          <w:sz w:val="28"/>
          <w:szCs w:val="28"/>
        </w:rPr>
        <w:t>月開工，預計於</w:t>
      </w:r>
      <w:r w:rsidR="00040CA5" w:rsidRPr="0017431F">
        <w:rPr>
          <w:rFonts w:ascii="標楷體" w:eastAsia="標楷體" w:hAnsi="標楷體"/>
          <w:kern w:val="0"/>
          <w:sz w:val="28"/>
          <w:szCs w:val="28"/>
        </w:rPr>
        <w:t>112</w:t>
      </w:r>
      <w:r w:rsidR="00040CA5" w:rsidRPr="0017431F">
        <w:rPr>
          <w:rFonts w:ascii="標楷體" w:eastAsia="標楷體" w:hAnsi="標楷體" w:hint="eastAsia"/>
          <w:kern w:val="0"/>
          <w:sz w:val="28"/>
          <w:szCs w:val="28"/>
        </w:rPr>
        <w:t>年底完工後辦理遷入事宜。按</w:t>
      </w:r>
      <w:r w:rsidR="00040CA5" w:rsidRPr="0017431F">
        <w:rPr>
          <w:rFonts w:ascii="標楷體" w:eastAsia="標楷體" w:hAnsi="標楷體" w:hint="eastAsia"/>
          <w:bCs/>
          <w:kern w:val="0"/>
          <w:sz w:val="28"/>
          <w:szCs w:val="28"/>
        </w:rPr>
        <w:t>計畫自</w:t>
      </w:r>
      <w:proofErr w:type="gramStart"/>
      <w:r w:rsidR="00040CA5" w:rsidRPr="0017431F">
        <w:rPr>
          <w:rFonts w:ascii="標楷體" w:eastAsia="標楷體" w:hAnsi="標楷體" w:hint="eastAsia"/>
          <w:bCs/>
          <w:kern w:val="0"/>
          <w:sz w:val="28"/>
          <w:szCs w:val="28"/>
        </w:rPr>
        <w:t>105</w:t>
      </w:r>
      <w:proofErr w:type="gramEnd"/>
      <w:r w:rsidR="00040CA5" w:rsidRPr="0017431F">
        <w:rPr>
          <w:rFonts w:ascii="標楷體" w:eastAsia="標楷體" w:hAnsi="標楷體" w:hint="eastAsia"/>
          <w:bCs/>
          <w:kern w:val="0"/>
          <w:sz w:val="28"/>
          <w:szCs w:val="28"/>
        </w:rPr>
        <w:t>年度經行政院核定後，又經3度修正計畫，原核定於108年4月完成館舍搬遷之期程，迄</w:t>
      </w:r>
      <w:r w:rsidR="00E330BE" w:rsidRPr="0017431F">
        <w:rPr>
          <w:rFonts w:ascii="標楷體" w:eastAsia="標楷體" w:hAnsi="標楷體" w:hint="eastAsia"/>
          <w:bCs/>
          <w:kern w:val="0"/>
          <w:sz w:val="28"/>
          <w:szCs w:val="28"/>
        </w:rPr>
        <w:t>至</w:t>
      </w:r>
      <w:r w:rsidR="00040CA5" w:rsidRPr="0017431F">
        <w:rPr>
          <w:rFonts w:ascii="標楷體" w:eastAsia="標楷體" w:hAnsi="標楷體"/>
          <w:bCs/>
          <w:kern w:val="0"/>
          <w:sz w:val="28"/>
          <w:szCs w:val="28"/>
        </w:rPr>
        <w:t>112</w:t>
      </w:r>
      <w:r w:rsidR="00040CA5" w:rsidRPr="0017431F">
        <w:rPr>
          <w:rFonts w:ascii="標楷體" w:eastAsia="標楷體" w:hAnsi="標楷體" w:hint="eastAsia"/>
          <w:bCs/>
          <w:kern w:val="0"/>
          <w:sz w:val="28"/>
          <w:szCs w:val="28"/>
        </w:rPr>
        <w:t>年4月13日止已近4年，仍</w:t>
      </w:r>
      <w:r w:rsidR="00040CA5" w:rsidRPr="0017431F">
        <w:rPr>
          <w:rFonts w:ascii="標楷體" w:eastAsia="標楷體" w:hAnsi="標楷體"/>
          <w:kern w:val="0"/>
          <w:sz w:val="28"/>
          <w:szCs w:val="28"/>
        </w:rPr>
        <w:t>未能如期完工啟用</w:t>
      </w:r>
      <w:r w:rsidR="00040CA5" w:rsidRPr="0017431F">
        <w:rPr>
          <w:rFonts w:ascii="標楷體" w:eastAsia="標楷體" w:hAnsi="標楷體" w:hint="eastAsia"/>
          <w:kern w:val="0"/>
          <w:sz w:val="28"/>
          <w:szCs w:val="28"/>
        </w:rPr>
        <w:t>，經函請外交部</w:t>
      </w:r>
      <w:r w:rsidR="00040CA5" w:rsidRPr="0017431F">
        <w:rPr>
          <w:rFonts w:ascii="標楷體" w:eastAsia="標楷體" w:hAnsi="標楷體" w:hint="eastAsia"/>
          <w:bCs/>
          <w:kern w:val="0"/>
          <w:sz w:val="28"/>
          <w:szCs w:val="28"/>
        </w:rPr>
        <w:t>督促積極趕辦，確實管控計畫執行進度</w:t>
      </w:r>
      <w:r w:rsidR="00040CA5" w:rsidRPr="0017431F">
        <w:rPr>
          <w:rFonts w:ascii="標楷體" w:eastAsia="標楷體" w:hAnsi="標楷體" w:hint="eastAsia"/>
          <w:kern w:val="0"/>
          <w:sz w:val="28"/>
          <w:szCs w:val="28"/>
        </w:rPr>
        <w:t>，</w:t>
      </w:r>
      <w:proofErr w:type="gramStart"/>
      <w:r w:rsidR="00040CA5" w:rsidRPr="0017431F">
        <w:rPr>
          <w:rFonts w:ascii="標楷體" w:eastAsia="標楷體" w:hAnsi="標楷體" w:hint="eastAsia"/>
          <w:kern w:val="0"/>
          <w:sz w:val="28"/>
          <w:szCs w:val="28"/>
        </w:rPr>
        <w:t>俾</w:t>
      </w:r>
      <w:proofErr w:type="gramEnd"/>
      <w:r w:rsidR="00040CA5" w:rsidRPr="0017431F">
        <w:rPr>
          <w:rFonts w:ascii="標楷體" w:eastAsia="標楷體" w:hAnsi="標楷體" w:hint="eastAsia"/>
          <w:kern w:val="0"/>
          <w:sz w:val="28"/>
          <w:szCs w:val="28"/>
        </w:rPr>
        <w:t>利儘早完工及完成搬遷事宜。</w:t>
      </w:r>
      <w:proofErr w:type="gramStart"/>
      <w:r w:rsidR="00040CA5" w:rsidRPr="0017431F">
        <w:rPr>
          <w:rFonts w:ascii="標楷體" w:eastAsia="標楷體" w:hAnsi="標楷體" w:hint="eastAsia"/>
          <w:kern w:val="0"/>
          <w:sz w:val="28"/>
          <w:szCs w:val="28"/>
        </w:rPr>
        <w:t>【</w:t>
      </w:r>
      <w:proofErr w:type="gramEnd"/>
      <w:r w:rsidR="00040CA5" w:rsidRPr="0017431F">
        <w:rPr>
          <w:rFonts w:ascii="標楷體" w:eastAsia="標楷體" w:hAnsi="標楷體" w:hint="eastAsia"/>
          <w:kern w:val="0"/>
          <w:sz w:val="28"/>
          <w:szCs w:val="28"/>
        </w:rPr>
        <w:t>詳總決算審核報告</w:t>
      </w:r>
      <w:proofErr w:type="gramStart"/>
      <w:r w:rsidR="00040CA5" w:rsidRPr="0017431F">
        <w:rPr>
          <w:rFonts w:ascii="標楷體" w:eastAsia="標楷體" w:hAnsi="標楷體" w:hint="eastAsia"/>
          <w:kern w:val="0"/>
          <w:sz w:val="28"/>
          <w:szCs w:val="28"/>
        </w:rPr>
        <w:t>第2冊丙</w:t>
      </w:r>
      <w:proofErr w:type="gramEnd"/>
      <w:r w:rsidR="00040CA5" w:rsidRPr="0017431F">
        <w:rPr>
          <w:rFonts w:ascii="標楷體" w:eastAsia="標楷體" w:hAnsi="標楷體" w:hint="eastAsia"/>
          <w:kern w:val="0"/>
          <w:sz w:val="28"/>
          <w:szCs w:val="28"/>
        </w:rPr>
        <w:t>、捌、外交部主管項下重要審核意見（二）3.】</w:t>
      </w:r>
    </w:p>
    <w:p w:rsidR="001677C1" w:rsidRPr="0017431F" w:rsidRDefault="001677C1" w:rsidP="001677C1">
      <w:pPr>
        <w:pStyle w:val="af0"/>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lastRenderedPageBreak/>
        <w:t>（三）　社會安全類計畫執行情形</w:t>
      </w:r>
    </w:p>
    <w:p w:rsidR="00636CBA" w:rsidRPr="0017431F" w:rsidRDefault="00636CBA" w:rsidP="000C595F">
      <w:pPr>
        <w:overflowPunct w:val="0"/>
        <w:spacing w:line="510" w:lineRule="exact"/>
        <w:ind w:firstLineChars="450" w:firstLine="1261"/>
        <w:jc w:val="both"/>
        <w:outlineLvl w:val="2"/>
        <w:rPr>
          <w:rFonts w:ascii="標楷體" w:eastAsia="標楷體" w:hAnsi="標楷體" w:cs="新細明體"/>
          <w:bCs/>
          <w:kern w:val="0"/>
          <w:sz w:val="28"/>
          <w:szCs w:val="28"/>
        </w:rPr>
      </w:pPr>
      <w:r w:rsidRPr="0017431F">
        <w:rPr>
          <w:rFonts w:ascii="標楷體" w:eastAsia="標楷體" w:hAnsi="標楷體" w:cs="新細明體" w:hint="eastAsia"/>
          <w:b/>
          <w:bCs/>
          <w:kern w:val="0"/>
          <w:sz w:val="28"/>
          <w:szCs w:val="28"/>
        </w:rPr>
        <w:t xml:space="preserve">1.　</w:t>
      </w:r>
      <w:r w:rsidR="006570DF">
        <w:rPr>
          <w:rFonts w:ascii="標楷體" w:eastAsia="標楷體" w:hAnsi="標楷體" w:cs="新細明體" w:hint="eastAsia"/>
          <w:b/>
          <w:bCs/>
          <w:kern w:val="0"/>
          <w:sz w:val="28"/>
          <w:szCs w:val="28"/>
        </w:rPr>
        <w:t>內政部（</w:t>
      </w:r>
      <w:r w:rsidRPr="0017431F">
        <w:rPr>
          <w:rFonts w:ascii="標楷體" w:eastAsia="標楷體" w:hAnsi="標楷體" w:cs="新細明體" w:hint="eastAsia"/>
          <w:b/>
          <w:bCs/>
          <w:kern w:val="0"/>
          <w:sz w:val="28"/>
          <w:szCs w:val="28"/>
        </w:rPr>
        <w:t>消防署</w:t>
      </w:r>
      <w:r w:rsidR="006570DF">
        <w:rPr>
          <w:rFonts w:ascii="標楷體" w:eastAsia="標楷體" w:hAnsi="標楷體" w:cs="新細明體" w:hint="eastAsia"/>
          <w:b/>
          <w:bCs/>
          <w:kern w:val="0"/>
          <w:sz w:val="28"/>
          <w:szCs w:val="28"/>
        </w:rPr>
        <w:t>）辦理</w:t>
      </w:r>
      <w:r w:rsidRPr="0017431F">
        <w:rPr>
          <w:rFonts w:ascii="標楷體" w:eastAsia="標楷體" w:hAnsi="標楷體" w:cs="新細明體" w:hint="eastAsia"/>
          <w:b/>
          <w:bCs/>
          <w:kern w:val="0"/>
          <w:sz w:val="28"/>
          <w:szCs w:val="28"/>
        </w:rPr>
        <w:t>災害防救深耕第3期計畫，</w:t>
      </w:r>
      <w:r w:rsidRPr="0017431F">
        <w:rPr>
          <w:rFonts w:ascii="標楷體" w:eastAsia="標楷體" w:hAnsi="標楷體" w:hint="eastAsia"/>
          <w:b/>
          <w:kern w:val="0"/>
          <w:sz w:val="28"/>
          <w:szCs w:val="28"/>
        </w:rPr>
        <w:t>推動韌性社區與培訓防災士，</w:t>
      </w:r>
      <w:r w:rsidRPr="0017431F">
        <w:rPr>
          <w:rFonts w:ascii="標楷體" w:eastAsia="標楷體" w:hAnsi="標楷體" w:cs="新細明體" w:hint="eastAsia"/>
          <w:b/>
          <w:bCs/>
          <w:kern w:val="0"/>
          <w:sz w:val="28"/>
          <w:szCs w:val="28"/>
        </w:rPr>
        <w:t>惟</w:t>
      </w:r>
      <w:r w:rsidR="006570DF">
        <w:rPr>
          <w:rFonts w:ascii="標楷體" w:eastAsia="標楷體" w:hAnsi="標楷體" w:cs="新細明體" w:hint="eastAsia"/>
          <w:b/>
          <w:bCs/>
          <w:kern w:val="0"/>
          <w:sz w:val="28"/>
          <w:szCs w:val="28"/>
        </w:rPr>
        <w:t>消防署</w:t>
      </w:r>
      <w:r w:rsidRPr="0017431F">
        <w:rPr>
          <w:rFonts w:ascii="標楷體" w:eastAsia="標楷體" w:hAnsi="標楷體" w:cs="新細明體" w:hint="eastAsia"/>
          <w:b/>
          <w:bCs/>
          <w:kern w:val="0"/>
          <w:sz w:val="28"/>
          <w:szCs w:val="28"/>
        </w:rPr>
        <w:t>委託機構</w:t>
      </w:r>
      <w:r w:rsidRPr="0017431F">
        <w:rPr>
          <w:rFonts w:ascii="標楷體" w:eastAsia="標楷體" w:hAnsi="標楷體" w:hint="eastAsia"/>
          <w:b/>
          <w:kern w:val="0"/>
          <w:sz w:val="28"/>
          <w:szCs w:val="28"/>
        </w:rPr>
        <w:t>辦理韌性社區標章審查、防災士培訓機構認證等業務，缺乏明確之法規依據及授權，</w:t>
      </w:r>
      <w:r w:rsidR="006570DF">
        <w:rPr>
          <w:rFonts w:ascii="標楷體" w:eastAsia="標楷體" w:hAnsi="標楷體" w:hint="eastAsia"/>
          <w:b/>
          <w:kern w:val="0"/>
          <w:sz w:val="28"/>
          <w:szCs w:val="28"/>
        </w:rPr>
        <w:t>相關收入及支出亦</w:t>
      </w:r>
      <w:proofErr w:type="gramStart"/>
      <w:r w:rsidR="006570DF">
        <w:rPr>
          <w:rFonts w:ascii="標楷體" w:eastAsia="標楷體" w:hAnsi="標楷體" w:hint="eastAsia"/>
          <w:b/>
          <w:kern w:val="0"/>
          <w:sz w:val="28"/>
          <w:szCs w:val="28"/>
        </w:rPr>
        <w:t>未透列</w:t>
      </w:r>
      <w:proofErr w:type="gramEnd"/>
      <w:r w:rsidR="006570DF">
        <w:rPr>
          <w:rFonts w:ascii="標楷體" w:eastAsia="標楷體" w:hAnsi="標楷體" w:hint="eastAsia"/>
          <w:b/>
          <w:kern w:val="0"/>
          <w:sz w:val="28"/>
          <w:szCs w:val="28"/>
        </w:rPr>
        <w:t>預算程序；</w:t>
      </w:r>
      <w:r w:rsidRPr="0017431F">
        <w:rPr>
          <w:rFonts w:ascii="標楷體" w:eastAsia="標楷體" w:hAnsi="標楷體" w:hint="eastAsia"/>
          <w:b/>
          <w:kern w:val="0"/>
          <w:sz w:val="28"/>
          <w:szCs w:val="28"/>
        </w:rPr>
        <w:t>又韌性社區之推動及自主</w:t>
      </w:r>
      <w:proofErr w:type="gramStart"/>
      <w:r w:rsidRPr="0017431F">
        <w:rPr>
          <w:rFonts w:ascii="標楷體" w:eastAsia="標楷體" w:hAnsi="標楷體" w:hint="eastAsia"/>
          <w:b/>
          <w:kern w:val="0"/>
          <w:sz w:val="28"/>
          <w:szCs w:val="28"/>
        </w:rPr>
        <w:t>維運易受</w:t>
      </w:r>
      <w:proofErr w:type="gramEnd"/>
      <w:r w:rsidRPr="0017431F">
        <w:rPr>
          <w:rFonts w:ascii="標楷體" w:eastAsia="標楷體" w:hAnsi="標楷體" w:hint="eastAsia"/>
          <w:b/>
          <w:kern w:val="0"/>
          <w:sz w:val="28"/>
          <w:szCs w:val="28"/>
        </w:rPr>
        <w:t>指揮官更迭影響</w:t>
      </w:r>
      <w:r w:rsidRPr="0017431F">
        <w:rPr>
          <w:rFonts w:ascii="標楷體" w:eastAsia="標楷體" w:hAnsi="標楷體" w:cs="新細明體" w:hint="eastAsia"/>
          <w:b/>
          <w:bCs/>
          <w:kern w:val="0"/>
          <w:sz w:val="28"/>
          <w:szCs w:val="28"/>
        </w:rPr>
        <w:t>，有待</w:t>
      </w:r>
      <w:proofErr w:type="gramStart"/>
      <w:r w:rsidRPr="0017431F">
        <w:rPr>
          <w:rFonts w:ascii="標楷體" w:eastAsia="標楷體" w:hAnsi="標楷體" w:cs="新細明體" w:hint="eastAsia"/>
          <w:b/>
          <w:bCs/>
          <w:kern w:val="0"/>
          <w:sz w:val="28"/>
          <w:szCs w:val="28"/>
        </w:rPr>
        <w:t>研</w:t>
      </w:r>
      <w:proofErr w:type="gramEnd"/>
      <w:r w:rsidRPr="0017431F">
        <w:rPr>
          <w:rFonts w:ascii="標楷體" w:eastAsia="標楷體" w:hAnsi="標楷體" w:cs="新細明體" w:hint="eastAsia"/>
          <w:b/>
          <w:bCs/>
          <w:kern w:val="0"/>
          <w:sz w:val="28"/>
          <w:szCs w:val="28"/>
        </w:rPr>
        <w:t>謀改善：</w:t>
      </w:r>
      <w:r w:rsidRPr="0017431F">
        <w:rPr>
          <w:rFonts w:ascii="標楷體" w:eastAsia="標楷體" w:hAnsi="標楷體" w:cs="新細明體" w:hint="eastAsia"/>
          <w:bCs/>
          <w:kern w:val="0"/>
          <w:sz w:val="28"/>
          <w:szCs w:val="28"/>
        </w:rPr>
        <w:t>行政院於106年7月12日核定災害防救深耕第3期計畫，計畫期程為107至111年度，</w:t>
      </w:r>
      <w:r w:rsidR="00063049" w:rsidRPr="0017431F">
        <w:rPr>
          <w:rFonts w:ascii="標楷體" w:eastAsia="標楷體" w:hAnsi="標楷體" w:cs="新細明體" w:hint="eastAsia"/>
          <w:bCs/>
          <w:kern w:val="0"/>
          <w:sz w:val="28"/>
          <w:szCs w:val="28"/>
        </w:rPr>
        <w:t>已</w:t>
      </w:r>
      <w:r w:rsidRPr="0017431F">
        <w:rPr>
          <w:rFonts w:ascii="標楷體" w:eastAsia="標楷體" w:hAnsi="標楷體" w:cs="新細明體" w:hint="eastAsia"/>
          <w:bCs/>
          <w:kern w:val="0"/>
          <w:sz w:val="28"/>
          <w:szCs w:val="28"/>
        </w:rPr>
        <w:t>編列預算5億1,188萬餘元，執行結果，實現數5億550萬餘元</w:t>
      </w:r>
      <w:r w:rsidR="00674F0D" w:rsidRPr="0017431F">
        <w:rPr>
          <w:rFonts w:ascii="標楷體" w:eastAsia="標楷體" w:hAnsi="標楷體" w:cs="新細明體" w:hint="eastAsia"/>
          <w:bCs/>
          <w:kern w:val="0"/>
          <w:sz w:val="28"/>
          <w:szCs w:val="28"/>
        </w:rPr>
        <w:t>，</w:t>
      </w:r>
      <w:r w:rsidRPr="0017431F">
        <w:rPr>
          <w:rFonts w:ascii="標楷體" w:eastAsia="標楷體" w:hAnsi="標楷體" w:cs="新細明體" w:hint="eastAsia"/>
          <w:bCs/>
          <w:kern w:val="0"/>
          <w:sz w:val="28"/>
          <w:szCs w:val="28"/>
        </w:rPr>
        <w:t>以持續提升</w:t>
      </w:r>
      <w:r w:rsidR="006570DF">
        <w:rPr>
          <w:rFonts w:ascii="標楷體" w:eastAsia="標楷體" w:hAnsi="標楷體" w:cs="新細明體" w:hint="eastAsia"/>
          <w:bCs/>
          <w:kern w:val="0"/>
          <w:sz w:val="28"/>
          <w:szCs w:val="28"/>
        </w:rPr>
        <w:t>地方</w:t>
      </w:r>
      <w:r w:rsidRPr="0017431F">
        <w:rPr>
          <w:rFonts w:ascii="標楷體" w:eastAsia="標楷體" w:hAnsi="標楷體" w:cs="新細明體" w:hint="eastAsia"/>
          <w:bCs/>
          <w:kern w:val="0"/>
          <w:sz w:val="28"/>
          <w:szCs w:val="28"/>
        </w:rPr>
        <w:t>層級災害防救能量，及推動韌性社區與培訓防災士，</w:t>
      </w:r>
      <w:r w:rsidR="006570DF">
        <w:rPr>
          <w:rFonts w:ascii="標楷體" w:eastAsia="標楷體" w:hAnsi="標楷體" w:cs="新細明體" w:hint="eastAsia"/>
          <w:bCs/>
          <w:kern w:val="0"/>
          <w:sz w:val="28"/>
          <w:szCs w:val="28"/>
        </w:rPr>
        <w:t>強化地區韌性</w:t>
      </w:r>
      <w:r w:rsidRPr="0017431F">
        <w:rPr>
          <w:rFonts w:ascii="標楷體" w:eastAsia="標楷體" w:hAnsi="標楷體" w:cs="新細明體" w:hint="eastAsia"/>
          <w:bCs/>
          <w:kern w:val="0"/>
          <w:sz w:val="28"/>
          <w:szCs w:val="28"/>
        </w:rPr>
        <w:t>。</w:t>
      </w:r>
      <w:r w:rsidRPr="0017431F">
        <w:rPr>
          <w:rFonts w:ascii="標楷體" w:eastAsia="標楷體" w:hAnsi="標楷體" w:hint="eastAsia"/>
          <w:kern w:val="0"/>
          <w:sz w:val="28"/>
          <w:szCs w:val="28"/>
        </w:rPr>
        <w:t>經查</w:t>
      </w:r>
      <w:r w:rsidR="00A03354" w:rsidRPr="0017431F">
        <w:rPr>
          <w:rFonts w:ascii="標楷體" w:eastAsia="標楷體" w:hAnsi="標楷體" w:hint="eastAsia"/>
          <w:kern w:val="0"/>
          <w:sz w:val="28"/>
          <w:szCs w:val="28"/>
        </w:rPr>
        <w:t>執行</w:t>
      </w:r>
      <w:r w:rsidRPr="0017431F">
        <w:rPr>
          <w:rFonts w:ascii="標楷體" w:eastAsia="標楷體" w:hAnsi="標楷體" w:hint="eastAsia"/>
          <w:kern w:val="0"/>
          <w:sz w:val="28"/>
          <w:szCs w:val="28"/>
        </w:rPr>
        <w:t>情形，核有：（1</w:t>
      </w:r>
      <w:r w:rsidRPr="0017431F">
        <w:rPr>
          <w:rFonts w:ascii="標楷體" w:eastAsia="標楷體" w:hAnsi="標楷體"/>
          <w:kern w:val="0"/>
          <w:sz w:val="28"/>
          <w:szCs w:val="28"/>
        </w:rPr>
        <w:t>）</w:t>
      </w:r>
      <w:r w:rsidRPr="0017431F">
        <w:rPr>
          <w:rFonts w:ascii="標楷體" w:eastAsia="標楷體" w:hAnsi="標楷體" w:hint="eastAsia"/>
          <w:kern w:val="0"/>
          <w:sz w:val="28"/>
          <w:szCs w:val="28"/>
        </w:rPr>
        <w:t>消</w:t>
      </w:r>
      <w:proofErr w:type="gramStart"/>
      <w:r w:rsidRPr="0017431F">
        <w:rPr>
          <w:rFonts w:ascii="標楷體" w:eastAsia="標楷體" w:hAnsi="標楷體" w:hint="eastAsia"/>
          <w:kern w:val="0"/>
          <w:sz w:val="28"/>
          <w:szCs w:val="28"/>
        </w:rPr>
        <w:t>防署</w:t>
      </w:r>
      <w:proofErr w:type="gramEnd"/>
      <w:r w:rsidR="00AE4EBD">
        <w:rPr>
          <w:rFonts w:ascii="標楷體" w:eastAsia="標楷體" w:hAnsi="標楷體" w:hint="eastAsia"/>
          <w:kern w:val="0"/>
          <w:sz w:val="28"/>
          <w:szCs w:val="28"/>
        </w:rPr>
        <w:t>委託機構</w:t>
      </w:r>
      <w:r w:rsidRPr="0017431F">
        <w:rPr>
          <w:rFonts w:ascii="標楷體" w:eastAsia="標楷體" w:hAnsi="標楷體" w:hint="eastAsia"/>
          <w:kern w:val="0"/>
          <w:sz w:val="28"/>
          <w:szCs w:val="28"/>
        </w:rPr>
        <w:t>辦理</w:t>
      </w:r>
      <w:r w:rsidRPr="0017431F">
        <w:rPr>
          <w:rFonts w:ascii="標楷體" w:eastAsia="標楷體" w:hAnsi="標楷體" w:hint="eastAsia"/>
          <w:bCs/>
          <w:kern w:val="0"/>
          <w:sz w:val="28"/>
          <w:szCs w:val="28"/>
        </w:rPr>
        <w:t>韌性</w:t>
      </w:r>
      <w:r w:rsidRPr="0017431F">
        <w:rPr>
          <w:rFonts w:ascii="標楷體" w:eastAsia="標楷體" w:hAnsi="標楷體" w:hint="eastAsia"/>
          <w:kern w:val="0"/>
          <w:sz w:val="28"/>
          <w:szCs w:val="28"/>
        </w:rPr>
        <w:t>社區標章審查及核發，防災士培訓機構審查及認證，防災士訓練、測驗及證書核發，</w:t>
      </w:r>
      <w:proofErr w:type="gramStart"/>
      <w:r w:rsidRPr="0017431F">
        <w:rPr>
          <w:rFonts w:ascii="標楷體" w:eastAsia="標楷體" w:hAnsi="標楷體" w:hint="eastAsia"/>
          <w:kern w:val="0"/>
          <w:sz w:val="28"/>
          <w:szCs w:val="28"/>
        </w:rPr>
        <w:t>均屬災害</w:t>
      </w:r>
      <w:proofErr w:type="gramEnd"/>
      <w:r w:rsidRPr="0017431F">
        <w:rPr>
          <w:rFonts w:ascii="標楷體" w:eastAsia="標楷體" w:hAnsi="標楷體" w:hint="eastAsia"/>
          <w:kern w:val="0"/>
          <w:sz w:val="28"/>
          <w:szCs w:val="28"/>
        </w:rPr>
        <w:t>防救法及消防法規範之政府公權力行使事項，惟僅以行政規則訂定相關規範，以行政契約之方式委託輔導機構辦理，並由輔導機構核發防災士培訓機構合格證書，缺乏明確之法規依據及授權</w:t>
      </w:r>
      <w:r w:rsidRPr="0017431F">
        <w:rPr>
          <w:rFonts w:ascii="標楷體" w:eastAsia="標楷體" w:hAnsi="標楷體" w:cs="新細明體" w:hint="eastAsia"/>
          <w:bCs/>
          <w:kern w:val="0"/>
          <w:sz w:val="28"/>
          <w:szCs w:val="28"/>
        </w:rPr>
        <w:t>；（2）災害防救深耕第3期計畫執行</w:t>
      </w:r>
      <w:proofErr w:type="gramStart"/>
      <w:r w:rsidRPr="0017431F">
        <w:rPr>
          <w:rFonts w:ascii="標楷體" w:eastAsia="標楷體" w:hAnsi="標楷體" w:cs="新細明體" w:hint="eastAsia"/>
          <w:bCs/>
          <w:kern w:val="0"/>
          <w:sz w:val="28"/>
          <w:szCs w:val="28"/>
        </w:rPr>
        <w:t>期間，</w:t>
      </w:r>
      <w:proofErr w:type="gramEnd"/>
      <w:r w:rsidRPr="0017431F">
        <w:rPr>
          <w:rFonts w:ascii="標楷體" w:eastAsia="標楷體" w:hAnsi="標楷體" w:cs="新細明體" w:hint="eastAsia"/>
          <w:bCs/>
          <w:kern w:val="0"/>
          <w:sz w:val="28"/>
          <w:szCs w:val="28"/>
        </w:rPr>
        <w:t>計推動第1期韌性社區62個、第2期韌性社區63個，並以里長、村長、社區發展協會理事長、公寓大廈管理委員會主委等民選人員作為防救災組織指揮官，負責帶領韌性社區各項業務執行、聯繫及動員社區民眾參與防災活動等，扮演韌性社區維運順遂之關鍵角色，惟村里長、理事長、主委易受選舉、任期屆滿等因素更換，截至111年底曾更換韌性社區指揮官計18個，其中願意持續推動韌性社區計14個，尚待與接任者溝通並徵詢延續韌性社區意願計3個，接任者表示無意願持續推動韌性社區計1個，不無影響韌性社區後續發展等情事</w:t>
      </w:r>
      <w:r w:rsidRPr="0017431F">
        <w:rPr>
          <w:rFonts w:ascii="標楷體" w:eastAsia="標楷體" w:hAnsi="標楷體" w:cs="新細明體" w:hint="eastAsia"/>
          <w:kern w:val="0"/>
          <w:sz w:val="28"/>
          <w:szCs w:val="28"/>
        </w:rPr>
        <w:t>，經函請內政部督促</w:t>
      </w:r>
      <w:proofErr w:type="gramStart"/>
      <w:r w:rsidRPr="0017431F">
        <w:rPr>
          <w:rFonts w:ascii="標楷體" w:eastAsia="標楷體" w:hAnsi="標楷體" w:cs="新細明體" w:hint="eastAsia"/>
          <w:kern w:val="0"/>
          <w:sz w:val="28"/>
          <w:szCs w:val="28"/>
        </w:rPr>
        <w:t>研</w:t>
      </w:r>
      <w:proofErr w:type="gramEnd"/>
      <w:r w:rsidRPr="0017431F">
        <w:rPr>
          <w:rFonts w:ascii="標楷體" w:eastAsia="標楷體" w:hAnsi="標楷體" w:cs="新細明體" w:hint="eastAsia"/>
          <w:kern w:val="0"/>
          <w:sz w:val="28"/>
          <w:szCs w:val="28"/>
        </w:rPr>
        <w:t>謀改善</w:t>
      </w:r>
      <w:r w:rsidRPr="0017431F">
        <w:rPr>
          <w:rFonts w:ascii="標楷體" w:eastAsia="標楷體" w:hAnsi="標楷體" w:cs="新細明體" w:hint="eastAsia"/>
          <w:bCs/>
          <w:kern w:val="0"/>
          <w:sz w:val="28"/>
          <w:szCs w:val="28"/>
        </w:rPr>
        <w:t>。</w:t>
      </w:r>
      <w:r w:rsidRPr="00AE4EBD">
        <w:rPr>
          <w:rFonts w:ascii="標楷體" w:eastAsia="標楷體" w:hAnsi="標楷體" w:hint="eastAsia"/>
          <w:kern w:val="0"/>
          <w:sz w:val="28"/>
          <w:szCs w:val="28"/>
        </w:rPr>
        <w:t>【詳總決算審核報告第2冊丙、柒、內政部主管項下重要審核意見（</w:t>
      </w:r>
      <w:r w:rsidR="00AE4EBD" w:rsidRPr="00AE4EBD">
        <w:rPr>
          <w:rFonts w:ascii="標楷體" w:eastAsia="標楷體" w:hAnsi="標楷體" w:hint="eastAsia"/>
          <w:kern w:val="0"/>
          <w:sz w:val="28"/>
          <w:szCs w:val="28"/>
        </w:rPr>
        <w:t>十六</w:t>
      </w:r>
      <w:r w:rsidRPr="00AE4EBD">
        <w:rPr>
          <w:rFonts w:ascii="標楷體" w:eastAsia="標楷體" w:hAnsi="標楷體" w:hint="eastAsia"/>
          <w:kern w:val="0"/>
          <w:sz w:val="28"/>
          <w:szCs w:val="28"/>
        </w:rPr>
        <w:t>）】</w:t>
      </w:r>
    </w:p>
    <w:p w:rsidR="00890333" w:rsidRPr="0017431F" w:rsidRDefault="006E6FF0" w:rsidP="005F500B">
      <w:pPr>
        <w:overflowPunct w:val="0"/>
        <w:spacing w:line="500" w:lineRule="exact"/>
        <w:ind w:firstLineChars="450" w:firstLine="1261"/>
        <w:jc w:val="both"/>
        <w:outlineLvl w:val="2"/>
        <w:rPr>
          <w:rFonts w:ascii="標楷體" w:eastAsia="標楷體" w:hAnsi="標楷體"/>
          <w:bCs/>
          <w:kern w:val="0"/>
          <w:sz w:val="28"/>
          <w:szCs w:val="28"/>
        </w:rPr>
      </w:pPr>
      <w:r w:rsidRPr="0017431F">
        <w:rPr>
          <w:rFonts w:ascii="標楷體" w:eastAsia="標楷體" w:hAnsi="標楷體"/>
          <w:b/>
          <w:bCs/>
          <w:kern w:val="0"/>
          <w:sz w:val="28"/>
          <w:szCs w:val="28"/>
        </w:rPr>
        <w:t>2</w:t>
      </w:r>
      <w:r w:rsidR="00890333" w:rsidRPr="0017431F">
        <w:rPr>
          <w:rFonts w:ascii="標楷體" w:eastAsia="標楷體" w:hAnsi="標楷體" w:hint="eastAsia"/>
          <w:b/>
          <w:bCs/>
          <w:kern w:val="0"/>
          <w:sz w:val="28"/>
          <w:szCs w:val="28"/>
        </w:rPr>
        <w:t>.　政府持續綿密社會安全網絡，</w:t>
      </w:r>
      <w:proofErr w:type="gramStart"/>
      <w:r w:rsidR="00890333" w:rsidRPr="0017431F">
        <w:rPr>
          <w:rFonts w:ascii="標楷體" w:eastAsia="標楷體" w:hAnsi="標楷體" w:hint="eastAsia"/>
          <w:b/>
          <w:bCs/>
          <w:kern w:val="0"/>
          <w:sz w:val="28"/>
          <w:szCs w:val="28"/>
        </w:rPr>
        <w:t>惟兒少</w:t>
      </w:r>
      <w:proofErr w:type="gramEnd"/>
      <w:r w:rsidR="00890333" w:rsidRPr="0017431F">
        <w:rPr>
          <w:rFonts w:ascii="標楷體" w:eastAsia="標楷體" w:hAnsi="標楷體" w:hint="eastAsia"/>
          <w:b/>
          <w:bCs/>
          <w:kern w:val="0"/>
          <w:sz w:val="28"/>
          <w:szCs w:val="28"/>
        </w:rPr>
        <w:t>受</w:t>
      </w:r>
      <w:proofErr w:type="gramStart"/>
      <w:r w:rsidR="00890333" w:rsidRPr="0017431F">
        <w:rPr>
          <w:rFonts w:ascii="標楷體" w:eastAsia="標楷體" w:hAnsi="標楷體" w:hint="eastAsia"/>
          <w:b/>
          <w:bCs/>
          <w:kern w:val="0"/>
          <w:sz w:val="28"/>
          <w:szCs w:val="28"/>
        </w:rPr>
        <w:t>虐</w:t>
      </w:r>
      <w:proofErr w:type="gramEnd"/>
      <w:r w:rsidR="00890333" w:rsidRPr="0017431F">
        <w:rPr>
          <w:rFonts w:ascii="標楷體" w:eastAsia="標楷體" w:hAnsi="標楷體" w:hint="eastAsia"/>
          <w:b/>
          <w:bCs/>
          <w:kern w:val="0"/>
          <w:sz w:val="28"/>
          <w:szCs w:val="28"/>
        </w:rPr>
        <w:t>致死案件過往多未有相關通報紀錄，或存有經通報未開案等情事，又部分市縣政府轉</w:t>
      </w:r>
      <w:proofErr w:type="gramStart"/>
      <w:r w:rsidR="00890333" w:rsidRPr="0017431F">
        <w:rPr>
          <w:rFonts w:ascii="標楷體" w:eastAsia="標楷體" w:hAnsi="標楷體" w:hint="eastAsia"/>
          <w:b/>
          <w:bCs/>
          <w:kern w:val="0"/>
          <w:sz w:val="28"/>
          <w:szCs w:val="28"/>
        </w:rPr>
        <w:t>介案件至兒少</w:t>
      </w:r>
      <w:proofErr w:type="gramEnd"/>
      <w:r w:rsidR="00890333" w:rsidRPr="0017431F">
        <w:rPr>
          <w:rFonts w:ascii="標楷體" w:eastAsia="標楷體" w:hAnsi="標楷體" w:hint="eastAsia"/>
          <w:b/>
          <w:bCs/>
          <w:kern w:val="0"/>
          <w:sz w:val="28"/>
          <w:szCs w:val="28"/>
        </w:rPr>
        <w:t>保護區域醫療整合中心情形仍有提升空間，身心障礙兒少受</w:t>
      </w:r>
      <w:proofErr w:type="gramStart"/>
      <w:r w:rsidR="00890333" w:rsidRPr="0017431F">
        <w:rPr>
          <w:rFonts w:ascii="標楷體" w:eastAsia="標楷體" w:hAnsi="標楷體" w:hint="eastAsia"/>
          <w:b/>
          <w:bCs/>
          <w:kern w:val="0"/>
          <w:sz w:val="28"/>
          <w:szCs w:val="28"/>
        </w:rPr>
        <w:t>虐</w:t>
      </w:r>
      <w:proofErr w:type="gramEnd"/>
      <w:r w:rsidR="00890333" w:rsidRPr="0017431F">
        <w:rPr>
          <w:rFonts w:ascii="標楷體" w:eastAsia="標楷體" w:hAnsi="標楷體" w:hint="eastAsia"/>
          <w:b/>
          <w:bCs/>
          <w:kern w:val="0"/>
          <w:sz w:val="28"/>
          <w:szCs w:val="28"/>
        </w:rPr>
        <w:t>比率持續攀升，允宜</w:t>
      </w:r>
      <w:proofErr w:type="gramStart"/>
      <w:r w:rsidR="00890333" w:rsidRPr="0017431F">
        <w:rPr>
          <w:rFonts w:ascii="標楷體" w:eastAsia="標楷體" w:hAnsi="標楷體" w:hint="eastAsia"/>
          <w:b/>
          <w:bCs/>
          <w:kern w:val="0"/>
          <w:sz w:val="28"/>
          <w:szCs w:val="28"/>
        </w:rPr>
        <w:t>研謀善策</w:t>
      </w:r>
      <w:proofErr w:type="gramEnd"/>
      <w:r w:rsidR="00890333" w:rsidRPr="0017431F">
        <w:rPr>
          <w:rFonts w:ascii="標楷體" w:eastAsia="標楷體" w:hAnsi="標楷體" w:hint="eastAsia"/>
          <w:b/>
          <w:bCs/>
          <w:kern w:val="0"/>
          <w:sz w:val="28"/>
          <w:szCs w:val="28"/>
        </w:rPr>
        <w:t>因應：</w:t>
      </w:r>
      <w:r w:rsidR="00890333" w:rsidRPr="0017431F">
        <w:rPr>
          <w:rFonts w:ascii="標楷體" w:eastAsia="標楷體" w:hAnsi="標楷體" w:hint="eastAsia"/>
          <w:bCs/>
          <w:kern w:val="0"/>
          <w:sz w:val="28"/>
          <w:szCs w:val="28"/>
        </w:rPr>
        <w:t>衛生</w:t>
      </w:r>
      <w:proofErr w:type="gramStart"/>
      <w:r w:rsidR="00890333" w:rsidRPr="0017431F">
        <w:rPr>
          <w:rFonts w:ascii="標楷體" w:eastAsia="標楷體" w:hAnsi="標楷體" w:hint="eastAsia"/>
          <w:bCs/>
          <w:kern w:val="0"/>
          <w:sz w:val="28"/>
          <w:szCs w:val="28"/>
        </w:rPr>
        <w:t>福利部為推動</w:t>
      </w:r>
      <w:proofErr w:type="gramEnd"/>
      <w:r w:rsidR="00890333" w:rsidRPr="0017431F">
        <w:rPr>
          <w:rFonts w:ascii="標楷體" w:eastAsia="標楷體" w:hAnsi="標楷體" w:hint="eastAsia"/>
          <w:bCs/>
          <w:kern w:val="0"/>
          <w:sz w:val="28"/>
          <w:szCs w:val="28"/>
        </w:rPr>
        <w:t>兒少保護服務相關工作，</w:t>
      </w:r>
      <w:proofErr w:type="gramStart"/>
      <w:r w:rsidR="00890333" w:rsidRPr="0017431F">
        <w:rPr>
          <w:rFonts w:ascii="標楷體" w:eastAsia="標楷體" w:hAnsi="標楷體" w:hint="eastAsia"/>
          <w:bCs/>
          <w:kern w:val="0"/>
          <w:sz w:val="28"/>
          <w:szCs w:val="28"/>
        </w:rPr>
        <w:t>111</w:t>
      </w:r>
      <w:proofErr w:type="gramEnd"/>
      <w:r w:rsidR="00890333" w:rsidRPr="0017431F">
        <w:rPr>
          <w:rFonts w:ascii="標楷體" w:eastAsia="標楷體" w:hAnsi="標楷體" w:hint="eastAsia"/>
          <w:bCs/>
          <w:kern w:val="0"/>
          <w:sz w:val="28"/>
          <w:szCs w:val="28"/>
        </w:rPr>
        <w:t>年度持續透過強化社會安全網第二期計畫（110－114年），補助地方政府</w:t>
      </w:r>
      <w:proofErr w:type="gramStart"/>
      <w:r w:rsidR="00890333" w:rsidRPr="0017431F">
        <w:rPr>
          <w:rFonts w:ascii="標楷體" w:eastAsia="標楷體" w:hAnsi="標楷體" w:hint="eastAsia"/>
          <w:bCs/>
          <w:kern w:val="0"/>
          <w:sz w:val="28"/>
          <w:szCs w:val="28"/>
        </w:rPr>
        <w:t>增聘兒少</w:t>
      </w:r>
      <w:proofErr w:type="gramEnd"/>
      <w:r w:rsidR="00890333" w:rsidRPr="0017431F">
        <w:rPr>
          <w:rFonts w:ascii="標楷體" w:eastAsia="標楷體" w:hAnsi="標楷體" w:hint="eastAsia"/>
          <w:bCs/>
          <w:kern w:val="0"/>
          <w:sz w:val="28"/>
          <w:szCs w:val="28"/>
        </w:rPr>
        <w:t>保護性社工人力、優化保護服務提升風險管控所需保護性社工人力，及補助醫療機構辦理兒少保護區域醫</w:t>
      </w:r>
      <w:r w:rsidR="00890333" w:rsidRPr="0017431F">
        <w:rPr>
          <w:rFonts w:ascii="標楷體" w:eastAsia="標楷體" w:hAnsi="標楷體" w:hint="eastAsia"/>
          <w:bCs/>
          <w:kern w:val="0"/>
          <w:sz w:val="28"/>
          <w:szCs w:val="28"/>
        </w:rPr>
        <w:lastRenderedPageBreak/>
        <w:t>療整合中心，相關業務編列預算7億4,817萬餘元。經查執行情形，核有：（1）</w:t>
      </w:r>
      <w:proofErr w:type="gramStart"/>
      <w:r w:rsidR="00890333" w:rsidRPr="0017431F">
        <w:rPr>
          <w:rFonts w:ascii="標楷體" w:eastAsia="標楷體" w:hAnsi="標楷體" w:hint="eastAsia"/>
          <w:bCs/>
          <w:kern w:val="0"/>
          <w:sz w:val="28"/>
          <w:szCs w:val="28"/>
        </w:rPr>
        <w:t>109</w:t>
      </w:r>
      <w:proofErr w:type="gramEnd"/>
      <w:r w:rsidR="00890333" w:rsidRPr="0017431F">
        <w:rPr>
          <w:rFonts w:ascii="標楷體" w:eastAsia="標楷體" w:hAnsi="標楷體" w:hint="eastAsia"/>
          <w:bCs/>
          <w:kern w:val="0"/>
          <w:sz w:val="28"/>
          <w:szCs w:val="28"/>
        </w:rPr>
        <w:t>年度至111年6月之兒少受</w:t>
      </w:r>
      <w:proofErr w:type="gramStart"/>
      <w:r w:rsidR="00890333" w:rsidRPr="0017431F">
        <w:rPr>
          <w:rFonts w:ascii="標楷體" w:eastAsia="標楷體" w:hAnsi="標楷體" w:hint="eastAsia"/>
          <w:bCs/>
          <w:kern w:val="0"/>
          <w:sz w:val="28"/>
          <w:szCs w:val="28"/>
        </w:rPr>
        <w:t>虐</w:t>
      </w:r>
      <w:proofErr w:type="gramEnd"/>
      <w:r w:rsidR="00890333" w:rsidRPr="0017431F">
        <w:rPr>
          <w:rFonts w:ascii="標楷體" w:eastAsia="標楷體" w:hAnsi="標楷體" w:hint="eastAsia"/>
          <w:bCs/>
          <w:kern w:val="0"/>
          <w:sz w:val="28"/>
          <w:szCs w:val="28"/>
        </w:rPr>
        <w:t>致死案件，部分過往未曾有脆弱</w:t>
      </w:r>
      <w:proofErr w:type="gramStart"/>
      <w:r w:rsidR="00890333" w:rsidRPr="0017431F">
        <w:rPr>
          <w:rFonts w:ascii="標楷體" w:eastAsia="標楷體" w:hAnsi="標楷體" w:hint="eastAsia"/>
          <w:bCs/>
          <w:kern w:val="0"/>
          <w:sz w:val="28"/>
          <w:szCs w:val="28"/>
        </w:rPr>
        <w:t>家庭或兒少</w:t>
      </w:r>
      <w:proofErr w:type="gramEnd"/>
      <w:r w:rsidR="00890333" w:rsidRPr="0017431F">
        <w:rPr>
          <w:rFonts w:ascii="標楷體" w:eastAsia="標楷體" w:hAnsi="標楷體" w:hint="eastAsia"/>
          <w:bCs/>
          <w:kern w:val="0"/>
          <w:sz w:val="28"/>
          <w:szCs w:val="28"/>
        </w:rPr>
        <w:t>保護通報紀錄，致政府服務資源不易及時介入提供協助，或部分個案雖過往曾有通報紀錄經調查及評估未開案服務、曾接受服務已結案、服務中個案等情，卻仍不幸遭受家庭成員施</w:t>
      </w:r>
      <w:proofErr w:type="gramStart"/>
      <w:r w:rsidR="00890333" w:rsidRPr="0017431F">
        <w:rPr>
          <w:rFonts w:ascii="標楷體" w:eastAsia="標楷體" w:hAnsi="標楷體" w:hint="eastAsia"/>
          <w:bCs/>
          <w:kern w:val="0"/>
          <w:sz w:val="28"/>
          <w:szCs w:val="28"/>
        </w:rPr>
        <w:t>虐</w:t>
      </w:r>
      <w:proofErr w:type="gramEnd"/>
      <w:r w:rsidR="00890333" w:rsidRPr="0017431F">
        <w:rPr>
          <w:rFonts w:ascii="標楷體" w:eastAsia="標楷體" w:hAnsi="標楷體" w:hint="eastAsia"/>
          <w:bCs/>
          <w:kern w:val="0"/>
          <w:sz w:val="28"/>
          <w:szCs w:val="28"/>
        </w:rPr>
        <w:t>致死，且多屬</w:t>
      </w:r>
      <w:proofErr w:type="gramStart"/>
      <w:r w:rsidR="00890333" w:rsidRPr="0017431F">
        <w:rPr>
          <w:rFonts w:ascii="標楷體" w:eastAsia="標楷體" w:hAnsi="標楷體" w:hint="eastAsia"/>
          <w:bCs/>
          <w:kern w:val="0"/>
          <w:sz w:val="28"/>
          <w:szCs w:val="28"/>
        </w:rPr>
        <w:t>不</w:t>
      </w:r>
      <w:proofErr w:type="gramEnd"/>
      <w:r w:rsidR="00890333" w:rsidRPr="0017431F">
        <w:rPr>
          <w:rFonts w:ascii="標楷體" w:eastAsia="標楷體" w:hAnsi="標楷體" w:hint="eastAsia"/>
          <w:bCs/>
          <w:kern w:val="0"/>
          <w:sz w:val="28"/>
          <w:szCs w:val="28"/>
        </w:rPr>
        <w:t>擅向外求助之幼齡兒童，亟待就該等受</w:t>
      </w:r>
      <w:proofErr w:type="gramStart"/>
      <w:r w:rsidR="00890333" w:rsidRPr="0017431F">
        <w:rPr>
          <w:rFonts w:ascii="標楷體" w:eastAsia="標楷體" w:hAnsi="標楷體" w:hint="eastAsia"/>
          <w:bCs/>
          <w:kern w:val="0"/>
          <w:sz w:val="28"/>
          <w:szCs w:val="28"/>
        </w:rPr>
        <w:t>虐</w:t>
      </w:r>
      <w:proofErr w:type="gramEnd"/>
      <w:r w:rsidR="00890333" w:rsidRPr="0017431F">
        <w:rPr>
          <w:rFonts w:ascii="標楷體" w:eastAsia="標楷體" w:hAnsi="標楷體" w:hint="eastAsia"/>
          <w:bCs/>
          <w:kern w:val="0"/>
          <w:sz w:val="28"/>
          <w:szCs w:val="28"/>
        </w:rPr>
        <w:t>致死成因，分別</w:t>
      </w:r>
      <w:proofErr w:type="gramStart"/>
      <w:r w:rsidR="00890333" w:rsidRPr="0017431F">
        <w:rPr>
          <w:rFonts w:ascii="標楷體" w:eastAsia="標楷體" w:hAnsi="標楷體" w:hint="eastAsia"/>
          <w:bCs/>
          <w:kern w:val="0"/>
          <w:sz w:val="28"/>
          <w:szCs w:val="28"/>
        </w:rPr>
        <w:t>研謀善策</w:t>
      </w:r>
      <w:proofErr w:type="gramEnd"/>
      <w:r w:rsidR="00890333" w:rsidRPr="0017431F">
        <w:rPr>
          <w:rFonts w:ascii="標楷體" w:eastAsia="標楷體" w:hAnsi="標楷體" w:hint="eastAsia"/>
          <w:bCs/>
          <w:kern w:val="0"/>
          <w:sz w:val="28"/>
          <w:szCs w:val="28"/>
        </w:rPr>
        <w:t>因應；（2）推動兒少保護區域醫療整合中心計畫，惟</w:t>
      </w:r>
      <w:proofErr w:type="gramStart"/>
      <w:r w:rsidR="00890333" w:rsidRPr="0017431F">
        <w:rPr>
          <w:rFonts w:ascii="標楷體" w:eastAsia="標楷體" w:hAnsi="標楷體" w:hint="eastAsia"/>
          <w:bCs/>
          <w:kern w:val="0"/>
          <w:sz w:val="28"/>
          <w:szCs w:val="28"/>
        </w:rPr>
        <w:t>110</w:t>
      </w:r>
      <w:proofErr w:type="gramEnd"/>
      <w:r w:rsidR="00890333" w:rsidRPr="0017431F">
        <w:rPr>
          <w:rFonts w:ascii="標楷體" w:eastAsia="標楷體" w:hAnsi="標楷體" w:hint="eastAsia"/>
          <w:bCs/>
          <w:kern w:val="0"/>
          <w:sz w:val="28"/>
          <w:szCs w:val="28"/>
        </w:rPr>
        <w:t>年度各市縣政府轉</w:t>
      </w:r>
      <w:proofErr w:type="gramStart"/>
      <w:r w:rsidR="00890333" w:rsidRPr="0017431F">
        <w:rPr>
          <w:rFonts w:ascii="標楷體" w:eastAsia="標楷體" w:hAnsi="標楷體" w:hint="eastAsia"/>
          <w:bCs/>
          <w:kern w:val="0"/>
          <w:sz w:val="28"/>
          <w:szCs w:val="28"/>
        </w:rPr>
        <w:t>介</w:t>
      </w:r>
      <w:proofErr w:type="gramEnd"/>
      <w:r w:rsidR="00890333" w:rsidRPr="0017431F">
        <w:rPr>
          <w:rFonts w:ascii="標楷體" w:eastAsia="標楷體" w:hAnsi="標楷體" w:hint="eastAsia"/>
          <w:bCs/>
          <w:kern w:val="0"/>
          <w:sz w:val="28"/>
          <w:szCs w:val="28"/>
        </w:rPr>
        <w:t>兒</w:t>
      </w:r>
      <w:proofErr w:type="gramStart"/>
      <w:r w:rsidR="00890333" w:rsidRPr="0017431F">
        <w:rPr>
          <w:rFonts w:ascii="標楷體" w:eastAsia="標楷體" w:hAnsi="標楷體" w:hint="eastAsia"/>
          <w:bCs/>
          <w:kern w:val="0"/>
          <w:sz w:val="28"/>
          <w:szCs w:val="28"/>
        </w:rPr>
        <w:t>虐案件至兒少</w:t>
      </w:r>
      <w:proofErr w:type="gramEnd"/>
      <w:r w:rsidR="00890333" w:rsidRPr="0017431F">
        <w:rPr>
          <w:rFonts w:ascii="標楷體" w:eastAsia="標楷體" w:hAnsi="標楷體" w:hint="eastAsia"/>
          <w:bCs/>
          <w:kern w:val="0"/>
          <w:sz w:val="28"/>
          <w:szCs w:val="28"/>
        </w:rPr>
        <w:t>保護區域醫療整合中心之比率介於</w:t>
      </w:r>
      <w:r w:rsidR="003C732C" w:rsidRPr="0017431F">
        <w:rPr>
          <w:rFonts w:ascii="標楷體" w:eastAsia="標楷體" w:hAnsi="標楷體" w:hint="eastAsia"/>
          <w:bCs/>
          <w:kern w:val="0"/>
          <w:sz w:val="28"/>
          <w:szCs w:val="28"/>
        </w:rPr>
        <w:t>零</w:t>
      </w:r>
      <w:r w:rsidR="00890333" w:rsidRPr="0017431F">
        <w:rPr>
          <w:rFonts w:ascii="標楷體" w:eastAsia="標楷體" w:hAnsi="標楷體" w:hint="eastAsia"/>
          <w:bCs/>
          <w:kern w:val="0"/>
          <w:sz w:val="28"/>
          <w:szCs w:val="28"/>
        </w:rPr>
        <w:t>至120.69％</w:t>
      </w:r>
      <w:proofErr w:type="gramStart"/>
      <w:r w:rsidR="00890333" w:rsidRPr="0017431F">
        <w:rPr>
          <w:rFonts w:ascii="標楷體" w:eastAsia="標楷體" w:hAnsi="標楷體" w:hint="eastAsia"/>
          <w:bCs/>
          <w:kern w:val="0"/>
          <w:sz w:val="28"/>
          <w:szCs w:val="28"/>
        </w:rPr>
        <w:t>之間，轉介</w:t>
      </w:r>
      <w:proofErr w:type="gramEnd"/>
      <w:r w:rsidR="00890333" w:rsidRPr="0017431F">
        <w:rPr>
          <w:rFonts w:ascii="標楷體" w:eastAsia="標楷體" w:hAnsi="標楷體" w:hint="eastAsia"/>
          <w:bCs/>
          <w:kern w:val="0"/>
          <w:sz w:val="28"/>
          <w:szCs w:val="28"/>
        </w:rPr>
        <w:t>比率差異頗大，部分市縣政府轉</w:t>
      </w:r>
      <w:proofErr w:type="gramStart"/>
      <w:r w:rsidR="00890333" w:rsidRPr="0017431F">
        <w:rPr>
          <w:rFonts w:ascii="標楷體" w:eastAsia="標楷體" w:hAnsi="標楷體" w:hint="eastAsia"/>
          <w:bCs/>
          <w:kern w:val="0"/>
          <w:sz w:val="28"/>
          <w:szCs w:val="28"/>
        </w:rPr>
        <w:t>介</w:t>
      </w:r>
      <w:proofErr w:type="gramEnd"/>
      <w:r w:rsidR="00890333" w:rsidRPr="0017431F">
        <w:rPr>
          <w:rFonts w:ascii="標楷體" w:eastAsia="標楷體" w:hAnsi="標楷體" w:hint="eastAsia"/>
          <w:bCs/>
          <w:kern w:val="0"/>
          <w:sz w:val="28"/>
          <w:szCs w:val="28"/>
        </w:rPr>
        <w:t>個案利用專業服務情形仍待加強；另該計畫已擴大服務成果統計範疇，原訂預期效益之目標值存有檢討提升空間；（3）108至110年度身心障礙兒少受</w:t>
      </w:r>
      <w:proofErr w:type="gramStart"/>
      <w:r w:rsidR="00890333" w:rsidRPr="0017431F">
        <w:rPr>
          <w:rFonts w:ascii="標楷體" w:eastAsia="標楷體" w:hAnsi="標楷體" w:hint="eastAsia"/>
          <w:bCs/>
          <w:kern w:val="0"/>
          <w:sz w:val="28"/>
          <w:szCs w:val="28"/>
        </w:rPr>
        <w:t>虐</w:t>
      </w:r>
      <w:proofErr w:type="gramEnd"/>
      <w:r w:rsidR="00890333" w:rsidRPr="0017431F">
        <w:rPr>
          <w:rFonts w:ascii="標楷體" w:eastAsia="標楷體" w:hAnsi="標楷體" w:hint="eastAsia"/>
          <w:bCs/>
          <w:kern w:val="0"/>
          <w:sz w:val="28"/>
          <w:szCs w:val="28"/>
        </w:rPr>
        <w:t>比率持續攀升，</w:t>
      </w:r>
      <w:proofErr w:type="gramStart"/>
      <w:r w:rsidR="00890333" w:rsidRPr="0017431F">
        <w:rPr>
          <w:rFonts w:ascii="標楷體" w:eastAsia="標楷體" w:hAnsi="標楷體" w:hint="eastAsia"/>
          <w:bCs/>
          <w:kern w:val="0"/>
          <w:sz w:val="28"/>
          <w:szCs w:val="28"/>
        </w:rPr>
        <w:t>鑑於渠</w:t>
      </w:r>
      <w:proofErr w:type="gramEnd"/>
      <w:r w:rsidR="00890333" w:rsidRPr="0017431F">
        <w:rPr>
          <w:rFonts w:ascii="標楷體" w:eastAsia="標楷體" w:hAnsi="標楷體" w:hint="eastAsia"/>
          <w:bCs/>
          <w:kern w:val="0"/>
          <w:sz w:val="28"/>
          <w:szCs w:val="28"/>
        </w:rPr>
        <w:t>等照顧負荷較為沉重，亟待加強推動親職教育及家庭處遇服務，並宣導及連結相關支持資源等情事</w:t>
      </w:r>
      <w:r w:rsidR="00890333" w:rsidRPr="0017431F">
        <w:rPr>
          <w:rFonts w:ascii="標楷體" w:eastAsia="標楷體" w:hAnsi="標楷體" w:cs="新細明體" w:hint="eastAsia"/>
          <w:bCs/>
          <w:kern w:val="0"/>
          <w:sz w:val="28"/>
          <w:szCs w:val="28"/>
        </w:rPr>
        <w:t>，經函請</w:t>
      </w:r>
      <w:r w:rsidR="00890333" w:rsidRPr="0017431F">
        <w:rPr>
          <w:rFonts w:ascii="標楷體" w:eastAsia="標楷體" w:hAnsi="標楷體" w:hint="eastAsia"/>
          <w:bCs/>
          <w:kern w:val="0"/>
          <w:sz w:val="28"/>
          <w:szCs w:val="28"/>
        </w:rPr>
        <w:t>衛生福利部</w:t>
      </w:r>
      <w:proofErr w:type="gramStart"/>
      <w:r w:rsidR="00890333" w:rsidRPr="0017431F">
        <w:rPr>
          <w:rFonts w:ascii="標楷體" w:eastAsia="標楷體" w:hAnsi="標楷體" w:cs="新細明體" w:hint="eastAsia"/>
          <w:bCs/>
          <w:kern w:val="0"/>
          <w:sz w:val="28"/>
          <w:szCs w:val="28"/>
        </w:rPr>
        <w:t>研</w:t>
      </w:r>
      <w:proofErr w:type="gramEnd"/>
      <w:r w:rsidR="00890333" w:rsidRPr="0017431F">
        <w:rPr>
          <w:rFonts w:ascii="標楷體" w:eastAsia="標楷體" w:hAnsi="標楷體" w:cs="新細明體" w:hint="eastAsia"/>
          <w:bCs/>
          <w:kern w:val="0"/>
          <w:sz w:val="28"/>
          <w:szCs w:val="28"/>
        </w:rPr>
        <w:t>謀改善</w:t>
      </w:r>
      <w:r w:rsidR="00890333" w:rsidRPr="0017431F">
        <w:rPr>
          <w:rFonts w:ascii="標楷體" w:eastAsia="標楷體" w:hAnsi="標楷體" w:hint="eastAsia"/>
          <w:bCs/>
          <w:kern w:val="0"/>
          <w:sz w:val="28"/>
          <w:szCs w:val="28"/>
        </w:rPr>
        <w:t>。</w:t>
      </w:r>
      <w:r w:rsidR="00890333" w:rsidRPr="00EA1F70">
        <w:rPr>
          <w:rFonts w:ascii="標楷體" w:eastAsia="標楷體" w:hAnsi="標楷體" w:hint="eastAsia"/>
          <w:kern w:val="0"/>
          <w:sz w:val="28"/>
          <w:szCs w:val="28"/>
        </w:rPr>
        <w:t>【詳總決算審核報告第2冊丙、拾玖、衛生福利部主管項下重要審核意見（</w:t>
      </w:r>
      <w:r w:rsidR="00EA1F70" w:rsidRPr="00EA1F70">
        <w:rPr>
          <w:rFonts w:ascii="標楷體" w:eastAsia="標楷體" w:hAnsi="標楷體" w:hint="eastAsia"/>
          <w:kern w:val="0"/>
          <w:sz w:val="28"/>
          <w:szCs w:val="28"/>
        </w:rPr>
        <w:t>四</w:t>
      </w:r>
      <w:r w:rsidR="00890333" w:rsidRPr="00EA1F70">
        <w:rPr>
          <w:rFonts w:ascii="標楷體" w:eastAsia="標楷體" w:hAnsi="標楷體" w:hint="eastAsia"/>
          <w:kern w:val="0"/>
          <w:sz w:val="28"/>
          <w:szCs w:val="28"/>
        </w:rPr>
        <w:t>）】</w:t>
      </w:r>
    </w:p>
    <w:p w:rsidR="00890333" w:rsidRPr="0017431F" w:rsidRDefault="006E6FF0" w:rsidP="005F500B">
      <w:pPr>
        <w:overflowPunct w:val="0"/>
        <w:spacing w:line="500" w:lineRule="exact"/>
        <w:ind w:firstLineChars="450" w:firstLine="1261"/>
        <w:jc w:val="both"/>
        <w:outlineLvl w:val="2"/>
        <w:rPr>
          <w:rFonts w:ascii="標楷體" w:eastAsia="標楷體" w:hAnsi="標楷體"/>
          <w:b/>
          <w:bCs/>
          <w:kern w:val="0"/>
          <w:sz w:val="32"/>
          <w:szCs w:val="32"/>
        </w:rPr>
      </w:pPr>
      <w:r w:rsidRPr="0017431F">
        <w:rPr>
          <w:rFonts w:ascii="標楷體" w:eastAsia="標楷體" w:hAnsi="標楷體"/>
          <w:b/>
          <w:bCs/>
          <w:kern w:val="0"/>
          <w:sz w:val="28"/>
          <w:szCs w:val="28"/>
        </w:rPr>
        <w:t>3</w:t>
      </w:r>
      <w:r w:rsidR="00890333" w:rsidRPr="0017431F">
        <w:rPr>
          <w:rFonts w:ascii="標楷體" w:eastAsia="標楷體" w:hAnsi="標楷體" w:hint="eastAsia"/>
          <w:b/>
          <w:bCs/>
          <w:kern w:val="0"/>
          <w:sz w:val="28"/>
          <w:szCs w:val="28"/>
        </w:rPr>
        <w:t>.　政府持續協助弱勢民眾自立脫貧，惟</w:t>
      </w:r>
      <w:r w:rsidR="003C732C" w:rsidRPr="0017431F">
        <w:rPr>
          <w:rFonts w:ascii="標楷體" w:eastAsia="標楷體" w:hAnsi="標楷體" w:hint="eastAsia"/>
          <w:b/>
          <w:bCs/>
          <w:kern w:val="0"/>
          <w:sz w:val="28"/>
          <w:szCs w:val="28"/>
        </w:rPr>
        <w:t>輔導</w:t>
      </w:r>
      <w:r w:rsidR="00890333" w:rsidRPr="0017431F">
        <w:rPr>
          <w:rFonts w:ascii="標楷體" w:eastAsia="標楷體" w:hAnsi="標楷體" w:hint="eastAsia"/>
          <w:b/>
          <w:bCs/>
          <w:kern w:val="0"/>
          <w:sz w:val="28"/>
          <w:szCs w:val="28"/>
        </w:rPr>
        <w:t>低收入戶及中低收入戶經社政轉</w:t>
      </w:r>
      <w:proofErr w:type="gramStart"/>
      <w:r w:rsidR="00890333" w:rsidRPr="0017431F">
        <w:rPr>
          <w:rFonts w:ascii="標楷體" w:eastAsia="標楷體" w:hAnsi="標楷體" w:hint="eastAsia"/>
          <w:b/>
          <w:bCs/>
          <w:kern w:val="0"/>
          <w:sz w:val="28"/>
          <w:szCs w:val="28"/>
        </w:rPr>
        <w:t>介</w:t>
      </w:r>
      <w:proofErr w:type="gramEnd"/>
      <w:r w:rsidR="00590280">
        <w:rPr>
          <w:rFonts w:ascii="標楷體" w:eastAsia="標楷體" w:hAnsi="標楷體" w:hint="eastAsia"/>
          <w:b/>
          <w:bCs/>
          <w:kern w:val="0"/>
          <w:sz w:val="28"/>
          <w:szCs w:val="28"/>
        </w:rPr>
        <w:t>就業</w:t>
      </w:r>
      <w:r w:rsidR="003C732C" w:rsidRPr="0017431F">
        <w:rPr>
          <w:rFonts w:ascii="標楷體" w:eastAsia="標楷體" w:hAnsi="標楷體" w:hint="eastAsia"/>
          <w:b/>
          <w:bCs/>
          <w:kern w:val="0"/>
          <w:sz w:val="28"/>
          <w:szCs w:val="28"/>
        </w:rPr>
        <w:t>服務量能尚待提升</w:t>
      </w:r>
      <w:r w:rsidR="00890333" w:rsidRPr="0017431F">
        <w:rPr>
          <w:rFonts w:ascii="標楷體" w:eastAsia="標楷體" w:hAnsi="標楷體" w:hint="eastAsia"/>
          <w:b/>
          <w:bCs/>
          <w:kern w:val="0"/>
          <w:sz w:val="28"/>
          <w:szCs w:val="28"/>
        </w:rPr>
        <w:t>，且部分</w:t>
      </w:r>
      <w:r w:rsidR="003C732C" w:rsidRPr="0017431F">
        <w:rPr>
          <w:rFonts w:ascii="標楷體" w:eastAsia="標楷體" w:hAnsi="標楷體" w:hint="eastAsia"/>
          <w:b/>
          <w:bCs/>
          <w:kern w:val="0"/>
          <w:sz w:val="28"/>
          <w:szCs w:val="28"/>
        </w:rPr>
        <w:t>服務</w:t>
      </w:r>
      <w:r w:rsidR="00890333" w:rsidRPr="0017431F">
        <w:rPr>
          <w:rFonts w:ascii="標楷體" w:eastAsia="標楷體" w:hAnsi="標楷體" w:hint="eastAsia"/>
          <w:b/>
          <w:bCs/>
          <w:kern w:val="0"/>
          <w:sz w:val="28"/>
          <w:szCs w:val="28"/>
        </w:rPr>
        <w:t>方案之成效量測</w:t>
      </w:r>
      <w:r w:rsidR="003C732C" w:rsidRPr="0017431F">
        <w:rPr>
          <w:rFonts w:ascii="標楷體" w:eastAsia="標楷體" w:hAnsi="標楷體" w:hint="eastAsia"/>
          <w:b/>
          <w:bCs/>
          <w:kern w:val="0"/>
          <w:sz w:val="28"/>
          <w:szCs w:val="28"/>
        </w:rPr>
        <w:t>指標闕如或預期效益無法衡量</w:t>
      </w:r>
      <w:r w:rsidR="00890333" w:rsidRPr="0017431F">
        <w:rPr>
          <w:rFonts w:ascii="標楷體" w:eastAsia="標楷體" w:hAnsi="標楷體" w:hint="eastAsia"/>
          <w:b/>
          <w:bCs/>
          <w:kern w:val="0"/>
          <w:sz w:val="28"/>
          <w:szCs w:val="28"/>
        </w:rPr>
        <w:t>，又推動兒少教育發展帳戶成效未</w:t>
      </w:r>
      <w:proofErr w:type="gramStart"/>
      <w:r w:rsidR="00890333" w:rsidRPr="0017431F">
        <w:rPr>
          <w:rFonts w:ascii="標楷體" w:eastAsia="標楷體" w:hAnsi="標楷體" w:hint="eastAsia"/>
          <w:b/>
          <w:bCs/>
          <w:kern w:val="0"/>
          <w:sz w:val="28"/>
          <w:szCs w:val="28"/>
        </w:rPr>
        <w:t>臻</w:t>
      </w:r>
      <w:proofErr w:type="gramEnd"/>
      <w:r w:rsidR="00890333" w:rsidRPr="0017431F">
        <w:rPr>
          <w:rFonts w:ascii="標楷體" w:eastAsia="標楷體" w:hAnsi="標楷體" w:hint="eastAsia"/>
          <w:b/>
          <w:bCs/>
          <w:kern w:val="0"/>
          <w:sz w:val="28"/>
          <w:szCs w:val="28"/>
        </w:rPr>
        <w:t>理想等情事，允宜</w:t>
      </w:r>
      <w:proofErr w:type="gramStart"/>
      <w:r w:rsidR="00890333" w:rsidRPr="0017431F">
        <w:rPr>
          <w:rFonts w:ascii="標楷體" w:eastAsia="標楷體" w:hAnsi="標楷體" w:hint="eastAsia"/>
          <w:b/>
          <w:bCs/>
          <w:kern w:val="0"/>
          <w:sz w:val="28"/>
          <w:szCs w:val="28"/>
        </w:rPr>
        <w:t>研</w:t>
      </w:r>
      <w:proofErr w:type="gramEnd"/>
      <w:r w:rsidR="00890333" w:rsidRPr="0017431F">
        <w:rPr>
          <w:rFonts w:ascii="標楷體" w:eastAsia="標楷體" w:hAnsi="標楷體" w:hint="eastAsia"/>
          <w:b/>
          <w:bCs/>
          <w:kern w:val="0"/>
          <w:sz w:val="28"/>
          <w:szCs w:val="28"/>
        </w:rPr>
        <w:t>謀改善：</w:t>
      </w:r>
      <w:r w:rsidR="00890333" w:rsidRPr="0017431F">
        <w:rPr>
          <w:rFonts w:ascii="標楷體" w:eastAsia="標楷體" w:hAnsi="標楷體" w:hint="eastAsia"/>
          <w:bCs/>
          <w:kern w:val="0"/>
          <w:sz w:val="28"/>
          <w:szCs w:val="28"/>
        </w:rPr>
        <w:t>衛生</w:t>
      </w:r>
      <w:proofErr w:type="gramStart"/>
      <w:r w:rsidR="00890333" w:rsidRPr="0017431F">
        <w:rPr>
          <w:rFonts w:ascii="標楷體" w:eastAsia="標楷體" w:hAnsi="標楷體" w:hint="eastAsia"/>
          <w:bCs/>
          <w:kern w:val="0"/>
          <w:sz w:val="28"/>
          <w:szCs w:val="28"/>
        </w:rPr>
        <w:t>福利部為協助</w:t>
      </w:r>
      <w:proofErr w:type="gramEnd"/>
      <w:r w:rsidR="00890333" w:rsidRPr="0017431F">
        <w:rPr>
          <w:rFonts w:ascii="標楷體" w:eastAsia="標楷體" w:hAnsi="標楷體" w:hint="eastAsia"/>
          <w:bCs/>
          <w:kern w:val="0"/>
          <w:sz w:val="28"/>
          <w:szCs w:val="28"/>
        </w:rPr>
        <w:t>弱勢民眾自立脫貧，持續透過強化社會安全網第二期計畫（110</w:t>
      </w:r>
      <w:r w:rsidR="008127E1" w:rsidRPr="0017431F">
        <w:rPr>
          <w:rFonts w:ascii="標楷體" w:eastAsia="標楷體" w:hAnsi="標楷體" w:hint="eastAsia"/>
          <w:bCs/>
          <w:kern w:val="0"/>
          <w:sz w:val="28"/>
          <w:szCs w:val="28"/>
        </w:rPr>
        <w:t>－</w:t>
      </w:r>
      <w:r w:rsidR="00890333" w:rsidRPr="0017431F">
        <w:rPr>
          <w:rFonts w:ascii="標楷體" w:eastAsia="標楷體" w:hAnsi="標楷體" w:hint="eastAsia"/>
          <w:bCs/>
          <w:kern w:val="0"/>
          <w:sz w:val="28"/>
          <w:szCs w:val="28"/>
        </w:rPr>
        <w:t>114年）推動脫貧業務，及運用公益彩券回饋金（下稱公彩回饋金）補助辦理多元脫貧自立服務方案，</w:t>
      </w:r>
      <w:proofErr w:type="gramStart"/>
      <w:r w:rsidR="00890333" w:rsidRPr="0017431F">
        <w:rPr>
          <w:rFonts w:ascii="標楷體" w:eastAsia="標楷體" w:hAnsi="標楷體" w:hint="eastAsia"/>
          <w:bCs/>
          <w:kern w:val="0"/>
          <w:sz w:val="28"/>
          <w:szCs w:val="28"/>
        </w:rPr>
        <w:t>111</w:t>
      </w:r>
      <w:proofErr w:type="gramEnd"/>
      <w:r w:rsidR="00890333" w:rsidRPr="0017431F">
        <w:rPr>
          <w:rFonts w:ascii="標楷體" w:eastAsia="標楷體" w:hAnsi="標楷體" w:hint="eastAsia"/>
          <w:bCs/>
          <w:kern w:val="0"/>
          <w:sz w:val="28"/>
          <w:szCs w:val="28"/>
        </w:rPr>
        <w:t>年度編列預算6,357萬餘元</w:t>
      </w:r>
      <w:proofErr w:type="gramStart"/>
      <w:r w:rsidR="00890333" w:rsidRPr="0017431F">
        <w:rPr>
          <w:rFonts w:ascii="標楷體" w:eastAsia="標楷體" w:hAnsi="標楷體" w:hint="eastAsia"/>
          <w:bCs/>
          <w:kern w:val="0"/>
          <w:sz w:val="28"/>
          <w:szCs w:val="28"/>
        </w:rPr>
        <w:t>及公彩回饋</w:t>
      </w:r>
      <w:proofErr w:type="gramEnd"/>
      <w:r w:rsidR="00890333" w:rsidRPr="0017431F">
        <w:rPr>
          <w:rFonts w:ascii="標楷體" w:eastAsia="標楷體" w:hAnsi="標楷體" w:hint="eastAsia"/>
          <w:bCs/>
          <w:kern w:val="0"/>
          <w:sz w:val="28"/>
          <w:szCs w:val="28"/>
        </w:rPr>
        <w:t>金核定補助經費3,500萬餘元；復為藉由提供長期儲蓄之獎勵措施，鼓勵弱勢兒少累積資產，持續推動兒童及少年未來教育與發展帳戶（下稱兒少教育發展帳戶）。經查執行情形，核有：（1）政府持續輔導低收入戶及中低收入戶有工作能力者轉</w:t>
      </w:r>
      <w:proofErr w:type="gramStart"/>
      <w:r w:rsidR="00890333" w:rsidRPr="0017431F">
        <w:rPr>
          <w:rFonts w:ascii="標楷體" w:eastAsia="標楷體" w:hAnsi="標楷體" w:hint="eastAsia"/>
          <w:bCs/>
          <w:kern w:val="0"/>
          <w:sz w:val="28"/>
          <w:szCs w:val="28"/>
        </w:rPr>
        <w:t>介</w:t>
      </w:r>
      <w:proofErr w:type="gramEnd"/>
      <w:r w:rsidR="00890333" w:rsidRPr="0017431F">
        <w:rPr>
          <w:rFonts w:ascii="標楷體" w:eastAsia="標楷體" w:hAnsi="標楷體" w:hint="eastAsia"/>
          <w:bCs/>
          <w:kern w:val="0"/>
          <w:sz w:val="28"/>
          <w:szCs w:val="28"/>
        </w:rPr>
        <w:t>就業服務，惟106至108年度社政轉</w:t>
      </w:r>
      <w:proofErr w:type="gramStart"/>
      <w:r w:rsidR="00890333" w:rsidRPr="0017431F">
        <w:rPr>
          <w:rFonts w:ascii="標楷體" w:eastAsia="標楷體" w:hAnsi="標楷體" w:hint="eastAsia"/>
          <w:bCs/>
          <w:kern w:val="0"/>
          <w:sz w:val="28"/>
          <w:szCs w:val="28"/>
        </w:rPr>
        <w:t>介勞</w:t>
      </w:r>
      <w:proofErr w:type="gramEnd"/>
      <w:r w:rsidR="00890333" w:rsidRPr="0017431F">
        <w:rPr>
          <w:rFonts w:ascii="標楷體" w:eastAsia="標楷體" w:hAnsi="標楷體" w:hint="eastAsia"/>
          <w:bCs/>
          <w:kern w:val="0"/>
          <w:sz w:val="28"/>
          <w:szCs w:val="28"/>
        </w:rPr>
        <w:t>政就業媒合及職業訓練人次逐年減少，衛生福利部自109年9月起推動社</w:t>
      </w:r>
      <w:proofErr w:type="gramStart"/>
      <w:r w:rsidR="00890333" w:rsidRPr="0017431F">
        <w:rPr>
          <w:rFonts w:ascii="標楷體" w:eastAsia="標楷體" w:hAnsi="標楷體" w:hint="eastAsia"/>
          <w:bCs/>
          <w:kern w:val="0"/>
          <w:sz w:val="28"/>
          <w:szCs w:val="28"/>
        </w:rPr>
        <w:t>勞</w:t>
      </w:r>
      <w:proofErr w:type="gramEnd"/>
      <w:r w:rsidR="00890333" w:rsidRPr="0017431F">
        <w:rPr>
          <w:rFonts w:ascii="標楷體" w:eastAsia="標楷體" w:hAnsi="標楷體" w:hint="eastAsia"/>
          <w:bCs/>
          <w:kern w:val="0"/>
          <w:sz w:val="28"/>
          <w:szCs w:val="28"/>
        </w:rPr>
        <w:t>政聯合促進就業服務，</w:t>
      </w:r>
      <w:proofErr w:type="gramStart"/>
      <w:r w:rsidR="00890333" w:rsidRPr="0017431F">
        <w:rPr>
          <w:rFonts w:ascii="標楷體" w:eastAsia="標楷體" w:hAnsi="標楷體" w:hint="eastAsia"/>
          <w:bCs/>
          <w:kern w:val="0"/>
          <w:sz w:val="28"/>
          <w:szCs w:val="28"/>
        </w:rPr>
        <w:t>110</w:t>
      </w:r>
      <w:proofErr w:type="gramEnd"/>
      <w:r w:rsidR="00890333" w:rsidRPr="0017431F">
        <w:rPr>
          <w:rFonts w:ascii="標楷體" w:eastAsia="標楷體" w:hAnsi="標楷體" w:hint="eastAsia"/>
          <w:bCs/>
          <w:kern w:val="0"/>
          <w:sz w:val="28"/>
          <w:szCs w:val="28"/>
        </w:rPr>
        <w:t>年度因受</w:t>
      </w:r>
      <w:proofErr w:type="gramStart"/>
      <w:r w:rsidR="00890333" w:rsidRPr="0017431F">
        <w:rPr>
          <w:rFonts w:ascii="標楷體" w:eastAsia="標楷體" w:hAnsi="標楷體" w:hint="eastAsia"/>
          <w:bCs/>
          <w:kern w:val="0"/>
          <w:sz w:val="28"/>
          <w:szCs w:val="28"/>
        </w:rPr>
        <w:t>新型冠</w:t>
      </w:r>
      <w:proofErr w:type="gramEnd"/>
      <w:r w:rsidR="00890333" w:rsidRPr="0017431F">
        <w:rPr>
          <w:rFonts w:ascii="標楷體" w:eastAsia="標楷體" w:hAnsi="標楷體" w:hint="eastAsia"/>
          <w:bCs/>
          <w:kern w:val="0"/>
          <w:sz w:val="28"/>
          <w:szCs w:val="28"/>
        </w:rPr>
        <w:t>狀病毒肺炎（COVID－19）</w:t>
      </w:r>
      <w:proofErr w:type="gramStart"/>
      <w:r w:rsidR="00890333" w:rsidRPr="0017431F">
        <w:rPr>
          <w:rFonts w:ascii="標楷體" w:eastAsia="標楷體" w:hAnsi="標楷體" w:hint="eastAsia"/>
          <w:bCs/>
          <w:kern w:val="0"/>
          <w:sz w:val="28"/>
          <w:szCs w:val="28"/>
        </w:rPr>
        <w:t>疫情及</w:t>
      </w:r>
      <w:proofErr w:type="gramEnd"/>
      <w:r w:rsidR="00890333" w:rsidRPr="0017431F">
        <w:rPr>
          <w:rFonts w:ascii="標楷體" w:eastAsia="標楷體" w:hAnsi="標楷體" w:hint="eastAsia"/>
          <w:bCs/>
          <w:kern w:val="0"/>
          <w:sz w:val="28"/>
          <w:szCs w:val="28"/>
        </w:rPr>
        <w:t>服務模式改變等影響，致就業媒合服務及職業訓練人次持續下降，且部分市縣參與就業服務措施而增加收入及存款之受益人數比率尚待提升；（2）衛生福利部持續</w:t>
      </w:r>
      <w:proofErr w:type="gramStart"/>
      <w:r w:rsidR="00890333" w:rsidRPr="0017431F">
        <w:rPr>
          <w:rFonts w:ascii="標楷體" w:eastAsia="標楷體" w:hAnsi="標楷體" w:hint="eastAsia"/>
          <w:bCs/>
          <w:kern w:val="0"/>
          <w:sz w:val="28"/>
          <w:szCs w:val="28"/>
        </w:rPr>
        <w:t>以公彩回饋</w:t>
      </w:r>
      <w:proofErr w:type="gramEnd"/>
      <w:r w:rsidR="00890333" w:rsidRPr="0017431F">
        <w:rPr>
          <w:rFonts w:ascii="標楷體" w:eastAsia="標楷體" w:hAnsi="標楷體" w:hint="eastAsia"/>
          <w:bCs/>
          <w:kern w:val="0"/>
          <w:sz w:val="28"/>
          <w:szCs w:val="28"/>
        </w:rPr>
        <w:t>金補助辦理自立脫貧服務及促進就業輔導方案，惟110及</w:t>
      </w:r>
      <w:proofErr w:type="gramStart"/>
      <w:r w:rsidR="00890333" w:rsidRPr="0017431F">
        <w:rPr>
          <w:rFonts w:ascii="標楷體" w:eastAsia="標楷體" w:hAnsi="標楷體" w:hint="eastAsia"/>
          <w:bCs/>
          <w:kern w:val="0"/>
          <w:sz w:val="28"/>
          <w:szCs w:val="28"/>
        </w:rPr>
        <w:t>111</w:t>
      </w:r>
      <w:proofErr w:type="gramEnd"/>
      <w:r w:rsidR="00890333" w:rsidRPr="0017431F">
        <w:rPr>
          <w:rFonts w:ascii="標楷體" w:eastAsia="標楷體" w:hAnsi="標楷體" w:hint="eastAsia"/>
          <w:bCs/>
          <w:kern w:val="0"/>
          <w:sz w:val="28"/>
          <w:szCs w:val="28"/>
        </w:rPr>
        <w:t>年度部分方案之成效量測指標闕如，或預期效益無法衡量，</w:t>
      </w:r>
      <w:proofErr w:type="gramStart"/>
      <w:r w:rsidR="00890333" w:rsidRPr="0017431F">
        <w:rPr>
          <w:rFonts w:ascii="標楷體" w:eastAsia="標楷體" w:hAnsi="標楷體" w:hint="eastAsia"/>
          <w:bCs/>
          <w:kern w:val="0"/>
          <w:sz w:val="28"/>
          <w:szCs w:val="28"/>
        </w:rPr>
        <w:t>間有未能</w:t>
      </w:r>
      <w:proofErr w:type="gramEnd"/>
      <w:r w:rsidR="00890333" w:rsidRPr="0017431F">
        <w:rPr>
          <w:rFonts w:ascii="標楷體" w:eastAsia="標楷體" w:hAnsi="標楷體" w:hint="eastAsia"/>
          <w:bCs/>
          <w:kern w:val="0"/>
          <w:sz w:val="28"/>
          <w:szCs w:val="28"/>
        </w:rPr>
        <w:t>落實評估服務</w:t>
      </w:r>
      <w:r w:rsidR="00890333" w:rsidRPr="0017431F">
        <w:rPr>
          <w:rFonts w:ascii="標楷體" w:eastAsia="標楷體" w:hAnsi="標楷體" w:hint="eastAsia"/>
          <w:bCs/>
          <w:kern w:val="0"/>
          <w:sz w:val="28"/>
          <w:szCs w:val="28"/>
        </w:rPr>
        <w:lastRenderedPageBreak/>
        <w:t>成效，肇致不易衡量方案執行成果是否達成預期目標；（3）政府持續推動兒少教育發展帳戶，截至111年8月底止，累計開戶人數24,759人，累計存款金額13億5,497萬餘元，惟開戶率僅58.52％，又部分兒少未能持續穩定存款，經社工訪視後恢復存款率僅51.29％，較</w:t>
      </w:r>
      <w:proofErr w:type="gramStart"/>
      <w:r w:rsidR="00890333" w:rsidRPr="0017431F">
        <w:rPr>
          <w:rFonts w:ascii="標楷體" w:eastAsia="標楷體" w:hAnsi="標楷體" w:hint="eastAsia"/>
          <w:bCs/>
          <w:kern w:val="0"/>
          <w:sz w:val="28"/>
          <w:szCs w:val="28"/>
        </w:rPr>
        <w:t>108</w:t>
      </w:r>
      <w:proofErr w:type="gramEnd"/>
      <w:r w:rsidR="00890333" w:rsidRPr="0017431F">
        <w:rPr>
          <w:rFonts w:ascii="標楷體" w:eastAsia="標楷體" w:hAnsi="標楷體" w:hint="eastAsia"/>
          <w:bCs/>
          <w:kern w:val="0"/>
          <w:sz w:val="28"/>
          <w:szCs w:val="28"/>
        </w:rPr>
        <w:t>年度減少28.52個百分點，推動成效未</w:t>
      </w:r>
      <w:proofErr w:type="gramStart"/>
      <w:r w:rsidR="00890333" w:rsidRPr="0017431F">
        <w:rPr>
          <w:rFonts w:ascii="標楷體" w:eastAsia="標楷體" w:hAnsi="標楷體" w:hint="eastAsia"/>
          <w:bCs/>
          <w:kern w:val="0"/>
          <w:sz w:val="28"/>
          <w:szCs w:val="28"/>
        </w:rPr>
        <w:t>臻</w:t>
      </w:r>
      <w:proofErr w:type="gramEnd"/>
      <w:r w:rsidR="00890333" w:rsidRPr="0017431F">
        <w:rPr>
          <w:rFonts w:ascii="標楷體" w:eastAsia="標楷體" w:hAnsi="標楷體" w:hint="eastAsia"/>
          <w:bCs/>
          <w:kern w:val="0"/>
          <w:sz w:val="28"/>
          <w:szCs w:val="28"/>
        </w:rPr>
        <w:t>理想等情事</w:t>
      </w:r>
      <w:r w:rsidR="00890333" w:rsidRPr="0017431F">
        <w:rPr>
          <w:rFonts w:ascii="標楷體" w:eastAsia="標楷體" w:hAnsi="標楷體" w:cs="新細明體" w:hint="eastAsia"/>
          <w:bCs/>
          <w:kern w:val="0"/>
          <w:sz w:val="28"/>
          <w:szCs w:val="28"/>
        </w:rPr>
        <w:t>，經函請</w:t>
      </w:r>
      <w:r w:rsidR="00890333" w:rsidRPr="0017431F">
        <w:rPr>
          <w:rFonts w:ascii="標楷體" w:eastAsia="標楷體" w:hAnsi="標楷體" w:hint="eastAsia"/>
          <w:bCs/>
          <w:kern w:val="0"/>
          <w:sz w:val="28"/>
          <w:szCs w:val="28"/>
        </w:rPr>
        <w:t>衛生福利部</w:t>
      </w:r>
      <w:proofErr w:type="gramStart"/>
      <w:r w:rsidR="00890333" w:rsidRPr="0017431F">
        <w:rPr>
          <w:rFonts w:ascii="標楷體" w:eastAsia="標楷體" w:hAnsi="標楷體" w:cs="新細明體" w:hint="eastAsia"/>
          <w:bCs/>
          <w:kern w:val="0"/>
          <w:sz w:val="28"/>
          <w:szCs w:val="28"/>
        </w:rPr>
        <w:t>研</w:t>
      </w:r>
      <w:proofErr w:type="gramEnd"/>
      <w:r w:rsidR="00890333" w:rsidRPr="0017431F">
        <w:rPr>
          <w:rFonts w:ascii="標楷體" w:eastAsia="標楷體" w:hAnsi="標楷體" w:cs="新細明體" w:hint="eastAsia"/>
          <w:bCs/>
          <w:kern w:val="0"/>
          <w:sz w:val="28"/>
          <w:szCs w:val="28"/>
        </w:rPr>
        <w:t>謀改善</w:t>
      </w:r>
      <w:r w:rsidR="00890333" w:rsidRPr="0017431F">
        <w:rPr>
          <w:rFonts w:ascii="標楷體" w:eastAsia="標楷體" w:hAnsi="標楷體" w:hint="eastAsia"/>
          <w:bCs/>
          <w:kern w:val="0"/>
          <w:sz w:val="28"/>
          <w:szCs w:val="28"/>
        </w:rPr>
        <w:t>。</w:t>
      </w:r>
      <w:r w:rsidR="00890333" w:rsidRPr="00EA1F70">
        <w:rPr>
          <w:rFonts w:ascii="標楷體" w:eastAsia="標楷體" w:hAnsi="標楷體" w:hint="eastAsia"/>
          <w:kern w:val="0"/>
          <w:sz w:val="28"/>
          <w:szCs w:val="28"/>
        </w:rPr>
        <w:t>【詳總決算審核報告第2冊丙、拾玖、衛生福利部主管項下重要審核意見（</w:t>
      </w:r>
      <w:r w:rsidR="00EA1F70" w:rsidRPr="00EA1F70">
        <w:rPr>
          <w:rFonts w:ascii="標楷體" w:eastAsia="標楷體" w:hAnsi="標楷體" w:hint="eastAsia"/>
          <w:kern w:val="0"/>
          <w:sz w:val="28"/>
          <w:szCs w:val="28"/>
        </w:rPr>
        <w:t>五</w:t>
      </w:r>
      <w:r w:rsidR="00890333" w:rsidRPr="00EA1F70">
        <w:rPr>
          <w:rFonts w:ascii="標楷體" w:eastAsia="標楷體" w:hAnsi="標楷體" w:hint="eastAsia"/>
          <w:kern w:val="0"/>
          <w:sz w:val="28"/>
          <w:szCs w:val="28"/>
        </w:rPr>
        <w:t>）】</w:t>
      </w:r>
    </w:p>
    <w:p w:rsidR="001C6E81" w:rsidRPr="0017431F" w:rsidRDefault="006E6FF0" w:rsidP="00F35D44">
      <w:pPr>
        <w:overflowPunct w:val="0"/>
        <w:spacing w:line="500" w:lineRule="exact"/>
        <w:ind w:firstLineChars="450" w:firstLine="1261"/>
        <w:jc w:val="both"/>
        <w:outlineLvl w:val="2"/>
        <w:rPr>
          <w:rFonts w:ascii="標楷體" w:eastAsia="標楷體" w:hAnsi="標楷體"/>
          <w:bCs/>
          <w:kern w:val="0"/>
          <w:sz w:val="28"/>
          <w:szCs w:val="28"/>
        </w:rPr>
      </w:pPr>
      <w:r w:rsidRPr="0017431F">
        <w:rPr>
          <w:rFonts w:ascii="標楷體" w:eastAsia="標楷體" w:hAnsi="標楷體"/>
          <w:b/>
          <w:bCs/>
          <w:kern w:val="0"/>
          <w:sz w:val="28"/>
          <w:szCs w:val="28"/>
        </w:rPr>
        <w:t>4</w:t>
      </w:r>
      <w:r w:rsidR="001C6E81" w:rsidRPr="0017431F">
        <w:rPr>
          <w:rFonts w:ascii="標楷體" w:eastAsia="標楷體" w:hAnsi="標楷體" w:hint="eastAsia"/>
          <w:b/>
          <w:bCs/>
          <w:kern w:val="0"/>
          <w:sz w:val="28"/>
          <w:szCs w:val="28"/>
        </w:rPr>
        <w:t>.</w:t>
      </w:r>
      <w:r w:rsidR="00DC0E83" w:rsidRPr="0017431F">
        <w:rPr>
          <w:rFonts w:ascii="標楷體" w:eastAsia="標楷體" w:hAnsi="標楷體" w:hint="eastAsia"/>
          <w:b/>
          <w:bCs/>
          <w:kern w:val="0"/>
          <w:sz w:val="28"/>
          <w:szCs w:val="28"/>
        </w:rPr>
        <w:t xml:space="preserve">　</w:t>
      </w:r>
      <w:r w:rsidR="001C6E81" w:rsidRPr="0017431F">
        <w:rPr>
          <w:rFonts w:ascii="標楷體" w:eastAsia="標楷體" w:hAnsi="標楷體" w:hint="eastAsia"/>
          <w:b/>
          <w:bCs/>
          <w:kern w:val="0"/>
          <w:sz w:val="28"/>
          <w:szCs w:val="28"/>
        </w:rPr>
        <w:t>法務部為加強司法精神醫療服務，與衛生福利部共同辦理設置司法精神病房，惟設置進度未如預期，</w:t>
      </w:r>
      <w:r w:rsidR="00D82664">
        <w:rPr>
          <w:rFonts w:ascii="標楷體" w:eastAsia="標楷體" w:hAnsi="標楷體" w:hint="eastAsia"/>
          <w:b/>
          <w:bCs/>
          <w:kern w:val="0"/>
          <w:sz w:val="28"/>
          <w:szCs w:val="28"/>
        </w:rPr>
        <w:t>且</w:t>
      </w:r>
      <w:r w:rsidR="001C6E81" w:rsidRPr="0017431F">
        <w:rPr>
          <w:rFonts w:ascii="標楷體" w:eastAsia="標楷體" w:hAnsi="標楷體" w:hint="eastAsia"/>
          <w:b/>
          <w:bCs/>
          <w:kern w:val="0"/>
          <w:sz w:val="28"/>
          <w:szCs w:val="28"/>
        </w:rPr>
        <w:t>監護處分由各地</w:t>
      </w:r>
      <w:r w:rsidR="008127E1" w:rsidRPr="0017431F">
        <w:rPr>
          <w:rFonts w:ascii="標楷體" w:eastAsia="標楷體" w:hAnsi="標楷體" w:hint="eastAsia"/>
          <w:b/>
          <w:bCs/>
          <w:kern w:val="0"/>
          <w:sz w:val="28"/>
          <w:szCs w:val="28"/>
        </w:rPr>
        <w:t>方</w:t>
      </w:r>
      <w:r w:rsidR="001C6E81" w:rsidRPr="0017431F">
        <w:rPr>
          <w:rFonts w:ascii="標楷體" w:eastAsia="標楷體" w:hAnsi="標楷體" w:hint="eastAsia"/>
          <w:b/>
          <w:bCs/>
          <w:kern w:val="0"/>
          <w:sz w:val="28"/>
          <w:szCs w:val="28"/>
        </w:rPr>
        <w:t>檢</w:t>
      </w:r>
      <w:r w:rsidR="008127E1" w:rsidRPr="0017431F">
        <w:rPr>
          <w:rFonts w:ascii="標楷體" w:eastAsia="標楷體" w:hAnsi="標楷體" w:hint="eastAsia"/>
          <w:b/>
          <w:bCs/>
          <w:kern w:val="0"/>
          <w:sz w:val="28"/>
          <w:szCs w:val="28"/>
        </w:rPr>
        <w:t>察</w:t>
      </w:r>
      <w:r w:rsidR="001C6E81" w:rsidRPr="0017431F">
        <w:rPr>
          <w:rFonts w:ascii="標楷體" w:eastAsia="標楷體" w:hAnsi="標楷體" w:hint="eastAsia"/>
          <w:b/>
          <w:bCs/>
          <w:kern w:val="0"/>
          <w:sz w:val="28"/>
          <w:szCs w:val="28"/>
        </w:rPr>
        <w:t>署委託地區精神醫療機構執行，部分受監護</w:t>
      </w:r>
      <w:r w:rsidR="001C6E81" w:rsidRPr="0017431F">
        <w:rPr>
          <w:rFonts w:ascii="標楷體" w:eastAsia="標楷體" w:hAnsi="標楷體" w:cs="新細明體" w:hint="eastAsia"/>
          <w:b/>
          <w:bCs/>
          <w:kern w:val="0"/>
          <w:sz w:val="28"/>
          <w:szCs w:val="28"/>
        </w:rPr>
        <w:t>處分</w:t>
      </w:r>
      <w:r w:rsidR="001C6E81" w:rsidRPr="0017431F">
        <w:rPr>
          <w:rFonts w:ascii="標楷體" w:eastAsia="標楷體" w:hAnsi="標楷體" w:hint="eastAsia"/>
          <w:b/>
          <w:bCs/>
          <w:kern w:val="0"/>
          <w:sz w:val="28"/>
          <w:szCs w:val="28"/>
        </w:rPr>
        <w:t>人因另</w:t>
      </w:r>
      <w:proofErr w:type="gramStart"/>
      <w:r w:rsidR="001C6E81" w:rsidRPr="0017431F">
        <w:rPr>
          <w:rFonts w:ascii="標楷體" w:eastAsia="標楷體" w:hAnsi="標楷體" w:hint="eastAsia"/>
          <w:b/>
          <w:bCs/>
          <w:kern w:val="0"/>
          <w:sz w:val="28"/>
          <w:szCs w:val="28"/>
        </w:rPr>
        <w:t>罹</w:t>
      </w:r>
      <w:proofErr w:type="gramEnd"/>
      <w:r w:rsidR="001C6E81" w:rsidRPr="0017431F">
        <w:rPr>
          <w:rFonts w:ascii="標楷體" w:eastAsia="標楷體" w:hAnsi="標楷體" w:hint="eastAsia"/>
          <w:b/>
          <w:bCs/>
          <w:kern w:val="0"/>
          <w:sz w:val="28"/>
          <w:szCs w:val="28"/>
        </w:rPr>
        <w:t>患其他疾病，受託機構無法治療，</w:t>
      </w:r>
      <w:proofErr w:type="gramStart"/>
      <w:r w:rsidR="001C6E81" w:rsidRPr="0017431F">
        <w:rPr>
          <w:rFonts w:ascii="標楷體" w:eastAsia="標楷體" w:hAnsi="標楷體" w:hint="eastAsia"/>
          <w:b/>
          <w:bCs/>
          <w:kern w:val="0"/>
          <w:sz w:val="28"/>
          <w:szCs w:val="28"/>
        </w:rPr>
        <w:t>須另戒護</w:t>
      </w:r>
      <w:proofErr w:type="gramEnd"/>
      <w:r w:rsidR="001C6E81" w:rsidRPr="0017431F">
        <w:rPr>
          <w:rFonts w:ascii="標楷體" w:eastAsia="標楷體" w:hAnsi="標楷體" w:hint="eastAsia"/>
          <w:b/>
          <w:bCs/>
          <w:kern w:val="0"/>
          <w:sz w:val="28"/>
          <w:szCs w:val="28"/>
        </w:rPr>
        <w:t>至其他醫院就醫，影響機關人力調度等，允宜積極督促改善：</w:t>
      </w:r>
      <w:r w:rsidR="001C6E81" w:rsidRPr="0017431F">
        <w:rPr>
          <w:rFonts w:ascii="標楷體" w:eastAsia="標楷體" w:hAnsi="標楷體" w:hint="eastAsia"/>
          <w:bCs/>
          <w:kern w:val="0"/>
          <w:sz w:val="28"/>
          <w:szCs w:val="28"/>
        </w:rPr>
        <w:t>法務部與衛生福利部共同辦理開設</w:t>
      </w:r>
      <w:proofErr w:type="gramStart"/>
      <w:r w:rsidR="001C6E81" w:rsidRPr="0017431F">
        <w:rPr>
          <w:rFonts w:ascii="標楷體" w:eastAsia="標楷體" w:hAnsi="標楷體" w:hint="eastAsia"/>
          <w:bCs/>
          <w:kern w:val="0"/>
          <w:sz w:val="28"/>
          <w:szCs w:val="28"/>
        </w:rPr>
        <w:t>收治受監護</w:t>
      </w:r>
      <w:proofErr w:type="gramEnd"/>
      <w:r w:rsidR="001C6E81" w:rsidRPr="0017431F">
        <w:rPr>
          <w:rFonts w:ascii="標楷體" w:eastAsia="標楷體" w:hAnsi="標楷體" w:hint="eastAsia"/>
          <w:bCs/>
          <w:kern w:val="0"/>
          <w:sz w:val="28"/>
          <w:szCs w:val="28"/>
        </w:rPr>
        <w:t>處分人之司法精神病房，及強化精進監護處分等相關事宜，截至1</w:t>
      </w:r>
      <w:r w:rsidR="001C6E81" w:rsidRPr="0017431F">
        <w:rPr>
          <w:rFonts w:ascii="標楷體" w:eastAsia="標楷體" w:hAnsi="標楷體"/>
          <w:bCs/>
          <w:kern w:val="0"/>
          <w:sz w:val="28"/>
          <w:szCs w:val="28"/>
        </w:rPr>
        <w:t>11</w:t>
      </w:r>
      <w:r w:rsidR="001C6E81" w:rsidRPr="0017431F">
        <w:rPr>
          <w:rFonts w:ascii="標楷體" w:eastAsia="標楷體" w:hAnsi="標楷體" w:hint="eastAsia"/>
          <w:bCs/>
          <w:kern w:val="0"/>
          <w:sz w:val="28"/>
          <w:szCs w:val="28"/>
        </w:rPr>
        <w:t>年底止，已編列預算4億6</w:t>
      </w:r>
      <w:r w:rsidR="001C6E81" w:rsidRPr="0017431F">
        <w:rPr>
          <w:rFonts w:ascii="標楷體" w:eastAsia="標楷體" w:hAnsi="標楷體"/>
          <w:bCs/>
          <w:kern w:val="0"/>
          <w:sz w:val="28"/>
          <w:szCs w:val="28"/>
        </w:rPr>
        <w:t>,</w:t>
      </w:r>
      <w:r w:rsidR="001C6E81" w:rsidRPr="0017431F">
        <w:rPr>
          <w:rFonts w:ascii="標楷體" w:eastAsia="標楷體" w:hAnsi="標楷體" w:hint="eastAsia"/>
          <w:bCs/>
          <w:kern w:val="0"/>
          <w:sz w:val="28"/>
          <w:szCs w:val="28"/>
        </w:rPr>
        <w:t>208萬餘元，</w:t>
      </w:r>
      <w:r w:rsidR="001C6E81" w:rsidRPr="0017431F">
        <w:rPr>
          <w:rFonts w:ascii="標楷體" w:eastAsia="標楷體" w:hAnsi="標楷體" w:cs="新細明體" w:hint="eastAsia"/>
          <w:bCs/>
          <w:kern w:val="0"/>
          <w:sz w:val="28"/>
          <w:szCs w:val="28"/>
        </w:rPr>
        <w:t>執行</w:t>
      </w:r>
      <w:r w:rsidR="001C6E81" w:rsidRPr="0017431F">
        <w:rPr>
          <w:rFonts w:ascii="標楷體" w:eastAsia="標楷體" w:hAnsi="標楷體" w:hint="eastAsia"/>
          <w:bCs/>
          <w:kern w:val="0"/>
          <w:sz w:val="28"/>
          <w:szCs w:val="28"/>
        </w:rPr>
        <w:t>數1億1,</w:t>
      </w:r>
      <w:r w:rsidR="001C6E81" w:rsidRPr="0017431F">
        <w:rPr>
          <w:rFonts w:ascii="標楷體" w:eastAsia="標楷體" w:hAnsi="標楷體"/>
          <w:bCs/>
          <w:kern w:val="0"/>
          <w:sz w:val="28"/>
          <w:szCs w:val="28"/>
        </w:rPr>
        <w:t>6</w:t>
      </w:r>
      <w:r w:rsidR="001C6E81" w:rsidRPr="0017431F">
        <w:rPr>
          <w:rFonts w:ascii="標楷體" w:eastAsia="標楷體" w:hAnsi="標楷體" w:hint="eastAsia"/>
          <w:bCs/>
          <w:kern w:val="0"/>
          <w:sz w:val="28"/>
          <w:szCs w:val="28"/>
        </w:rPr>
        <w:t>16萬餘元，執行率2</w:t>
      </w:r>
      <w:r w:rsidR="001C6E81" w:rsidRPr="0017431F">
        <w:rPr>
          <w:rFonts w:ascii="標楷體" w:eastAsia="標楷體" w:hAnsi="標楷體"/>
          <w:bCs/>
          <w:kern w:val="0"/>
          <w:sz w:val="28"/>
          <w:szCs w:val="28"/>
        </w:rPr>
        <w:t>5</w:t>
      </w:r>
      <w:r w:rsidR="001C6E81" w:rsidRPr="0017431F">
        <w:rPr>
          <w:rFonts w:ascii="標楷體" w:eastAsia="標楷體" w:hAnsi="標楷體" w:hint="eastAsia"/>
          <w:bCs/>
          <w:kern w:val="0"/>
          <w:sz w:val="28"/>
          <w:szCs w:val="28"/>
        </w:rPr>
        <w:t>.</w:t>
      </w:r>
      <w:r w:rsidR="001C6E81" w:rsidRPr="0017431F">
        <w:rPr>
          <w:rFonts w:ascii="標楷體" w:eastAsia="標楷體" w:hAnsi="標楷體"/>
          <w:bCs/>
          <w:kern w:val="0"/>
          <w:sz w:val="28"/>
          <w:szCs w:val="28"/>
        </w:rPr>
        <w:t>14</w:t>
      </w:r>
      <w:r w:rsidR="001C6E81" w:rsidRPr="0017431F">
        <w:rPr>
          <w:rFonts w:ascii="標楷體" w:eastAsia="標楷體" w:hAnsi="標楷體" w:hint="eastAsia"/>
          <w:bCs/>
          <w:kern w:val="0"/>
          <w:sz w:val="28"/>
          <w:szCs w:val="28"/>
        </w:rPr>
        <w:t>％。經查衛生</w:t>
      </w:r>
      <w:proofErr w:type="gramStart"/>
      <w:r w:rsidR="001C6E81" w:rsidRPr="0017431F">
        <w:rPr>
          <w:rFonts w:ascii="標楷體" w:eastAsia="標楷體" w:hAnsi="標楷體" w:hint="eastAsia"/>
          <w:bCs/>
          <w:kern w:val="0"/>
          <w:sz w:val="28"/>
          <w:szCs w:val="28"/>
        </w:rPr>
        <w:t>福利部原規劃111</w:t>
      </w:r>
      <w:proofErr w:type="gramEnd"/>
      <w:r w:rsidR="001C6E81" w:rsidRPr="0017431F">
        <w:rPr>
          <w:rFonts w:ascii="標楷體" w:eastAsia="標楷體" w:hAnsi="標楷體" w:hint="eastAsia"/>
          <w:bCs/>
          <w:kern w:val="0"/>
          <w:sz w:val="28"/>
          <w:szCs w:val="28"/>
        </w:rPr>
        <w:t>年度建置6處司法精神病房，</w:t>
      </w:r>
      <w:proofErr w:type="gramStart"/>
      <w:r w:rsidR="001C6E81" w:rsidRPr="0017431F">
        <w:rPr>
          <w:rFonts w:ascii="標楷體" w:eastAsia="標楷體" w:hAnsi="標楷體" w:hint="eastAsia"/>
          <w:bCs/>
          <w:kern w:val="0"/>
          <w:sz w:val="28"/>
          <w:szCs w:val="28"/>
        </w:rPr>
        <w:t>113</w:t>
      </w:r>
      <w:proofErr w:type="gramEnd"/>
      <w:r w:rsidR="001C6E81" w:rsidRPr="0017431F">
        <w:rPr>
          <w:rFonts w:ascii="標楷體" w:eastAsia="標楷體" w:hAnsi="標楷體" w:hint="eastAsia"/>
          <w:bCs/>
          <w:kern w:val="0"/>
          <w:sz w:val="28"/>
          <w:szCs w:val="28"/>
        </w:rPr>
        <w:t>年度設置1所司法精神醫院，惟截至112年4月21日止，僅建置完成1處，致法務部預計配合充實精神耗弱刑事犯強制診療、召募安全維護人力、購置設備等進度落後，高達</w:t>
      </w:r>
      <w:proofErr w:type="gramStart"/>
      <w:r w:rsidR="001C6E81" w:rsidRPr="0017431F">
        <w:rPr>
          <w:rFonts w:ascii="標楷體" w:eastAsia="標楷體" w:hAnsi="標楷體" w:hint="eastAsia"/>
          <w:bCs/>
          <w:kern w:val="0"/>
          <w:sz w:val="28"/>
          <w:szCs w:val="28"/>
        </w:rPr>
        <w:t>7成</w:t>
      </w:r>
      <w:proofErr w:type="gramEnd"/>
      <w:r w:rsidR="001C6E81" w:rsidRPr="0017431F">
        <w:rPr>
          <w:rFonts w:ascii="標楷體" w:eastAsia="標楷體" w:hAnsi="標楷體" w:hint="eastAsia"/>
          <w:bCs/>
          <w:kern w:val="0"/>
          <w:sz w:val="28"/>
          <w:szCs w:val="28"/>
        </w:rPr>
        <w:t>經費未能執行；另據法務部統計，截至111年底止，受監護處分宣告之人數計192人，由各地方檢察署自行洽詢及委託27家地區精神醫療機構執行，惟部分受監護處分人因另</w:t>
      </w:r>
      <w:proofErr w:type="gramStart"/>
      <w:r w:rsidR="001C6E81" w:rsidRPr="0017431F">
        <w:rPr>
          <w:rFonts w:ascii="標楷體" w:eastAsia="標楷體" w:hAnsi="標楷體" w:hint="eastAsia"/>
          <w:bCs/>
          <w:kern w:val="0"/>
          <w:sz w:val="28"/>
          <w:szCs w:val="28"/>
        </w:rPr>
        <w:t>罹</w:t>
      </w:r>
      <w:proofErr w:type="gramEnd"/>
      <w:r w:rsidR="001C6E81" w:rsidRPr="0017431F">
        <w:rPr>
          <w:rFonts w:ascii="標楷體" w:eastAsia="標楷體" w:hAnsi="標楷體" w:hint="eastAsia"/>
          <w:bCs/>
          <w:kern w:val="0"/>
          <w:sz w:val="28"/>
          <w:szCs w:val="28"/>
        </w:rPr>
        <w:t>患其他疾病，受託機構無法治療，</w:t>
      </w:r>
      <w:proofErr w:type="gramStart"/>
      <w:r w:rsidR="001C6E81" w:rsidRPr="0017431F">
        <w:rPr>
          <w:rFonts w:ascii="標楷體" w:eastAsia="標楷體" w:hAnsi="標楷體" w:hint="eastAsia"/>
          <w:bCs/>
          <w:kern w:val="0"/>
          <w:sz w:val="28"/>
          <w:szCs w:val="28"/>
        </w:rPr>
        <w:t>須另戒護</w:t>
      </w:r>
      <w:proofErr w:type="gramEnd"/>
      <w:r w:rsidR="001C6E81" w:rsidRPr="0017431F">
        <w:rPr>
          <w:rFonts w:ascii="標楷體" w:eastAsia="標楷體" w:hAnsi="標楷體" w:hint="eastAsia"/>
          <w:bCs/>
          <w:kern w:val="0"/>
          <w:sz w:val="28"/>
          <w:szCs w:val="28"/>
        </w:rPr>
        <w:t>至其他醫院就醫，影響機關人力調度等情事</w:t>
      </w:r>
      <w:r w:rsidR="001C6E81" w:rsidRPr="0017431F">
        <w:rPr>
          <w:rFonts w:ascii="標楷體" w:eastAsia="標楷體" w:hAnsi="標楷體" w:cs="新細明體" w:hint="eastAsia"/>
          <w:bCs/>
          <w:kern w:val="0"/>
          <w:sz w:val="28"/>
          <w:szCs w:val="28"/>
        </w:rPr>
        <w:t>，經函請法務部</w:t>
      </w:r>
      <w:proofErr w:type="gramStart"/>
      <w:r w:rsidR="001C6E81" w:rsidRPr="0017431F">
        <w:rPr>
          <w:rFonts w:ascii="標楷體" w:eastAsia="標楷體" w:hAnsi="標楷體" w:hint="eastAsia"/>
          <w:bCs/>
          <w:kern w:val="0"/>
          <w:sz w:val="28"/>
          <w:szCs w:val="28"/>
        </w:rPr>
        <w:t>賡</w:t>
      </w:r>
      <w:proofErr w:type="gramEnd"/>
      <w:r w:rsidR="001C6E81" w:rsidRPr="0017431F">
        <w:rPr>
          <w:rFonts w:ascii="標楷體" w:eastAsia="標楷體" w:hAnsi="標楷體" w:hint="eastAsia"/>
          <w:bCs/>
          <w:kern w:val="0"/>
          <w:sz w:val="28"/>
          <w:szCs w:val="28"/>
        </w:rPr>
        <w:t>續協調衛生福利部加速辦理司法精神病房設置，並</w:t>
      </w:r>
      <w:proofErr w:type="gramStart"/>
      <w:r w:rsidR="001C6E81" w:rsidRPr="0017431F">
        <w:rPr>
          <w:rFonts w:ascii="標楷體" w:eastAsia="標楷體" w:hAnsi="標楷體" w:hint="eastAsia"/>
          <w:bCs/>
          <w:kern w:val="0"/>
          <w:sz w:val="28"/>
          <w:szCs w:val="28"/>
        </w:rPr>
        <w:t>研</w:t>
      </w:r>
      <w:proofErr w:type="gramEnd"/>
      <w:r w:rsidR="001C6E81" w:rsidRPr="0017431F">
        <w:rPr>
          <w:rFonts w:ascii="標楷體" w:eastAsia="標楷體" w:hAnsi="標楷體" w:hint="eastAsia"/>
          <w:bCs/>
          <w:kern w:val="0"/>
          <w:sz w:val="28"/>
          <w:szCs w:val="28"/>
        </w:rPr>
        <w:t>謀建立跨機關合作機制，結合衛生福利等資源，協助地方檢察署執行監護處分作業。</w:t>
      </w:r>
      <w:r w:rsidR="001C6E81" w:rsidRPr="001C428F">
        <w:rPr>
          <w:rFonts w:ascii="標楷體" w:eastAsia="標楷體" w:hAnsi="標楷體" w:hint="eastAsia"/>
          <w:kern w:val="0"/>
          <w:sz w:val="28"/>
          <w:szCs w:val="28"/>
        </w:rPr>
        <w:t>【詳總決算審核報告第2冊丙、拾貳、法務部主管項下重要審核意見（</w:t>
      </w:r>
      <w:r w:rsidR="001C428F" w:rsidRPr="001C428F">
        <w:rPr>
          <w:rFonts w:ascii="標楷體" w:eastAsia="標楷體" w:hAnsi="標楷體" w:hint="eastAsia"/>
          <w:kern w:val="0"/>
          <w:sz w:val="28"/>
          <w:szCs w:val="28"/>
        </w:rPr>
        <w:t>二</w:t>
      </w:r>
      <w:r w:rsidR="001C6E81" w:rsidRPr="001C428F">
        <w:rPr>
          <w:rFonts w:ascii="標楷體" w:eastAsia="標楷體" w:hAnsi="標楷體" w:hint="eastAsia"/>
          <w:kern w:val="0"/>
          <w:sz w:val="28"/>
          <w:szCs w:val="28"/>
        </w:rPr>
        <w:t>）】</w:t>
      </w:r>
    </w:p>
    <w:p w:rsidR="00AD0436" w:rsidRPr="0017431F" w:rsidRDefault="006E6FF0" w:rsidP="00F35D44">
      <w:pPr>
        <w:overflowPunct w:val="0"/>
        <w:spacing w:line="500" w:lineRule="exact"/>
        <w:ind w:firstLineChars="450" w:firstLine="1261"/>
        <w:jc w:val="both"/>
        <w:outlineLvl w:val="2"/>
        <w:rPr>
          <w:rFonts w:ascii="標楷體" w:eastAsia="標楷體" w:hAnsi="標楷體"/>
          <w:kern w:val="0"/>
          <w:sz w:val="28"/>
          <w:szCs w:val="28"/>
        </w:rPr>
      </w:pPr>
      <w:r w:rsidRPr="0017431F">
        <w:rPr>
          <w:rFonts w:ascii="標楷體" w:eastAsia="標楷體" w:hAnsi="標楷體"/>
          <w:b/>
          <w:kern w:val="0"/>
          <w:sz w:val="28"/>
          <w:szCs w:val="28"/>
        </w:rPr>
        <w:t>5</w:t>
      </w:r>
      <w:r w:rsidR="00AD0436" w:rsidRPr="0017431F">
        <w:rPr>
          <w:rFonts w:ascii="標楷體" w:eastAsia="標楷體" w:hAnsi="標楷體" w:hint="eastAsia"/>
          <w:b/>
          <w:kern w:val="0"/>
          <w:sz w:val="28"/>
          <w:szCs w:val="28"/>
        </w:rPr>
        <w:t>.　農業委員會辦理豬瘟撲滅及防範重要</w:t>
      </w:r>
      <w:proofErr w:type="gramStart"/>
      <w:r w:rsidR="00AD0436" w:rsidRPr="0017431F">
        <w:rPr>
          <w:rFonts w:ascii="標楷體" w:eastAsia="標楷體" w:hAnsi="標楷體" w:hint="eastAsia"/>
          <w:b/>
          <w:kern w:val="0"/>
          <w:sz w:val="28"/>
          <w:szCs w:val="28"/>
        </w:rPr>
        <w:t>豬病防</w:t>
      </w:r>
      <w:proofErr w:type="gramEnd"/>
      <w:r w:rsidR="00AD0436" w:rsidRPr="0017431F">
        <w:rPr>
          <w:rFonts w:ascii="標楷體" w:eastAsia="標楷體" w:hAnsi="標楷體" w:hint="eastAsia"/>
          <w:b/>
          <w:kern w:val="0"/>
          <w:sz w:val="28"/>
          <w:szCs w:val="28"/>
        </w:rPr>
        <w:t>檢疫計畫，以維護養豬產業生產環境安全，惟未能妥善規劃計畫整體財務資源，豬瘟及口蹄</w:t>
      </w:r>
      <w:proofErr w:type="gramStart"/>
      <w:r w:rsidR="00AD0436" w:rsidRPr="0017431F">
        <w:rPr>
          <w:rFonts w:ascii="標楷體" w:eastAsia="標楷體" w:hAnsi="標楷體" w:hint="eastAsia"/>
          <w:b/>
          <w:kern w:val="0"/>
          <w:sz w:val="28"/>
          <w:szCs w:val="28"/>
        </w:rPr>
        <w:t>疫</w:t>
      </w:r>
      <w:proofErr w:type="gramEnd"/>
      <w:r w:rsidR="00AD0436" w:rsidRPr="0017431F">
        <w:rPr>
          <w:rFonts w:ascii="標楷體" w:eastAsia="標楷體" w:hAnsi="標楷體" w:hint="eastAsia"/>
          <w:b/>
          <w:kern w:val="0"/>
          <w:sz w:val="28"/>
          <w:szCs w:val="28"/>
        </w:rPr>
        <w:t>防疫相關法制及作業程序未</w:t>
      </w:r>
      <w:proofErr w:type="gramStart"/>
      <w:r w:rsidR="00AD0436" w:rsidRPr="0017431F">
        <w:rPr>
          <w:rFonts w:ascii="標楷體" w:eastAsia="標楷體" w:hAnsi="標楷體" w:hint="eastAsia"/>
          <w:b/>
          <w:kern w:val="0"/>
          <w:sz w:val="28"/>
          <w:szCs w:val="28"/>
        </w:rPr>
        <w:t>臻</w:t>
      </w:r>
      <w:proofErr w:type="gramEnd"/>
      <w:r w:rsidR="00AD0436" w:rsidRPr="0017431F">
        <w:rPr>
          <w:rFonts w:ascii="標楷體" w:eastAsia="標楷體" w:hAnsi="標楷體" w:hint="eastAsia"/>
          <w:b/>
          <w:kern w:val="0"/>
          <w:sz w:val="28"/>
          <w:szCs w:val="28"/>
        </w:rPr>
        <w:t>周全，有待</w:t>
      </w:r>
      <w:proofErr w:type="gramStart"/>
      <w:r w:rsidR="00AD0436" w:rsidRPr="0017431F">
        <w:rPr>
          <w:rFonts w:ascii="標楷體" w:eastAsia="標楷體" w:hAnsi="標楷體" w:hint="eastAsia"/>
          <w:b/>
          <w:kern w:val="0"/>
          <w:sz w:val="28"/>
          <w:szCs w:val="28"/>
        </w:rPr>
        <w:t>研</w:t>
      </w:r>
      <w:proofErr w:type="gramEnd"/>
      <w:r w:rsidR="00AD0436" w:rsidRPr="0017431F">
        <w:rPr>
          <w:rFonts w:ascii="標楷體" w:eastAsia="標楷體" w:hAnsi="標楷體" w:hint="eastAsia"/>
          <w:b/>
          <w:kern w:val="0"/>
          <w:sz w:val="28"/>
          <w:szCs w:val="28"/>
        </w:rPr>
        <w:t>謀改善：</w:t>
      </w:r>
      <w:r w:rsidR="00AD0436" w:rsidRPr="0017431F">
        <w:rPr>
          <w:rFonts w:ascii="標楷體" w:eastAsia="標楷體" w:hAnsi="標楷體" w:hint="eastAsia"/>
          <w:kern w:val="0"/>
          <w:sz w:val="28"/>
          <w:szCs w:val="28"/>
        </w:rPr>
        <w:t>農業委員會為維持我國在國際上為口蹄</w:t>
      </w:r>
      <w:proofErr w:type="gramStart"/>
      <w:r w:rsidR="00AD0436" w:rsidRPr="0017431F">
        <w:rPr>
          <w:rFonts w:ascii="標楷體" w:eastAsia="標楷體" w:hAnsi="標楷體" w:hint="eastAsia"/>
          <w:kern w:val="0"/>
          <w:sz w:val="28"/>
          <w:szCs w:val="28"/>
        </w:rPr>
        <w:t>疫</w:t>
      </w:r>
      <w:proofErr w:type="gramEnd"/>
      <w:r w:rsidR="00AD0436" w:rsidRPr="0017431F">
        <w:rPr>
          <w:rFonts w:ascii="標楷體" w:eastAsia="標楷體" w:hAnsi="標楷體" w:hint="eastAsia"/>
          <w:kern w:val="0"/>
          <w:sz w:val="28"/>
          <w:szCs w:val="28"/>
        </w:rPr>
        <w:t>非疫區，並推動清除豬瘟政策及其他重要</w:t>
      </w:r>
      <w:proofErr w:type="gramStart"/>
      <w:r w:rsidR="00AD0436" w:rsidRPr="0017431F">
        <w:rPr>
          <w:rFonts w:ascii="標楷體" w:eastAsia="標楷體" w:hAnsi="標楷體" w:hint="eastAsia"/>
          <w:kern w:val="0"/>
          <w:sz w:val="28"/>
          <w:szCs w:val="28"/>
        </w:rPr>
        <w:t>豬病防控</w:t>
      </w:r>
      <w:proofErr w:type="gramEnd"/>
      <w:r w:rsidR="00AD0436" w:rsidRPr="0017431F">
        <w:rPr>
          <w:rFonts w:ascii="標楷體" w:eastAsia="標楷體" w:hAnsi="標楷體" w:hint="eastAsia"/>
          <w:kern w:val="0"/>
          <w:sz w:val="28"/>
          <w:szCs w:val="28"/>
        </w:rPr>
        <w:t>，經行政院於110年8月6日核定辦理「豬瘟撲滅及防範重要</w:t>
      </w:r>
      <w:proofErr w:type="gramStart"/>
      <w:r w:rsidR="00AD0436" w:rsidRPr="0017431F">
        <w:rPr>
          <w:rFonts w:ascii="標楷體" w:eastAsia="標楷體" w:hAnsi="標楷體" w:hint="eastAsia"/>
          <w:kern w:val="0"/>
          <w:sz w:val="28"/>
          <w:szCs w:val="28"/>
        </w:rPr>
        <w:t>豬病防</w:t>
      </w:r>
      <w:proofErr w:type="gramEnd"/>
      <w:r w:rsidR="00AD0436" w:rsidRPr="0017431F">
        <w:rPr>
          <w:rFonts w:ascii="標楷體" w:eastAsia="標楷體" w:hAnsi="標楷體" w:hint="eastAsia"/>
          <w:kern w:val="0"/>
          <w:sz w:val="28"/>
          <w:szCs w:val="28"/>
        </w:rPr>
        <w:t>檢疫計畫」，執行期間為111至114年度，總經費12億3,157萬餘元，由該會動植物防疫檢疫局（下稱防檢局）、林務局及</w:t>
      </w:r>
      <w:r w:rsidR="00F35D44" w:rsidRPr="0017431F">
        <w:rPr>
          <w:rFonts w:ascii="標楷體" w:eastAsia="標楷體" w:hAnsi="標楷體"/>
          <w:b/>
          <w:bCs/>
          <w:noProof/>
          <w:kern w:val="0"/>
          <w:sz w:val="28"/>
          <w:szCs w:val="28"/>
        </w:rPr>
        <w:lastRenderedPageBreak/>
        <mc:AlternateContent>
          <mc:Choice Requires="wps">
            <w:drawing>
              <wp:anchor distT="45720" distB="45720" distL="114300" distR="114300" simplePos="0" relativeHeight="251772928" behindDoc="1" locked="0" layoutInCell="1" allowOverlap="1" wp14:anchorId="5C4804AB" wp14:editId="51E809FC">
                <wp:simplePos x="0" y="0"/>
                <wp:positionH relativeFrom="margin">
                  <wp:posOffset>3670300</wp:posOffset>
                </wp:positionH>
                <wp:positionV relativeFrom="paragraph">
                  <wp:posOffset>177165</wp:posOffset>
                </wp:positionV>
                <wp:extent cx="2567940" cy="3860800"/>
                <wp:effectExtent l="0" t="0" r="3810" b="6350"/>
                <wp:wrapTight wrapText="bothSides">
                  <wp:wrapPolygon edited="0">
                    <wp:start x="0" y="0"/>
                    <wp:lineTo x="0" y="21529"/>
                    <wp:lineTo x="21472" y="21529"/>
                    <wp:lineTo x="21472"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940" cy="3860800"/>
                        </a:xfrm>
                        <a:prstGeom prst="rect">
                          <a:avLst/>
                        </a:prstGeom>
                        <a:solidFill>
                          <a:srgbClr val="FFFFFF"/>
                        </a:solidFill>
                        <a:ln w="9525">
                          <a:noFill/>
                          <a:miter lim="800000"/>
                          <a:headEnd/>
                          <a:tailEnd/>
                        </a:ln>
                      </wps:spPr>
                      <wps:txbx>
                        <w:txbxContent>
                          <w:tbl>
                            <w:tblPr>
                              <w:tblStyle w:val="SGSTableBasic11"/>
                              <w:tblW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119"/>
                            </w:tblGrid>
                            <w:tr w:rsidR="009C7D79" w:rsidRPr="00A544B4" w:rsidTr="00C2780C">
                              <w:tc>
                                <w:tcPr>
                                  <w:tcW w:w="3794" w:type="dxa"/>
                                  <w:gridSpan w:val="2"/>
                                  <w:tcBorders>
                                    <w:bottom w:val="single" w:sz="4" w:space="0" w:color="auto"/>
                                  </w:tcBorders>
                                </w:tcPr>
                                <w:p w:rsidR="009C7D79" w:rsidRPr="000000E0" w:rsidRDefault="009C7D79" w:rsidP="00CE036E">
                                  <w:pPr>
                                    <w:overflowPunct w:val="0"/>
                                    <w:spacing w:line="0" w:lineRule="atLeast"/>
                                    <w:jc w:val="center"/>
                                    <w:rPr>
                                      <w:rFonts w:ascii="標楷體" w:eastAsia="標楷體" w:hAnsi="標楷體"/>
                                      <w:b/>
                                    </w:rPr>
                                  </w:pPr>
                                  <w:r w:rsidRPr="000000E0">
                                    <w:rPr>
                                      <w:rFonts w:ascii="標楷體" w:eastAsia="標楷體" w:hAnsi="標楷體" w:hint="eastAsia"/>
                                      <w:b/>
                                    </w:rPr>
                                    <w:t>表</w:t>
                                  </w:r>
                                  <w:r w:rsidR="00CE036E">
                                    <w:rPr>
                                      <w:rFonts w:ascii="標楷體" w:eastAsia="標楷體" w:hAnsi="標楷體"/>
                                      <w:b/>
                                    </w:rPr>
                                    <w:t>4</w:t>
                                  </w:r>
                                  <w:r w:rsidRPr="000000E0">
                                    <w:rPr>
                                      <w:rFonts w:ascii="標楷體" w:eastAsia="標楷體" w:hAnsi="標楷體" w:hint="eastAsia"/>
                                      <w:b/>
                                    </w:rPr>
                                    <w:t xml:space="preserve">　口蹄</w:t>
                                  </w:r>
                                  <w:proofErr w:type="gramStart"/>
                                  <w:r w:rsidRPr="000000E0">
                                    <w:rPr>
                                      <w:rFonts w:ascii="標楷體" w:eastAsia="標楷體" w:hAnsi="標楷體" w:hint="eastAsia"/>
                                      <w:b/>
                                    </w:rPr>
                                    <w:t>疫</w:t>
                                  </w:r>
                                  <w:proofErr w:type="gramEnd"/>
                                  <w:r w:rsidRPr="000000E0">
                                    <w:rPr>
                                      <w:rFonts w:ascii="標楷體" w:eastAsia="標楷體" w:hAnsi="標楷體" w:hint="eastAsia"/>
                                      <w:b/>
                                    </w:rPr>
                                    <w:t>高風險畜牧場類別</w:t>
                                  </w:r>
                                </w:p>
                              </w:tc>
                            </w:tr>
                            <w:tr w:rsidR="009C7D79" w:rsidRPr="00A544B4" w:rsidTr="006D709F">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序號</w:t>
                                  </w:r>
                                </w:p>
                              </w:tc>
                              <w:tc>
                                <w:tcPr>
                                  <w:tcW w:w="311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類別</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經動物防疫機關訪查防疫事項有缺失之豬隻及草食動物畜牧場。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肉品市場、化製場及屠宰場附近之豬隻及草食動物畜牧場。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3</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廚餘養豬場。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4</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proofErr w:type="gramStart"/>
                                  <w:r w:rsidRPr="009D6C12">
                                    <w:rPr>
                                      <w:rFonts w:ascii="標楷體" w:eastAsia="標楷體" w:hAnsi="標楷體" w:hint="eastAsia"/>
                                      <w:sz w:val="20"/>
                                      <w:szCs w:val="20"/>
                                    </w:rPr>
                                    <w:t>曾檢出</w:t>
                                  </w:r>
                                  <w:proofErr w:type="gramEnd"/>
                                  <w:r w:rsidRPr="009D6C12">
                                    <w:rPr>
                                      <w:rFonts w:ascii="標楷體" w:eastAsia="標楷體" w:hAnsi="標楷體" w:hint="eastAsia"/>
                                      <w:sz w:val="20"/>
                                      <w:szCs w:val="20"/>
                                    </w:rPr>
                                    <w:t>非結構性蛋白（</w:t>
                                  </w:r>
                                  <w:r w:rsidRPr="009D6C12">
                                    <w:rPr>
                                      <w:rFonts w:ascii="標楷體" w:eastAsia="標楷體" w:hAnsi="標楷體"/>
                                      <w:sz w:val="20"/>
                                      <w:szCs w:val="20"/>
                                    </w:rPr>
                                    <w:t>Non-structural Protein, NSP</w:t>
                                  </w:r>
                                  <w:r w:rsidRPr="009D6C12">
                                    <w:rPr>
                                      <w:rFonts w:ascii="標楷體" w:eastAsia="標楷體" w:hAnsi="標楷體" w:hint="eastAsia"/>
                                      <w:sz w:val="20"/>
                                      <w:szCs w:val="20"/>
                                    </w:rPr>
                                    <w:t>）抗體陽性豬隻及草食動物畜牧場。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5</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口蹄</w:t>
                                  </w:r>
                                  <w:proofErr w:type="gramStart"/>
                                  <w:r w:rsidRPr="009D6C12">
                                    <w:rPr>
                                      <w:rFonts w:ascii="標楷體" w:eastAsia="標楷體" w:hAnsi="標楷體" w:hint="eastAsia"/>
                                      <w:sz w:val="20"/>
                                      <w:szCs w:val="20"/>
                                    </w:rPr>
                                    <w:t>疫</w:t>
                                  </w:r>
                                  <w:proofErr w:type="gramEnd"/>
                                  <w:r w:rsidRPr="009D6C12">
                                    <w:rPr>
                                      <w:rFonts w:ascii="標楷體" w:eastAsia="標楷體" w:hAnsi="標楷體" w:hint="eastAsia"/>
                                      <w:sz w:val="20"/>
                                      <w:szCs w:val="20"/>
                                    </w:rPr>
                                    <w:t>發生場半年內半徑</w:t>
                                  </w:r>
                                  <w:proofErr w:type="gramStart"/>
                                  <w:r w:rsidRPr="009D6C12">
                                    <w:rPr>
                                      <w:rFonts w:ascii="標楷體" w:eastAsia="標楷體" w:hAnsi="標楷體" w:hint="eastAsia"/>
                                      <w:sz w:val="20"/>
                                      <w:szCs w:val="20"/>
                                    </w:rPr>
                                    <w:t>一公里偶</w:t>
                                  </w:r>
                                  <w:proofErr w:type="gramEnd"/>
                                  <w:r w:rsidRPr="009D6C12">
                                    <w:rPr>
                                      <w:rFonts w:ascii="標楷體" w:eastAsia="標楷體" w:hAnsi="標楷體" w:hint="eastAsia"/>
                                      <w:sz w:val="20"/>
                                      <w:szCs w:val="20"/>
                                    </w:rPr>
                                    <w:t>蹄類動物飼養場。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6</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購買</w:t>
                                  </w:r>
                                  <w:proofErr w:type="gramStart"/>
                                  <w:r w:rsidRPr="009D6C12">
                                    <w:rPr>
                                      <w:rFonts w:ascii="標楷體" w:eastAsia="標楷體" w:hAnsi="標楷體" w:hint="eastAsia"/>
                                      <w:sz w:val="20"/>
                                      <w:szCs w:val="20"/>
                                    </w:rPr>
                                    <w:t>待宰草食</w:t>
                                  </w:r>
                                  <w:proofErr w:type="gramEnd"/>
                                  <w:r w:rsidRPr="009D6C12">
                                    <w:rPr>
                                      <w:rFonts w:ascii="標楷體" w:eastAsia="標楷體" w:hAnsi="標楷體" w:hint="eastAsia"/>
                                      <w:sz w:val="20"/>
                                      <w:szCs w:val="20"/>
                                    </w:rPr>
                                    <w:t>動物短期</w:t>
                                  </w:r>
                                  <w:proofErr w:type="gramStart"/>
                                  <w:r w:rsidRPr="009D6C12">
                                    <w:rPr>
                                      <w:rFonts w:ascii="標楷體" w:eastAsia="標楷體" w:hAnsi="標楷體" w:hint="eastAsia"/>
                                      <w:sz w:val="20"/>
                                      <w:szCs w:val="20"/>
                                    </w:rPr>
                                    <w:t>繫</w:t>
                                  </w:r>
                                  <w:proofErr w:type="gramEnd"/>
                                  <w:r w:rsidRPr="009D6C12">
                                    <w:rPr>
                                      <w:rFonts w:ascii="標楷體" w:eastAsia="標楷體" w:hAnsi="標楷體" w:hint="eastAsia"/>
                                      <w:sz w:val="20"/>
                                      <w:szCs w:val="20"/>
                                    </w:rPr>
                                    <w:t>留之畜牧場及草食動物販賣業者之動物</w:t>
                                  </w:r>
                                  <w:proofErr w:type="gramStart"/>
                                  <w:r w:rsidRPr="009D6C12">
                                    <w:rPr>
                                      <w:rFonts w:ascii="標楷體" w:eastAsia="標楷體" w:hAnsi="標楷體" w:hint="eastAsia"/>
                                      <w:sz w:val="20"/>
                                      <w:szCs w:val="20"/>
                                    </w:rPr>
                                    <w:t>繫</w:t>
                                  </w:r>
                                  <w:proofErr w:type="gramEnd"/>
                                  <w:r w:rsidRPr="009D6C12">
                                    <w:rPr>
                                      <w:rFonts w:ascii="標楷體" w:eastAsia="標楷體" w:hAnsi="標楷體" w:hint="eastAsia"/>
                                      <w:sz w:val="20"/>
                                      <w:szCs w:val="20"/>
                                    </w:rPr>
                                    <w:t>留場。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7</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兼有經營觀光牧場及休閒農場之豬隻及草食動物畜牧場。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8</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牧場內有外籍人員協助相關工作操作之豬隻及草食動物畜牧場。</w:t>
                                  </w:r>
                                </w:p>
                              </w:tc>
                            </w:tr>
                          </w:tbl>
                          <w:p w:rsidR="009C7D79" w:rsidRPr="001C529E" w:rsidRDefault="00250A30" w:rsidP="00664EDC">
                            <w:pPr>
                              <w:ind w:left="864" w:hangingChars="480" w:hanging="864"/>
                              <w:jc w:val="both"/>
                            </w:pPr>
                            <w:r w:rsidRPr="00A544B4">
                              <w:rPr>
                                <w:rFonts w:ascii="標楷體" w:eastAsia="標楷體" w:hAnsi="標楷體" w:hint="eastAsia"/>
                                <w:sz w:val="18"/>
                              </w:rPr>
                              <w:t>資料來源：整理自</w:t>
                            </w:r>
                            <w:r>
                              <w:rPr>
                                <w:rFonts w:ascii="標楷體" w:eastAsia="標楷體" w:hAnsi="標楷體" w:hint="eastAsia"/>
                                <w:sz w:val="18"/>
                              </w:rPr>
                              <w:t>農業委員會</w:t>
                            </w:r>
                            <w:r w:rsidRPr="00250A30">
                              <w:rPr>
                                <w:rFonts w:ascii="標楷體" w:eastAsia="標楷體" w:hAnsi="標楷體" w:hint="eastAsia"/>
                                <w:sz w:val="18"/>
                              </w:rPr>
                              <w:t>動植物防疫檢疫局</w:t>
                            </w:r>
                            <w:r w:rsidRPr="00A544B4">
                              <w:rPr>
                                <w:rFonts w:ascii="標楷體" w:eastAsia="標楷體" w:hAnsi="標楷體" w:hint="eastAsia"/>
                                <w:sz w:val="18"/>
                              </w:rPr>
                              <w:t>提供</w:t>
                            </w:r>
                            <w:r w:rsidR="00664EDC">
                              <w:rPr>
                                <w:rFonts w:ascii="標楷體" w:eastAsia="標楷體" w:hAnsi="標楷體" w:hint="eastAsia"/>
                                <w:sz w:val="18"/>
                              </w:rPr>
                              <w:t>1</w:t>
                            </w:r>
                            <w:r w:rsidR="00664EDC">
                              <w:rPr>
                                <w:rFonts w:ascii="標楷體" w:eastAsia="標楷體" w:hAnsi="標楷體"/>
                                <w:sz w:val="18"/>
                              </w:rPr>
                              <w:t>08年6月20日</w:t>
                            </w:r>
                            <w:r w:rsidR="00664EDC">
                              <w:rPr>
                                <w:rFonts w:ascii="標楷體" w:eastAsia="標楷體" w:hAnsi="標楷體" w:hint="eastAsia"/>
                                <w:sz w:val="18"/>
                              </w:rPr>
                              <w:t>修訂之口蹄疫防疫標準作業程序</w:t>
                            </w:r>
                            <w:r w:rsidRPr="00A544B4">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4804AB" id="_x0000_s1033" type="#_x0000_t202" style="position:absolute;left:0;text-align:left;margin-left:289pt;margin-top:13.95pt;width:202.2pt;height:304pt;z-index:-251543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" stroked="f">
                <v:textbox>
                  <w:txbxContent>
                    <w:tbl>
                      <w:tblPr>
                        <w:tblStyle w:val="SGSTableBasic11"/>
                        <w:tblW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119"/>
                      </w:tblGrid>
                      <w:tr w:rsidR="009C7D79" w:rsidRPr="00A544B4" w:rsidTr="00C2780C">
                        <w:tc>
                          <w:tcPr>
                            <w:tcW w:w="3794" w:type="dxa"/>
                            <w:gridSpan w:val="2"/>
                            <w:tcBorders>
                              <w:bottom w:val="single" w:sz="4" w:space="0" w:color="auto"/>
                            </w:tcBorders>
                          </w:tcPr>
                          <w:p w:rsidR="009C7D79" w:rsidRPr="000000E0" w:rsidRDefault="009C7D79" w:rsidP="00CE036E">
                            <w:pPr>
                              <w:overflowPunct w:val="0"/>
                              <w:spacing w:line="0" w:lineRule="atLeast"/>
                              <w:jc w:val="center"/>
                              <w:rPr>
                                <w:rFonts w:ascii="標楷體" w:eastAsia="標楷體" w:hAnsi="標楷體"/>
                                <w:b/>
                              </w:rPr>
                            </w:pPr>
                            <w:r w:rsidRPr="000000E0">
                              <w:rPr>
                                <w:rFonts w:ascii="標楷體" w:eastAsia="標楷體" w:hAnsi="標楷體" w:hint="eastAsia"/>
                                <w:b/>
                              </w:rPr>
                              <w:t>表</w:t>
                            </w:r>
                            <w:r w:rsidR="00CE036E">
                              <w:rPr>
                                <w:rFonts w:ascii="標楷體" w:eastAsia="標楷體" w:hAnsi="標楷體"/>
                                <w:b/>
                              </w:rPr>
                              <w:t>4</w:t>
                            </w:r>
                            <w:r w:rsidRPr="000000E0">
                              <w:rPr>
                                <w:rFonts w:ascii="標楷體" w:eastAsia="標楷體" w:hAnsi="標楷體" w:hint="eastAsia"/>
                                <w:b/>
                              </w:rPr>
                              <w:t xml:space="preserve">　口蹄</w:t>
                            </w:r>
                            <w:proofErr w:type="gramStart"/>
                            <w:r w:rsidRPr="000000E0">
                              <w:rPr>
                                <w:rFonts w:ascii="標楷體" w:eastAsia="標楷體" w:hAnsi="標楷體" w:hint="eastAsia"/>
                                <w:b/>
                              </w:rPr>
                              <w:t>疫</w:t>
                            </w:r>
                            <w:proofErr w:type="gramEnd"/>
                            <w:r w:rsidRPr="000000E0">
                              <w:rPr>
                                <w:rFonts w:ascii="標楷體" w:eastAsia="標楷體" w:hAnsi="標楷體" w:hint="eastAsia"/>
                                <w:b/>
                              </w:rPr>
                              <w:t>高風險畜牧場類別</w:t>
                            </w:r>
                          </w:p>
                        </w:tc>
                      </w:tr>
                      <w:tr w:rsidR="009C7D79" w:rsidRPr="00A544B4" w:rsidTr="006D709F">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序號</w:t>
                            </w:r>
                          </w:p>
                        </w:tc>
                        <w:tc>
                          <w:tcPr>
                            <w:tcW w:w="311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類別</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經動物防疫機關訪查防疫事項有缺失之豬隻及草食動物畜牧場。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2</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肉品市場、化製場及屠宰場附近之豬隻及草食動物畜牧場。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3</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廚餘養豬場。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4</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proofErr w:type="gramStart"/>
                            <w:r w:rsidRPr="009D6C12">
                              <w:rPr>
                                <w:rFonts w:ascii="標楷體" w:eastAsia="標楷體" w:hAnsi="標楷體" w:hint="eastAsia"/>
                                <w:sz w:val="20"/>
                                <w:szCs w:val="20"/>
                              </w:rPr>
                              <w:t>曾檢出</w:t>
                            </w:r>
                            <w:proofErr w:type="gramEnd"/>
                            <w:r w:rsidRPr="009D6C12">
                              <w:rPr>
                                <w:rFonts w:ascii="標楷體" w:eastAsia="標楷體" w:hAnsi="標楷體" w:hint="eastAsia"/>
                                <w:sz w:val="20"/>
                                <w:szCs w:val="20"/>
                              </w:rPr>
                              <w:t>非結構性蛋白（</w:t>
                            </w:r>
                            <w:r w:rsidRPr="009D6C12">
                              <w:rPr>
                                <w:rFonts w:ascii="標楷體" w:eastAsia="標楷體" w:hAnsi="標楷體"/>
                                <w:sz w:val="20"/>
                                <w:szCs w:val="20"/>
                              </w:rPr>
                              <w:t>Non-structural Protein, NSP</w:t>
                            </w:r>
                            <w:r w:rsidRPr="009D6C12">
                              <w:rPr>
                                <w:rFonts w:ascii="標楷體" w:eastAsia="標楷體" w:hAnsi="標楷體" w:hint="eastAsia"/>
                                <w:sz w:val="20"/>
                                <w:szCs w:val="20"/>
                              </w:rPr>
                              <w:t>）抗體陽性豬隻及草食動物畜牧場。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5</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口蹄</w:t>
                            </w:r>
                            <w:proofErr w:type="gramStart"/>
                            <w:r w:rsidRPr="009D6C12">
                              <w:rPr>
                                <w:rFonts w:ascii="標楷體" w:eastAsia="標楷體" w:hAnsi="標楷體" w:hint="eastAsia"/>
                                <w:sz w:val="20"/>
                                <w:szCs w:val="20"/>
                              </w:rPr>
                              <w:t>疫</w:t>
                            </w:r>
                            <w:proofErr w:type="gramEnd"/>
                            <w:r w:rsidRPr="009D6C12">
                              <w:rPr>
                                <w:rFonts w:ascii="標楷體" w:eastAsia="標楷體" w:hAnsi="標楷體" w:hint="eastAsia"/>
                                <w:sz w:val="20"/>
                                <w:szCs w:val="20"/>
                              </w:rPr>
                              <w:t>發生場半年內半徑</w:t>
                            </w:r>
                            <w:proofErr w:type="gramStart"/>
                            <w:r w:rsidRPr="009D6C12">
                              <w:rPr>
                                <w:rFonts w:ascii="標楷體" w:eastAsia="標楷體" w:hAnsi="標楷體" w:hint="eastAsia"/>
                                <w:sz w:val="20"/>
                                <w:szCs w:val="20"/>
                              </w:rPr>
                              <w:t>一公里偶</w:t>
                            </w:r>
                            <w:proofErr w:type="gramEnd"/>
                            <w:r w:rsidRPr="009D6C12">
                              <w:rPr>
                                <w:rFonts w:ascii="標楷體" w:eastAsia="標楷體" w:hAnsi="標楷體" w:hint="eastAsia"/>
                                <w:sz w:val="20"/>
                                <w:szCs w:val="20"/>
                              </w:rPr>
                              <w:t>蹄類動物飼養場。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6</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購買</w:t>
                            </w:r>
                            <w:proofErr w:type="gramStart"/>
                            <w:r w:rsidRPr="009D6C12">
                              <w:rPr>
                                <w:rFonts w:ascii="標楷體" w:eastAsia="標楷體" w:hAnsi="標楷體" w:hint="eastAsia"/>
                                <w:sz w:val="20"/>
                                <w:szCs w:val="20"/>
                              </w:rPr>
                              <w:t>待宰草食</w:t>
                            </w:r>
                            <w:proofErr w:type="gramEnd"/>
                            <w:r w:rsidRPr="009D6C12">
                              <w:rPr>
                                <w:rFonts w:ascii="標楷體" w:eastAsia="標楷體" w:hAnsi="標楷體" w:hint="eastAsia"/>
                                <w:sz w:val="20"/>
                                <w:szCs w:val="20"/>
                              </w:rPr>
                              <w:t>動物短期</w:t>
                            </w:r>
                            <w:proofErr w:type="gramStart"/>
                            <w:r w:rsidRPr="009D6C12">
                              <w:rPr>
                                <w:rFonts w:ascii="標楷體" w:eastAsia="標楷體" w:hAnsi="標楷體" w:hint="eastAsia"/>
                                <w:sz w:val="20"/>
                                <w:szCs w:val="20"/>
                              </w:rPr>
                              <w:t>繫</w:t>
                            </w:r>
                            <w:proofErr w:type="gramEnd"/>
                            <w:r w:rsidRPr="009D6C12">
                              <w:rPr>
                                <w:rFonts w:ascii="標楷體" w:eastAsia="標楷體" w:hAnsi="標楷體" w:hint="eastAsia"/>
                                <w:sz w:val="20"/>
                                <w:szCs w:val="20"/>
                              </w:rPr>
                              <w:t>留之畜牧場及草食動物販賣業者之動物</w:t>
                            </w:r>
                            <w:proofErr w:type="gramStart"/>
                            <w:r w:rsidRPr="009D6C12">
                              <w:rPr>
                                <w:rFonts w:ascii="標楷體" w:eastAsia="標楷體" w:hAnsi="標楷體" w:hint="eastAsia"/>
                                <w:sz w:val="20"/>
                                <w:szCs w:val="20"/>
                              </w:rPr>
                              <w:t>繫</w:t>
                            </w:r>
                            <w:proofErr w:type="gramEnd"/>
                            <w:r w:rsidRPr="009D6C12">
                              <w:rPr>
                                <w:rFonts w:ascii="標楷體" w:eastAsia="標楷體" w:hAnsi="標楷體" w:hint="eastAsia"/>
                                <w:sz w:val="20"/>
                                <w:szCs w:val="20"/>
                              </w:rPr>
                              <w:t>留場。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7</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兼有經營觀光牧場及休閒農場之豬隻及草食動物畜牧場。</w:t>
                            </w:r>
                          </w:p>
                        </w:tc>
                      </w:tr>
                      <w:tr w:rsidR="009C7D79" w:rsidRPr="00A544B4" w:rsidTr="00CE036E">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center"/>
                              <w:rPr>
                                <w:rFonts w:ascii="標楷體" w:eastAsia="標楷體" w:hAnsi="標楷體"/>
                                <w:sz w:val="20"/>
                                <w:szCs w:val="20"/>
                              </w:rPr>
                            </w:pPr>
                            <w:r w:rsidRPr="009D6C12">
                              <w:rPr>
                                <w:rFonts w:ascii="標楷體" w:eastAsia="標楷體" w:hAnsi="標楷體" w:hint="eastAsia"/>
                                <w:sz w:val="20"/>
                                <w:szCs w:val="20"/>
                              </w:rPr>
                              <w:t>8</w:t>
                            </w:r>
                          </w:p>
                        </w:tc>
                        <w:tc>
                          <w:tcPr>
                            <w:tcW w:w="3119" w:type="dxa"/>
                            <w:tcBorders>
                              <w:top w:val="single" w:sz="4" w:space="0" w:color="auto"/>
                              <w:left w:val="single" w:sz="4" w:space="0" w:color="auto"/>
                              <w:bottom w:val="single" w:sz="4" w:space="0" w:color="auto"/>
                              <w:right w:val="single" w:sz="4" w:space="0" w:color="auto"/>
                            </w:tcBorders>
                            <w:vAlign w:val="center"/>
                          </w:tcPr>
                          <w:p w:rsidR="009C7D79" w:rsidRPr="009D6C12" w:rsidRDefault="009C7D79" w:rsidP="00C2780C">
                            <w:pPr>
                              <w:overflowPunct w:val="0"/>
                              <w:spacing w:line="0" w:lineRule="atLeast"/>
                              <w:jc w:val="both"/>
                              <w:rPr>
                                <w:rFonts w:ascii="標楷體" w:eastAsia="標楷體" w:hAnsi="標楷體"/>
                                <w:sz w:val="20"/>
                                <w:szCs w:val="20"/>
                              </w:rPr>
                            </w:pPr>
                            <w:r w:rsidRPr="009D6C12">
                              <w:rPr>
                                <w:rFonts w:ascii="標楷體" w:eastAsia="標楷體" w:hAnsi="標楷體" w:hint="eastAsia"/>
                                <w:sz w:val="20"/>
                                <w:szCs w:val="20"/>
                              </w:rPr>
                              <w:t>牧場內有外籍人員協助相關工作操作之豬隻及草食動物畜牧場。</w:t>
                            </w:r>
                          </w:p>
                        </w:tc>
                      </w:tr>
                    </w:tbl>
                    <w:p w:rsidR="009C7D79" w:rsidRPr="001C529E" w:rsidRDefault="00250A30" w:rsidP="00664EDC">
                      <w:pPr>
                        <w:ind w:left="864" w:hangingChars="480" w:hanging="864"/>
                        <w:jc w:val="both"/>
                      </w:pPr>
                      <w:r w:rsidRPr="00A544B4">
                        <w:rPr>
                          <w:rFonts w:ascii="標楷體" w:eastAsia="標楷體" w:hAnsi="標楷體" w:hint="eastAsia"/>
                          <w:sz w:val="18"/>
                        </w:rPr>
                        <w:t>資料來源：整理自</w:t>
                      </w:r>
                      <w:r>
                        <w:rPr>
                          <w:rFonts w:ascii="標楷體" w:eastAsia="標楷體" w:hAnsi="標楷體" w:hint="eastAsia"/>
                          <w:sz w:val="18"/>
                        </w:rPr>
                        <w:t>農業委員會</w:t>
                      </w:r>
                      <w:r w:rsidRPr="00250A30">
                        <w:rPr>
                          <w:rFonts w:ascii="標楷體" w:eastAsia="標楷體" w:hAnsi="標楷體" w:hint="eastAsia"/>
                          <w:sz w:val="18"/>
                        </w:rPr>
                        <w:t>動植物防疫檢疫局</w:t>
                      </w:r>
                      <w:r w:rsidRPr="00A544B4">
                        <w:rPr>
                          <w:rFonts w:ascii="標楷體" w:eastAsia="標楷體" w:hAnsi="標楷體" w:hint="eastAsia"/>
                          <w:sz w:val="18"/>
                        </w:rPr>
                        <w:t>提供</w:t>
                      </w:r>
                      <w:r w:rsidR="00664EDC">
                        <w:rPr>
                          <w:rFonts w:ascii="標楷體" w:eastAsia="標楷體" w:hAnsi="標楷體" w:hint="eastAsia"/>
                          <w:sz w:val="18"/>
                        </w:rPr>
                        <w:t>1</w:t>
                      </w:r>
                      <w:r w:rsidR="00664EDC">
                        <w:rPr>
                          <w:rFonts w:ascii="標楷體" w:eastAsia="標楷體" w:hAnsi="標楷體"/>
                          <w:sz w:val="18"/>
                        </w:rPr>
                        <w:t>08年6月20日</w:t>
                      </w:r>
                      <w:r w:rsidR="00664EDC">
                        <w:rPr>
                          <w:rFonts w:ascii="標楷體" w:eastAsia="標楷體" w:hAnsi="標楷體" w:hint="eastAsia"/>
                          <w:sz w:val="18"/>
                        </w:rPr>
                        <w:t>修訂之口蹄疫防疫標準作業程序</w:t>
                      </w:r>
                      <w:r w:rsidRPr="00A544B4">
                        <w:rPr>
                          <w:rFonts w:ascii="標楷體" w:eastAsia="標楷體" w:hAnsi="標楷體" w:hint="eastAsia"/>
                          <w:sz w:val="18"/>
                        </w:rPr>
                        <w:t>。</w:t>
                      </w:r>
                    </w:p>
                  </w:txbxContent>
                </v:textbox>
                <w10:wrap type="tight" anchorx="margin"/>
              </v:shape>
            </w:pict>
          </mc:Fallback>
        </mc:AlternateContent>
      </w:r>
      <w:r w:rsidR="00AD0436" w:rsidRPr="0017431F">
        <w:rPr>
          <w:rFonts w:ascii="標楷體" w:eastAsia="標楷體" w:hAnsi="標楷體" w:hint="eastAsia"/>
          <w:kern w:val="0"/>
          <w:sz w:val="28"/>
          <w:szCs w:val="28"/>
        </w:rPr>
        <w:t>家畜衛生試驗所等單位執行，主要工作項目包括維持口蹄</w:t>
      </w:r>
      <w:proofErr w:type="gramStart"/>
      <w:r w:rsidR="00AD0436" w:rsidRPr="0017431F">
        <w:rPr>
          <w:rFonts w:ascii="標楷體" w:eastAsia="標楷體" w:hAnsi="標楷體" w:hint="eastAsia"/>
          <w:kern w:val="0"/>
          <w:sz w:val="28"/>
          <w:szCs w:val="28"/>
        </w:rPr>
        <w:t>疫</w:t>
      </w:r>
      <w:proofErr w:type="gramEnd"/>
      <w:r w:rsidR="00AD0436" w:rsidRPr="0017431F">
        <w:rPr>
          <w:rFonts w:ascii="標楷體" w:eastAsia="標楷體" w:hAnsi="標楷體" w:hint="eastAsia"/>
          <w:kern w:val="0"/>
          <w:sz w:val="28"/>
          <w:szCs w:val="28"/>
        </w:rPr>
        <w:t>非疫區防檢疫、豬瘟撲滅及國內重要</w:t>
      </w:r>
      <w:proofErr w:type="gramStart"/>
      <w:r w:rsidR="00AD0436" w:rsidRPr="0017431F">
        <w:rPr>
          <w:rFonts w:ascii="標楷體" w:eastAsia="標楷體" w:hAnsi="標楷體" w:hint="eastAsia"/>
          <w:kern w:val="0"/>
          <w:sz w:val="28"/>
          <w:szCs w:val="28"/>
        </w:rPr>
        <w:t>豬病防控</w:t>
      </w:r>
      <w:proofErr w:type="gramEnd"/>
      <w:r w:rsidR="00AD0436" w:rsidRPr="0017431F">
        <w:rPr>
          <w:rFonts w:ascii="標楷體" w:eastAsia="標楷體" w:hAnsi="標楷體" w:hint="eastAsia"/>
          <w:kern w:val="0"/>
          <w:sz w:val="28"/>
          <w:szCs w:val="28"/>
        </w:rPr>
        <w:t>等3項，</w:t>
      </w:r>
      <w:proofErr w:type="gramStart"/>
      <w:r w:rsidR="00AD0436" w:rsidRPr="0017431F">
        <w:rPr>
          <w:rFonts w:ascii="標楷體" w:eastAsia="標楷體" w:hAnsi="標楷體" w:hint="eastAsia"/>
          <w:kern w:val="0"/>
          <w:sz w:val="28"/>
          <w:szCs w:val="28"/>
        </w:rPr>
        <w:t>111</w:t>
      </w:r>
      <w:proofErr w:type="gramEnd"/>
      <w:r w:rsidR="00AD0436" w:rsidRPr="0017431F">
        <w:rPr>
          <w:rFonts w:ascii="標楷體" w:eastAsia="標楷體" w:hAnsi="標楷體" w:hint="eastAsia"/>
          <w:kern w:val="0"/>
          <w:sz w:val="28"/>
          <w:szCs w:val="28"/>
        </w:rPr>
        <w:t>年度於防檢局等單位之公務預算編列預算數2億4,064萬元，執行數2億3,196萬餘元，執行率96.39％。經查執行情形，核有：（1）未能妥善規劃計畫整體財務資源，肇致部分工作項目於年度結束前方核定，壓縮計畫執行期程，影響執行成效；又</w:t>
      </w:r>
      <w:proofErr w:type="gramStart"/>
      <w:r w:rsidR="00AD0436" w:rsidRPr="0017431F">
        <w:rPr>
          <w:rFonts w:ascii="標楷體" w:eastAsia="標楷體" w:hAnsi="標楷體" w:hint="eastAsia"/>
          <w:kern w:val="0"/>
          <w:sz w:val="28"/>
          <w:szCs w:val="28"/>
        </w:rPr>
        <w:t>112</w:t>
      </w:r>
      <w:proofErr w:type="gramEnd"/>
      <w:r w:rsidR="00AD0436" w:rsidRPr="0017431F">
        <w:rPr>
          <w:rFonts w:ascii="標楷體" w:eastAsia="標楷體" w:hAnsi="標楷體" w:hint="eastAsia"/>
          <w:kern w:val="0"/>
          <w:sz w:val="28"/>
          <w:szCs w:val="28"/>
        </w:rPr>
        <w:t>年度計畫經費存有1億7,734萬餘元之鉅額缺口，</w:t>
      </w:r>
      <w:proofErr w:type="gramStart"/>
      <w:r w:rsidR="00AD0436" w:rsidRPr="0017431F">
        <w:rPr>
          <w:rFonts w:ascii="標楷體" w:eastAsia="標楷體" w:hAnsi="標楷體" w:hint="eastAsia"/>
          <w:kern w:val="0"/>
          <w:sz w:val="28"/>
          <w:szCs w:val="28"/>
        </w:rPr>
        <w:t>允宜預為</w:t>
      </w:r>
      <w:proofErr w:type="gramEnd"/>
      <w:r w:rsidR="00AD0436" w:rsidRPr="0017431F">
        <w:rPr>
          <w:rFonts w:ascii="標楷體" w:eastAsia="標楷體" w:hAnsi="標楷體" w:hint="eastAsia"/>
          <w:kern w:val="0"/>
          <w:sz w:val="28"/>
          <w:szCs w:val="28"/>
        </w:rPr>
        <w:t>籌謀因應；（2）農業委員會規劃112年1月1日起全國出生豬隻及</w:t>
      </w:r>
      <w:proofErr w:type="gramStart"/>
      <w:r w:rsidR="00AD0436" w:rsidRPr="0017431F">
        <w:rPr>
          <w:rFonts w:ascii="標楷體" w:eastAsia="標楷體" w:hAnsi="標楷體" w:hint="eastAsia"/>
          <w:kern w:val="0"/>
          <w:sz w:val="28"/>
          <w:szCs w:val="28"/>
        </w:rPr>
        <w:t>肉豬將停止</w:t>
      </w:r>
      <w:proofErr w:type="gramEnd"/>
      <w:r w:rsidR="00AD0436" w:rsidRPr="0017431F">
        <w:rPr>
          <w:rFonts w:ascii="標楷體" w:eastAsia="標楷體" w:hAnsi="標楷體" w:hint="eastAsia"/>
          <w:kern w:val="0"/>
          <w:sz w:val="28"/>
          <w:szCs w:val="28"/>
        </w:rPr>
        <w:t>施打豬瘟疫苗（不包括種豬），惟尚未訂定豬瘟防疫標準作業程序，以作為</w:t>
      </w:r>
      <w:proofErr w:type="gramStart"/>
      <w:r w:rsidR="00AD0436" w:rsidRPr="0017431F">
        <w:rPr>
          <w:rFonts w:ascii="標楷體" w:eastAsia="標楷體" w:hAnsi="標楷體" w:hint="eastAsia"/>
          <w:kern w:val="0"/>
          <w:sz w:val="28"/>
          <w:szCs w:val="28"/>
        </w:rPr>
        <w:t>疫</w:t>
      </w:r>
      <w:proofErr w:type="gramEnd"/>
      <w:r w:rsidR="00AD0436" w:rsidRPr="0017431F">
        <w:rPr>
          <w:rFonts w:ascii="標楷體" w:eastAsia="標楷體" w:hAnsi="標楷體" w:hint="eastAsia"/>
          <w:kern w:val="0"/>
          <w:sz w:val="28"/>
          <w:szCs w:val="28"/>
        </w:rPr>
        <w:t>情發生時控制及應變處理作業之指南，亟待積極辦理相關法制作業；（3）農業委員會已修訂口蹄</w:t>
      </w:r>
      <w:proofErr w:type="gramStart"/>
      <w:r w:rsidR="00AD0436" w:rsidRPr="0017431F">
        <w:rPr>
          <w:rFonts w:ascii="標楷體" w:eastAsia="標楷體" w:hAnsi="標楷體" w:hint="eastAsia"/>
          <w:kern w:val="0"/>
          <w:sz w:val="28"/>
          <w:szCs w:val="28"/>
        </w:rPr>
        <w:t>疫</w:t>
      </w:r>
      <w:proofErr w:type="gramEnd"/>
      <w:r w:rsidR="00AD0436" w:rsidRPr="0017431F">
        <w:rPr>
          <w:rFonts w:ascii="標楷體" w:eastAsia="標楷體" w:hAnsi="標楷體" w:hint="eastAsia"/>
          <w:kern w:val="0"/>
          <w:sz w:val="28"/>
          <w:szCs w:val="28"/>
        </w:rPr>
        <w:t>防疫標準作業程序供各</w:t>
      </w:r>
      <w:proofErr w:type="gramStart"/>
      <w:r w:rsidR="00AD0436" w:rsidRPr="0017431F">
        <w:rPr>
          <w:rFonts w:ascii="標楷體" w:eastAsia="標楷體" w:hAnsi="標楷體" w:hint="eastAsia"/>
          <w:kern w:val="0"/>
          <w:sz w:val="28"/>
          <w:szCs w:val="28"/>
        </w:rPr>
        <w:t>巿</w:t>
      </w:r>
      <w:proofErr w:type="gramEnd"/>
      <w:r w:rsidR="00AD0436" w:rsidRPr="0017431F">
        <w:rPr>
          <w:rFonts w:ascii="標楷體" w:eastAsia="標楷體" w:hAnsi="標楷體" w:hint="eastAsia"/>
          <w:kern w:val="0"/>
          <w:sz w:val="28"/>
          <w:szCs w:val="28"/>
        </w:rPr>
        <w:t>縣政府動物防疫機關及相關產業團體配合辦理，惟各</w:t>
      </w:r>
      <w:proofErr w:type="gramStart"/>
      <w:r w:rsidR="00AD0436" w:rsidRPr="0017431F">
        <w:rPr>
          <w:rFonts w:ascii="標楷體" w:eastAsia="標楷體" w:hAnsi="標楷體" w:hint="eastAsia"/>
          <w:kern w:val="0"/>
          <w:sz w:val="28"/>
          <w:szCs w:val="28"/>
        </w:rPr>
        <w:t>巿</w:t>
      </w:r>
      <w:proofErr w:type="gramEnd"/>
      <w:r w:rsidR="00AD0436" w:rsidRPr="0017431F">
        <w:rPr>
          <w:rFonts w:ascii="標楷體" w:eastAsia="標楷體" w:hAnsi="標楷體" w:hint="eastAsia"/>
          <w:kern w:val="0"/>
          <w:sz w:val="28"/>
          <w:szCs w:val="28"/>
        </w:rPr>
        <w:t>縣政府動物防疫機關尚未依上開作業程序規定，調查轄內8大類別之高風險畜牧場（表</w:t>
      </w:r>
      <w:r w:rsidR="00CE036E" w:rsidRPr="0017431F">
        <w:rPr>
          <w:rFonts w:ascii="標楷體" w:eastAsia="標楷體" w:hAnsi="標楷體" w:hint="eastAsia"/>
          <w:kern w:val="0"/>
          <w:sz w:val="28"/>
          <w:szCs w:val="28"/>
        </w:rPr>
        <w:t>4</w:t>
      </w:r>
      <w:r w:rsidR="00AD0436" w:rsidRPr="0017431F">
        <w:rPr>
          <w:rFonts w:ascii="標楷體" w:eastAsia="標楷體" w:hAnsi="標楷體" w:hint="eastAsia"/>
          <w:kern w:val="0"/>
          <w:sz w:val="28"/>
          <w:szCs w:val="28"/>
        </w:rPr>
        <w:t>）並列冊</w:t>
      </w:r>
      <w:proofErr w:type="gramStart"/>
      <w:r w:rsidR="00AD0436" w:rsidRPr="0017431F">
        <w:rPr>
          <w:rFonts w:ascii="標楷體" w:eastAsia="標楷體" w:hAnsi="標楷體" w:hint="eastAsia"/>
          <w:kern w:val="0"/>
          <w:sz w:val="28"/>
          <w:szCs w:val="28"/>
        </w:rPr>
        <w:t>控管按季</w:t>
      </w:r>
      <w:proofErr w:type="gramEnd"/>
      <w:r w:rsidR="00AD0436" w:rsidRPr="0017431F">
        <w:rPr>
          <w:rFonts w:ascii="標楷體" w:eastAsia="標楷體" w:hAnsi="標楷體" w:hint="eastAsia"/>
          <w:kern w:val="0"/>
          <w:sz w:val="28"/>
          <w:szCs w:val="28"/>
        </w:rPr>
        <w:t>回報防檢局，該局亦未督促各</w:t>
      </w:r>
      <w:proofErr w:type="gramStart"/>
      <w:r w:rsidR="00AD0436" w:rsidRPr="0017431F">
        <w:rPr>
          <w:rFonts w:ascii="標楷體" w:eastAsia="標楷體" w:hAnsi="標楷體" w:hint="eastAsia"/>
          <w:kern w:val="0"/>
          <w:sz w:val="28"/>
          <w:szCs w:val="28"/>
        </w:rPr>
        <w:t>巿</w:t>
      </w:r>
      <w:proofErr w:type="gramEnd"/>
      <w:r w:rsidR="00AD0436" w:rsidRPr="0017431F">
        <w:rPr>
          <w:rFonts w:ascii="標楷體" w:eastAsia="標楷體" w:hAnsi="標楷體" w:hint="eastAsia"/>
          <w:kern w:val="0"/>
          <w:sz w:val="28"/>
          <w:szCs w:val="28"/>
        </w:rPr>
        <w:t>縣政府動物防疫機關列冊控管回報，並每季檢查高風險偶蹄類動物畜牧場動物健康情形，有待強化口蹄</w:t>
      </w:r>
      <w:proofErr w:type="gramStart"/>
      <w:r w:rsidR="00AD0436" w:rsidRPr="0017431F">
        <w:rPr>
          <w:rFonts w:ascii="標楷體" w:eastAsia="標楷體" w:hAnsi="標楷體" w:hint="eastAsia"/>
          <w:kern w:val="0"/>
          <w:sz w:val="28"/>
          <w:szCs w:val="28"/>
        </w:rPr>
        <w:t>疫</w:t>
      </w:r>
      <w:proofErr w:type="gramEnd"/>
      <w:r w:rsidR="00AD0436" w:rsidRPr="0017431F">
        <w:rPr>
          <w:rFonts w:ascii="標楷體" w:eastAsia="標楷體" w:hAnsi="標楷體" w:hint="eastAsia"/>
          <w:kern w:val="0"/>
          <w:sz w:val="28"/>
          <w:szCs w:val="28"/>
        </w:rPr>
        <w:t>防疫作業等情事，經函請農業委員會督促檢討改善。【詳總決算審核報告第2冊丙、拾捌、農業委員會主管項下重要審核意見（</w:t>
      </w:r>
      <w:r w:rsidR="00915C30" w:rsidRPr="0017431F">
        <w:rPr>
          <w:rFonts w:ascii="標楷體" w:eastAsia="標楷體" w:hAnsi="標楷體" w:hint="eastAsia"/>
          <w:kern w:val="0"/>
          <w:sz w:val="28"/>
          <w:szCs w:val="28"/>
        </w:rPr>
        <w:t>三</w:t>
      </w:r>
      <w:r w:rsidR="00AD0436" w:rsidRPr="0017431F">
        <w:rPr>
          <w:rFonts w:ascii="標楷體" w:eastAsia="標楷體" w:hAnsi="標楷體" w:hint="eastAsia"/>
          <w:kern w:val="0"/>
          <w:sz w:val="28"/>
          <w:szCs w:val="28"/>
        </w:rPr>
        <w:t>）】</w:t>
      </w:r>
    </w:p>
    <w:p w:rsidR="001677C1" w:rsidRPr="0017431F" w:rsidRDefault="001677C1" w:rsidP="001677C1">
      <w:pPr>
        <w:pStyle w:val="af0"/>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（四）　衛生福利類計畫執行情形</w:t>
      </w:r>
    </w:p>
    <w:p w:rsidR="00C2780C" w:rsidRPr="0017431F" w:rsidRDefault="00C2780C" w:rsidP="00F35D44">
      <w:pPr>
        <w:overflowPunct w:val="0"/>
        <w:spacing w:line="500" w:lineRule="exact"/>
        <w:ind w:firstLineChars="450" w:firstLine="1261"/>
        <w:jc w:val="both"/>
        <w:outlineLvl w:val="2"/>
        <w:rPr>
          <w:rFonts w:ascii="標楷體" w:eastAsia="標楷體" w:hAnsi="標楷體"/>
          <w:bCs/>
          <w:kern w:val="0"/>
          <w:sz w:val="28"/>
          <w:szCs w:val="28"/>
        </w:rPr>
      </w:pPr>
      <w:r w:rsidRPr="0017431F">
        <w:rPr>
          <w:rFonts w:ascii="標楷體" w:eastAsia="標楷體" w:hAnsi="標楷體" w:hint="eastAsia"/>
          <w:b/>
          <w:bCs/>
          <w:kern w:val="0"/>
          <w:sz w:val="28"/>
          <w:szCs w:val="28"/>
        </w:rPr>
        <w:t xml:space="preserve">1.　</w:t>
      </w:r>
      <w:r w:rsidRPr="0017431F">
        <w:rPr>
          <w:rFonts w:ascii="標楷體" w:eastAsia="標楷體" w:hAnsi="標楷體" w:cs="新細明體" w:hint="eastAsia"/>
          <w:b/>
          <w:bCs/>
          <w:kern w:val="0"/>
          <w:sz w:val="28"/>
          <w:szCs w:val="28"/>
        </w:rPr>
        <w:t>政府為因應</w:t>
      </w:r>
      <w:r w:rsidRPr="0017431F">
        <w:rPr>
          <w:rFonts w:ascii="標楷體" w:eastAsia="標楷體" w:hAnsi="標楷體" w:hint="eastAsia"/>
          <w:b/>
          <w:bCs/>
          <w:kern w:val="0"/>
          <w:sz w:val="28"/>
          <w:szCs w:val="28"/>
        </w:rPr>
        <w:t>COVID</w:t>
      </w:r>
      <w:r w:rsidR="007F7A07" w:rsidRPr="0017431F">
        <w:rPr>
          <w:rFonts w:ascii="標楷體" w:eastAsia="標楷體" w:hAnsi="標楷體" w:hint="eastAsia"/>
          <w:b/>
          <w:bCs/>
          <w:kern w:val="0"/>
          <w:sz w:val="28"/>
          <w:szCs w:val="28"/>
        </w:rPr>
        <w:t>－</w:t>
      </w:r>
      <w:r w:rsidRPr="0017431F">
        <w:rPr>
          <w:rFonts w:ascii="標楷體" w:eastAsia="標楷體" w:hAnsi="標楷體" w:hint="eastAsia"/>
          <w:b/>
          <w:bCs/>
          <w:kern w:val="0"/>
          <w:sz w:val="28"/>
          <w:szCs w:val="28"/>
        </w:rPr>
        <w:t>19</w:t>
      </w:r>
      <w:proofErr w:type="gramStart"/>
      <w:r w:rsidRPr="0017431F">
        <w:rPr>
          <w:rFonts w:ascii="標楷體" w:eastAsia="標楷體" w:hAnsi="標楷體" w:hint="eastAsia"/>
          <w:b/>
          <w:bCs/>
          <w:kern w:val="0"/>
          <w:sz w:val="28"/>
          <w:szCs w:val="28"/>
        </w:rPr>
        <w:t>疫</w:t>
      </w:r>
      <w:proofErr w:type="gramEnd"/>
      <w:r w:rsidRPr="0017431F">
        <w:rPr>
          <w:rFonts w:ascii="標楷體" w:eastAsia="標楷體" w:hAnsi="標楷體" w:hint="eastAsia"/>
          <w:b/>
          <w:bCs/>
          <w:kern w:val="0"/>
          <w:sz w:val="28"/>
          <w:szCs w:val="28"/>
        </w:rPr>
        <w:t>情，推動居家照護等措施，對住宿式機構相關工作人員發給津貼及獎勵，並持續辦理疫苗接種及抗病毒藥物整備工作，惟相關作業</w:t>
      </w:r>
      <w:proofErr w:type="gramStart"/>
      <w:r w:rsidRPr="0017431F">
        <w:rPr>
          <w:rFonts w:ascii="標楷體" w:eastAsia="標楷體" w:hAnsi="標楷體" w:hint="eastAsia"/>
          <w:b/>
          <w:bCs/>
          <w:kern w:val="0"/>
          <w:sz w:val="28"/>
          <w:szCs w:val="28"/>
        </w:rPr>
        <w:t>間有未臻</w:t>
      </w:r>
      <w:proofErr w:type="gramEnd"/>
      <w:r w:rsidRPr="0017431F">
        <w:rPr>
          <w:rFonts w:ascii="標楷體" w:eastAsia="標楷體" w:hAnsi="標楷體" w:hint="eastAsia"/>
          <w:b/>
          <w:bCs/>
          <w:kern w:val="0"/>
          <w:sz w:val="28"/>
          <w:szCs w:val="28"/>
        </w:rPr>
        <w:t>周妥情事，允宜</w:t>
      </w:r>
      <w:proofErr w:type="gramStart"/>
      <w:r w:rsidRPr="0017431F">
        <w:rPr>
          <w:rFonts w:ascii="標楷體" w:eastAsia="標楷體" w:hAnsi="標楷體" w:hint="eastAsia"/>
          <w:b/>
          <w:bCs/>
          <w:kern w:val="0"/>
          <w:sz w:val="28"/>
          <w:szCs w:val="28"/>
        </w:rPr>
        <w:t>研</w:t>
      </w:r>
      <w:proofErr w:type="gramEnd"/>
      <w:r w:rsidRPr="0017431F">
        <w:rPr>
          <w:rFonts w:ascii="標楷體" w:eastAsia="標楷體" w:hAnsi="標楷體" w:hint="eastAsia"/>
          <w:b/>
          <w:bCs/>
          <w:kern w:val="0"/>
          <w:sz w:val="28"/>
          <w:szCs w:val="28"/>
        </w:rPr>
        <w:t>謀改善：</w:t>
      </w:r>
      <w:r w:rsidRPr="0017431F">
        <w:rPr>
          <w:rFonts w:ascii="標楷體" w:eastAsia="標楷體" w:hAnsi="標楷體" w:hint="eastAsia"/>
          <w:bCs/>
          <w:kern w:val="0"/>
          <w:sz w:val="28"/>
          <w:szCs w:val="28"/>
        </w:rPr>
        <w:t>政府因應</w:t>
      </w:r>
      <w:proofErr w:type="gramStart"/>
      <w:r w:rsidRPr="0017431F">
        <w:rPr>
          <w:rFonts w:ascii="標楷體" w:eastAsia="標楷體" w:hAnsi="標楷體" w:hint="eastAsia"/>
          <w:bCs/>
          <w:kern w:val="0"/>
          <w:sz w:val="28"/>
          <w:szCs w:val="28"/>
        </w:rPr>
        <w:t>新型冠</w:t>
      </w:r>
      <w:proofErr w:type="gramEnd"/>
      <w:r w:rsidRPr="0017431F">
        <w:rPr>
          <w:rFonts w:ascii="標楷體" w:eastAsia="標楷體" w:hAnsi="標楷體" w:hint="eastAsia"/>
          <w:bCs/>
          <w:kern w:val="0"/>
          <w:sz w:val="28"/>
          <w:szCs w:val="28"/>
        </w:rPr>
        <w:t>狀病毒肺炎（COVID－19）</w:t>
      </w:r>
      <w:proofErr w:type="gramStart"/>
      <w:r w:rsidRPr="0017431F">
        <w:rPr>
          <w:rFonts w:ascii="標楷體" w:eastAsia="標楷體" w:hAnsi="標楷體" w:hint="eastAsia"/>
          <w:bCs/>
          <w:kern w:val="0"/>
          <w:sz w:val="28"/>
          <w:szCs w:val="28"/>
        </w:rPr>
        <w:t>疫</w:t>
      </w:r>
      <w:proofErr w:type="gramEnd"/>
      <w:r w:rsidRPr="0017431F">
        <w:rPr>
          <w:rFonts w:ascii="標楷體" w:eastAsia="標楷體" w:hAnsi="標楷體" w:hint="eastAsia"/>
          <w:bCs/>
          <w:kern w:val="0"/>
          <w:sz w:val="28"/>
          <w:szCs w:val="28"/>
        </w:rPr>
        <w:t>情，自111年4月7日推動「重</w:t>
      </w:r>
      <w:proofErr w:type="gramStart"/>
      <w:r w:rsidRPr="0017431F">
        <w:rPr>
          <w:rFonts w:ascii="標楷體" w:eastAsia="標楷體" w:hAnsi="標楷體" w:hint="eastAsia"/>
          <w:bCs/>
          <w:kern w:val="0"/>
          <w:sz w:val="28"/>
          <w:szCs w:val="28"/>
        </w:rPr>
        <w:t>症清零、輕症控</w:t>
      </w:r>
      <w:proofErr w:type="gramEnd"/>
      <w:r w:rsidRPr="0017431F">
        <w:rPr>
          <w:rFonts w:ascii="標楷體" w:eastAsia="標楷體" w:hAnsi="標楷體" w:hint="eastAsia"/>
          <w:bCs/>
          <w:kern w:val="0"/>
          <w:sz w:val="28"/>
          <w:szCs w:val="28"/>
        </w:rPr>
        <w:t>管」之「新臺灣模式」防疫策略，對於符合條件之無症狀或</w:t>
      </w:r>
      <w:proofErr w:type="gramStart"/>
      <w:r w:rsidRPr="0017431F">
        <w:rPr>
          <w:rFonts w:ascii="標楷體" w:eastAsia="標楷體" w:hAnsi="標楷體" w:hint="eastAsia"/>
          <w:bCs/>
          <w:kern w:val="0"/>
          <w:sz w:val="28"/>
          <w:szCs w:val="28"/>
        </w:rPr>
        <w:t>輕症確</w:t>
      </w:r>
      <w:proofErr w:type="gramEnd"/>
      <w:r w:rsidRPr="0017431F">
        <w:rPr>
          <w:rFonts w:ascii="標楷體" w:eastAsia="標楷體" w:hAnsi="標楷體" w:hint="eastAsia"/>
          <w:bCs/>
          <w:kern w:val="0"/>
          <w:sz w:val="28"/>
          <w:szCs w:val="28"/>
        </w:rPr>
        <w:t>診者，</w:t>
      </w:r>
      <w:proofErr w:type="gramStart"/>
      <w:r w:rsidRPr="0017431F">
        <w:rPr>
          <w:rFonts w:ascii="標楷體" w:eastAsia="標楷體" w:hAnsi="標楷體" w:hint="eastAsia"/>
          <w:bCs/>
          <w:kern w:val="0"/>
          <w:sz w:val="28"/>
          <w:szCs w:val="28"/>
        </w:rPr>
        <w:t>採</w:t>
      </w:r>
      <w:proofErr w:type="gramEnd"/>
      <w:r w:rsidRPr="0017431F">
        <w:rPr>
          <w:rFonts w:ascii="標楷體" w:eastAsia="標楷體" w:hAnsi="標楷體" w:hint="eastAsia"/>
          <w:bCs/>
          <w:kern w:val="0"/>
          <w:sz w:val="28"/>
          <w:szCs w:val="28"/>
        </w:rPr>
        <w:t>以居家隔離之照護模式，並針對照顧住宿式機構</w:t>
      </w:r>
      <w:proofErr w:type="gramStart"/>
      <w:r w:rsidRPr="0017431F">
        <w:rPr>
          <w:rFonts w:ascii="標楷體" w:eastAsia="標楷體" w:hAnsi="標楷體" w:hint="eastAsia"/>
          <w:bCs/>
          <w:kern w:val="0"/>
          <w:sz w:val="28"/>
          <w:szCs w:val="28"/>
        </w:rPr>
        <w:t>確診住民</w:t>
      </w:r>
      <w:proofErr w:type="gramEnd"/>
      <w:r w:rsidRPr="0017431F">
        <w:rPr>
          <w:rFonts w:ascii="標楷體" w:eastAsia="標楷體" w:hAnsi="標楷體" w:hint="eastAsia"/>
          <w:bCs/>
          <w:kern w:val="0"/>
          <w:sz w:val="28"/>
          <w:szCs w:val="28"/>
        </w:rPr>
        <w:t>之護理人員、照顧服務員等相關工作人員，發給津貼及獎</w:t>
      </w:r>
      <w:r w:rsidRPr="0017431F">
        <w:rPr>
          <w:rFonts w:ascii="標楷體" w:eastAsia="標楷體" w:hAnsi="標楷體" w:hint="eastAsia"/>
          <w:bCs/>
          <w:kern w:val="0"/>
          <w:sz w:val="28"/>
          <w:szCs w:val="28"/>
        </w:rPr>
        <w:lastRenderedPageBreak/>
        <w:t>勵；另為推動防治工作需要，持續辦理疫苗接種及抗病毒藥物整備作業，維護國人健康。經查執行情形，核有：（1）截至112年3月20日止，全國發現確診者之住宿式機構1,904家，各市縣政府已受理機構申請防治獎勵案件1,436件，申請獎勵金額計9億41萬餘元，尚有部分機構未提出申請，又已受理之申請案件，其中891件尚處審查階段，約62.05％，影響及時鼓勵相關人員之效果；（2）政府持續推動COVID－19疫苗接種作業，截至112年2月底止，國人前二劑疫苗接種率已逾85％，惟有5個市縣政府合計通報轄內發生</w:t>
      </w:r>
      <w:proofErr w:type="gramStart"/>
      <w:r w:rsidRPr="0017431F">
        <w:rPr>
          <w:rFonts w:ascii="標楷體" w:eastAsia="標楷體" w:hAnsi="標楷體" w:hint="eastAsia"/>
          <w:bCs/>
          <w:kern w:val="0"/>
          <w:sz w:val="28"/>
          <w:szCs w:val="28"/>
        </w:rPr>
        <w:t>9起誤將屆效</w:t>
      </w:r>
      <w:proofErr w:type="gramEnd"/>
      <w:r w:rsidRPr="0017431F">
        <w:rPr>
          <w:rFonts w:ascii="標楷體" w:eastAsia="標楷體" w:hAnsi="標楷體" w:hint="eastAsia"/>
          <w:bCs/>
          <w:kern w:val="0"/>
          <w:sz w:val="28"/>
          <w:szCs w:val="28"/>
        </w:rPr>
        <w:t>疫苗提供予民眾施打事件，另有市縣政府未落實</w:t>
      </w:r>
      <w:proofErr w:type="gramStart"/>
      <w:r w:rsidRPr="0017431F">
        <w:rPr>
          <w:rFonts w:ascii="標楷體" w:eastAsia="標楷體" w:hAnsi="標楷體" w:hint="eastAsia"/>
          <w:bCs/>
          <w:kern w:val="0"/>
          <w:sz w:val="28"/>
          <w:szCs w:val="28"/>
        </w:rPr>
        <w:t>疫苗屆效處理</w:t>
      </w:r>
      <w:proofErr w:type="gramEnd"/>
      <w:r w:rsidRPr="0017431F">
        <w:rPr>
          <w:rFonts w:ascii="標楷體" w:eastAsia="標楷體" w:hAnsi="標楷體" w:hint="eastAsia"/>
          <w:bCs/>
          <w:kern w:val="0"/>
          <w:sz w:val="28"/>
          <w:szCs w:val="28"/>
        </w:rPr>
        <w:t>措施，恐影響疫苗接種對象之接種效益與安全；（3）截至112年2月底止，政府已採購COVID－19口服抗病毒藥物212萬餘人份，以治療輕度至中度且具有重症危險因子之高風險患者，惟各市縣</w:t>
      </w:r>
      <w:proofErr w:type="gramStart"/>
      <w:r w:rsidRPr="0017431F">
        <w:rPr>
          <w:rFonts w:ascii="標楷體" w:eastAsia="標楷體" w:hAnsi="標楷體" w:hint="eastAsia"/>
          <w:bCs/>
          <w:kern w:val="0"/>
          <w:sz w:val="28"/>
          <w:szCs w:val="28"/>
        </w:rPr>
        <w:t>藥物配放點</w:t>
      </w:r>
      <w:proofErr w:type="gramEnd"/>
      <w:r w:rsidRPr="0017431F">
        <w:rPr>
          <w:rFonts w:ascii="標楷體" w:eastAsia="標楷體" w:hAnsi="標楷體" w:hint="eastAsia"/>
          <w:bCs/>
          <w:kern w:val="0"/>
          <w:sz w:val="28"/>
          <w:szCs w:val="28"/>
        </w:rPr>
        <w:t>布建情形存有落差，部分市縣尚未達成</w:t>
      </w:r>
      <w:proofErr w:type="gramStart"/>
      <w:r w:rsidRPr="0017431F">
        <w:rPr>
          <w:rFonts w:ascii="標楷體" w:eastAsia="標楷體" w:hAnsi="標楷體" w:hint="eastAsia"/>
          <w:bCs/>
          <w:kern w:val="0"/>
          <w:sz w:val="28"/>
          <w:szCs w:val="28"/>
        </w:rPr>
        <w:t>配放家</w:t>
      </w:r>
      <w:proofErr w:type="gramEnd"/>
      <w:r w:rsidRPr="0017431F">
        <w:rPr>
          <w:rFonts w:ascii="標楷體" w:eastAsia="標楷體" w:hAnsi="標楷體" w:hint="eastAsia"/>
          <w:bCs/>
          <w:kern w:val="0"/>
          <w:sz w:val="28"/>
          <w:szCs w:val="28"/>
        </w:rPr>
        <w:t>數目標，藥物取用之可近性仍待提升等情事</w:t>
      </w:r>
      <w:r w:rsidRPr="0017431F">
        <w:rPr>
          <w:rFonts w:ascii="標楷體" w:eastAsia="標楷體" w:hAnsi="標楷體" w:cs="新細明體" w:hint="eastAsia"/>
          <w:bCs/>
          <w:kern w:val="0"/>
          <w:sz w:val="28"/>
          <w:szCs w:val="28"/>
        </w:rPr>
        <w:t>，經函請衛生福利部</w:t>
      </w:r>
      <w:proofErr w:type="gramStart"/>
      <w:r w:rsidRPr="0017431F">
        <w:rPr>
          <w:rFonts w:ascii="標楷體" w:eastAsia="標楷體" w:hAnsi="標楷體" w:cs="新細明體" w:hint="eastAsia"/>
          <w:bCs/>
          <w:kern w:val="0"/>
          <w:sz w:val="28"/>
          <w:szCs w:val="28"/>
        </w:rPr>
        <w:t>研</w:t>
      </w:r>
      <w:proofErr w:type="gramEnd"/>
      <w:r w:rsidRPr="0017431F">
        <w:rPr>
          <w:rFonts w:ascii="標楷體" w:eastAsia="標楷體" w:hAnsi="標楷體" w:cs="新細明體" w:hint="eastAsia"/>
          <w:bCs/>
          <w:kern w:val="0"/>
          <w:sz w:val="28"/>
          <w:szCs w:val="28"/>
        </w:rPr>
        <w:t>謀改善</w:t>
      </w:r>
      <w:r w:rsidRPr="0017431F">
        <w:rPr>
          <w:rFonts w:ascii="標楷體" w:eastAsia="標楷體" w:hAnsi="標楷體" w:hint="eastAsia"/>
          <w:bCs/>
          <w:kern w:val="0"/>
          <w:sz w:val="28"/>
          <w:szCs w:val="28"/>
        </w:rPr>
        <w:t>。</w:t>
      </w:r>
      <w:r w:rsidRPr="00EA1F70">
        <w:rPr>
          <w:rFonts w:ascii="標楷體" w:eastAsia="標楷體" w:hAnsi="標楷體" w:hint="eastAsia"/>
          <w:kern w:val="0"/>
          <w:sz w:val="28"/>
          <w:szCs w:val="28"/>
        </w:rPr>
        <w:t>【詳總決算審核報告第2冊丙、拾玖、衛生福利部主管項下重要審核意見（</w:t>
      </w:r>
      <w:r w:rsidR="00EA1F70" w:rsidRPr="00EA1F70">
        <w:rPr>
          <w:rFonts w:ascii="標楷體" w:eastAsia="標楷體" w:hAnsi="標楷體" w:hint="eastAsia"/>
          <w:kern w:val="0"/>
          <w:sz w:val="28"/>
          <w:szCs w:val="28"/>
        </w:rPr>
        <w:t>十</w:t>
      </w:r>
      <w:r w:rsidRPr="00EA1F70">
        <w:rPr>
          <w:rFonts w:ascii="標楷體" w:eastAsia="標楷體" w:hAnsi="標楷體" w:hint="eastAsia"/>
          <w:kern w:val="0"/>
          <w:sz w:val="28"/>
          <w:szCs w:val="28"/>
        </w:rPr>
        <w:t>）】</w:t>
      </w:r>
    </w:p>
    <w:p w:rsidR="00147BAE" w:rsidRPr="0017431F" w:rsidRDefault="00C2780C" w:rsidP="00147BAE">
      <w:pPr>
        <w:overflowPunct w:val="0"/>
        <w:spacing w:line="500" w:lineRule="exact"/>
        <w:ind w:firstLineChars="450" w:firstLine="1261"/>
        <w:jc w:val="both"/>
        <w:outlineLvl w:val="2"/>
        <w:rPr>
          <w:rFonts w:ascii="標楷體" w:eastAsia="標楷體" w:hAnsi="標楷體"/>
          <w:kern w:val="0"/>
          <w:sz w:val="28"/>
          <w:szCs w:val="28"/>
          <w:u w:val="single"/>
        </w:rPr>
      </w:pPr>
      <w:r w:rsidRPr="0017431F">
        <w:rPr>
          <w:rFonts w:ascii="標楷體" w:eastAsia="標楷體" w:hAnsi="標楷體" w:hint="eastAsia"/>
          <w:b/>
          <w:bCs/>
          <w:kern w:val="0"/>
          <w:sz w:val="28"/>
          <w:szCs w:val="28"/>
        </w:rPr>
        <w:t>2.　國人</w:t>
      </w:r>
      <w:r w:rsidRPr="0017431F">
        <w:rPr>
          <w:rFonts w:ascii="標楷體" w:eastAsia="標楷體" w:hAnsi="標楷體" w:cs="新細明體" w:hint="eastAsia"/>
          <w:b/>
          <w:bCs/>
          <w:kern w:val="0"/>
          <w:sz w:val="28"/>
          <w:szCs w:val="28"/>
        </w:rPr>
        <w:t>自殺</w:t>
      </w:r>
      <w:r w:rsidRPr="0017431F">
        <w:rPr>
          <w:rFonts w:ascii="標楷體" w:eastAsia="標楷體" w:hAnsi="標楷體" w:hint="eastAsia"/>
          <w:b/>
          <w:bCs/>
          <w:kern w:val="0"/>
          <w:sz w:val="28"/>
          <w:szCs w:val="28"/>
        </w:rPr>
        <w:t>死亡率已呈下降趨勢，惟尚未達成預期目標，</w:t>
      </w:r>
      <w:proofErr w:type="gramStart"/>
      <w:r w:rsidRPr="0017431F">
        <w:rPr>
          <w:rFonts w:ascii="標楷體" w:eastAsia="標楷體" w:hAnsi="標楷體" w:hint="eastAsia"/>
          <w:b/>
          <w:bCs/>
          <w:kern w:val="0"/>
          <w:sz w:val="28"/>
          <w:szCs w:val="28"/>
        </w:rPr>
        <w:t>且兒少</w:t>
      </w:r>
      <w:proofErr w:type="gramEnd"/>
      <w:r w:rsidRPr="0017431F">
        <w:rPr>
          <w:rFonts w:ascii="標楷體" w:eastAsia="標楷體" w:hAnsi="標楷體" w:hint="eastAsia"/>
          <w:b/>
          <w:bCs/>
          <w:kern w:val="0"/>
          <w:sz w:val="28"/>
          <w:szCs w:val="28"/>
        </w:rPr>
        <w:t>族群自殺問題漸趨嚴峻，關懷訪視人員工作負荷沉重，</w:t>
      </w:r>
      <w:proofErr w:type="gramStart"/>
      <w:r w:rsidRPr="0017431F">
        <w:rPr>
          <w:rFonts w:ascii="標楷體" w:eastAsia="標楷體" w:hAnsi="標楷體" w:hint="eastAsia"/>
          <w:b/>
          <w:bCs/>
          <w:kern w:val="0"/>
          <w:sz w:val="28"/>
          <w:szCs w:val="28"/>
        </w:rPr>
        <w:t>另迄未</w:t>
      </w:r>
      <w:proofErr w:type="gramEnd"/>
      <w:r w:rsidRPr="0017431F">
        <w:rPr>
          <w:rFonts w:ascii="標楷體" w:eastAsia="標楷體" w:hAnsi="標楷體" w:hint="eastAsia"/>
          <w:b/>
          <w:bCs/>
          <w:kern w:val="0"/>
          <w:sz w:val="28"/>
          <w:szCs w:val="28"/>
        </w:rPr>
        <w:t>擬訂全國自殺防治綱領，允宜</w:t>
      </w:r>
      <w:proofErr w:type="gramStart"/>
      <w:r w:rsidRPr="0017431F">
        <w:rPr>
          <w:rFonts w:ascii="標楷體" w:eastAsia="標楷體" w:hAnsi="標楷體" w:hint="eastAsia"/>
          <w:b/>
          <w:bCs/>
          <w:kern w:val="0"/>
          <w:sz w:val="28"/>
          <w:szCs w:val="28"/>
        </w:rPr>
        <w:t>研謀善策</w:t>
      </w:r>
      <w:proofErr w:type="gramEnd"/>
      <w:r w:rsidRPr="0017431F">
        <w:rPr>
          <w:rFonts w:ascii="標楷體" w:eastAsia="標楷體" w:hAnsi="標楷體" w:hint="eastAsia"/>
          <w:b/>
          <w:bCs/>
          <w:kern w:val="0"/>
          <w:sz w:val="28"/>
          <w:szCs w:val="28"/>
        </w:rPr>
        <w:t>因應：</w:t>
      </w:r>
      <w:r w:rsidRPr="0017431F">
        <w:rPr>
          <w:rFonts w:ascii="標楷體" w:eastAsia="標楷體" w:hAnsi="標楷體" w:hint="eastAsia"/>
          <w:bCs/>
          <w:kern w:val="0"/>
          <w:sz w:val="28"/>
          <w:szCs w:val="28"/>
        </w:rPr>
        <w:t>衛生</w:t>
      </w:r>
      <w:proofErr w:type="gramStart"/>
      <w:r w:rsidRPr="0017431F">
        <w:rPr>
          <w:rFonts w:ascii="標楷體" w:eastAsia="標楷體" w:hAnsi="標楷體" w:hint="eastAsia"/>
          <w:bCs/>
          <w:kern w:val="0"/>
          <w:sz w:val="28"/>
          <w:szCs w:val="28"/>
        </w:rPr>
        <w:t>福利部為強化</w:t>
      </w:r>
      <w:proofErr w:type="gramEnd"/>
      <w:r w:rsidRPr="0017431F">
        <w:rPr>
          <w:rFonts w:ascii="標楷體" w:eastAsia="標楷體" w:hAnsi="標楷體" w:hint="eastAsia"/>
          <w:bCs/>
          <w:kern w:val="0"/>
          <w:sz w:val="28"/>
          <w:szCs w:val="28"/>
        </w:rPr>
        <w:t>我國自殺防治工作，</w:t>
      </w:r>
      <w:r w:rsidR="00EA1F70">
        <w:rPr>
          <w:rFonts w:ascii="標楷體" w:eastAsia="標楷體" w:hAnsi="標楷體" w:hint="eastAsia"/>
          <w:bCs/>
          <w:kern w:val="0"/>
          <w:sz w:val="28"/>
          <w:szCs w:val="28"/>
        </w:rPr>
        <w:t>減少</w:t>
      </w:r>
      <w:r w:rsidRPr="0017431F">
        <w:rPr>
          <w:rFonts w:ascii="標楷體" w:eastAsia="標楷體" w:hAnsi="標楷體" w:hint="eastAsia"/>
          <w:bCs/>
          <w:kern w:val="0"/>
          <w:sz w:val="28"/>
          <w:szCs w:val="28"/>
        </w:rPr>
        <w:t>自傷案件發生，持續於</w:t>
      </w:r>
      <w:proofErr w:type="gramStart"/>
      <w:r w:rsidRPr="0017431F">
        <w:rPr>
          <w:rFonts w:ascii="標楷體" w:eastAsia="標楷體" w:hAnsi="標楷體" w:hint="eastAsia"/>
          <w:bCs/>
          <w:kern w:val="0"/>
          <w:sz w:val="28"/>
          <w:szCs w:val="28"/>
        </w:rPr>
        <w:t>111</w:t>
      </w:r>
      <w:proofErr w:type="gramEnd"/>
      <w:r w:rsidRPr="0017431F">
        <w:rPr>
          <w:rFonts w:ascii="標楷體" w:eastAsia="標楷體" w:hAnsi="標楷體" w:hint="eastAsia"/>
          <w:bCs/>
          <w:kern w:val="0"/>
          <w:sz w:val="28"/>
          <w:szCs w:val="28"/>
        </w:rPr>
        <w:t>年度推動整合型心理健康工作計畫，補助各市縣政府辦理社區心理諮商服務、自殺通報個案關懷訪視及自殺防治宣導等</w:t>
      </w:r>
      <w:r w:rsidRPr="0017431F">
        <w:rPr>
          <w:rFonts w:ascii="標楷體" w:eastAsia="標楷體" w:hAnsi="標楷體" w:hint="eastAsia"/>
          <w:kern w:val="0"/>
          <w:sz w:val="28"/>
          <w:szCs w:val="28"/>
        </w:rPr>
        <w:t>心理健康工作，核定補助經費計9</w:t>
      </w:r>
      <w:r w:rsidRPr="0017431F">
        <w:rPr>
          <w:rFonts w:ascii="標楷體" w:eastAsia="標楷體" w:hAnsi="標楷體"/>
          <w:kern w:val="0"/>
          <w:sz w:val="28"/>
          <w:szCs w:val="28"/>
        </w:rPr>
        <w:t>,</w:t>
      </w:r>
      <w:r w:rsidRPr="0017431F">
        <w:rPr>
          <w:rFonts w:ascii="標楷體" w:eastAsia="標楷體" w:hAnsi="標楷體" w:hint="eastAsia"/>
          <w:kern w:val="0"/>
          <w:sz w:val="28"/>
          <w:szCs w:val="28"/>
        </w:rPr>
        <w:t>021萬餘元。</w:t>
      </w:r>
      <w:r w:rsidRPr="0017431F">
        <w:rPr>
          <w:rFonts w:ascii="標楷體" w:eastAsia="標楷體" w:hAnsi="標楷體" w:hint="eastAsia"/>
          <w:bCs/>
          <w:kern w:val="0"/>
          <w:sz w:val="28"/>
          <w:szCs w:val="28"/>
        </w:rPr>
        <w:t>經查執行情形，核有：（1）國</w:t>
      </w:r>
      <w:r w:rsidR="00EA1F70">
        <w:rPr>
          <w:rFonts w:ascii="標楷體" w:eastAsia="標楷體" w:hAnsi="標楷體" w:hint="eastAsia"/>
          <w:bCs/>
          <w:kern w:val="0"/>
          <w:sz w:val="28"/>
          <w:szCs w:val="28"/>
        </w:rPr>
        <w:t>內</w:t>
      </w:r>
      <w:r w:rsidRPr="0017431F">
        <w:rPr>
          <w:rFonts w:ascii="標楷體" w:eastAsia="標楷體" w:hAnsi="標楷體" w:hint="eastAsia"/>
          <w:bCs/>
          <w:kern w:val="0"/>
          <w:sz w:val="28"/>
          <w:szCs w:val="28"/>
        </w:rPr>
        <w:t>自殺死亡人數及死亡率雖呈下降趨勢，惟尚未達成預期目標，107至110年度自殺標準化死亡率均高於各該年度目標值，自殺防治</w:t>
      </w:r>
      <w:r w:rsidR="003C732C" w:rsidRPr="0017431F">
        <w:rPr>
          <w:rFonts w:ascii="標楷體" w:eastAsia="標楷體" w:hAnsi="標楷體" w:hint="eastAsia"/>
          <w:bCs/>
          <w:kern w:val="0"/>
          <w:sz w:val="28"/>
          <w:szCs w:val="28"/>
        </w:rPr>
        <w:t>成效仍有強化</w:t>
      </w:r>
      <w:r w:rsidRPr="0017431F">
        <w:rPr>
          <w:rFonts w:ascii="標楷體" w:eastAsia="標楷體" w:hAnsi="標楷體" w:hint="eastAsia"/>
          <w:bCs/>
          <w:kern w:val="0"/>
          <w:sz w:val="28"/>
          <w:szCs w:val="28"/>
        </w:rPr>
        <w:t>空間，</w:t>
      </w:r>
      <w:proofErr w:type="gramStart"/>
      <w:r w:rsidR="003C732C" w:rsidRPr="0017431F">
        <w:rPr>
          <w:rFonts w:ascii="標楷體" w:eastAsia="標楷體" w:hAnsi="標楷體" w:hint="eastAsia"/>
          <w:bCs/>
          <w:kern w:val="0"/>
          <w:sz w:val="28"/>
          <w:szCs w:val="28"/>
        </w:rPr>
        <w:t>又</w:t>
      </w:r>
      <w:r w:rsidRPr="0017431F">
        <w:rPr>
          <w:rFonts w:ascii="標楷體" w:eastAsia="標楷體" w:hAnsi="標楷體" w:hint="eastAsia"/>
          <w:bCs/>
          <w:kern w:val="0"/>
          <w:sz w:val="28"/>
          <w:szCs w:val="28"/>
        </w:rPr>
        <w:t>兒少</w:t>
      </w:r>
      <w:proofErr w:type="gramEnd"/>
      <w:r w:rsidRPr="0017431F">
        <w:rPr>
          <w:rFonts w:ascii="標楷體" w:eastAsia="標楷體" w:hAnsi="標楷體" w:hint="eastAsia"/>
          <w:bCs/>
          <w:kern w:val="0"/>
          <w:sz w:val="28"/>
          <w:szCs w:val="28"/>
        </w:rPr>
        <w:t>族群之自殺問題漸趨嚴峻，近年自殺通報、死亡人數及自殺率不減反增，且逐漸</w:t>
      </w:r>
      <w:r w:rsidR="009864EB">
        <w:rPr>
          <w:rFonts w:ascii="標楷體" w:eastAsia="標楷體" w:hAnsi="標楷體" w:hint="eastAsia"/>
          <w:bCs/>
          <w:kern w:val="0"/>
          <w:sz w:val="28"/>
          <w:szCs w:val="28"/>
        </w:rPr>
        <w:t>年輕</w:t>
      </w:r>
      <w:r w:rsidRPr="0017431F">
        <w:rPr>
          <w:rFonts w:ascii="標楷體" w:eastAsia="標楷體" w:hAnsi="標楷體" w:hint="eastAsia"/>
          <w:bCs/>
          <w:kern w:val="0"/>
          <w:sz w:val="28"/>
          <w:szCs w:val="28"/>
        </w:rPr>
        <w:t>化；（2）自殺通報案件數逐年增加，自殺關懷</w:t>
      </w:r>
      <w:proofErr w:type="gramStart"/>
      <w:r w:rsidRPr="0017431F">
        <w:rPr>
          <w:rFonts w:ascii="標楷體" w:eastAsia="標楷體" w:hAnsi="標楷體" w:hint="eastAsia"/>
          <w:bCs/>
          <w:kern w:val="0"/>
          <w:sz w:val="28"/>
          <w:szCs w:val="28"/>
        </w:rPr>
        <w:t>訪視員</w:t>
      </w:r>
      <w:r w:rsidR="009864EB">
        <w:rPr>
          <w:rFonts w:ascii="標楷體" w:eastAsia="標楷體" w:hAnsi="標楷體" w:hint="eastAsia"/>
          <w:bCs/>
          <w:kern w:val="0"/>
          <w:sz w:val="28"/>
          <w:szCs w:val="28"/>
        </w:rPr>
        <w:t>案</w:t>
      </w:r>
      <w:proofErr w:type="gramEnd"/>
      <w:r w:rsidR="009864EB">
        <w:rPr>
          <w:rFonts w:ascii="標楷體" w:eastAsia="標楷體" w:hAnsi="標楷體" w:hint="eastAsia"/>
          <w:bCs/>
          <w:kern w:val="0"/>
          <w:sz w:val="28"/>
          <w:szCs w:val="28"/>
        </w:rPr>
        <w:t>量</w:t>
      </w:r>
      <w:r w:rsidRPr="0017431F">
        <w:rPr>
          <w:rFonts w:ascii="標楷體" w:eastAsia="標楷體" w:hAnsi="標楷體" w:hint="eastAsia"/>
          <w:bCs/>
          <w:kern w:val="0"/>
          <w:sz w:val="28"/>
          <w:szCs w:val="28"/>
        </w:rPr>
        <w:t>負擔沉重，111年平均每名自殺關懷</w:t>
      </w:r>
      <w:proofErr w:type="gramStart"/>
      <w:r w:rsidRPr="0017431F">
        <w:rPr>
          <w:rFonts w:ascii="標楷體" w:eastAsia="標楷體" w:hAnsi="標楷體" w:hint="eastAsia"/>
          <w:bCs/>
          <w:kern w:val="0"/>
          <w:sz w:val="28"/>
          <w:szCs w:val="28"/>
        </w:rPr>
        <w:t>訪視員負荷</w:t>
      </w:r>
      <w:proofErr w:type="gramEnd"/>
      <w:r w:rsidRPr="0017431F">
        <w:rPr>
          <w:rFonts w:ascii="標楷體" w:eastAsia="標楷體" w:hAnsi="標楷體" w:hint="eastAsia"/>
          <w:bCs/>
          <w:kern w:val="0"/>
          <w:sz w:val="28"/>
          <w:szCs w:val="28"/>
        </w:rPr>
        <w:t>案量為94件，超逾強化社會安全網第二期計畫建議案量標準</w:t>
      </w:r>
      <w:proofErr w:type="gramStart"/>
      <w:r w:rsidRPr="0017431F">
        <w:rPr>
          <w:rFonts w:ascii="標楷體" w:eastAsia="標楷體" w:hAnsi="標楷體" w:hint="eastAsia"/>
          <w:bCs/>
          <w:kern w:val="0"/>
          <w:sz w:val="28"/>
          <w:szCs w:val="28"/>
        </w:rPr>
        <w:t>（</w:t>
      </w:r>
      <w:proofErr w:type="gramEnd"/>
      <w:r w:rsidRPr="0017431F">
        <w:rPr>
          <w:rFonts w:ascii="標楷體" w:eastAsia="標楷體" w:hAnsi="標楷體" w:hint="eastAsia"/>
          <w:bCs/>
          <w:kern w:val="0"/>
          <w:sz w:val="28"/>
          <w:szCs w:val="28"/>
        </w:rPr>
        <w:t>1：30</w:t>
      </w:r>
      <w:proofErr w:type="gramStart"/>
      <w:r w:rsidRPr="0017431F">
        <w:rPr>
          <w:rFonts w:ascii="標楷體" w:eastAsia="標楷體" w:hAnsi="標楷體" w:hint="eastAsia"/>
          <w:bCs/>
          <w:kern w:val="0"/>
          <w:sz w:val="28"/>
          <w:szCs w:val="28"/>
        </w:rPr>
        <w:t>）</w:t>
      </w:r>
      <w:proofErr w:type="gramEnd"/>
      <w:r w:rsidRPr="0017431F">
        <w:rPr>
          <w:rFonts w:ascii="標楷體" w:eastAsia="標楷體" w:hAnsi="標楷體" w:hint="eastAsia"/>
          <w:bCs/>
          <w:kern w:val="0"/>
          <w:sz w:val="28"/>
          <w:szCs w:val="28"/>
        </w:rPr>
        <w:t>之3倍，恐難以提供個案及其家庭完善且深化之服務；（3）迄未依自殺防治法規定擬訂全國自殺防治綱領報行政院核定實施，不利各機關妥擬相關政策目標及策略方向，及市縣政府訂定因地制宜之自殺防治方案等情事</w:t>
      </w:r>
      <w:r w:rsidRPr="0017431F">
        <w:rPr>
          <w:rFonts w:ascii="標楷體" w:eastAsia="標楷體" w:hAnsi="標楷體" w:cs="新細明體" w:hint="eastAsia"/>
          <w:bCs/>
          <w:kern w:val="0"/>
          <w:sz w:val="28"/>
          <w:szCs w:val="28"/>
        </w:rPr>
        <w:t>，經函請衛生福利部</w:t>
      </w:r>
      <w:proofErr w:type="gramStart"/>
      <w:r w:rsidRPr="0017431F">
        <w:rPr>
          <w:rFonts w:ascii="標楷體" w:eastAsia="標楷體" w:hAnsi="標楷體" w:cs="新細明體" w:hint="eastAsia"/>
          <w:bCs/>
          <w:kern w:val="0"/>
          <w:sz w:val="28"/>
          <w:szCs w:val="28"/>
        </w:rPr>
        <w:t>研</w:t>
      </w:r>
      <w:proofErr w:type="gramEnd"/>
      <w:r w:rsidRPr="0017431F">
        <w:rPr>
          <w:rFonts w:ascii="標楷體" w:eastAsia="標楷體" w:hAnsi="標楷體" w:cs="新細明體" w:hint="eastAsia"/>
          <w:bCs/>
          <w:kern w:val="0"/>
          <w:sz w:val="28"/>
          <w:szCs w:val="28"/>
        </w:rPr>
        <w:t>謀改善</w:t>
      </w:r>
      <w:r w:rsidRPr="0017431F">
        <w:rPr>
          <w:rFonts w:ascii="標楷體" w:eastAsia="標楷體" w:hAnsi="標楷體" w:hint="eastAsia"/>
          <w:bCs/>
          <w:kern w:val="0"/>
          <w:sz w:val="28"/>
          <w:szCs w:val="28"/>
        </w:rPr>
        <w:t>。</w:t>
      </w:r>
      <w:r w:rsidRPr="009864EB">
        <w:rPr>
          <w:rFonts w:ascii="標楷體" w:eastAsia="標楷體" w:hAnsi="標楷體" w:hint="eastAsia"/>
          <w:kern w:val="0"/>
          <w:sz w:val="28"/>
          <w:szCs w:val="28"/>
        </w:rPr>
        <w:t>【詳總決算審核報告第2冊丙、拾玖、衛生福利部主管項下重要審核意見（</w:t>
      </w:r>
      <w:r w:rsidR="009864EB" w:rsidRPr="009864EB">
        <w:rPr>
          <w:rFonts w:ascii="標楷體" w:eastAsia="標楷體" w:hAnsi="標楷體" w:hint="eastAsia"/>
          <w:kern w:val="0"/>
          <w:sz w:val="28"/>
          <w:szCs w:val="28"/>
        </w:rPr>
        <w:t>三</w:t>
      </w:r>
      <w:r w:rsidRPr="009864EB">
        <w:rPr>
          <w:rFonts w:ascii="標楷體" w:eastAsia="標楷體" w:hAnsi="標楷體" w:hint="eastAsia"/>
          <w:kern w:val="0"/>
          <w:sz w:val="28"/>
          <w:szCs w:val="28"/>
        </w:rPr>
        <w:t>）】</w:t>
      </w:r>
    </w:p>
    <w:p w:rsidR="001677C1" w:rsidRPr="0017431F" w:rsidRDefault="001677C1" w:rsidP="001677C1">
      <w:pPr>
        <w:pStyle w:val="af0"/>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lastRenderedPageBreak/>
        <w:t>（五）　教育文化類計畫執行情形</w:t>
      </w:r>
    </w:p>
    <w:p w:rsidR="00E314B0" w:rsidRPr="00006A1E" w:rsidRDefault="00E314B0" w:rsidP="00CC68F5">
      <w:pPr>
        <w:overflowPunct w:val="0"/>
        <w:spacing w:line="490" w:lineRule="exact"/>
        <w:ind w:firstLineChars="450" w:firstLine="1261"/>
        <w:jc w:val="both"/>
        <w:outlineLvl w:val="2"/>
        <w:rPr>
          <w:rFonts w:ascii="標楷體" w:eastAsia="標楷體" w:hAnsi="標楷體" w:cs="新細明體"/>
          <w:bCs/>
          <w:kern w:val="0"/>
          <w:sz w:val="28"/>
          <w:szCs w:val="28"/>
        </w:rPr>
      </w:pPr>
      <w:r w:rsidRPr="0017431F">
        <w:rPr>
          <w:rFonts w:ascii="標楷體" w:eastAsia="標楷體" w:hAnsi="標楷體" w:cs="新細明體" w:hint="eastAsia"/>
          <w:b/>
          <w:bCs/>
          <w:kern w:val="0"/>
          <w:sz w:val="28"/>
          <w:szCs w:val="28"/>
        </w:rPr>
        <w:t xml:space="preserve">1.　</w:t>
      </w:r>
      <w:r w:rsidRPr="0017431F">
        <w:rPr>
          <w:rFonts w:ascii="標楷體" w:eastAsia="標楷體" w:hAnsi="標楷體" w:hint="eastAsia"/>
          <w:b/>
          <w:kern w:val="0"/>
          <w:sz w:val="28"/>
          <w:szCs w:val="28"/>
        </w:rPr>
        <w:t>教育部</w:t>
      </w:r>
      <w:r w:rsidRPr="0017431F">
        <w:rPr>
          <w:rFonts w:ascii="標楷體" w:eastAsia="標楷體" w:hAnsi="標楷體" w:cs="新細明體" w:hint="eastAsia"/>
          <w:b/>
          <w:bCs/>
          <w:kern w:val="0"/>
          <w:sz w:val="28"/>
          <w:szCs w:val="28"/>
        </w:rPr>
        <w:t>推動高等教育深耕計畫，強化我國高等教育水準及維護弱勢學生平等受教權，惟推動過程未</w:t>
      </w:r>
      <w:proofErr w:type="gramStart"/>
      <w:r w:rsidRPr="0017431F">
        <w:rPr>
          <w:rFonts w:ascii="標楷體" w:eastAsia="標楷體" w:hAnsi="標楷體" w:cs="新細明體" w:hint="eastAsia"/>
          <w:b/>
          <w:bCs/>
          <w:kern w:val="0"/>
          <w:sz w:val="28"/>
          <w:szCs w:val="28"/>
        </w:rPr>
        <w:t>臻</w:t>
      </w:r>
      <w:proofErr w:type="gramEnd"/>
      <w:r w:rsidRPr="0017431F">
        <w:rPr>
          <w:rFonts w:ascii="標楷體" w:eastAsia="標楷體" w:hAnsi="標楷體" w:cs="新細明體" w:hint="eastAsia"/>
          <w:b/>
          <w:bCs/>
          <w:kern w:val="0"/>
          <w:sz w:val="28"/>
          <w:szCs w:val="28"/>
        </w:rPr>
        <w:t>周妥，允宜</w:t>
      </w:r>
      <w:proofErr w:type="gramStart"/>
      <w:r w:rsidRPr="0017431F">
        <w:rPr>
          <w:rFonts w:ascii="標楷體" w:eastAsia="標楷體" w:hAnsi="標楷體" w:cs="新細明體" w:hint="eastAsia"/>
          <w:b/>
          <w:bCs/>
          <w:kern w:val="0"/>
          <w:sz w:val="28"/>
          <w:szCs w:val="28"/>
        </w:rPr>
        <w:t>賡</w:t>
      </w:r>
      <w:proofErr w:type="gramEnd"/>
      <w:r w:rsidRPr="0017431F">
        <w:rPr>
          <w:rFonts w:ascii="標楷體" w:eastAsia="標楷體" w:hAnsi="標楷體" w:cs="新細明體" w:hint="eastAsia"/>
          <w:b/>
          <w:bCs/>
          <w:kern w:val="0"/>
          <w:sz w:val="28"/>
          <w:szCs w:val="28"/>
        </w:rPr>
        <w:t>續強化教研環境及弱勢學生學習輔導與生活扶助，提升高教公共性及國際競爭力：</w:t>
      </w:r>
      <w:r w:rsidRPr="0017431F">
        <w:rPr>
          <w:rFonts w:ascii="標楷體" w:eastAsia="標楷體" w:hAnsi="標楷體" w:cs="新細明體" w:hint="eastAsia"/>
          <w:bCs/>
          <w:kern w:val="0"/>
          <w:sz w:val="28"/>
          <w:szCs w:val="28"/>
        </w:rPr>
        <w:t>教育部為引領大學依其定位多元發展，培育新世代優質人才，辦理高等教育深耕計畫（107年至111年，下稱高教深耕計畫），計畫總經費836億元，主要工作項目計有「第一部分：全面性提升大學品質及促進高教多元發展（維護學生平等受教權）」及「第二部分：協助大學追求國際一流地位及發展研究中心（強化國家競爭力）」。截至111年底止，</w:t>
      </w:r>
      <w:r w:rsidR="0099066D" w:rsidRPr="0017431F">
        <w:rPr>
          <w:rFonts w:ascii="標楷體" w:eastAsia="標楷體" w:hAnsi="標楷體" w:cs="新細明體" w:hint="eastAsia"/>
          <w:bCs/>
          <w:kern w:val="0"/>
          <w:sz w:val="28"/>
          <w:szCs w:val="28"/>
        </w:rPr>
        <w:t>已</w:t>
      </w:r>
      <w:r w:rsidRPr="0017431F">
        <w:rPr>
          <w:rFonts w:ascii="標楷體" w:eastAsia="標楷體" w:hAnsi="標楷體" w:cs="新細明體" w:hint="eastAsia"/>
          <w:bCs/>
          <w:kern w:val="0"/>
          <w:sz w:val="28"/>
          <w:szCs w:val="28"/>
        </w:rPr>
        <w:t>編列預算數832億9,774萬餘元，執行數821億402萬餘元，執行率98.57％。經查執行情形，核有：（1）我國已有大學躍進世界百大之列，惟近年來部分頂尖大學國際排名退步，潛藏國際競爭力下滑之隱憂，允宜督促學校強化教研環境及落實執行具國際競爭優勢項目，以提升大學國際競爭力；（2）我國頂尖大學畢業生就業競爭力已有相當國際能見度，惟相較華人地區學校最佳排名，我國畢業生表現仍有待提升，允宜督促學校強化課程與實務連結，以提升畢業生國際競爭力；（3）高教深耕計畫提供學習輔導機制，協助弱勢學生安心學習，惟部分學校每年平均可供弱勢學生學習輔導經費呈下滑趨勢，且部分學校因經濟困難休學學生人數不減反增，各項助學</w:t>
      </w:r>
      <w:proofErr w:type="gramStart"/>
      <w:r w:rsidRPr="0017431F">
        <w:rPr>
          <w:rFonts w:ascii="標楷體" w:eastAsia="標楷體" w:hAnsi="標楷體" w:cs="新細明體" w:hint="eastAsia"/>
          <w:bCs/>
          <w:kern w:val="0"/>
          <w:sz w:val="28"/>
          <w:szCs w:val="28"/>
        </w:rPr>
        <w:t>措</w:t>
      </w:r>
      <w:proofErr w:type="gramEnd"/>
      <w:r w:rsidRPr="0017431F">
        <w:rPr>
          <w:rFonts w:ascii="標楷體" w:eastAsia="標楷體" w:hAnsi="標楷體" w:cs="新細明體" w:hint="eastAsia"/>
          <w:bCs/>
          <w:kern w:val="0"/>
          <w:sz w:val="28"/>
          <w:szCs w:val="28"/>
        </w:rPr>
        <w:t>施允宜檢討強化；（</w:t>
      </w:r>
      <w:r w:rsidR="00915C30" w:rsidRPr="0017431F">
        <w:rPr>
          <w:rFonts w:ascii="標楷體" w:eastAsia="標楷體" w:hAnsi="標楷體" w:cs="新細明體" w:hint="eastAsia"/>
          <w:bCs/>
          <w:kern w:val="0"/>
          <w:sz w:val="28"/>
          <w:szCs w:val="28"/>
        </w:rPr>
        <w:t>4</w:t>
      </w:r>
      <w:r w:rsidRPr="0017431F">
        <w:rPr>
          <w:rFonts w:ascii="標楷體" w:eastAsia="標楷體" w:hAnsi="標楷體" w:cs="新細明體" w:hint="eastAsia"/>
          <w:bCs/>
          <w:kern w:val="0"/>
          <w:sz w:val="28"/>
          <w:szCs w:val="28"/>
        </w:rPr>
        <w:t>）推動高等教育深耕計畫，鼓勵公立大學增加招收弱勢學生，惟大學以上學歷弱勢學生畢業於重點領域科系</w:t>
      </w:r>
      <w:proofErr w:type="gramStart"/>
      <w:r w:rsidRPr="0017431F">
        <w:rPr>
          <w:rFonts w:ascii="標楷體" w:eastAsia="標楷體" w:hAnsi="標楷體" w:cs="新細明體" w:hint="eastAsia"/>
          <w:bCs/>
          <w:kern w:val="0"/>
          <w:sz w:val="28"/>
          <w:szCs w:val="28"/>
        </w:rPr>
        <w:t>比率均呈下降</w:t>
      </w:r>
      <w:proofErr w:type="gramEnd"/>
      <w:r w:rsidRPr="0017431F">
        <w:rPr>
          <w:rFonts w:ascii="標楷體" w:eastAsia="標楷體" w:hAnsi="標楷體" w:cs="新細明體" w:hint="eastAsia"/>
          <w:bCs/>
          <w:kern w:val="0"/>
          <w:sz w:val="28"/>
          <w:szCs w:val="28"/>
        </w:rPr>
        <w:t>趨勢，允宜</w:t>
      </w:r>
      <w:proofErr w:type="gramStart"/>
      <w:r w:rsidRPr="0017431F">
        <w:rPr>
          <w:rFonts w:ascii="標楷體" w:eastAsia="標楷體" w:hAnsi="標楷體" w:cs="新細明體" w:hint="eastAsia"/>
          <w:bCs/>
          <w:kern w:val="0"/>
          <w:sz w:val="28"/>
          <w:szCs w:val="28"/>
        </w:rPr>
        <w:t>研</w:t>
      </w:r>
      <w:proofErr w:type="gramEnd"/>
      <w:r w:rsidRPr="0017431F">
        <w:rPr>
          <w:rFonts w:ascii="標楷體" w:eastAsia="標楷體" w:hAnsi="標楷體" w:cs="新細明體" w:hint="eastAsia"/>
          <w:bCs/>
          <w:kern w:val="0"/>
          <w:sz w:val="28"/>
          <w:szCs w:val="28"/>
        </w:rPr>
        <w:t>議重點領域科系增加招收弱勢學生之機制，強化高等教育對弱勢學生之扶助；（</w:t>
      </w:r>
      <w:r w:rsidR="00915C30" w:rsidRPr="0017431F">
        <w:rPr>
          <w:rFonts w:ascii="標楷體" w:eastAsia="標楷體" w:hAnsi="標楷體" w:cs="新細明體" w:hint="eastAsia"/>
          <w:bCs/>
          <w:kern w:val="0"/>
          <w:sz w:val="28"/>
          <w:szCs w:val="28"/>
        </w:rPr>
        <w:t>5</w:t>
      </w:r>
      <w:r w:rsidRPr="0017431F">
        <w:rPr>
          <w:rFonts w:ascii="標楷體" w:eastAsia="標楷體" w:hAnsi="標楷體" w:cs="新細明體" w:hint="eastAsia"/>
          <w:bCs/>
          <w:kern w:val="0"/>
          <w:sz w:val="28"/>
          <w:szCs w:val="28"/>
        </w:rPr>
        <w:t>）重點領域產業人才短缺，惟</w:t>
      </w:r>
      <w:proofErr w:type="gramStart"/>
      <w:r w:rsidRPr="0017431F">
        <w:rPr>
          <w:rFonts w:ascii="標楷體" w:eastAsia="標楷體" w:hAnsi="標楷體" w:cs="新細明體" w:hint="eastAsia"/>
          <w:bCs/>
          <w:kern w:val="0"/>
          <w:sz w:val="28"/>
          <w:szCs w:val="28"/>
        </w:rPr>
        <w:t>4成</w:t>
      </w:r>
      <w:proofErr w:type="gramEnd"/>
      <w:r w:rsidRPr="0017431F">
        <w:rPr>
          <w:rFonts w:ascii="標楷體" w:eastAsia="標楷體" w:hAnsi="標楷體" w:cs="新細明體" w:hint="eastAsia"/>
          <w:bCs/>
          <w:kern w:val="0"/>
          <w:sz w:val="28"/>
          <w:szCs w:val="28"/>
        </w:rPr>
        <w:t>以上重點領域科系弱勢畢業生未能投入，允宜督促學校積極掌握產業職能需求，強化弱勢學生學業及職場就業相關職能，協助進入國內重點領域產業就業取得較高薪資，以解決產業人才供需失衡問題及縮減貧富差距等情事，經函請教育部督促</w:t>
      </w:r>
      <w:proofErr w:type="gramStart"/>
      <w:r w:rsidRPr="0017431F">
        <w:rPr>
          <w:rFonts w:ascii="標楷體" w:eastAsia="標楷體" w:hAnsi="標楷體" w:cs="新細明體" w:hint="eastAsia"/>
          <w:bCs/>
          <w:kern w:val="0"/>
          <w:sz w:val="28"/>
          <w:szCs w:val="28"/>
        </w:rPr>
        <w:t>研</w:t>
      </w:r>
      <w:proofErr w:type="gramEnd"/>
      <w:r w:rsidRPr="0017431F">
        <w:rPr>
          <w:rFonts w:ascii="標楷體" w:eastAsia="標楷體" w:hAnsi="標楷體" w:cs="新細明體" w:hint="eastAsia"/>
          <w:bCs/>
          <w:kern w:val="0"/>
          <w:sz w:val="28"/>
          <w:szCs w:val="28"/>
        </w:rPr>
        <w:t>謀改善。</w:t>
      </w:r>
      <w:r w:rsidRPr="00006A1E">
        <w:rPr>
          <w:rFonts w:ascii="標楷體" w:eastAsia="標楷體" w:hAnsi="標楷體" w:cs="新細明體" w:hint="eastAsia"/>
          <w:bCs/>
          <w:kern w:val="0"/>
          <w:sz w:val="28"/>
          <w:szCs w:val="28"/>
        </w:rPr>
        <w:t>【詳總決算審核報告第2冊丙、拾壹、教育部主管項下重要審核意見（</w:t>
      </w:r>
      <w:r w:rsidR="00006A1E" w:rsidRPr="00006A1E">
        <w:rPr>
          <w:rFonts w:ascii="標楷體" w:eastAsia="標楷體" w:hAnsi="標楷體" w:cs="新細明體" w:hint="eastAsia"/>
          <w:bCs/>
          <w:kern w:val="0"/>
          <w:sz w:val="28"/>
          <w:szCs w:val="28"/>
        </w:rPr>
        <w:t>二</w:t>
      </w:r>
      <w:r w:rsidRPr="00006A1E">
        <w:rPr>
          <w:rFonts w:ascii="標楷體" w:eastAsia="標楷體" w:hAnsi="標楷體" w:cs="新細明體" w:hint="eastAsia"/>
          <w:bCs/>
          <w:kern w:val="0"/>
          <w:sz w:val="28"/>
          <w:szCs w:val="28"/>
        </w:rPr>
        <w:t>）】</w:t>
      </w:r>
    </w:p>
    <w:p w:rsidR="00DD7420" w:rsidRPr="0017431F" w:rsidRDefault="00DD7420" w:rsidP="00DD7420">
      <w:pPr>
        <w:overflowPunct w:val="0"/>
        <w:spacing w:line="490" w:lineRule="exact"/>
        <w:ind w:firstLineChars="450" w:firstLine="1261"/>
        <w:jc w:val="both"/>
        <w:outlineLvl w:val="2"/>
        <w:rPr>
          <w:rFonts w:ascii="標楷體" w:eastAsia="標楷體" w:hAnsi="標楷體"/>
          <w:bCs/>
          <w:kern w:val="0"/>
          <w:sz w:val="28"/>
          <w:szCs w:val="28"/>
        </w:rPr>
      </w:pPr>
      <w:r>
        <w:rPr>
          <w:rFonts w:ascii="標楷體" w:eastAsia="標楷體" w:hAnsi="標楷體" w:hint="eastAsia"/>
          <w:b/>
          <w:kern w:val="0"/>
          <w:sz w:val="28"/>
          <w:szCs w:val="28"/>
        </w:rPr>
        <w:t>2</w:t>
      </w:r>
      <w:r w:rsidRPr="0017431F">
        <w:rPr>
          <w:rFonts w:ascii="標楷體" w:eastAsia="標楷體" w:hAnsi="標楷體" w:hint="eastAsia"/>
          <w:b/>
          <w:kern w:val="0"/>
          <w:sz w:val="28"/>
          <w:szCs w:val="28"/>
        </w:rPr>
        <w:t>.</w:t>
      </w:r>
      <w:r w:rsidRPr="0017431F">
        <w:rPr>
          <w:rFonts w:ascii="標楷體" w:eastAsia="標楷體" w:hAnsi="標楷體" w:hint="eastAsia"/>
          <w:b/>
          <w:bCs/>
          <w:kern w:val="0"/>
          <w:sz w:val="28"/>
          <w:szCs w:val="28"/>
        </w:rPr>
        <w:t xml:space="preserve">　推動國家語言整體發展方案，強化國家語言之活用及永續發展，</w:t>
      </w:r>
      <w:proofErr w:type="gramStart"/>
      <w:r w:rsidRPr="0017431F">
        <w:rPr>
          <w:rFonts w:ascii="標楷體" w:eastAsia="標楷體" w:hAnsi="標楷體" w:hint="eastAsia"/>
          <w:b/>
          <w:bCs/>
          <w:kern w:val="0"/>
          <w:sz w:val="28"/>
          <w:szCs w:val="28"/>
        </w:rPr>
        <w:t>惟間有未</w:t>
      </w:r>
      <w:proofErr w:type="gramEnd"/>
      <w:r w:rsidRPr="0017431F">
        <w:rPr>
          <w:rFonts w:ascii="標楷體" w:eastAsia="標楷體" w:hAnsi="標楷體" w:hint="eastAsia"/>
          <w:b/>
          <w:bCs/>
          <w:kern w:val="0"/>
          <w:sz w:val="28"/>
          <w:szCs w:val="28"/>
        </w:rPr>
        <w:t>落實管考機制、未訂定馬祖語與臺灣手語師資培育聘用辦法、公視</w:t>
      </w:r>
      <w:proofErr w:type="gramStart"/>
      <w:r w:rsidRPr="0017431F">
        <w:rPr>
          <w:rFonts w:ascii="標楷體" w:eastAsia="標楷體" w:hAnsi="標楷體" w:hint="eastAsia"/>
          <w:b/>
          <w:bCs/>
          <w:kern w:val="0"/>
          <w:sz w:val="28"/>
          <w:szCs w:val="28"/>
        </w:rPr>
        <w:t>臺</w:t>
      </w:r>
      <w:proofErr w:type="gramEnd"/>
      <w:r w:rsidRPr="0017431F">
        <w:rPr>
          <w:rFonts w:ascii="標楷體" w:eastAsia="標楷體" w:hAnsi="標楷體" w:hint="eastAsia"/>
          <w:b/>
          <w:bCs/>
          <w:kern w:val="0"/>
          <w:sz w:val="28"/>
          <w:szCs w:val="28"/>
        </w:rPr>
        <w:t>語</w:t>
      </w:r>
      <w:proofErr w:type="gramStart"/>
      <w:r w:rsidRPr="0017431F">
        <w:rPr>
          <w:rFonts w:ascii="標楷體" w:eastAsia="標楷體" w:hAnsi="標楷體" w:hint="eastAsia"/>
          <w:b/>
          <w:bCs/>
          <w:kern w:val="0"/>
          <w:sz w:val="28"/>
          <w:szCs w:val="28"/>
        </w:rPr>
        <w:t>臺</w:t>
      </w:r>
      <w:proofErr w:type="gramEnd"/>
      <w:r w:rsidRPr="0017431F">
        <w:rPr>
          <w:rFonts w:ascii="標楷體" w:eastAsia="標楷體" w:hAnsi="標楷體" w:hint="eastAsia"/>
          <w:b/>
          <w:bCs/>
          <w:kern w:val="0"/>
          <w:sz w:val="28"/>
          <w:szCs w:val="28"/>
        </w:rPr>
        <w:t>頻道觀看次數下降等情事，允宜儘速檢討辦理：</w:t>
      </w:r>
      <w:r w:rsidRPr="0017431F">
        <w:rPr>
          <w:rFonts w:ascii="標楷體" w:eastAsia="標楷體" w:hAnsi="標楷體" w:hint="eastAsia"/>
          <w:bCs/>
          <w:kern w:val="0"/>
          <w:sz w:val="28"/>
          <w:szCs w:val="28"/>
        </w:rPr>
        <w:t>行政院為強化國家語言之活用及永續發展，請文化部</w:t>
      </w:r>
      <w:proofErr w:type="gramStart"/>
      <w:r w:rsidRPr="0017431F">
        <w:rPr>
          <w:rFonts w:ascii="標楷體" w:eastAsia="標楷體" w:hAnsi="標楷體" w:hint="eastAsia"/>
          <w:bCs/>
          <w:kern w:val="0"/>
          <w:sz w:val="28"/>
          <w:szCs w:val="28"/>
        </w:rPr>
        <w:t>研</w:t>
      </w:r>
      <w:proofErr w:type="gramEnd"/>
      <w:r w:rsidRPr="0017431F">
        <w:rPr>
          <w:rFonts w:ascii="標楷體" w:eastAsia="標楷體" w:hAnsi="標楷體" w:hint="eastAsia"/>
          <w:bCs/>
          <w:kern w:val="0"/>
          <w:sz w:val="28"/>
          <w:szCs w:val="28"/>
        </w:rPr>
        <w:t>擬「國家語言整體發展方案」於111年7月15日核定，執行期</w:t>
      </w:r>
      <w:r w:rsidRPr="0017431F">
        <w:rPr>
          <w:rFonts w:ascii="標楷體" w:eastAsia="標楷體" w:hAnsi="標楷體" w:hint="eastAsia"/>
          <w:bCs/>
          <w:kern w:val="0"/>
          <w:sz w:val="28"/>
          <w:szCs w:val="28"/>
        </w:rPr>
        <w:lastRenderedPageBreak/>
        <w:t>程自111年6月至115年12月止，計畫總經費321億2,674萬元，分別由教育部、文化部、原住民族委員會及客家委員會辦理。其中文化部</w:t>
      </w:r>
      <w:proofErr w:type="gramStart"/>
      <w:r w:rsidRPr="0017431F">
        <w:rPr>
          <w:rFonts w:ascii="標楷體" w:eastAsia="標楷體" w:hAnsi="標楷體" w:hint="eastAsia"/>
          <w:bCs/>
          <w:kern w:val="0"/>
          <w:sz w:val="28"/>
          <w:szCs w:val="28"/>
        </w:rPr>
        <w:t>111</w:t>
      </w:r>
      <w:proofErr w:type="gramEnd"/>
      <w:r w:rsidRPr="0017431F">
        <w:rPr>
          <w:rFonts w:ascii="標楷體" w:eastAsia="標楷體" w:hAnsi="標楷體" w:hint="eastAsia"/>
          <w:bCs/>
          <w:kern w:val="0"/>
          <w:sz w:val="28"/>
          <w:szCs w:val="28"/>
        </w:rPr>
        <w:t>年度編列預算數4億7,750萬元，全數執行完畢。經查執行情形，核有：（1）</w:t>
      </w:r>
      <w:proofErr w:type="gramStart"/>
      <w:r w:rsidRPr="0017431F">
        <w:rPr>
          <w:rFonts w:ascii="標楷體" w:eastAsia="標楷體" w:hAnsi="標楷體" w:hint="eastAsia"/>
          <w:bCs/>
          <w:kern w:val="0"/>
          <w:sz w:val="28"/>
          <w:szCs w:val="28"/>
        </w:rPr>
        <w:t>文化部負有</w:t>
      </w:r>
      <w:proofErr w:type="gramEnd"/>
      <w:r w:rsidRPr="0017431F">
        <w:rPr>
          <w:rFonts w:ascii="標楷體" w:eastAsia="標楷體" w:hAnsi="標楷體" w:hint="eastAsia"/>
          <w:bCs/>
          <w:kern w:val="0"/>
          <w:sz w:val="28"/>
          <w:szCs w:val="28"/>
        </w:rPr>
        <w:t>主管機關管控之責，惟迄至111年9月23日止，尚未落實本方案之管考機制，核與行政院所屬各機關個案計畫管制評核作業要點第4點規定主辦機關應負組織、協調、統合及控制</w:t>
      </w:r>
      <w:proofErr w:type="gramStart"/>
      <w:r w:rsidRPr="0017431F">
        <w:rPr>
          <w:rFonts w:ascii="標楷體" w:eastAsia="標楷體" w:hAnsi="標楷體" w:hint="eastAsia"/>
          <w:bCs/>
          <w:kern w:val="0"/>
          <w:sz w:val="28"/>
          <w:szCs w:val="28"/>
        </w:rPr>
        <w:t>之責未合</w:t>
      </w:r>
      <w:proofErr w:type="gramEnd"/>
      <w:r w:rsidRPr="0017431F">
        <w:rPr>
          <w:rFonts w:ascii="標楷體" w:eastAsia="標楷體" w:hAnsi="標楷體" w:hint="eastAsia"/>
          <w:bCs/>
          <w:kern w:val="0"/>
          <w:sz w:val="28"/>
          <w:szCs w:val="28"/>
        </w:rPr>
        <w:t>，又分別有11項（占37.93％）工作項目、50項（占23.15％）工作內容及執行步驟，未列入績效指標管考；（2）</w:t>
      </w:r>
      <w:proofErr w:type="gramStart"/>
      <w:r w:rsidRPr="0017431F">
        <w:rPr>
          <w:rFonts w:ascii="標楷體" w:eastAsia="標楷體" w:hAnsi="標楷體" w:hint="eastAsia"/>
          <w:bCs/>
          <w:kern w:val="0"/>
          <w:sz w:val="28"/>
          <w:szCs w:val="28"/>
        </w:rPr>
        <w:t>文化部為馬祖</w:t>
      </w:r>
      <w:proofErr w:type="gramEnd"/>
      <w:r w:rsidRPr="0017431F">
        <w:rPr>
          <w:rFonts w:ascii="標楷體" w:eastAsia="標楷體" w:hAnsi="標楷體" w:hint="eastAsia"/>
          <w:bCs/>
          <w:kern w:val="0"/>
          <w:sz w:val="28"/>
          <w:szCs w:val="28"/>
        </w:rPr>
        <w:t>語及臺灣手語之國家語言主責機關，惟尚未訂定相關師資培育及聘用辦法；（3）公共電視運用新媒體科技及社群網站等平</w:t>
      </w:r>
      <w:proofErr w:type="gramStart"/>
      <w:r w:rsidRPr="0017431F">
        <w:rPr>
          <w:rFonts w:ascii="標楷體" w:eastAsia="標楷體" w:hAnsi="標楷體" w:hint="eastAsia"/>
          <w:bCs/>
          <w:kern w:val="0"/>
          <w:sz w:val="28"/>
          <w:szCs w:val="28"/>
        </w:rPr>
        <w:t>臺</w:t>
      </w:r>
      <w:proofErr w:type="gramEnd"/>
      <w:r w:rsidRPr="0017431F">
        <w:rPr>
          <w:rFonts w:ascii="標楷體" w:eastAsia="標楷體" w:hAnsi="標楷體" w:hint="eastAsia"/>
          <w:bCs/>
          <w:kern w:val="0"/>
          <w:sz w:val="28"/>
          <w:szCs w:val="28"/>
        </w:rPr>
        <w:t>播出，且以收視族群滿意為優先，惟「公視PLUS」</w:t>
      </w:r>
      <w:proofErr w:type="gramStart"/>
      <w:r w:rsidRPr="0017431F">
        <w:rPr>
          <w:rFonts w:ascii="標楷體" w:eastAsia="標楷體" w:hAnsi="標楷體" w:hint="eastAsia"/>
          <w:bCs/>
          <w:kern w:val="0"/>
          <w:sz w:val="28"/>
          <w:szCs w:val="28"/>
        </w:rPr>
        <w:t>臺</w:t>
      </w:r>
      <w:proofErr w:type="gramEnd"/>
      <w:r w:rsidRPr="0017431F">
        <w:rPr>
          <w:rFonts w:ascii="標楷體" w:eastAsia="標楷體" w:hAnsi="標楷體" w:hint="eastAsia"/>
          <w:bCs/>
          <w:kern w:val="0"/>
          <w:sz w:val="28"/>
          <w:szCs w:val="28"/>
        </w:rPr>
        <w:t>語</w:t>
      </w:r>
      <w:proofErr w:type="gramStart"/>
      <w:r w:rsidRPr="0017431F">
        <w:rPr>
          <w:rFonts w:ascii="標楷體" w:eastAsia="標楷體" w:hAnsi="標楷體" w:hint="eastAsia"/>
          <w:bCs/>
          <w:kern w:val="0"/>
          <w:sz w:val="28"/>
          <w:szCs w:val="28"/>
        </w:rPr>
        <w:t>臺</w:t>
      </w:r>
      <w:proofErr w:type="gramEnd"/>
      <w:r w:rsidRPr="0017431F">
        <w:rPr>
          <w:rFonts w:ascii="標楷體" w:eastAsia="標楷體" w:hAnsi="標楷體" w:hint="eastAsia"/>
          <w:bCs/>
          <w:kern w:val="0"/>
          <w:sz w:val="28"/>
          <w:szCs w:val="28"/>
        </w:rPr>
        <w:t>節目歷年觀看次數，自108年7月開</w:t>
      </w:r>
      <w:proofErr w:type="gramStart"/>
      <w:r w:rsidRPr="0017431F">
        <w:rPr>
          <w:rFonts w:ascii="標楷體" w:eastAsia="標楷體" w:hAnsi="標楷體" w:hint="eastAsia"/>
          <w:bCs/>
          <w:kern w:val="0"/>
          <w:sz w:val="28"/>
          <w:szCs w:val="28"/>
        </w:rPr>
        <w:t>臺</w:t>
      </w:r>
      <w:proofErr w:type="gramEnd"/>
      <w:r w:rsidRPr="0017431F">
        <w:rPr>
          <w:rFonts w:ascii="標楷體" w:eastAsia="標楷體" w:hAnsi="標楷體" w:hint="eastAsia"/>
          <w:bCs/>
          <w:kern w:val="0"/>
          <w:sz w:val="28"/>
          <w:szCs w:val="28"/>
        </w:rPr>
        <w:t>之55,048次，下滑至</w:t>
      </w:r>
      <w:proofErr w:type="gramStart"/>
      <w:r w:rsidRPr="0017431F">
        <w:rPr>
          <w:rFonts w:ascii="標楷體" w:eastAsia="標楷體" w:hAnsi="標楷體" w:hint="eastAsia"/>
          <w:bCs/>
          <w:kern w:val="0"/>
          <w:sz w:val="28"/>
          <w:szCs w:val="28"/>
        </w:rPr>
        <w:t>110</w:t>
      </w:r>
      <w:proofErr w:type="gramEnd"/>
      <w:r w:rsidRPr="0017431F">
        <w:rPr>
          <w:rFonts w:ascii="標楷體" w:eastAsia="標楷體" w:hAnsi="標楷體" w:hint="eastAsia"/>
          <w:bCs/>
          <w:kern w:val="0"/>
          <w:sz w:val="28"/>
          <w:szCs w:val="28"/>
        </w:rPr>
        <w:t>年度之29,227次，截至</w:t>
      </w:r>
      <w:proofErr w:type="gramStart"/>
      <w:r w:rsidRPr="0017431F">
        <w:rPr>
          <w:rFonts w:ascii="標楷體" w:eastAsia="標楷體" w:hAnsi="標楷體" w:hint="eastAsia"/>
          <w:bCs/>
          <w:kern w:val="0"/>
          <w:sz w:val="28"/>
          <w:szCs w:val="28"/>
        </w:rPr>
        <w:t>111年8月底止亦僅</w:t>
      </w:r>
      <w:proofErr w:type="gramEnd"/>
      <w:r w:rsidRPr="0017431F">
        <w:rPr>
          <w:rFonts w:ascii="標楷體" w:eastAsia="標楷體" w:hAnsi="標楷體" w:hint="eastAsia"/>
          <w:bCs/>
          <w:kern w:val="0"/>
          <w:sz w:val="28"/>
          <w:szCs w:val="28"/>
        </w:rPr>
        <w:t>177,730次，占我國閩南語人口數約690萬餘人之2.57％，觀看次數仍有成長空間等情事</w:t>
      </w:r>
      <w:r w:rsidRPr="0017431F">
        <w:rPr>
          <w:rFonts w:ascii="標楷體" w:eastAsia="標楷體" w:hAnsi="標楷體" w:cs="新細明體" w:hint="eastAsia"/>
          <w:bCs/>
          <w:kern w:val="0"/>
          <w:sz w:val="28"/>
          <w:szCs w:val="28"/>
        </w:rPr>
        <w:t>，經函請文化部督促</w:t>
      </w:r>
      <w:proofErr w:type="gramStart"/>
      <w:r w:rsidRPr="0017431F">
        <w:rPr>
          <w:rFonts w:ascii="標楷體" w:eastAsia="標楷體" w:hAnsi="標楷體" w:cs="新細明體" w:hint="eastAsia"/>
          <w:bCs/>
          <w:kern w:val="0"/>
          <w:sz w:val="28"/>
          <w:szCs w:val="28"/>
        </w:rPr>
        <w:t>研</w:t>
      </w:r>
      <w:proofErr w:type="gramEnd"/>
      <w:r w:rsidRPr="0017431F">
        <w:rPr>
          <w:rFonts w:ascii="標楷體" w:eastAsia="標楷體" w:hAnsi="標楷體" w:cs="新細明體" w:hint="eastAsia"/>
          <w:bCs/>
          <w:kern w:val="0"/>
          <w:sz w:val="28"/>
          <w:szCs w:val="28"/>
        </w:rPr>
        <w:t>謀改善</w:t>
      </w:r>
      <w:r w:rsidRPr="0017431F">
        <w:rPr>
          <w:rFonts w:ascii="標楷體" w:eastAsia="標楷體" w:hAnsi="標楷體" w:hint="eastAsia"/>
          <w:bCs/>
          <w:kern w:val="0"/>
          <w:sz w:val="28"/>
          <w:szCs w:val="28"/>
        </w:rPr>
        <w:t>。【詳總決算審核報告第2冊丙、貳拾壹、文化部主管項下重要審核意見（一）】</w:t>
      </w:r>
    </w:p>
    <w:p w:rsidR="00E314B0" w:rsidRPr="0017431F" w:rsidRDefault="00DD7420" w:rsidP="00CC68F5">
      <w:pPr>
        <w:overflowPunct w:val="0"/>
        <w:spacing w:line="490" w:lineRule="exact"/>
        <w:ind w:firstLineChars="450" w:firstLine="1261"/>
        <w:jc w:val="both"/>
        <w:outlineLvl w:val="2"/>
        <w:rPr>
          <w:rFonts w:ascii="標楷體" w:eastAsia="標楷體" w:hAnsi="標楷體"/>
          <w:kern w:val="0"/>
          <w:sz w:val="28"/>
          <w:szCs w:val="28"/>
        </w:rPr>
      </w:pPr>
      <w:r>
        <w:rPr>
          <w:rFonts w:ascii="標楷體" w:eastAsia="標楷體" w:hAnsi="標楷體" w:hint="eastAsia"/>
          <w:b/>
          <w:kern w:val="0"/>
          <w:sz w:val="28"/>
          <w:szCs w:val="28"/>
        </w:rPr>
        <w:t>3</w:t>
      </w:r>
      <w:r w:rsidR="00E314B0" w:rsidRPr="0017431F">
        <w:rPr>
          <w:rFonts w:ascii="標楷體" w:eastAsia="標楷體" w:hAnsi="標楷體" w:hint="eastAsia"/>
          <w:b/>
          <w:kern w:val="0"/>
          <w:sz w:val="28"/>
          <w:szCs w:val="28"/>
        </w:rPr>
        <w:t xml:space="preserve">.　</w:t>
      </w:r>
      <w:r w:rsidR="00915C30" w:rsidRPr="0017431F">
        <w:rPr>
          <w:rFonts w:ascii="標楷體" w:eastAsia="標楷體" w:hAnsi="標楷體" w:hint="eastAsia"/>
          <w:b/>
          <w:kern w:val="0"/>
          <w:sz w:val="28"/>
          <w:szCs w:val="28"/>
        </w:rPr>
        <w:t>文化部辦理社區營造發展計畫，</w:t>
      </w:r>
      <w:r w:rsidR="00915C30" w:rsidRPr="00DD7420">
        <w:rPr>
          <w:rFonts w:ascii="標楷體" w:eastAsia="標楷體" w:hAnsi="標楷體" w:hint="eastAsia"/>
          <w:b/>
          <w:kern w:val="0"/>
          <w:sz w:val="28"/>
          <w:szCs w:val="28"/>
        </w:rPr>
        <w:t>惟</w:t>
      </w:r>
      <w:r w:rsidRPr="00DD7420">
        <w:rPr>
          <w:rFonts w:ascii="標楷體" w:eastAsia="標楷體" w:hAnsi="標楷體" w:hint="eastAsia"/>
          <w:b/>
          <w:kern w:val="0"/>
          <w:sz w:val="28"/>
          <w:szCs w:val="28"/>
        </w:rPr>
        <w:t>未依族群及各市縣人口數分布情形規劃多元族群補助案件</w:t>
      </w:r>
      <w:r w:rsidR="00915C30" w:rsidRPr="00DD7420">
        <w:rPr>
          <w:rFonts w:ascii="標楷體" w:eastAsia="標楷體" w:hAnsi="標楷體" w:hint="eastAsia"/>
          <w:b/>
          <w:kern w:val="0"/>
          <w:sz w:val="28"/>
          <w:szCs w:val="28"/>
        </w:rPr>
        <w:t>，部分獎勵青年參與社區營造案件未申請展延或前後計畫執行期程重疊</w:t>
      </w:r>
      <w:r w:rsidRPr="00DD7420">
        <w:rPr>
          <w:rFonts w:ascii="標楷體" w:eastAsia="標楷體" w:hAnsi="標楷體" w:hint="eastAsia"/>
          <w:b/>
          <w:kern w:val="0"/>
          <w:sz w:val="28"/>
          <w:szCs w:val="28"/>
        </w:rPr>
        <w:t>，自評報告年度目標與預期績效指標及預期效果未盡契合</w:t>
      </w:r>
      <w:r w:rsidR="00915C30" w:rsidRPr="00DD7420">
        <w:rPr>
          <w:rFonts w:ascii="標楷體" w:eastAsia="標楷體" w:hAnsi="標楷體" w:hint="eastAsia"/>
          <w:b/>
          <w:kern w:val="0"/>
          <w:sz w:val="28"/>
          <w:szCs w:val="28"/>
        </w:rPr>
        <w:t>等情，允宜</w:t>
      </w:r>
      <w:proofErr w:type="gramStart"/>
      <w:r w:rsidR="00915C30" w:rsidRPr="00DD7420">
        <w:rPr>
          <w:rFonts w:ascii="標楷體" w:eastAsia="標楷體" w:hAnsi="標楷體" w:hint="eastAsia"/>
          <w:b/>
          <w:kern w:val="0"/>
          <w:sz w:val="28"/>
          <w:szCs w:val="28"/>
        </w:rPr>
        <w:t>研</w:t>
      </w:r>
      <w:proofErr w:type="gramEnd"/>
      <w:r w:rsidR="00915C30" w:rsidRPr="00DD7420">
        <w:rPr>
          <w:rFonts w:ascii="標楷體" w:eastAsia="標楷體" w:hAnsi="標楷體" w:hint="eastAsia"/>
          <w:b/>
          <w:kern w:val="0"/>
          <w:sz w:val="28"/>
          <w:szCs w:val="28"/>
        </w:rPr>
        <w:t>謀改善</w:t>
      </w:r>
      <w:r w:rsidR="00E314B0" w:rsidRPr="0017431F">
        <w:rPr>
          <w:rFonts w:ascii="標楷體" w:eastAsia="標楷體" w:hAnsi="標楷體" w:hint="eastAsia"/>
          <w:b/>
          <w:kern w:val="0"/>
          <w:sz w:val="28"/>
          <w:szCs w:val="28"/>
        </w:rPr>
        <w:t>：</w:t>
      </w:r>
      <w:r w:rsidR="00E314B0" w:rsidRPr="0017431F">
        <w:rPr>
          <w:rFonts w:ascii="標楷體" w:eastAsia="標楷體" w:hAnsi="標楷體" w:hint="eastAsia"/>
          <w:kern w:val="0"/>
          <w:sz w:val="28"/>
          <w:szCs w:val="28"/>
        </w:rPr>
        <w:t>臺灣社區營造已邁入第3個10年，</w:t>
      </w:r>
      <w:proofErr w:type="gramStart"/>
      <w:r w:rsidR="00E314B0" w:rsidRPr="0017431F">
        <w:rPr>
          <w:rFonts w:ascii="標楷體" w:eastAsia="標楷體" w:hAnsi="標楷體" w:hint="eastAsia"/>
          <w:kern w:val="0"/>
          <w:sz w:val="28"/>
          <w:szCs w:val="28"/>
        </w:rPr>
        <w:t>文化部於108年</w:t>
      </w:r>
      <w:proofErr w:type="gramEnd"/>
      <w:r w:rsidR="00E314B0" w:rsidRPr="0017431F">
        <w:rPr>
          <w:rFonts w:ascii="標楷體" w:eastAsia="標楷體" w:hAnsi="標楷體" w:hint="eastAsia"/>
          <w:kern w:val="0"/>
          <w:sz w:val="28"/>
          <w:szCs w:val="28"/>
        </w:rPr>
        <w:t>以「NEXT</w:t>
      </w:r>
      <w:proofErr w:type="gramStart"/>
      <w:r w:rsidR="00E314B0" w:rsidRPr="0017431F">
        <w:rPr>
          <w:rFonts w:ascii="標楷體" w:eastAsia="標楷體" w:hAnsi="標楷體" w:hint="eastAsia"/>
          <w:kern w:val="0"/>
          <w:sz w:val="28"/>
          <w:szCs w:val="28"/>
        </w:rPr>
        <w:t>明日社造</w:t>
      </w:r>
      <w:proofErr w:type="gramEnd"/>
      <w:r w:rsidR="00E314B0" w:rsidRPr="0017431F">
        <w:rPr>
          <w:rFonts w:ascii="標楷體" w:eastAsia="標楷體" w:hAnsi="標楷體" w:hint="eastAsia"/>
          <w:kern w:val="0"/>
          <w:sz w:val="28"/>
          <w:szCs w:val="28"/>
        </w:rPr>
        <w:t>」為主軸，啟動民間及各市縣等</w:t>
      </w:r>
      <w:proofErr w:type="gramStart"/>
      <w:r w:rsidR="00E314B0" w:rsidRPr="0017431F">
        <w:rPr>
          <w:rFonts w:ascii="標楷體" w:eastAsia="標楷體" w:hAnsi="標楷體" w:hint="eastAsia"/>
          <w:kern w:val="0"/>
          <w:sz w:val="28"/>
          <w:szCs w:val="28"/>
        </w:rPr>
        <w:t>地方社造論壇</w:t>
      </w:r>
      <w:proofErr w:type="gramEnd"/>
      <w:r w:rsidR="00E314B0" w:rsidRPr="0017431F">
        <w:rPr>
          <w:rFonts w:ascii="標楷體" w:eastAsia="標楷體" w:hAnsi="標楷體" w:hint="eastAsia"/>
          <w:kern w:val="0"/>
          <w:sz w:val="28"/>
          <w:szCs w:val="28"/>
        </w:rPr>
        <w:t>，並提出社區營造政策白皮書，作為政府後續推動社區營造之藍本。</w:t>
      </w:r>
      <w:proofErr w:type="gramStart"/>
      <w:r w:rsidR="00E314B0" w:rsidRPr="0017431F">
        <w:rPr>
          <w:rFonts w:ascii="標楷體" w:eastAsia="標楷體" w:hAnsi="標楷體" w:hint="eastAsia"/>
          <w:kern w:val="0"/>
          <w:sz w:val="28"/>
          <w:szCs w:val="28"/>
        </w:rPr>
        <w:t>嗣</w:t>
      </w:r>
      <w:proofErr w:type="gramEnd"/>
      <w:r w:rsidR="00E314B0" w:rsidRPr="0017431F">
        <w:rPr>
          <w:rFonts w:ascii="標楷體" w:eastAsia="標楷體" w:hAnsi="標楷體" w:hint="eastAsia"/>
          <w:kern w:val="0"/>
          <w:sz w:val="28"/>
          <w:szCs w:val="28"/>
        </w:rPr>
        <w:t>於110年11月26日提出社區營造</w:t>
      </w:r>
      <w:r w:rsidR="00915C30" w:rsidRPr="0017431F">
        <w:rPr>
          <w:rFonts w:ascii="標楷體" w:eastAsia="標楷體" w:hAnsi="標楷體" w:hint="eastAsia"/>
          <w:kern w:val="0"/>
          <w:sz w:val="28"/>
          <w:szCs w:val="28"/>
        </w:rPr>
        <w:t>及村落文化發展計畫</w:t>
      </w:r>
      <w:r w:rsidR="00E314B0" w:rsidRPr="0017431F">
        <w:rPr>
          <w:rFonts w:ascii="標楷體" w:eastAsia="標楷體" w:hAnsi="標楷體" w:hint="eastAsia"/>
          <w:kern w:val="0"/>
          <w:sz w:val="28"/>
          <w:szCs w:val="28"/>
        </w:rPr>
        <w:t>（111－116年），</w:t>
      </w:r>
      <w:proofErr w:type="gramStart"/>
      <w:r w:rsidR="00E314B0" w:rsidRPr="0017431F">
        <w:rPr>
          <w:rFonts w:ascii="標楷體" w:eastAsia="標楷體" w:hAnsi="標楷體" w:hint="eastAsia"/>
          <w:kern w:val="0"/>
          <w:sz w:val="28"/>
          <w:szCs w:val="28"/>
        </w:rPr>
        <w:t>111</w:t>
      </w:r>
      <w:proofErr w:type="gramEnd"/>
      <w:r w:rsidR="00E314B0" w:rsidRPr="0017431F">
        <w:rPr>
          <w:rFonts w:ascii="標楷體" w:eastAsia="標楷體" w:hAnsi="標楷體" w:hint="eastAsia"/>
          <w:kern w:val="0"/>
          <w:sz w:val="28"/>
          <w:szCs w:val="28"/>
        </w:rPr>
        <w:t>年度編列預算數2億8,023萬餘元，執行數2億8,005萬餘元，執行率99.93％。經查執行情形，核有：</w:t>
      </w:r>
      <w:r w:rsidR="00915C30" w:rsidRPr="0017431F">
        <w:rPr>
          <w:rFonts w:ascii="標楷體" w:eastAsia="標楷體" w:hAnsi="標楷體" w:hint="eastAsia"/>
          <w:kern w:val="0"/>
          <w:sz w:val="28"/>
          <w:szCs w:val="28"/>
        </w:rPr>
        <w:t>（1）文化部辦理原住民村落文化發展等計畫於105至111年度分別補助原住民族、新住民及客家等3族群，惟各族群補助案件比率與市縣各族群人口占比未盡相當；（2）部分獎勵青年參與社區營造提案未依規定申請展延，或同一申請者前後計畫執行期程</w:t>
      </w:r>
      <w:r w:rsidR="00D670A4">
        <w:rPr>
          <w:rFonts w:ascii="標楷體" w:eastAsia="標楷體" w:hAnsi="標楷體" w:hint="eastAsia"/>
          <w:kern w:val="0"/>
          <w:sz w:val="28"/>
          <w:szCs w:val="28"/>
        </w:rPr>
        <w:t>涉</w:t>
      </w:r>
      <w:r w:rsidR="00915C30" w:rsidRPr="0017431F">
        <w:rPr>
          <w:rFonts w:ascii="標楷體" w:eastAsia="標楷體" w:hAnsi="標楷體" w:hint="eastAsia"/>
          <w:kern w:val="0"/>
          <w:sz w:val="28"/>
          <w:szCs w:val="28"/>
        </w:rPr>
        <w:t>有重疊，且未檢附經費項目支用參考資料；（3）截至111年底止，仍有彰化縣大城鄉永和村等2個村里及嘉義縣民雄鄉東興村等</w:t>
      </w:r>
      <w:r w:rsidR="00915C30" w:rsidRPr="0017431F">
        <w:rPr>
          <w:rFonts w:ascii="標楷體" w:eastAsia="標楷體" w:hAnsi="標楷體" w:hint="eastAsia"/>
          <w:bCs/>
          <w:kern w:val="0"/>
          <w:sz w:val="28"/>
          <w:szCs w:val="28"/>
        </w:rPr>
        <w:t>14</w:t>
      </w:r>
      <w:r w:rsidR="00915C30" w:rsidRPr="0017431F">
        <w:rPr>
          <w:rFonts w:ascii="標楷體" w:eastAsia="標楷體" w:hAnsi="標楷體" w:hint="eastAsia"/>
          <w:kern w:val="0"/>
          <w:sz w:val="28"/>
          <w:szCs w:val="28"/>
        </w:rPr>
        <w:t>個村里迄未獲社區營造補助</w:t>
      </w:r>
      <w:proofErr w:type="gramStart"/>
      <w:r w:rsidR="00915C30" w:rsidRPr="0017431F">
        <w:rPr>
          <w:rFonts w:ascii="標楷體" w:eastAsia="標楷體" w:hAnsi="標楷體" w:hint="eastAsia"/>
          <w:kern w:val="0"/>
          <w:sz w:val="28"/>
          <w:szCs w:val="28"/>
        </w:rPr>
        <w:t>挹</w:t>
      </w:r>
      <w:proofErr w:type="gramEnd"/>
      <w:r w:rsidR="00915C30" w:rsidRPr="0017431F">
        <w:rPr>
          <w:rFonts w:ascii="標楷體" w:eastAsia="標楷體" w:hAnsi="標楷體" w:hint="eastAsia"/>
          <w:kern w:val="0"/>
          <w:sz w:val="28"/>
          <w:szCs w:val="28"/>
        </w:rPr>
        <w:t>注，及尚未</w:t>
      </w:r>
      <w:proofErr w:type="gramStart"/>
      <w:r w:rsidR="00915C30" w:rsidRPr="0017431F">
        <w:rPr>
          <w:rFonts w:ascii="標楷體" w:eastAsia="標楷體" w:hAnsi="標楷體" w:hint="eastAsia"/>
          <w:kern w:val="0"/>
          <w:sz w:val="28"/>
          <w:szCs w:val="28"/>
        </w:rPr>
        <w:t>研</w:t>
      </w:r>
      <w:proofErr w:type="gramEnd"/>
      <w:r w:rsidR="00915C30" w:rsidRPr="0017431F">
        <w:rPr>
          <w:rFonts w:ascii="標楷體" w:eastAsia="標楷體" w:hAnsi="標楷體" w:hint="eastAsia"/>
          <w:kern w:val="0"/>
          <w:sz w:val="28"/>
          <w:szCs w:val="28"/>
        </w:rPr>
        <w:t>擬社區認證機制，</w:t>
      </w:r>
      <w:proofErr w:type="gramStart"/>
      <w:r w:rsidR="00915C30" w:rsidRPr="0017431F">
        <w:rPr>
          <w:rFonts w:ascii="標楷體" w:eastAsia="標楷體" w:hAnsi="標楷體" w:hint="eastAsia"/>
          <w:kern w:val="0"/>
          <w:sz w:val="28"/>
          <w:szCs w:val="28"/>
        </w:rPr>
        <w:t>以媒合</w:t>
      </w:r>
      <w:proofErr w:type="gramEnd"/>
      <w:r w:rsidR="00915C30" w:rsidRPr="0017431F">
        <w:rPr>
          <w:rFonts w:ascii="標楷體" w:eastAsia="標楷體" w:hAnsi="標楷體" w:hint="eastAsia"/>
          <w:kern w:val="0"/>
          <w:sz w:val="28"/>
          <w:szCs w:val="28"/>
        </w:rPr>
        <w:t>青年學生透過實習或公共服務，投入社區營造工作；（4）依行政院管制計畫評核作業手冊檢送之</w:t>
      </w:r>
      <w:proofErr w:type="gramStart"/>
      <w:r w:rsidR="00915C30" w:rsidRPr="0017431F">
        <w:rPr>
          <w:rFonts w:ascii="標楷體" w:eastAsia="標楷體" w:hAnsi="標楷體" w:hint="eastAsia"/>
          <w:kern w:val="0"/>
          <w:sz w:val="28"/>
          <w:szCs w:val="28"/>
        </w:rPr>
        <w:t>111</w:t>
      </w:r>
      <w:proofErr w:type="gramEnd"/>
      <w:r w:rsidR="00915C30" w:rsidRPr="0017431F">
        <w:rPr>
          <w:rFonts w:ascii="標楷體" w:eastAsia="標楷體" w:hAnsi="標楷體" w:hint="eastAsia"/>
          <w:kern w:val="0"/>
          <w:sz w:val="28"/>
          <w:szCs w:val="28"/>
        </w:rPr>
        <w:t>年度自評報告，年度目標列有5項，</w:t>
      </w:r>
      <w:r w:rsidR="00915C30" w:rsidRPr="0017431F">
        <w:rPr>
          <w:rFonts w:ascii="標楷體" w:eastAsia="標楷體" w:hAnsi="標楷體" w:hint="eastAsia"/>
          <w:kern w:val="0"/>
          <w:sz w:val="28"/>
          <w:szCs w:val="28"/>
        </w:rPr>
        <w:lastRenderedPageBreak/>
        <w:t>惟僅與計畫績效指標（4項）及預期效果（7項）各1項相符，核與年度自評報告年度目標必須符合計畫績效指標或計畫預期效果不符等情事，經函請文化部督促</w:t>
      </w:r>
      <w:proofErr w:type="gramStart"/>
      <w:r w:rsidR="00915C30" w:rsidRPr="0017431F">
        <w:rPr>
          <w:rFonts w:ascii="標楷體" w:eastAsia="標楷體" w:hAnsi="標楷體" w:hint="eastAsia"/>
          <w:kern w:val="0"/>
          <w:sz w:val="28"/>
          <w:szCs w:val="28"/>
        </w:rPr>
        <w:t>研</w:t>
      </w:r>
      <w:proofErr w:type="gramEnd"/>
      <w:r w:rsidR="00915C30" w:rsidRPr="0017431F">
        <w:rPr>
          <w:rFonts w:ascii="標楷體" w:eastAsia="標楷體" w:hAnsi="標楷體" w:hint="eastAsia"/>
          <w:kern w:val="0"/>
          <w:sz w:val="28"/>
          <w:szCs w:val="28"/>
        </w:rPr>
        <w:t>謀改善。【詳總決算審核報告第2冊丙、貳拾壹、文化部主管項下重要審核意見（三）】</w:t>
      </w:r>
    </w:p>
    <w:p w:rsidR="00191A3C" w:rsidRPr="0017431F" w:rsidRDefault="000C595F" w:rsidP="0013588C">
      <w:pPr>
        <w:overflowPunct w:val="0"/>
        <w:spacing w:line="490" w:lineRule="exact"/>
        <w:ind w:firstLineChars="500" w:firstLine="1200"/>
        <w:jc w:val="both"/>
        <w:outlineLvl w:val="2"/>
        <w:rPr>
          <w:rFonts w:ascii="標楷體" w:eastAsia="標楷體" w:hAnsi="標楷體"/>
          <w:b/>
          <w:bCs/>
          <w:kern w:val="0"/>
          <w:sz w:val="28"/>
          <w:szCs w:val="28"/>
        </w:rPr>
      </w:pPr>
      <w:r w:rsidRPr="0017431F">
        <w:rPr>
          <w:rFonts w:ascii="標楷體" w:eastAsia="標楷體" w:hAnsi="標楷體"/>
          <w:noProof/>
          <w:kern w:val="0"/>
        </w:rPr>
        <mc:AlternateContent>
          <mc:Choice Requires="wps">
            <w:drawing>
              <wp:anchor distT="0" distB="0" distL="114300" distR="114300" simplePos="0" relativeHeight="251791360" behindDoc="0" locked="0" layoutInCell="1" allowOverlap="1" wp14:anchorId="534FDAFB" wp14:editId="3990AA26">
                <wp:simplePos x="0" y="0"/>
                <wp:positionH relativeFrom="margin">
                  <wp:posOffset>-152400</wp:posOffset>
                </wp:positionH>
                <wp:positionV relativeFrom="paragraph">
                  <wp:posOffset>2901754</wp:posOffset>
                </wp:positionV>
                <wp:extent cx="4563110" cy="2903855"/>
                <wp:effectExtent l="0" t="0" r="8890" b="0"/>
                <wp:wrapSquare wrapText="bothSides"/>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2903855"/>
                        </a:xfrm>
                        <a:prstGeom prst="rect">
                          <a:avLst/>
                        </a:prstGeom>
                        <a:solidFill>
                          <a:srgbClr val="FFFFFF"/>
                        </a:solidFill>
                        <a:ln w="9525">
                          <a:noFill/>
                          <a:miter lim="800000"/>
                          <a:headEnd/>
                          <a:tailEnd/>
                        </a:ln>
                      </wps:spPr>
                      <wps:txbx>
                        <w:txbxContent>
                          <w:p w:rsidR="002A6124" w:rsidRPr="002A6124" w:rsidRDefault="002A6124" w:rsidP="00AF095A">
                            <w:pPr>
                              <w:snapToGrid w:val="0"/>
                              <w:ind w:leftChars="100" w:left="240"/>
                              <w:jc w:val="center"/>
                              <w:rPr>
                                <w:rFonts w:ascii="標楷體" w:eastAsia="標楷體" w:hAnsi="標楷體"/>
                                <w:b/>
                              </w:rPr>
                            </w:pPr>
                            <w:r w:rsidRPr="002A6124">
                              <w:rPr>
                                <w:rFonts w:ascii="標楷體" w:eastAsia="標楷體" w:hAnsi="標楷體" w:hint="eastAsia"/>
                                <w:b/>
                              </w:rPr>
                              <w:t>圖</w:t>
                            </w:r>
                            <w:r w:rsidRPr="002A6124">
                              <w:rPr>
                                <w:rFonts w:ascii="標楷體" w:eastAsia="標楷體" w:hAnsi="標楷體"/>
                                <w:b/>
                              </w:rPr>
                              <w:t>3</w:t>
                            </w:r>
                            <w:r w:rsidRPr="002A6124">
                              <w:rPr>
                                <w:rFonts w:ascii="標楷體" w:eastAsia="標楷體" w:hAnsi="標楷體" w:hint="eastAsia"/>
                                <w:b/>
                                <w:kern w:val="0"/>
                              </w:rPr>
                              <w:t xml:space="preserve">　</w:t>
                            </w:r>
                            <w:r w:rsidRPr="002A6124">
                              <w:rPr>
                                <w:rFonts w:ascii="標楷體" w:eastAsia="標楷體" w:hAnsi="標楷體" w:hint="eastAsia"/>
                                <w:b/>
                              </w:rPr>
                              <w:t>國內電影票房規模情形</w:t>
                            </w:r>
                          </w:p>
                          <w:p w:rsidR="002A6124" w:rsidRPr="002A6124" w:rsidRDefault="002A6124" w:rsidP="002A6124">
                            <w:pPr>
                              <w:snapToGrid w:val="0"/>
                            </w:pPr>
                            <w:r w:rsidRPr="002A6124">
                              <w:rPr>
                                <w:noProof/>
                              </w:rPr>
                              <w:drawing>
                                <wp:inline distT="0" distB="0" distL="0" distR="0" wp14:anchorId="03940D65" wp14:editId="16A8AC6B">
                                  <wp:extent cx="4596765" cy="2463800"/>
                                  <wp:effectExtent l="0" t="0" r="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A6124" w:rsidRPr="002A6124" w:rsidRDefault="002A6124" w:rsidP="002A6124">
                            <w:pPr>
                              <w:snapToGrid w:val="0"/>
                              <w:ind w:firstLineChars="150" w:firstLine="270"/>
                              <w:rPr>
                                <w:rFonts w:ascii="標楷體" w:eastAsia="標楷體" w:hAnsi="標楷體"/>
                              </w:rPr>
                            </w:pPr>
                            <w:r w:rsidRPr="002A6124">
                              <w:rPr>
                                <w:rFonts w:ascii="標楷體" w:eastAsia="標楷體" w:hAnsi="標楷體" w:hint="eastAsia"/>
                                <w:sz w:val="18"/>
                              </w:rPr>
                              <w:t>資料來源：整理自</w:t>
                            </w:r>
                            <w:r w:rsidR="00D11A07" w:rsidRPr="00D11A07">
                              <w:rPr>
                                <w:rFonts w:ascii="標楷體" w:eastAsia="標楷體" w:hAnsi="標楷體" w:hint="eastAsia"/>
                                <w:sz w:val="18"/>
                              </w:rPr>
                              <w:t>文化部影視及流行音樂產業局</w:t>
                            </w:r>
                            <w:r w:rsidRPr="002A6124">
                              <w:rPr>
                                <w:rFonts w:ascii="標楷體" w:eastAsia="標楷體" w:hAnsi="標楷體" w:hint="eastAsia"/>
                                <w:sz w:val="18"/>
                              </w:rPr>
                              <w:t>網站資料。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34FDAFB" id="文字方塊 12" o:spid="_x0000_s1034" type="#_x0000_t202" style="position:absolute;left:0;text-align:left;margin-left:-12pt;margin-top:228.5pt;width:359.3pt;height:228.65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" stroked="f">
                <v:textbox inset="1mm,1mm,1mm,1mm">
                  <w:txbxContent>
                    <w:p w:rsidR="002A6124" w:rsidRPr="002A6124" w:rsidRDefault="002A6124" w:rsidP="00AF095A">
                      <w:pPr>
                        <w:snapToGrid w:val="0"/>
                        <w:ind w:leftChars="100" w:left="240"/>
                        <w:jc w:val="center"/>
                        <w:rPr>
                          <w:rFonts w:ascii="標楷體" w:eastAsia="標楷體" w:hAnsi="標楷體"/>
                          <w:b/>
                        </w:rPr>
                      </w:pPr>
                      <w:r w:rsidRPr="002A6124">
                        <w:rPr>
                          <w:rFonts w:ascii="標楷體" w:eastAsia="標楷體" w:hAnsi="標楷體" w:hint="eastAsia"/>
                          <w:b/>
                        </w:rPr>
                        <w:t>圖</w:t>
                      </w:r>
                      <w:r w:rsidRPr="002A6124">
                        <w:rPr>
                          <w:rFonts w:ascii="標楷體" w:eastAsia="標楷體" w:hAnsi="標楷體"/>
                          <w:b/>
                        </w:rPr>
                        <w:t>3</w:t>
                      </w:r>
                      <w:r w:rsidRPr="002A6124">
                        <w:rPr>
                          <w:rFonts w:ascii="標楷體" w:eastAsia="標楷體" w:hAnsi="標楷體" w:hint="eastAsia"/>
                          <w:b/>
                          <w:kern w:val="0"/>
                        </w:rPr>
                        <w:t xml:space="preserve">　</w:t>
                      </w:r>
                      <w:r w:rsidRPr="002A6124">
                        <w:rPr>
                          <w:rFonts w:ascii="標楷體" w:eastAsia="標楷體" w:hAnsi="標楷體" w:hint="eastAsia"/>
                          <w:b/>
                        </w:rPr>
                        <w:t>國內電影票房規模情形</w:t>
                      </w:r>
                    </w:p>
                    <w:p w:rsidR="002A6124" w:rsidRPr="002A6124" w:rsidRDefault="002A6124" w:rsidP="002A6124">
                      <w:pPr>
                        <w:snapToGrid w:val="0"/>
                      </w:pPr>
                      <w:r w:rsidRPr="002A6124">
                        <w:rPr>
                          <w:noProof/>
                        </w:rPr>
                        <w:drawing>
                          <wp:inline distT="0" distB="0" distL="0" distR="0" wp14:anchorId="03940D65" wp14:editId="16A8AC6B">
                            <wp:extent cx="4596765" cy="2463800"/>
                            <wp:effectExtent l="0" t="0" r="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A6124" w:rsidRPr="002A6124" w:rsidRDefault="002A6124" w:rsidP="002A6124">
                      <w:pPr>
                        <w:snapToGrid w:val="0"/>
                        <w:ind w:firstLineChars="150" w:firstLine="270"/>
                        <w:rPr>
                          <w:rFonts w:ascii="標楷體" w:eastAsia="標楷體" w:hAnsi="標楷體"/>
                        </w:rPr>
                      </w:pPr>
                      <w:r w:rsidRPr="002A6124">
                        <w:rPr>
                          <w:rFonts w:ascii="標楷體" w:eastAsia="標楷體" w:hAnsi="標楷體" w:hint="eastAsia"/>
                          <w:sz w:val="18"/>
                        </w:rPr>
                        <w:t>資料來源：整理自</w:t>
                      </w:r>
                      <w:r w:rsidR="00D11A07" w:rsidRPr="00D11A07">
                        <w:rPr>
                          <w:rFonts w:ascii="標楷體" w:eastAsia="標楷體" w:hAnsi="標楷體" w:hint="eastAsia"/>
                          <w:sz w:val="18"/>
                        </w:rPr>
                        <w:t>文化部影視及流行音樂產業局</w:t>
                      </w:r>
                      <w:r w:rsidRPr="002A6124">
                        <w:rPr>
                          <w:rFonts w:ascii="標楷體" w:eastAsia="標楷體" w:hAnsi="標楷體" w:hint="eastAsia"/>
                          <w:sz w:val="18"/>
                        </w:rPr>
                        <w:t>網站資料。</w:t>
                      </w:r>
                    </w:p>
                  </w:txbxContent>
                </v:textbox>
                <w10:wrap type="square" anchorx="margin"/>
              </v:shape>
            </w:pict>
          </mc:Fallback>
        </mc:AlternateContent>
      </w:r>
      <w:r w:rsidR="00E314B0" w:rsidRPr="0017431F">
        <w:rPr>
          <w:rFonts w:ascii="標楷體" w:eastAsia="標楷體" w:hAnsi="標楷體"/>
          <w:b/>
          <w:kern w:val="0"/>
          <w:sz w:val="28"/>
          <w:szCs w:val="28"/>
        </w:rPr>
        <w:t>4</w:t>
      </w:r>
      <w:r w:rsidR="00E314B0" w:rsidRPr="0017431F">
        <w:rPr>
          <w:rFonts w:ascii="標楷體" w:eastAsia="標楷體" w:hAnsi="標楷體" w:hint="eastAsia"/>
          <w:b/>
          <w:kern w:val="0"/>
          <w:sz w:val="28"/>
          <w:szCs w:val="28"/>
        </w:rPr>
        <w:t>.</w:t>
      </w:r>
      <w:r w:rsidR="00E314B0" w:rsidRPr="0017431F">
        <w:rPr>
          <w:rFonts w:ascii="標楷體" w:eastAsia="標楷體" w:hAnsi="標楷體" w:hint="eastAsia"/>
          <w:b/>
          <w:bCs/>
          <w:kern w:val="0"/>
          <w:sz w:val="28"/>
          <w:szCs w:val="28"/>
        </w:rPr>
        <w:t xml:space="preserve">　</w:t>
      </w:r>
      <w:r w:rsidR="00191A3C" w:rsidRPr="0017431F">
        <w:rPr>
          <w:rFonts w:ascii="標楷體" w:eastAsia="標楷體" w:hAnsi="標楷體" w:hint="eastAsia"/>
          <w:b/>
          <w:kern w:val="0"/>
          <w:sz w:val="28"/>
          <w:szCs w:val="28"/>
        </w:rPr>
        <w:t>影視局辦理電影產業發展旗艦計畫，推動電影產業發展，惟隨著</w:t>
      </w:r>
      <w:proofErr w:type="gramStart"/>
      <w:r w:rsidR="00191A3C" w:rsidRPr="0017431F">
        <w:rPr>
          <w:rFonts w:ascii="標楷體" w:eastAsia="標楷體" w:hAnsi="標楷體" w:hint="eastAsia"/>
          <w:b/>
          <w:kern w:val="0"/>
          <w:sz w:val="28"/>
          <w:szCs w:val="28"/>
        </w:rPr>
        <w:t>疫情趨</w:t>
      </w:r>
      <w:proofErr w:type="gramEnd"/>
      <w:r w:rsidR="00191A3C" w:rsidRPr="0017431F">
        <w:rPr>
          <w:rFonts w:ascii="標楷體" w:eastAsia="標楷體" w:hAnsi="標楷體" w:hint="eastAsia"/>
          <w:b/>
          <w:kern w:val="0"/>
          <w:sz w:val="28"/>
          <w:szCs w:val="28"/>
        </w:rPr>
        <w:t>緩國內電影總票房回升，國片票房卻未能隨之成長，且未能及時發布電影政策白皮書等情事，亟待檢討改進：</w:t>
      </w:r>
      <w:r w:rsidR="00191A3C" w:rsidRPr="0017431F">
        <w:rPr>
          <w:rFonts w:ascii="標楷體" w:eastAsia="標楷體" w:hAnsi="標楷體" w:cs="新細明體" w:hint="eastAsia"/>
          <w:bCs/>
          <w:kern w:val="0"/>
          <w:sz w:val="28"/>
          <w:szCs w:val="28"/>
        </w:rPr>
        <w:t>文化部影視及流行音樂產業局（下稱影視局）為健全產業環境與強化內容開發製作，辦理影視音產業發展中程計畫－電影產業發展旗艦計畫</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109－113年</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總經費34億4,330萬元，主要工作項目包括在地內容開發、建構文化金融體系、強化人才養成、穩定推升多元內容產製質量、加速產業生態系數位轉型等。109至111年度已編列預算數16億6,797萬餘元，執行數16億5,098萬餘元，執行率98.98％。經查執行情形，核有：</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1</w:t>
      </w:r>
      <w:r w:rsidR="00191A3C" w:rsidRPr="0017431F">
        <w:rPr>
          <w:rFonts w:ascii="標楷體" w:eastAsia="標楷體" w:hAnsi="標楷體" w:hint="eastAsia"/>
          <w:bCs/>
          <w:kern w:val="0"/>
          <w:sz w:val="28"/>
          <w:szCs w:val="28"/>
        </w:rPr>
        <w:t>）</w:t>
      </w:r>
      <w:proofErr w:type="gramStart"/>
      <w:r w:rsidR="00191A3C" w:rsidRPr="0017431F">
        <w:rPr>
          <w:rFonts w:ascii="標楷體" w:eastAsia="標楷體" w:hAnsi="標楷體" w:hint="eastAsia"/>
          <w:bCs/>
          <w:kern w:val="0"/>
          <w:sz w:val="28"/>
          <w:szCs w:val="28"/>
        </w:rPr>
        <w:t>111</w:t>
      </w:r>
      <w:proofErr w:type="gramEnd"/>
      <w:r w:rsidR="00191A3C" w:rsidRPr="0017431F">
        <w:rPr>
          <w:rFonts w:ascii="標楷體" w:eastAsia="標楷體" w:hAnsi="標楷體" w:hint="eastAsia"/>
          <w:bCs/>
          <w:kern w:val="0"/>
          <w:sz w:val="28"/>
          <w:szCs w:val="28"/>
        </w:rPr>
        <w:t>年度</w:t>
      </w:r>
      <w:r w:rsidR="00191A3C" w:rsidRPr="0017431F">
        <w:rPr>
          <w:rFonts w:ascii="標楷體" w:eastAsia="標楷體" w:hAnsi="標楷體" w:cs="新細明體" w:hint="eastAsia"/>
          <w:bCs/>
          <w:kern w:val="0"/>
          <w:sz w:val="28"/>
          <w:szCs w:val="28"/>
        </w:rPr>
        <w:t>國內電影市場總票房已從</w:t>
      </w:r>
      <w:proofErr w:type="gramStart"/>
      <w:r w:rsidR="00191A3C" w:rsidRPr="0017431F">
        <w:rPr>
          <w:rFonts w:ascii="標楷體" w:eastAsia="標楷體" w:hAnsi="標楷體" w:cs="新細明體" w:hint="eastAsia"/>
          <w:bCs/>
          <w:kern w:val="0"/>
          <w:sz w:val="28"/>
          <w:szCs w:val="28"/>
        </w:rPr>
        <w:t>疫</w:t>
      </w:r>
      <w:proofErr w:type="gramEnd"/>
      <w:r w:rsidR="00191A3C" w:rsidRPr="0017431F">
        <w:rPr>
          <w:rFonts w:ascii="標楷體" w:eastAsia="標楷體" w:hAnsi="標楷體" w:cs="新細明體" w:hint="eastAsia"/>
          <w:bCs/>
          <w:kern w:val="0"/>
          <w:sz w:val="28"/>
          <w:szCs w:val="28"/>
        </w:rPr>
        <w:t>情期間之谷底翻轉回升，惟國片票房卻未能隨國內電影總票房回升復甦</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圖3</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，顯示</w:t>
      </w:r>
      <w:proofErr w:type="gramStart"/>
      <w:r w:rsidR="00191A3C" w:rsidRPr="0017431F">
        <w:rPr>
          <w:rFonts w:ascii="標楷體" w:eastAsia="標楷體" w:hAnsi="標楷體" w:cs="新細明體" w:hint="eastAsia"/>
          <w:bCs/>
          <w:kern w:val="0"/>
          <w:sz w:val="28"/>
          <w:szCs w:val="28"/>
        </w:rPr>
        <w:t>111</w:t>
      </w:r>
      <w:proofErr w:type="gramEnd"/>
      <w:r w:rsidR="00191A3C" w:rsidRPr="0017431F">
        <w:rPr>
          <w:rFonts w:ascii="標楷體" w:eastAsia="標楷體" w:hAnsi="標楷體" w:cs="新細明體" w:hint="eastAsia"/>
          <w:bCs/>
          <w:kern w:val="0"/>
          <w:sz w:val="28"/>
          <w:szCs w:val="28"/>
        </w:rPr>
        <w:t>年度國片票房較</w:t>
      </w:r>
      <w:proofErr w:type="gramStart"/>
      <w:r w:rsidR="00191A3C" w:rsidRPr="0017431F">
        <w:rPr>
          <w:rFonts w:ascii="標楷體" w:eastAsia="標楷體" w:hAnsi="標楷體" w:cs="新細明體" w:hint="eastAsia"/>
          <w:bCs/>
          <w:kern w:val="0"/>
          <w:sz w:val="28"/>
          <w:szCs w:val="28"/>
        </w:rPr>
        <w:t>疫情前</w:t>
      </w:r>
      <w:proofErr w:type="gramEnd"/>
      <w:r w:rsidR="00191A3C" w:rsidRPr="0017431F">
        <w:rPr>
          <w:rFonts w:ascii="標楷體" w:eastAsia="標楷體" w:hAnsi="標楷體" w:cs="新細明體" w:hint="eastAsia"/>
          <w:bCs/>
          <w:kern w:val="0"/>
          <w:sz w:val="28"/>
          <w:szCs w:val="28"/>
        </w:rPr>
        <w:t>更加衰退，不利我國電影事業發展；</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2</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未能依電影法第4條規定，每隔4年及時發布電影政策白皮書；</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3</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辦理國產電影製作、企劃、劇本開發及國內行銷補助，截至111年底止，未結案件數合計225案，</w:t>
      </w:r>
      <w:proofErr w:type="gramStart"/>
      <w:r w:rsidR="00191A3C" w:rsidRPr="0017431F">
        <w:rPr>
          <w:rFonts w:ascii="標楷體" w:eastAsia="標楷體" w:hAnsi="標楷體" w:cs="新細明體" w:hint="eastAsia"/>
          <w:bCs/>
          <w:kern w:val="0"/>
          <w:sz w:val="28"/>
          <w:szCs w:val="28"/>
        </w:rPr>
        <w:t>因屆原定</w:t>
      </w:r>
      <w:proofErr w:type="gramEnd"/>
      <w:r w:rsidR="00191A3C" w:rsidRPr="0017431F">
        <w:rPr>
          <w:rFonts w:ascii="標楷體" w:eastAsia="標楷體" w:hAnsi="標楷體" w:cs="新細明體" w:hint="eastAsia"/>
          <w:bCs/>
          <w:kern w:val="0"/>
          <w:sz w:val="28"/>
          <w:szCs w:val="28"/>
        </w:rPr>
        <w:t>結案期限而申請期</w:t>
      </w:r>
      <w:proofErr w:type="gramStart"/>
      <w:r w:rsidR="00191A3C" w:rsidRPr="0017431F">
        <w:rPr>
          <w:rFonts w:ascii="標楷體" w:eastAsia="標楷體" w:hAnsi="標楷體" w:cs="新細明體" w:hint="eastAsia"/>
          <w:bCs/>
          <w:kern w:val="0"/>
          <w:sz w:val="28"/>
          <w:szCs w:val="28"/>
        </w:rPr>
        <w:t>程展延者</w:t>
      </w:r>
      <w:proofErr w:type="gramEnd"/>
      <w:r w:rsidR="00191A3C" w:rsidRPr="0017431F">
        <w:rPr>
          <w:rFonts w:ascii="標楷體" w:eastAsia="標楷體" w:hAnsi="標楷體" w:cs="新細明體" w:hint="eastAsia"/>
          <w:bCs/>
          <w:kern w:val="0"/>
          <w:sz w:val="28"/>
          <w:szCs w:val="28"/>
        </w:rPr>
        <w:t>合計89案、金額5億3,507萬餘元，已展延107次</w:t>
      </w:r>
      <w:r w:rsidR="00191A3C" w:rsidRPr="0017431F">
        <w:rPr>
          <w:rFonts w:ascii="標楷體" w:eastAsia="標楷體" w:hAnsi="標楷體" w:hint="eastAsia"/>
          <w:bCs/>
          <w:kern w:val="0"/>
          <w:sz w:val="28"/>
          <w:szCs w:val="28"/>
        </w:rPr>
        <w:t>，亟</w:t>
      </w:r>
      <w:r w:rsidR="00191A3C" w:rsidRPr="0017431F">
        <w:rPr>
          <w:rFonts w:ascii="標楷體" w:eastAsia="標楷體" w:hAnsi="標楷體" w:cs="新細明體" w:hint="eastAsia"/>
          <w:bCs/>
          <w:kern w:val="0"/>
          <w:sz w:val="28"/>
          <w:szCs w:val="28"/>
        </w:rPr>
        <w:t>待強化督導管考機制；</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4</w:t>
      </w:r>
      <w:r w:rsidR="00191A3C" w:rsidRPr="0017431F">
        <w:rPr>
          <w:rFonts w:ascii="標楷體" w:eastAsia="標楷體" w:hAnsi="標楷體" w:hint="eastAsia"/>
          <w:bCs/>
          <w:kern w:val="0"/>
          <w:sz w:val="28"/>
          <w:szCs w:val="28"/>
        </w:rPr>
        <w:t>）109至111年度</w:t>
      </w:r>
      <w:r w:rsidR="00191A3C" w:rsidRPr="0017431F">
        <w:rPr>
          <w:rFonts w:ascii="標楷體" w:eastAsia="標楷體" w:hAnsi="標楷體" w:cs="新細明體" w:hint="eastAsia"/>
          <w:bCs/>
          <w:kern w:val="0"/>
          <w:sz w:val="28"/>
          <w:szCs w:val="28"/>
        </w:rPr>
        <w:t>補助電影企劃及劇本開發72案，已結案31案，惟其中23案尚在籌資或製作期程調整，</w:t>
      </w:r>
      <w:proofErr w:type="gramStart"/>
      <w:r w:rsidR="00191A3C" w:rsidRPr="0017431F">
        <w:rPr>
          <w:rFonts w:ascii="標楷體" w:eastAsia="標楷體" w:hAnsi="標楷體" w:cs="新細明體" w:hint="eastAsia"/>
          <w:bCs/>
          <w:kern w:val="0"/>
          <w:sz w:val="28"/>
          <w:szCs w:val="28"/>
        </w:rPr>
        <w:t>未達籌拍</w:t>
      </w:r>
      <w:proofErr w:type="gramEnd"/>
      <w:r w:rsidR="00191A3C" w:rsidRPr="0017431F">
        <w:rPr>
          <w:rFonts w:ascii="標楷體" w:eastAsia="標楷體" w:hAnsi="標楷體" w:cs="新細明體" w:hint="eastAsia"/>
          <w:bCs/>
          <w:kern w:val="0"/>
          <w:sz w:val="28"/>
          <w:szCs w:val="28"/>
        </w:rPr>
        <w:t>並攝製成電影之目標等情事，經函請文化部檢討改善。【詳總決算審核報告第2冊丙、貳拾壹、文化部主管項下重要審核意見</w:t>
      </w:r>
      <w:r w:rsidR="00191A3C" w:rsidRPr="0017431F">
        <w:rPr>
          <w:rFonts w:ascii="標楷體" w:eastAsia="標楷體" w:hAnsi="標楷體" w:hint="eastAsia"/>
          <w:bCs/>
          <w:kern w:val="0"/>
          <w:sz w:val="28"/>
          <w:szCs w:val="28"/>
        </w:rPr>
        <w:t>（</w:t>
      </w:r>
      <w:r w:rsidR="00D670A4">
        <w:rPr>
          <w:rFonts w:ascii="標楷體" w:eastAsia="標楷體" w:hAnsi="標楷體" w:hint="eastAsia"/>
          <w:bCs/>
          <w:kern w:val="0"/>
          <w:sz w:val="28"/>
          <w:szCs w:val="28"/>
        </w:rPr>
        <w:t>六</w:t>
      </w:r>
      <w:r w:rsidR="00191A3C" w:rsidRPr="0017431F">
        <w:rPr>
          <w:rFonts w:ascii="標楷體" w:eastAsia="標楷體" w:hAnsi="標楷體" w:hint="eastAsia"/>
          <w:bCs/>
          <w:kern w:val="0"/>
          <w:sz w:val="28"/>
          <w:szCs w:val="28"/>
        </w:rPr>
        <w:t>）</w:t>
      </w:r>
      <w:r w:rsidR="00191A3C" w:rsidRPr="0017431F">
        <w:rPr>
          <w:rFonts w:ascii="標楷體" w:eastAsia="標楷體" w:hAnsi="標楷體" w:cs="新細明體" w:hint="eastAsia"/>
          <w:bCs/>
          <w:kern w:val="0"/>
          <w:sz w:val="28"/>
          <w:szCs w:val="28"/>
        </w:rPr>
        <w:t>】</w:t>
      </w:r>
    </w:p>
    <w:p w:rsidR="00E314B0" w:rsidRPr="00D670A4" w:rsidRDefault="00E314B0" w:rsidP="00CC68F5">
      <w:pPr>
        <w:overflowPunct w:val="0"/>
        <w:spacing w:line="490" w:lineRule="exact"/>
        <w:ind w:firstLineChars="450" w:firstLine="1261"/>
        <w:jc w:val="both"/>
        <w:outlineLvl w:val="2"/>
        <w:rPr>
          <w:rFonts w:ascii="標楷體" w:eastAsia="標楷體" w:hAnsi="標楷體"/>
          <w:b/>
          <w:bCs/>
          <w:kern w:val="0"/>
          <w:sz w:val="28"/>
          <w:szCs w:val="28"/>
        </w:rPr>
      </w:pPr>
      <w:r w:rsidRPr="0017431F">
        <w:rPr>
          <w:rFonts w:ascii="標楷體" w:eastAsia="標楷體" w:hAnsi="標楷體"/>
          <w:b/>
          <w:bCs/>
          <w:kern w:val="0"/>
          <w:sz w:val="28"/>
          <w:szCs w:val="28"/>
        </w:rPr>
        <w:lastRenderedPageBreak/>
        <w:t>5</w:t>
      </w:r>
      <w:r w:rsidRPr="0017431F">
        <w:rPr>
          <w:rFonts w:ascii="標楷體" w:eastAsia="標楷體" w:hAnsi="標楷體" w:hint="eastAsia"/>
          <w:b/>
          <w:bCs/>
          <w:kern w:val="0"/>
          <w:sz w:val="28"/>
          <w:szCs w:val="28"/>
        </w:rPr>
        <w:t>.</w:t>
      </w:r>
      <w:r w:rsidRPr="0017431F">
        <w:rPr>
          <w:rFonts w:ascii="標楷體" w:eastAsia="標楷體" w:hAnsi="標楷體" w:hint="eastAsia"/>
          <w:b/>
          <w:kern w:val="0"/>
        </w:rPr>
        <w:t xml:space="preserve">　</w:t>
      </w:r>
      <w:r w:rsidRPr="0017431F">
        <w:rPr>
          <w:rFonts w:ascii="標楷體" w:eastAsia="標楷體" w:hAnsi="標楷體" w:hint="eastAsia"/>
          <w:b/>
          <w:bCs/>
          <w:kern w:val="0"/>
          <w:sz w:val="28"/>
          <w:szCs w:val="28"/>
        </w:rPr>
        <w:t>文化部</w:t>
      </w:r>
      <w:r w:rsidRPr="0017431F">
        <w:rPr>
          <w:rFonts w:ascii="標楷體" w:eastAsia="標楷體" w:hAnsi="標楷體" w:cs="新細明體" w:hint="eastAsia"/>
          <w:b/>
          <w:bCs/>
          <w:kern w:val="0"/>
          <w:sz w:val="28"/>
          <w:szCs w:val="28"/>
        </w:rPr>
        <w:t>推動</w:t>
      </w:r>
      <w:r w:rsidRPr="0017431F">
        <w:rPr>
          <w:rFonts w:ascii="標楷體" w:eastAsia="標楷體" w:hAnsi="標楷體" w:hint="eastAsia"/>
          <w:b/>
          <w:bCs/>
          <w:kern w:val="0"/>
          <w:sz w:val="28"/>
          <w:szCs w:val="28"/>
        </w:rPr>
        <w:t>出版產業振興方案，扶植我國出版產業，惟青年創作獎助計畫部分原創作</w:t>
      </w:r>
      <w:proofErr w:type="gramStart"/>
      <w:r w:rsidRPr="0017431F">
        <w:rPr>
          <w:rFonts w:ascii="標楷體" w:eastAsia="標楷體" w:hAnsi="標楷體" w:hint="eastAsia"/>
          <w:b/>
          <w:bCs/>
          <w:kern w:val="0"/>
          <w:sz w:val="28"/>
          <w:szCs w:val="28"/>
        </w:rPr>
        <w:t>品迄未完成媒</w:t>
      </w:r>
      <w:proofErr w:type="gramEnd"/>
      <w:r w:rsidRPr="0017431F">
        <w:rPr>
          <w:rFonts w:ascii="標楷體" w:eastAsia="標楷體" w:hAnsi="標楷體" w:hint="eastAsia"/>
          <w:b/>
          <w:bCs/>
          <w:kern w:val="0"/>
          <w:sz w:val="28"/>
          <w:szCs w:val="28"/>
        </w:rPr>
        <w:t>合，部分獲補助實體書店於補助後5年內結束營業等情，有待</w:t>
      </w:r>
      <w:proofErr w:type="gramStart"/>
      <w:r w:rsidRPr="0017431F">
        <w:rPr>
          <w:rFonts w:ascii="標楷體" w:eastAsia="標楷體" w:hAnsi="標楷體" w:hint="eastAsia"/>
          <w:b/>
          <w:bCs/>
          <w:kern w:val="0"/>
          <w:sz w:val="28"/>
          <w:szCs w:val="28"/>
        </w:rPr>
        <w:t>研</w:t>
      </w:r>
      <w:proofErr w:type="gramEnd"/>
      <w:r w:rsidRPr="0017431F">
        <w:rPr>
          <w:rFonts w:ascii="標楷體" w:eastAsia="標楷體" w:hAnsi="標楷體" w:hint="eastAsia"/>
          <w:b/>
          <w:bCs/>
          <w:kern w:val="0"/>
          <w:sz w:val="28"/>
          <w:szCs w:val="28"/>
        </w:rPr>
        <w:t>謀改善：</w:t>
      </w:r>
      <w:proofErr w:type="gramStart"/>
      <w:r w:rsidRPr="0017431F">
        <w:rPr>
          <w:rFonts w:ascii="標楷體" w:eastAsia="標楷體" w:hAnsi="標楷體" w:hint="eastAsia"/>
          <w:kern w:val="0"/>
          <w:sz w:val="28"/>
          <w:szCs w:val="28"/>
        </w:rPr>
        <w:t>文化部為提升</w:t>
      </w:r>
      <w:proofErr w:type="gramEnd"/>
      <w:r w:rsidRPr="0017431F">
        <w:rPr>
          <w:rFonts w:ascii="標楷體" w:eastAsia="標楷體" w:hAnsi="標楷體" w:hint="eastAsia"/>
          <w:kern w:val="0"/>
          <w:sz w:val="28"/>
          <w:szCs w:val="28"/>
        </w:rPr>
        <w:t>國人閱讀力及文化素質，增強文化及經濟之國力發展，辦理出版產業振興方案106年</w:t>
      </w:r>
      <w:r w:rsidR="009F7EDC" w:rsidRPr="0017431F">
        <w:rPr>
          <w:rFonts w:ascii="標楷體" w:eastAsia="標楷體" w:hAnsi="標楷體" w:hint="eastAsia"/>
          <w:kern w:val="0"/>
          <w:sz w:val="28"/>
          <w:szCs w:val="28"/>
        </w:rPr>
        <w:t>－</w:t>
      </w:r>
      <w:r w:rsidRPr="0017431F">
        <w:rPr>
          <w:rFonts w:ascii="標楷體" w:eastAsia="標楷體" w:hAnsi="標楷體" w:hint="eastAsia"/>
          <w:kern w:val="0"/>
          <w:sz w:val="28"/>
          <w:szCs w:val="28"/>
        </w:rPr>
        <w:t>113年</w:t>
      </w:r>
      <w:r w:rsidR="00D670A4">
        <w:rPr>
          <w:rFonts w:ascii="標楷體" w:eastAsia="標楷體" w:hAnsi="標楷體" w:hint="eastAsia"/>
          <w:kern w:val="0"/>
          <w:sz w:val="28"/>
          <w:szCs w:val="28"/>
        </w:rPr>
        <w:t>中程計畫</w:t>
      </w:r>
      <w:r w:rsidRPr="0017431F">
        <w:rPr>
          <w:rFonts w:ascii="標楷體" w:eastAsia="標楷體" w:hAnsi="標楷體" w:hint="eastAsia"/>
          <w:kern w:val="0"/>
          <w:sz w:val="28"/>
          <w:szCs w:val="28"/>
        </w:rPr>
        <w:t>，截至111年底止，</w:t>
      </w:r>
      <w:r w:rsidR="003B7513" w:rsidRPr="0017431F">
        <w:rPr>
          <w:rFonts w:ascii="標楷體" w:eastAsia="標楷體" w:hAnsi="標楷體" w:hint="eastAsia"/>
          <w:kern w:val="0"/>
          <w:sz w:val="28"/>
          <w:szCs w:val="28"/>
        </w:rPr>
        <w:t>已</w:t>
      </w:r>
      <w:r w:rsidRPr="0017431F">
        <w:rPr>
          <w:rFonts w:ascii="標楷體" w:eastAsia="標楷體" w:hAnsi="標楷體" w:hint="eastAsia"/>
          <w:kern w:val="0"/>
          <w:sz w:val="28"/>
          <w:szCs w:val="28"/>
        </w:rPr>
        <w:t>編列預算數6億4,087萬餘元，執行數6億122萬餘元，執行率93.81％。經查執行情形，核有：</w:t>
      </w:r>
      <w:r w:rsidRPr="0017431F">
        <w:rPr>
          <w:rFonts w:ascii="標楷體" w:eastAsia="標楷體" w:hAnsi="標楷體" w:hint="eastAsia"/>
          <w:bCs/>
          <w:kern w:val="0"/>
          <w:sz w:val="28"/>
          <w:szCs w:val="28"/>
        </w:rPr>
        <w:t>（1）辦理青年</w:t>
      </w:r>
      <w:proofErr w:type="gramStart"/>
      <w:r w:rsidRPr="0017431F">
        <w:rPr>
          <w:rFonts w:ascii="標楷體" w:eastAsia="標楷體" w:hAnsi="標楷體" w:hint="eastAsia"/>
          <w:bCs/>
          <w:kern w:val="0"/>
          <w:sz w:val="28"/>
          <w:szCs w:val="28"/>
        </w:rPr>
        <w:t>創作及培力</w:t>
      </w:r>
      <w:proofErr w:type="gramEnd"/>
      <w:r w:rsidRPr="0017431F">
        <w:rPr>
          <w:rFonts w:ascii="標楷體" w:eastAsia="標楷體" w:hAnsi="標楷體" w:hint="eastAsia"/>
          <w:bCs/>
          <w:kern w:val="0"/>
          <w:sz w:val="28"/>
          <w:szCs w:val="28"/>
        </w:rPr>
        <w:t>新秀獎助，106年至111年8月底止，累計獎助青年</w:t>
      </w:r>
      <w:proofErr w:type="gramStart"/>
      <w:r w:rsidRPr="0017431F">
        <w:rPr>
          <w:rFonts w:ascii="標楷體" w:eastAsia="標楷體" w:hAnsi="標楷體" w:hint="eastAsia"/>
          <w:bCs/>
          <w:kern w:val="0"/>
          <w:sz w:val="28"/>
          <w:szCs w:val="28"/>
        </w:rPr>
        <w:t>創作及培力</w:t>
      </w:r>
      <w:proofErr w:type="gramEnd"/>
      <w:r w:rsidRPr="0017431F">
        <w:rPr>
          <w:rFonts w:ascii="標楷體" w:eastAsia="標楷體" w:hAnsi="標楷體" w:hint="eastAsia"/>
          <w:bCs/>
          <w:kern w:val="0"/>
          <w:sz w:val="28"/>
          <w:szCs w:val="28"/>
        </w:rPr>
        <w:t>新秀211案，金額5,052萬餘元，除60案青年創作期程未屆期外，已結案計151案，經協助媒合（含洽談、簽約等）者計116案、創作者</w:t>
      </w:r>
      <w:proofErr w:type="gramStart"/>
      <w:r w:rsidRPr="0017431F">
        <w:rPr>
          <w:rFonts w:ascii="標楷體" w:eastAsia="標楷體" w:hAnsi="標楷體" w:hint="eastAsia"/>
          <w:bCs/>
          <w:kern w:val="0"/>
          <w:sz w:val="28"/>
          <w:szCs w:val="28"/>
        </w:rPr>
        <w:t>自行媒</w:t>
      </w:r>
      <w:proofErr w:type="gramEnd"/>
      <w:r w:rsidRPr="0017431F">
        <w:rPr>
          <w:rFonts w:ascii="標楷體" w:eastAsia="標楷體" w:hAnsi="標楷體" w:hint="eastAsia"/>
          <w:bCs/>
          <w:kern w:val="0"/>
          <w:sz w:val="28"/>
          <w:szCs w:val="28"/>
        </w:rPr>
        <w:t>合者計3案，其餘32案獲獎助者尚無媒合意願，致</w:t>
      </w:r>
      <w:proofErr w:type="gramStart"/>
      <w:r w:rsidRPr="0017431F">
        <w:rPr>
          <w:rFonts w:ascii="標楷體" w:eastAsia="標楷體" w:hAnsi="標楷體" w:hint="eastAsia"/>
          <w:bCs/>
          <w:kern w:val="0"/>
          <w:sz w:val="28"/>
          <w:szCs w:val="28"/>
        </w:rPr>
        <w:t>未完成媒合</w:t>
      </w:r>
      <w:proofErr w:type="gramEnd"/>
      <w:r w:rsidRPr="0017431F">
        <w:rPr>
          <w:rFonts w:ascii="標楷體" w:eastAsia="標楷體" w:hAnsi="標楷體" w:hint="eastAsia"/>
          <w:bCs/>
          <w:kern w:val="0"/>
          <w:sz w:val="28"/>
          <w:szCs w:val="28"/>
        </w:rPr>
        <w:t>；（2）文化部補助實體書店開設營運及推廣閱讀，106年至111年8月底止，累計補助242案，金額8,865萬元，經查核發現獲補助業者於補助後5年內停（歇）業或解散者計12案，補助金額518萬元，主要係部分書店不堪長年虧損或另有規劃所致；（3）文化部補助翻譯出版作業，106年至111年8月底止，累計核定獎助案件計188案，金額4,829萬餘元，獎助案件之推廣國家以歐美國家最多［計</w:t>
      </w:r>
      <w:r w:rsidRPr="0017431F">
        <w:rPr>
          <w:rFonts w:ascii="標楷體" w:eastAsia="標楷體" w:hAnsi="標楷體"/>
          <w:bCs/>
          <w:kern w:val="0"/>
          <w:sz w:val="28"/>
          <w:szCs w:val="28"/>
        </w:rPr>
        <w:t>100</w:t>
      </w:r>
      <w:r w:rsidRPr="0017431F">
        <w:rPr>
          <w:rFonts w:ascii="標楷體" w:eastAsia="標楷體" w:hAnsi="標楷體" w:hint="eastAsia"/>
          <w:bCs/>
          <w:kern w:val="0"/>
          <w:sz w:val="28"/>
          <w:szCs w:val="28"/>
        </w:rPr>
        <w:t>案，占獎助案件（下同）之</w:t>
      </w:r>
      <w:r w:rsidRPr="0017431F">
        <w:rPr>
          <w:rFonts w:ascii="標楷體" w:eastAsia="標楷體" w:hAnsi="標楷體"/>
          <w:bCs/>
          <w:kern w:val="0"/>
          <w:sz w:val="28"/>
          <w:szCs w:val="28"/>
        </w:rPr>
        <w:t>53.19</w:t>
      </w:r>
      <w:r w:rsidRPr="0017431F">
        <w:rPr>
          <w:rFonts w:ascii="標楷體" w:eastAsia="標楷體" w:hAnsi="標楷體" w:hint="eastAsia"/>
          <w:bCs/>
          <w:kern w:val="0"/>
          <w:sz w:val="28"/>
          <w:szCs w:val="28"/>
        </w:rPr>
        <w:t>％）］，</w:t>
      </w:r>
      <w:proofErr w:type="gramStart"/>
      <w:r w:rsidRPr="0017431F">
        <w:rPr>
          <w:rFonts w:ascii="標楷體" w:eastAsia="標楷體" w:hAnsi="標楷體" w:hint="eastAsia"/>
          <w:bCs/>
          <w:kern w:val="0"/>
          <w:sz w:val="28"/>
          <w:szCs w:val="28"/>
        </w:rPr>
        <w:t>日韓次之</w:t>
      </w:r>
      <w:proofErr w:type="gramEnd"/>
      <w:r w:rsidRPr="0017431F">
        <w:rPr>
          <w:rFonts w:ascii="標楷體" w:eastAsia="標楷體" w:hAnsi="標楷體" w:hint="eastAsia"/>
          <w:bCs/>
          <w:kern w:val="0"/>
          <w:sz w:val="28"/>
          <w:szCs w:val="28"/>
        </w:rPr>
        <w:t>（計</w:t>
      </w:r>
      <w:r w:rsidRPr="0017431F">
        <w:rPr>
          <w:rFonts w:ascii="標楷體" w:eastAsia="標楷體" w:hAnsi="標楷體"/>
          <w:bCs/>
          <w:kern w:val="0"/>
          <w:sz w:val="28"/>
          <w:szCs w:val="28"/>
        </w:rPr>
        <w:t>52</w:t>
      </w:r>
      <w:r w:rsidRPr="0017431F">
        <w:rPr>
          <w:rFonts w:ascii="標楷體" w:eastAsia="標楷體" w:hAnsi="標楷體" w:hint="eastAsia"/>
          <w:bCs/>
          <w:kern w:val="0"/>
          <w:sz w:val="28"/>
          <w:szCs w:val="28"/>
        </w:rPr>
        <w:t>案，占</w:t>
      </w:r>
      <w:r w:rsidRPr="0017431F">
        <w:rPr>
          <w:rFonts w:ascii="標楷體" w:eastAsia="標楷體" w:hAnsi="標楷體"/>
          <w:bCs/>
          <w:kern w:val="0"/>
          <w:sz w:val="28"/>
          <w:szCs w:val="28"/>
        </w:rPr>
        <w:t>27.66</w:t>
      </w:r>
      <w:r w:rsidRPr="0017431F">
        <w:rPr>
          <w:rFonts w:ascii="標楷體" w:eastAsia="標楷體" w:hAnsi="標楷體" w:hint="eastAsia"/>
          <w:bCs/>
          <w:kern w:val="0"/>
          <w:sz w:val="28"/>
          <w:szCs w:val="28"/>
        </w:rPr>
        <w:t>％），印度等其他國家再次之（計</w:t>
      </w:r>
      <w:r w:rsidRPr="0017431F">
        <w:rPr>
          <w:rFonts w:ascii="標楷體" w:eastAsia="標楷體" w:hAnsi="標楷體"/>
          <w:bCs/>
          <w:kern w:val="0"/>
          <w:sz w:val="28"/>
          <w:szCs w:val="28"/>
        </w:rPr>
        <w:t>36</w:t>
      </w:r>
      <w:r w:rsidRPr="0017431F">
        <w:rPr>
          <w:rFonts w:ascii="標楷體" w:eastAsia="標楷體" w:hAnsi="標楷體" w:hint="eastAsia"/>
          <w:bCs/>
          <w:kern w:val="0"/>
          <w:sz w:val="28"/>
          <w:szCs w:val="28"/>
        </w:rPr>
        <w:t>案，占</w:t>
      </w:r>
      <w:r w:rsidRPr="0017431F">
        <w:rPr>
          <w:rFonts w:ascii="標楷體" w:eastAsia="標楷體" w:hAnsi="標楷體"/>
          <w:bCs/>
          <w:kern w:val="0"/>
          <w:sz w:val="28"/>
          <w:szCs w:val="28"/>
        </w:rPr>
        <w:t>19.15</w:t>
      </w:r>
      <w:r w:rsidRPr="0017431F">
        <w:rPr>
          <w:rFonts w:ascii="標楷體" w:eastAsia="標楷體" w:hAnsi="標楷體" w:hint="eastAsia"/>
          <w:bCs/>
          <w:kern w:val="0"/>
          <w:sz w:val="28"/>
          <w:szCs w:val="28"/>
        </w:rPr>
        <w:t>％）。依行政院核定之中程計畫載述，將提高日本、韓國獎助比率之規劃，惟</w:t>
      </w:r>
      <w:proofErr w:type="gramStart"/>
      <w:r w:rsidRPr="0017431F">
        <w:rPr>
          <w:rFonts w:ascii="標楷體" w:eastAsia="標楷體" w:hAnsi="標楷體"/>
          <w:bCs/>
          <w:kern w:val="0"/>
          <w:sz w:val="28"/>
          <w:szCs w:val="28"/>
        </w:rPr>
        <w:t>111</w:t>
      </w:r>
      <w:proofErr w:type="gramEnd"/>
      <w:r w:rsidRPr="0017431F">
        <w:rPr>
          <w:rFonts w:ascii="標楷體" w:eastAsia="標楷體" w:hAnsi="標楷體" w:hint="eastAsia"/>
          <w:bCs/>
          <w:kern w:val="0"/>
          <w:sz w:val="28"/>
          <w:szCs w:val="28"/>
        </w:rPr>
        <w:t>年度尚無韓國獎助案件，與計畫規劃目標未盡相符等情事</w:t>
      </w:r>
      <w:r w:rsidRPr="0017431F">
        <w:rPr>
          <w:rFonts w:ascii="標楷體" w:eastAsia="標楷體" w:hAnsi="標楷體" w:cs="新細明體" w:hint="eastAsia"/>
          <w:bCs/>
          <w:kern w:val="0"/>
          <w:sz w:val="28"/>
          <w:szCs w:val="28"/>
        </w:rPr>
        <w:t>，經函請文化部檢討改善</w:t>
      </w:r>
      <w:r w:rsidRPr="0017431F">
        <w:rPr>
          <w:rFonts w:ascii="標楷體" w:eastAsia="標楷體" w:hAnsi="標楷體" w:hint="eastAsia"/>
          <w:bCs/>
          <w:kern w:val="0"/>
          <w:sz w:val="28"/>
          <w:szCs w:val="28"/>
        </w:rPr>
        <w:t>。</w:t>
      </w:r>
      <w:r w:rsidRPr="00D670A4">
        <w:rPr>
          <w:rFonts w:ascii="標楷體" w:eastAsia="標楷體" w:hAnsi="標楷體" w:hint="eastAsia"/>
          <w:kern w:val="0"/>
          <w:sz w:val="28"/>
          <w:szCs w:val="28"/>
        </w:rPr>
        <w:t>【詳總決算審核報告第2冊丙、貳拾壹、文化部主管項下重要審核意見（</w:t>
      </w:r>
      <w:r w:rsidR="00D670A4" w:rsidRPr="00D670A4">
        <w:rPr>
          <w:rFonts w:ascii="標楷體" w:eastAsia="標楷體" w:hAnsi="標楷體" w:hint="eastAsia"/>
          <w:kern w:val="0"/>
          <w:sz w:val="28"/>
          <w:szCs w:val="28"/>
        </w:rPr>
        <w:t>九</w:t>
      </w:r>
      <w:r w:rsidRPr="00D670A4">
        <w:rPr>
          <w:rFonts w:ascii="標楷體" w:eastAsia="標楷體" w:hAnsi="標楷體" w:hint="eastAsia"/>
          <w:kern w:val="0"/>
          <w:sz w:val="28"/>
          <w:szCs w:val="28"/>
        </w:rPr>
        <w:t>）】</w:t>
      </w:r>
    </w:p>
    <w:p w:rsidR="00E314B0" w:rsidRPr="0017431F" w:rsidRDefault="00E314B0" w:rsidP="00CC68F5">
      <w:pPr>
        <w:overflowPunct w:val="0"/>
        <w:spacing w:line="490" w:lineRule="exact"/>
        <w:ind w:firstLineChars="450" w:firstLine="1261"/>
        <w:jc w:val="both"/>
        <w:outlineLvl w:val="2"/>
        <w:rPr>
          <w:rFonts w:ascii="標楷體" w:eastAsia="標楷體" w:hAnsi="標楷體"/>
          <w:b/>
          <w:kern w:val="0"/>
        </w:rPr>
      </w:pPr>
      <w:r w:rsidRPr="0017431F">
        <w:rPr>
          <w:rFonts w:ascii="標楷體" w:eastAsia="標楷體" w:hAnsi="標楷體"/>
          <w:b/>
          <w:kern w:val="0"/>
          <w:sz w:val="28"/>
          <w:szCs w:val="28"/>
        </w:rPr>
        <w:t>6</w:t>
      </w:r>
      <w:r w:rsidRPr="0017431F">
        <w:rPr>
          <w:rFonts w:ascii="標楷體" w:eastAsia="標楷體" w:hAnsi="標楷體" w:hint="eastAsia"/>
          <w:b/>
          <w:bCs/>
          <w:kern w:val="0"/>
          <w:sz w:val="28"/>
          <w:szCs w:val="28"/>
        </w:rPr>
        <w:t>.</w:t>
      </w:r>
      <w:r w:rsidRPr="0017431F">
        <w:rPr>
          <w:rFonts w:ascii="標楷體" w:eastAsia="標楷體" w:hAnsi="標楷體" w:hint="eastAsia"/>
          <w:b/>
          <w:kern w:val="0"/>
          <w:sz w:val="28"/>
          <w:szCs w:val="28"/>
        </w:rPr>
        <w:t xml:space="preserve">　</w:t>
      </w:r>
      <w:r w:rsidR="002A6124" w:rsidRPr="0017431F">
        <w:rPr>
          <w:rFonts w:ascii="標楷體" w:eastAsia="標楷體" w:hAnsi="標楷體" w:hint="eastAsia"/>
          <w:b/>
          <w:bCs/>
          <w:kern w:val="0"/>
          <w:sz w:val="28"/>
          <w:szCs w:val="28"/>
        </w:rPr>
        <w:t>文學館積極辦理臺灣文學之</w:t>
      </w:r>
      <w:proofErr w:type="gramStart"/>
      <w:r w:rsidR="002A6124" w:rsidRPr="0017431F">
        <w:rPr>
          <w:rFonts w:ascii="標楷體" w:eastAsia="標楷體" w:hAnsi="標楷體" w:hint="eastAsia"/>
          <w:b/>
          <w:bCs/>
          <w:kern w:val="0"/>
          <w:sz w:val="28"/>
          <w:szCs w:val="28"/>
        </w:rPr>
        <w:t>蒐</w:t>
      </w:r>
      <w:proofErr w:type="gramEnd"/>
      <w:r w:rsidR="002A6124" w:rsidRPr="0017431F">
        <w:rPr>
          <w:rFonts w:ascii="標楷體" w:eastAsia="標楷體" w:hAnsi="標楷體" w:hint="eastAsia"/>
          <w:b/>
          <w:bCs/>
          <w:kern w:val="0"/>
          <w:sz w:val="28"/>
          <w:szCs w:val="28"/>
        </w:rPr>
        <w:t>藏、展示及推廣，惟未積極籌</w:t>
      </w:r>
      <w:r w:rsidR="00D670A4">
        <w:rPr>
          <w:rFonts w:ascii="標楷體" w:eastAsia="標楷體" w:hAnsi="標楷體" w:hint="eastAsia"/>
          <w:b/>
          <w:bCs/>
          <w:kern w:val="0"/>
          <w:sz w:val="28"/>
          <w:szCs w:val="28"/>
        </w:rPr>
        <w:t>編預算</w:t>
      </w:r>
      <w:r w:rsidR="002A6124" w:rsidRPr="0017431F">
        <w:rPr>
          <w:rFonts w:ascii="標楷體" w:eastAsia="標楷體" w:hAnsi="標楷體" w:hint="eastAsia"/>
          <w:b/>
          <w:bCs/>
          <w:kern w:val="0"/>
          <w:sz w:val="28"/>
          <w:szCs w:val="28"/>
        </w:rPr>
        <w:t>及修正臺灣文學能量再生中長程個案計畫內容，或受理捐贈文物</w:t>
      </w:r>
      <w:proofErr w:type="gramStart"/>
      <w:r w:rsidR="002A6124" w:rsidRPr="0017431F">
        <w:rPr>
          <w:rFonts w:ascii="標楷體" w:eastAsia="標楷體" w:hAnsi="標楷體" w:hint="eastAsia"/>
          <w:b/>
          <w:bCs/>
          <w:kern w:val="0"/>
          <w:sz w:val="28"/>
          <w:szCs w:val="28"/>
        </w:rPr>
        <w:t>迄</w:t>
      </w:r>
      <w:proofErr w:type="gramEnd"/>
      <w:r w:rsidR="002A6124" w:rsidRPr="0017431F">
        <w:rPr>
          <w:rFonts w:ascii="標楷體" w:eastAsia="標楷體" w:hAnsi="標楷體" w:hint="eastAsia"/>
          <w:b/>
          <w:bCs/>
          <w:kern w:val="0"/>
          <w:sz w:val="28"/>
          <w:szCs w:val="28"/>
        </w:rPr>
        <w:t>未經</w:t>
      </w:r>
      <w:proofErr w:type="gramStart"/>
      <w:r w:rsidR="002A6124" w:rsidRPr="0017431F">
        <w:rPr>
          <w:rFonts w:ascii="標楷體" w:eastAsia="標楷體" w:hAnsi="標楷體" w:hint="eastAsia"/>
          <w:b/>
          <w:bCs/>
          <w:kern w:val="0"/>
          <w:sz w:val="28"/>
          <w:szCs w:val="28"/>
        </w:rPr>
        <w:t>蒐</w:t>
      </w:r>
      <w:proofErr w:type="gramEnd"/>
      <w:r w:rsidR="002A6124" w:rsidRPr="0017431F">
        <w:rPr>
          <w:rFonts w:ascii="標楷體" w:eastAsia="標楷體" w:hAnsi="標楷體" w:hint="eastAsia"/>
          <w:b/>
          <w:bCs/>
          <w:kern w:val="0"/>
          <w:sz w:val="28"/>
          <w:szCs w:val="28"/>
        </w:rPr>
        <w:t>藏審議會審議等情，有待</w:t>
      </w:r>
      <w:proofErr w:type="gramStart"/>
      <w:r w:rsidR="002A6124" w:rsidRPr="0017431F">
        <w:rPr>
          <w:rFonts w:ascii="標楷體" w:eastAsia="標楷體" w:hAnsi="標楷體" w:hint="eastAsia"/>
          <w:b/>
          <w:bCs/>
          <w:kern w:val="0"/>
          <w:sz w:val="28"/>
          <w:szCs w:val="28"/>
        </w:rPr>
        <w:t>研</w:t>
      </w:r>
      <w:proofErr w:type="gramEnd"/>
      <w:r w:rsidR="002A6124" w:rsidRPr="0017431F">
        <w:rPr>
          <w:rFonts w:ascii="標楷體" w:eastAsia="標楷體" w:hAnsi="標楷體" w:hint="eastAsia"/>
          <w:b/>
          <w:bCs/>
          <w:kern w:val="0"/>
          <w:sz w:val="28"/>
          <w:szCs w:val="28"/>
        </w:rPr>
        <w:t>謀改善</w:t>
      </w:r>
      <w:r w:rsidRPr="0017431F">
        <w:rPr>
          <w:rFonts w:ascii="標楷體" w:eastAsia="標楷體" w:hAnsi="標楷體" w:hint="eastAsia"/>
          <w:b/>
          <w:bCs/>
          <w:kern w:val="0"/>
          <w:sz w:val="28"/>
          <w:szCs w:val="28"/>
        </w:rPr>
        <w:t>：</w:t>
      </w:r>
      <w:r w:rsidR="002A6124" w:rsidRPr="0017431F">
        <w:rPr>
          <w:rFonts w:ascii="標楷體" w:eastAsia="標楷體" w:hAnsi="標楷體" w:hint="eastAsia"/>
          <w:bCs/>
          <w:kern w:val="0"/>
          <w:sz w:val="28"/>
          <w:szCs w:val="28"/>
        </w:rPr>
        <w:t>國立臺灣文學館（下稱文學館）掌理臺灣文學之研究、典藏、展示及推廣等業務，辦理文學史料徵收、深耕及加值應用、展覽學習推廣、巨量文獻史料徵收存建置、</w:t>
      </w:r>
      <w:proofErr w:type="gramStart"/>
      <w:r w:rsidR="002A6124" w:rsidRPr="0017431F">
        <w:rPr>
          <w:rFonts w:ascii="標楷體" w:eastAsia="標楷體" w:hAnsi="標楷體" w:hint="eastAsia"/>
          <w:bCs/>
          <w:kern w:val="0"/>
          <w:sz w:val="28"/>
          <w:szCs w:val="28"/>
        </w:rPr>
        <w:t>跨齡學習</w:t>
      </w:r>
      <w:proofErr w:type="gramEnd"/>
      <w:r w:rsidR="002A6124" w:rsidRPr="0017431F">
        <w:rPr>
          <w:rFonts w:ascii="標楷體" w:eastAsia="標楷體" w:hAnsi="標楷體" w:hint="eastAsia"/>
          <w:bCs/>
          <w:kern w:val="0"/>
          <w:sz w:val="28"/>
          <w:szCs w:val="28"/>
        </w:rPr>
        <w:t>文學百寶箱建置、展示共享平</w:t>
      </w:r>
      <w:proofErr w:type="gramStart"/>
      <w:r w:rsidR="002A6124" w:rsidRPr="0017431F">
        <w:rPr>
          <w:rFonts w:ascii="標楷體" w:eastAsia="標楷體" w:hAnsi="標楷體" w:hint="eastAsia"/>
          <w:bCs/>
          <w:kern w:val="0"/>
          <w:sz w:val="28"/>
          <w:szCs w:val="28"/>
        </w:rPr>
        <w:t>臺</w:t>
      </w:r>
      <w:proofErr w:type="gramEnd"/>
      <w:r w:rsidR="002A6124" w:rsidRPr="0017431F">
        <w:rPr>
          <w:rFonts w:ascii="標楷體" w:eastAsia="標楷體" w:hAnsi="標楷體" w:hint="eastAsia"/>
          <w:bCs/>
          <w:kern w:val="0"/>
          <w:sz w:val="28"/>
          <w:szCs w:val="28"/>
        </w:rPr>
        <w:t>建置、文學庫房智慧升級建置等計畫，</w:t>
      </w:r>
      <w:proofErr w:type="gramStart"/>
      <w:r w:rsidR="002A6124" w:rsidRPr="0017431F">
        <w:rPr>
          <w:rFonts w:ascii="標楷體" w:eastAsia="標楷體" w:hAnsi="標楷體" w:hint="eastAsia"/>
          <w:bCs/>
          <w:kern w:val="0"/>
          <w:sz w:val="28"/>
          <w:szCs w:val="28"/>
        </w:rPr>
        <w:t>111</w:t>
      </w:r>
      <w:proofErr w:type="gramEnd"/>
      <w:r w:rsidR="002A6124" w:rsidRPr="0017431F">
        <w:rPr>
          <w:rFonts w:ascii="標楷體" w:eastAsia="標楷體" w:hAnsi="標楷體" w:hint="eastAsia"/>
          <w:bCs/>
          <w:kern w:val="0"/>
          <w:sz w:val="28"/>
          <w:szCs w:val="28"/>
        </w:rPr>
        <w:t>年度編列預算數1億4,453萬餘元，已全數執行完竣。經查執行情形，核有</w:t>
      </w:r>
      <w:r w:rsidRPr="0017431F">
        <w:rPr>
          <w:rFonts w:ascii="標楷體" w:eastAsia="標楷體" w:hAnsi="標楷體" w:hint="eastAsia"/>
          <w:bCs/>
          <w:kern w:val="0"/>
          <w:sz w:val="28"/>
          <w:szCs w:val="28"/>
        </w:rPr>
        <w:t>：（1）臺灣文學能量再生中長程個案計畫110及</w:t>
      </w:r>
      <w:proofErr w:type="gramStart"/>
      <w:r w:rsidRPr="0017431F">
        <w:rPr>
          <w:rFonts w:ascii="標楷體" w:eastAsia="標楷體" w:hAnsi="標楷體" w:hint="eastAsia"/>
          <w:bCs/>
          <w:kern w:val="0"/>
          <w:sz w:val="28"/>
          <w:szCs w:val="28"/>
        </w:rPr>
        <w:t>111</w:t>
      </w:r>
      <w:proofErr w:type="gramEnd"/>
      <w:r w:rsidRPr="0017431F">
        <w:rPr>
          <w:rFonts w:ascii="標楷體" w:eastAsia="標楷體" w:hAnsi="標楷體" w:hint="eastAsia"/>
          <w:bCs/>
          <w:kern w:val="0"/>
          <w:sz w:val="28"/>
          <w:szCs w:val="28"/>
        </w:rPr>
        <w:t>年度經費需求分別為9,965萬元及1億305萬元，惟文學館110及</w:t>
      </w:r>
      <w:proofErr w:type="gramStart"/>
      <w:r w:rsidRPr="0017431F">
        <w:rPr>
          <w:rFonts w:ascii="標楷體" w:eastAsia="標楷體" w:hAnsi="標楷體" w:hint="eastAsia"/>
          <w:bCs/>
          <w:kern w:val="0"/>
          <w:sz w:val="28"/>
          <w:szCs w:val="28"/>
        </w:rPr>
        <w:t>111</w:t>
      </w:r>
      <w:proofErr w:type="gramEnd"/>
      <w:r w:rsidRPr="0017431F">
        <w:rPr>
          <w:rFonts w:ascii="標楷體" w:eastAsia="標楷體" w:hAnsi="標楷體" w:hint="eastAsia"/>
          <w:bCs/>
          <w:kern w:val="0"/>
          <w:sz w:val="28"/>
          <w:szCs w:val="28"/>
        </w:rPr>
        <w:t>年度預算僅編列4,117萬元及3,992萬餘元，與計畫規劃年度經費需求差距甚大，</w:t>
      </w:r>
      <w:proofErr w:type="gramStart"/>
      <w:r w:rsidRPr="0017431F">
        <w:rPr>
          <w:rFonts w:ascii="標楷體" w:eastAsia="標楷體" w:hAnsi="標楷體" w:hint="eastAsia"/>
          <w:bCs/>
          <w:kern w:val="0"/>
          <w:sz w:val="28"/>
          <w:szCs w:val="28"/>
        </w:rPr>
        <w:t>爰</w:t>
      </w:r>
      <w:proofErr w:type="gramEnd"/>
      <w:r w:rsidRPr="0017431F">
        <w:rPr>
          <w:rFonts w:ascii="標楷體" w:eastAsia="標楷體" w:hAnsi="標楷體" w:hint="eastAsia"/>
          <w:bCs/>
          <w:kern w:val="0"/>
          <w:sz w:val="28"/>
          <w:szCs w:val="28"/>
        </w:rPr>
        <w:t>須刪減</w:t>
      </w:r>
      <w:r w:rsidRPr="0017431F">
        <w:rPr>
          <w:rFonts w:ascii="標楷體" w:eastAsia="標楷體" w:hAnsi="標楷體" w:hint="eastAsia"/>
          <w:bCs/>
          <w:kern w:val="0"/>
          <w:sz w:val="28"/>
          <w:szCs w:val="28"/>
        </w:rPr>
        <w:lastRenderedPageBreak/>
        <w:t>全</w:t>
      </w:r>
      <w:proofErr w:type="gramStart"/>
      <w:r w:rsidRPr="0017431F">
        <w:rPr>
          <w:rFonts w:ascii="標楷體" w:eastAsia="標楷體" w:hAnsi="標楷體" w:hint="eastAsia"/>
          <w:bCs/>
          <w:kern w:val="0"/>
          <w:sz w:val="28"/>
          <w:szCs w:val="28"/>
        </w:rPr>
        <w:t>臺</w:t>
      </w:r>
      <w:proofErr w:type="gramEnd"/>
      <w:r w:rsidRPr="0017431F">
        <w:rPr>
          <w:rFonts w:ascii="標楷體" w:eastAsia="標楷體" w:hAnsi="標楷體" w:hint="eastAsia"/>
          <w:bCs/>
          <w:kern w:val="0"/>
          <w:sz w:val="28"/>
          <w:szCs w:val="28"/>
        </w:rPr>
        <w:t>文學文物保存修復中心建置計畫等工作項目，影響計畫執行成效；（2）截至111年10月28日止，文學館尚有70批受贈文物未完成審議入藏程序；（3）</w:t>
      </w:r>
      <w:r w:rsidR="002A6124" w:rsidRPr="0017431F">
        <w:rPr>
          <w:rFonts w:ascii="標楷體" w:eastAsia="標楷體" w:hAnsi="標楷體" w:hint="eastAsia"/>
          <w:bCs/>
          <w:kern w:val="0"/>
          <w:sz w:val="28"/>
          <w:szCs w:val="28"/>
        </w:rPr>
        <w:t>108至111年度合計補助發行滿1年且定期出版以創作、報導、評論為主之文學雜誌109件，出版刊物34種，金額3,644萬餘元，惟同一出版刊物獲補助3年以上者計有25種，比率達73.53％，又尚無主動通知並鼓勵相關出版業者參與本項補助作業等情事，經函請文化部督促檢討辦理</w:t>
      </w:r>
      <w:r w:rsidRPr="0017431F">
        <w:rPr>
          <w:rFonts w:ascii="標楷體" w:eastAsia="標楷體" w:hAnsi="標楷體" w:hint="eastAsia"/>
          <w:bCs/>
          <w:kern w:val="0"/>
          <w:sz w:val="28"/>
          <w:szCs w:val="28"/>
        </w:rPr>
        <w:t>。</w:t>
      </w:r>
      <w:r w:rsidRPr="00D670A4">
        <w:rPr>
          <w:rFonts w:ascii="標楷體" w:eastAsia="標楷體" w:hAnsi="標楷體" w:hint="eastAsia"/>
          <w:kern w:val="0"/>
          <w:sz w:val="28"/>
          <w:szCs w:val="28"/>
        </w:rPr>
        <w:t>【詳總決算審核報告第2冊丙、貳拾壹、文化部主管項下重要審核意見（</w:t>
      </w:r>
      <w:r w:rsidR="00D670A4" w:rsidRPr="00D670A4">
        <w:rPr>
          <w:rFonts w:ascii="標楷體" w:eastAsia="標楷體" w:hAnsi="標楷體" w:hint="eastAsia"/>
          <w:kern w:val="0"/>
          <w:sz w:val="28"/>
          <w:szCs w:val="28"/>
        </w:rPr>
        <w:t>十四</w:t>
      </w:r>
      <w:r w:rsidRPr="00D670A4">
        <w:rPr>
          <w:rFonts w:ascii="標楷體" w:eastAsia="標楷體" w:hAnsi="標楷體" w:hint="eastAsia"/>
          <w:kern w:val="0"/>
          <w:sz w:val="28"/>
          <w:szCs w:val="28"/>
        </w:rPr>
        <w:t>）】</w:t>
      </w:r>
    </w:p>
    <w:p w:rsidR="00220C2D" w:rsidRPr="0017431F" w:rsidRDefault="00890333" w:rsidP="00CC68F5">
      <w:pPr>
        <w:overflowPunct w:val="0"/>
        <w:spacing w:line="490" w:lineRule="exact"/>
        <w:ind w:firstLineChars="450" w:firstLine="1261"/>
        <w:jc w:val="both"/>
        <w:outlineLvl w:val="2"/>
        <w:rPr>
          <w:rFonts w:ascii="標楷體" w:eastAsia="標楷體" w:hAnsi="標楷體"/>
          <w:kern w:val="0"/>
          <w:sz w:val="32"/>
          <w:szCs w:val="32"/>
        </w:rPr>
      </w:pPr>
      <w:r w:rsidRPr="0017431F">
        <w:rPr>
          <w:rFonts w:ascii="標楷體" w:eastAsia="標楷體" w:hAnsi="標楷體"/>
          <w:b/>
          <w:bCs/>
          <w:kern w:val="0"/>
          <w:sz w:val="28"/>
          <w:szCs w:val="28"/>
        </w:rPr>
        <w:t>7</w:t>
      </w:r>
      <w:r w:rsidR="00220C2D" w:rsidRPr="0017431F">
        <w:rPr>
          <w:rFonts w:ascii="標楷體" w:eastAsia="標楷體" w:hAnsi="標楷體" w:hint="eastAsia"/>
          <w:b/>
          <w:bCs/>
          <w:kern w:val="0"/>
          <w:sz w:val="28"/>
          <w:szCs w:val="28"/>
        </w:rPr>
        <w:t xml:space="preserve">.　</w:t>
      </w:r>
      <w:r w:rsidR="00220C2D" w:rsidRPr="0017431F">
        <w:rPr>
          <w:rFonts w:ascii="標楷體" w:eastAsia="標楷體" w:hAnsi="標楷體" w:cs="新細明體" w:hint="eastAsia"/>
          <w:b/>
          <w:bCs/>
          <w:kern w:val="0"/>
          <w:sz w:val="28"/>
          <w:szCs w:val="28"/>
        </w:rPr>
        <w:t>僑務</w:t>
      </w:r>
      <w:r w:rsidR="00220C2D" w:rsidRPr="0017431F">
        <w:rPr>
          <w:rFonts w:ascii="標楷體" w:eastAsia="標楷體" w:hAnsi="標楷體" w:hint="eastAsia"/>
          <w:b/>
          <w:bCs/>
          <w:kern w:val="0"/>
          <w:sz w:val="28"/>
          <w:szCs w:val="28"/>
        </w:rPr>
        <w:t>委員會推動海外華語文學習深耕計畫，惟計畫指標多為投入或過程型指標，又部分</w:t>
      </w:r>
      <w:r w:rsidR="00220C2D" w:rsidRPr="0017431F">
        <w:rPr>
          <w:rFonts w:ascii="標楷體" w:eastAsia="標楷體" w:hAnsi="標楷體" w:hint="eastAsia"/>
          <w:b/>
          <w:kern w:val="0"/>
          <w:sz w:val="28"/>
          <w:szCs w:val="28"/>
        </w:rPr>
        <w:t>績效</w:t>
      </w:r>
      <w:r w:rsidR="00220C2D" w:rsidRPr="0017431F">
        <w:rPr>
          <w:rFonts w:ascii="標楷體" w:eastAsia="標楷體" w:hAnsi="標楷體" w:hint="eastAsia"/>
          <w:b/>
          <w:bCs/>
          <w:kern w:val="0"/>
          <w:sz w:val="28"/>
          <w:szCs w:val="28"/>
        </w:rPr>
        <w:t>指標未達設定目標值，或設定目標值未具挑戰性，允宜</w:t>
      </w:r>
      <w:proofErr w:type="gramStart"/>
      <w:r w:rsidR="00220C2D" w:rsidRPr="0017431F">
        <w:rPr>
          <w:rFonts w:ascii="標楷體" w:eastAsia="標楷體" w:hAnsi="標楷體" w:hint="eastAsia"/>
          <w:b/>
          <w:bCs/>
          <w:kern w:val="0"/>
          <w:sz w:val="28"/>
          <w:szCs w:val="28"/>
        </w:rPr>
        <w:t>研</w:t>
      </w:r>
      <w:proofErr w:type="gramEnd"/>
      <w:r w:rsidR="00220C2D" w:rsidRPr="0017431F">
        <w:rPr>
          <w:rFonts w:ascii="標楷體" w:eastAsia="標楷體" w:hAnsi="標楷體" w:hint="eastAsia"/>
          <w:b/>
          <w:bCs/>
          <w:kern w:val="0"/>
          <w:sz w:val="28"/>
          <w:szCs w:val="28"/>
        </w:rPr>
        <w:t>謀改善：</w:t>
      </w:r>
      <w:r w:rsidR="00220C2D" w:rsidRPr="0017431F">
        <w:rPr>
          <w:rFonts w:ascii="標楷體" w:eastAsia="標楷體" w:hAnsi="標楷體" w:hint="eastAsia"/>
          <w:bCs/>
          <w:kern w:val="0"/>
          <w:sz w:val="28"/>
          <w:szCs w:val="28"/>
        </w:rPr>
        <w:t>僑務委員會為擴展海外華語文教育深入當地主流中小學及社區，推動海外華語文學習深耕計畫，計畫期程自1</w:t>
      </w:r>
      <w:r w:rsidR="00220C2D" w:rsidRPr="0017431F">
        <w:rPr>
          <w:rFonts w:ascii="標楷體" w:eastAsia="標楷體" w:hAnsi="標楷體"/>
          <w:bCs/>
          <w:kern w:val="0"/>
          <w:sz w:val="28"/>
          <w:szCs w:val="28"/>
        </w:rPr>
        <w:t>11</w:t>
      </w:r>
      <w:r w:rsidR="00220C2D" w:rsidRPr="0017431F">
        <w:rPr>
          <w:rFonts w:ascii="標楷體" w:eastAsia="標楷體" w:hAnsi="標楷體" w:hint="eastAsia"/>
          <w:bCs/>
          <w:kern w:val="0"/>
          <w:sz w:val="28"/>
          <w:szCs w:val="28"/>
        </w:rPr>
        <w:t>至1</w:t>
      </w:r>
      <w:r w:rsidR="00220C2D" w:rsidRPr="0017431F">
        <w:rPr>
          <w:rFonts w:ascii="標楷體" w:eastAsia="標楷體" w:hAnsi="標楷體"/>
          <w:bCs/>
          <w:kern w:val="0"/>
          <w:sz w:val="28"/>
          <w:szCs w:val="28"/>
        </w:rPr>
        <w:t>14</w:t>
      </w:r>
      <w:r w:rsidR="00220C2D" w:rsidRPr="0017431F">
        <w:rPr>
          <w:rFonts w:ascii="標楷體" w:eastAsia="標楷體" w:hAnsi="標楷體" w:hint="eastAsia"/>
          <w:bCs/>
          <w:kern w:val="0"/>
          <w:sz w:val="28"/>
          <w:szCs w:val="28"/>
        </w:rPr>
        <w:t>年度，總經費4億</w:t>
      </w:r>
      <w:r w:rsidR="00220C2D" w:rsidRPr="0017431F">
        <w:rPr>
          <w:rFonts w:ascii="標楷體" w:eastAsia="標楷體" w:hAnsi="標楷體"/>
          <w:bCs/>
          <w:kern w:val="0"/>
          <w:sz w:val="28"/>
          <w:szCs w:val="28"/>
        </w:rPr>
        <w:t>4,234</w:t>
      </w:r>
      <w:r w:rsidR="00220C2D" w:rsidRPr="0017431F">
        <w:rPr>
          <w:rFonts w:ascii="標楷體" w:eastAsia="標楷體" w:hAnsi="標楷體" w:hint="eastAsia"/>
          <w:bCs/>
          <w:kern w:val="0"/>
          <w:sz w:val="28"/>
          <w:szCs w:val="28"/>
        </w:rPr>
        <w:t>萬餘元，協助輔導僑校轉型為臺灣華語文學習中心，拓展海外華語教育市場。</w:t>
      </w:r>
      <w:proofErr w:type="gramStart"/>
      <w:r w:rsidR="00220C2D" w:rsidRPr="0017431F">
        <w:rPr>
          <w:rFonts w:ascii="標楷體" w:eastAsia="標楷體" w:hAnsi="標楷體" w:hint="eastAsia"/>
          <w:bCs/>
          <w:kern w:val="0"/>
          <w:sz w:val="28"/>
          <w:szCs w:val="28"/>
        </w:rPr>
        <w:t>1</w:t>
      </w:r>
      <w:r w:rsidR="00220C2D" w:rsidRPr="0017431F">
        <w:rPr>
          <w:rFonts w:ascii="標楷體" w:eastAsia="標楷體" w:hAnsi="標楷體"/>
          <w:bCs/>
          <w:kern w:val="0"/>
          <w:sz w:val="28"/>
          <w:szCs w:val="28"/>
        </w:rPr>
        <w:t>11</w:t>
      </w:r>
      <w:proofErr w:type="gramEnd"/>
      <w:r w:rsidR="00220C2D" w:rsidRPr="0017431F">
        <w:rPr>
          <w:rFonts w:ascii="標楷體" w:eastAsia="標楷體" w:hAnsi="標楷體" w:hint="eastAsia"/>
          <w:bCs/>
          <w:kern w:val="0"/>
          <w:sz w:val="28"/>
          <w:szCs w:val="28"/>
        </w:rPr>
        <w:t>年度編列預算7</w:t>
      </w:r>
      <w:r w:rsidR="00220C2D" w:rsidRPr="0017431F">
        <w:rPr>
          <w:rFonts w:ascii="標楷體" w:eastAsia="標楷體" w:hAnsi="標楷體"/>
          <w:bCs/>
          <w:kern w:val="0"/>
          <w:sz w:val="28"/>
          <w:szCs w:val="28"/>
        </w:rPr>
        <w:t>,934</w:t>
      </w:r>
      <w:r w:rsidR="00220C2D" w:rsidRPr="0017431F">
        <w:rPr>
          <w:rFonts w:ascii="標楷體" w:eastAsia="標楷體" w:hAnsi="標楷體" w:hint="eastAsia"/>
          <w:bCs/>
          <w:kern w:val="0"/>
          <w:sz w:val="28"/>
          <w:szCs w:val="28"/>
        </w:rPr>
        <w:t>萬餘元，實現數6</w:t>
      </w:r>
      <w:r w:rsidR="00220C2D" w:rsidRPr="0017431F">
        <w:rPr>
          <w:rFonts w:ascii="標楷體" w:eastAsia="標楷體" w:hAnsi="標楷體"/>
          <w:bCs/>
          <w:kern w:val="0"/>
          <w:sz w:val="28"/>
          <w:szCs w:val="28"/>
        </w:rPr>
        <w:t>,900</w:t>
      </w:r>
      <w:r w:rsidR="00220C2D" w:rsidRPr="0017431F">
        <w:rPr>
          <w:rFonts w:ascii="標楷體" w:eastAsia="標楷體" w:hAnsi="標楷體" w:hint="eastAsia"/>
          <w:bCs/>
          <w:kern w:val="0"/>
          <w:sz w:val="28"/>
          <w:szCs w:val="28"/>
        </w:rPr>
        <w:t>萬餘元。經查推動上揭計畫，訂有「輔導成立臺灣華語文學習中心」等2</w:t>
      </w:r>
      <w:r w:rsidR="00220C2D" w:rsidRPr="0017431F">
        <w:rPr>
          <w:rFonts w:ascii="標楷體" w:eastAsia="標楷體" w:hAnsi="標楷體"/>
          <w:bCs/>
          <w:kern w:val="0"/>
          <w:sz w:val="28"/>
          <w:szCs w:val="28"/>
        </w:rPr>
        <w:t>2</w:t>
      </w:r>
      <w:r w:rsidR="00220C2D" w:rsidRPr="0017431F">
        <w:rPr>
          <w:rFonts w:ascii="標楷體" w:eastAsia="標楷體" w:hAnsi="標楷體" w:hint="eastAsia"/>
          <w:bCs/>
          <w:kern w:val="0"/>
          <w:sz w:val="28"/>
          <w:szCs w:val="28"/>
        </w:rPr>
        <w:t>項績效指標，按計畫推動之目的係在協助輔導海外僑校轉型，招收當地主流社會人士，以擴大我國在歐美華語文教學市場之影響力，</w:t>
      </w:r>
      <w:proofErr w:type="gramStart"/>
      <w:r w:rsidR="00220C2D" w:rsidRPr="0017431F">
        <w:rPr>
          <w:rFonts w:ascii="標楷體" w:eastAsia="標楷體" w:hAnsi="標楷體" w:hint="eastAsia"/>
          <w:bCs/>
          <w:kern w:val="0"/>
          <w:sz w:val="28"/>
          <w:szCs w:val="28"/>
        </w:rPr>
        <w:t>惟訂定</w:t>
      </w:r>
      <w:proofErr w:type="gramEnd"/>
      <w:r w:rsidR="00220C2D" w:rsidRPr="0017431F">
        <w:rPr>
          <w:rFonts w:ascii="標楷體" w:eastAsia="標楷體" w:hAnsi="標楷體" w:hint="eastAsia"/>
          <w:bCs/>
          <w:kern w:val="0"/>
          <w:sz w:val="28"/>
          <w:szCs w:val="28"/>
        </w:rPr>
        <w:t>之績效指標多為資源投入或執行過程類型之指標，產出型指標僅1項，且尚乏成果型或影響型指標，不利有效評估計畫執行成效。又</w:t>
      </w:r>
      <w:proofErr w:type="gramStart"/>
      <w:r w:rsidR="00220C2D" w:rsidRPr="0017431F">
        <w:rPr>
          <w:rFonts w:ascii="標楷體" w:eastAsia="標楷體" w:hAnsi="標楷體" w:hint="eastAsia"/>
          <w:bCs/>
          <w:kern w:val="0"/>
          <w:sz w:val="28"/>
          <w:szCs w:val="28"/>
        </w:rPr>
        <w:t>1</w:t>
      </w:r>
      <w:r w:rsidR="00220C2D" w:rsidRPr="0017431F">
        <w:rPr>
          <w:rFonts w:ascii="標楷體" w:eastAsia="標楷體" w:hAnsi="標楷體"/>
          <w:bCs/>
          <w:kern w:val="0"/>
          <w:sz w:val="28"/>
          <w:szCs w:val="28"/>
        </w:rPr>
        <w:t>11</w:t>
      </w:r>
      <w:proofErr w:type="gramEnd"/>
      <w:r w:rsidR="00220C2D" w:rsidRPr="0017431F">
        <w:rPr>
          <w:rFonts w:ascii="標楷體" w:eastAsia="標楷體" w:hAnsi="標楷體" w:hint="eastAsia"/>
          <w:bCs/>
          <w:kern w:val="0"/>
          <w:sz w:val="28"/>
          <w:szCs w:val="28"/>
        </w:rPr>
        <w:t>年度執行結果，部分績效指標未達設定目標值，另績效指標之衡量</w:t>
      </w:r>
      <w:proofErr w:type="gramStart"/>
      <w:r w:rsidR="00220C2D" w:rsidRPr="0017431F">
        <w:rPr>
          <w:rFonts w:ascii="標楷體" w:eastAsia="標楷體" w:hAnsi="標楷體" w:hint="eastAsia"/>
          <w:bCs/>
          <w:kern w:val="0"/>
          <w:sz w:val="28"/>
          <w:szCs w:val="28"/>
        </w:rPr>
        <w:t>項目間有達成</w:t>
      </w:r>
      <w:proofErr w:type="gramEnd"/>
      <w:r w:rsidR="00220C2D" w:rsidRPr="0017431F">
        <w:rPr>
          <w:rFonts w:ascii="標楷體" w:eastAsia="標楷體" w:hAnsi="標楷體" w:hint="eastAsia"/>
          <w:bCs/>
          <w:kern w:val="0"/>
          <w:sz w:val="28"/>
          <w:szCs w:val="28"/>
        </w:rPr>
        <w:t>值逾目標值1倍者，部分項目設定目標值未具挑戰性，經函請僑務委員會</w:t>
      </w:r>
      <w:proofErr w:type="gramStart"/>
      <w:r w:rsidR="00220C2D" w:rsidRPr="0017431F">
        <w:rPr>
          <w:rFonts w:ascii="標楷體" w:eastAsia="標楷體" w:hAnsi="標楷體" w:hint="eastAsia"/>
          <w:bCs/>
          <w:kern w:val="0"/>
          <w:sz w:val="28"/>
          <w:szCs w:val="28"/>
        </w:rPr>
        <w:t>研</w:t>
      </w:r>
      <w:proofErr w:type="gramEnd"/>
      <w:r w:rsidR="00220C2D" w:rsidRPr="0017431F">
        <w:rPr>
          <w:rFonts w:ascii="標楷體" w:eastAsia="標楷體" w:hAnsi="標楷體" w:hint="eastAsia"/>
          <w:bCs/>
          <w:kern w:val="0"/>
          <w:sz w:val="28"/>
          <w:szCs w:val="28"/>
        </w:rPr>
        <w:t>謀改善。【詳總決算審核報告第2冊丙、拾陸、僑務委員會主管項下重要審核意見（二）】</w:t>
      </w:r>
    </w:p>
    <w:p w:rsidR="001677C1" w:rsidRPr="0017431F" w:rsidRDefault="001677C1" w:rsidP="001677C1">
      <w:pPr>
        <w:pStyle w:val="af0"/>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（六）　財政經濟類計畫執行情形</w:t>
      </w:r>
    </w:p>
    <w:p w:rsidR="00C2780C" w:rsidRPr="0017431F" w:rsidRDefault="00C2780C" w:rsidP="009A57E2">
      <w:pPr>
        <w:overflowPunct w:val="0"/>
        <w:spacing w:line="500" w:lineRule="exact"/>
        <w:ind w:firstLineChars="450" w:firstLine="1261"/>
        <w:jc w:val="both"/>
        <w:outlineLvl w:val="2"/>
        <w:rPr>
          <w:rFonts w:ascii="標楷體" w:eastAsia="標楷體" w:hAnsi="標楷體"/>
          <w:kern w:val="0"/>
          <w:sz w:val="32"/>
          <w:szCs w:val="32"/>
        </w:rPr>
      </w:pPr>
      <w:r w:rsidRPr="0017431F">
        <w:rPr>
          <w:rFonts w:ascii="標楷體" w:eastAsia="標楷體" w:hAnsi="標楷體" w:hint="eastAsia"/>
          <w:b/>
          <w:bCs/>
          <w:kern w:val="0"/>
          <w:sz w:val="28"/>
          <w:szCs w:val="28"/>
        </w:rPr>
        <w:t>國產署訂定計畫逐步清理被占用國有非公用</w:t>
      </w:r>
      <w:r w:rsidRPr="0017431F">
        <w:rPr>
          <w:rFonts w:ascii="標楷體" w:eastAsia="標楷體" w:hAnsi="標楷體" w:hint="eastAsia"/>
          <w:b/>
          <w:kern w:val="0"/>
          <w:sz w:val="28"/>
          <w:szCs w:val="28"/>
        </w:rPr>
        <w:t>不動產</w:t>
      </w:r>
      <w:r w:rsidRPr="0017431F">
        <w:rPr>
          <w:rFonts w:ascii="標楷體" w:eastAsia="標楷體" w:hAnsi="標楷體" w:hint="eastAsia"/>
          <w:b/>
          <w:bCs/>
          <w:kern w:val="0"/>
          <w:sz w:val="28"/>
          <w:szCs w:val="28"/>
        </w:rPr>
        <w:t>，</w:t>
      </w:r>
      <w:proofErr w:type="gramStart"/>
      <w:r w:rsidRPr="0017431F">
        <w:rPr>
          <w:rFonts w:ascii="標楷體" w:eastAsia="標楷體" w:hAnsi="標楷體" w:hint="eastAsia"/>
          <w:b/>
          <w:bCs/>
          <w:kern w:val="0"/>
          <w:sz w:val="28"/>
          <w:szCs w:val="28"/>
        </w:rPr>
        <w:t>惟間有處理</w:t>
      </w:r>
      <w:proofErr w:type="gramEnd"/>
      <w:r w:rsidRPr="0017431F">
        <w:rPr>
          <w:rFonts w:ascii="標楷體" w:eastAsia="標楷體" w:hAnsi="標楷體" w:hint="eastAsia"/>
          <w:b/>
          <w:bCs/>
          <w:kern w:val="0"/>
          <w:sz w:val="28"/>
          <w:szCs w:val="28"/>
        </w:rPr>
        <w:t>量能下降、處理作業機制未</w:t>
      </w:r>
      <w:proofErr w:type="gramStart"/>
      <w:r w:rsidRPr="0017431F">
        <w:rPr>
          <w:rFonts w:ascii="標楷體" w:eastAsia="標楷體" w:hAnsi="標楷體" w:hint="eastAsia"/>
          <w:b/>
          <w:bCs/>
          <w:kern w:val="0"/>
          <w:sz w:val="28"/>
          <w:szCs w:val="28"/>
        </w:rPr>
        <w:t>臻</w:t>
      </w:r>
      <w:proofErr w:type="gramEnd"/>
      <w:r w:rsidRPr="0017431F">
        <w:rPr>
          <w:rFonts w:ascii="標楷體" w:eastAsia="標楷體" w:hAnsi="標楷體" w:hint="eastAsia"/>
          <w:b/>
          <w:bCs/>
          <w:kern w:val="0"/>
          <w:sz w:val="28"/>
          <w:szCs w:val="28"/>
        </w:rPr>
        <w:t>周妥情形，亟待</w:t>
      </w:r>
      <w:proofErr w:type="gramStart"/>
      <w:r w:rsidRPr="0017431F">
        <w:rPr>
          <w:rFonts w:ascii="標楷體" w:eastAsia="標楷體" w:hAnsi="標楷體" w:hint="eastAsia"/>
          <w:b/>
          <w:bCs/>
          <w:kern w:val="0"/>
          <w:sz w:val="28"/>
          <w:szCs w:val="28"/>
        </w:rPr>
        <w:t>檢討妥處</w:t>
      </w:r>
      <w:proofErr w:type="gramEnd"/>
      <w:r w:rsidRPr="0017431F">
        <w:rPr>
          <w:rFonts w:ascii="標楷體" w:eastAsia="標楷體" w:hAnsi="標楷體" w:hint="eastAsia"/>
          <w:b/>
          <w:bCs/>
          <w:kern w:val="0"/>
          <w:sz w:val="28"/>
          <w:szCs w:val="28"/>
        </w:rPr>
        <w:t>，以提升占用處理效能：</w:t>
      </w:r>
      <w:r w:rsidRPr="0017431F">
        <w:rPr>
          <w:rFonts w:ascii="標楷體" w:eastAsia="標楷體" w:hAnsi="標楷體" w:hint="eastAsia"/>
          <w:bCs/>
          <w:kern w:val="0"/>
          <w:sz w:val="28"/>
          <w:szCs w:val="28"/>
        </w:rPr>
        <w:t>財政部為加速清查及處理被占用國有非公用不動產，</w:t>
      </w:r>
      <w:proofErr w:type="gramStart"/>
      <w:r w:rsidRPr="0017431F">
        <w:rPr>
          <w:rFonts w:ascii="標楷體" w:eastAsia="標楷體" w:hAnsi="標楷體" w:hint="eastAsia"/>
          <w:bCs/>
          <w:kern w:val="0"/>
          <w:sz w:val="28"/>
          <w:szCs w:val="28"/>
        </w:rPr>
        <w:t>前函報</w:t>
      </w:r>
      <w:proofErr w:type="gramEnd"/>
      <w:r w:rsidRPr="0017431F">
        <w:rPr>
          <w:rFonts w:ascii="標楷體" w:eastAsia="標楷體" w:hAnsi="標楷體" w:hint="eastAsia"/>
          <w:bCs/>
          <w:kern w:val="0"/>
          <w:sz w:val="28"/>
          <w:szCs w:val="28"/>
        </w:rPr>
        <w:t>行政院核定「被占用國有非公用不動產加強清理計畫」，執行期程自103至108年度，該計畫執行屆期後，接續訂定第二期計畫，執行期程自109至114年度，由</w:t>
      </w:r>
      <w:r w:rsidR="00351147" w:rsidRPr="0017431F">
        <w:rPr>
          <w:rFonts w:ascii="標楷體" w:eastAsia="標楷體" w:hAnsi="標楷體" w:hint="eastAsia"/>
          <w:bCs/>
          <w:kern w:val="0"/>
          <w:sz w:val="28"/>
          <w:szCs w:val="28"/>
        </w:rPr>
        <w:t>財政部</w:t>
      </w:r>
      <w:r w:rsidRPr="0017431F">
        <w:rPr>
          <w:rFonts w:ascii="標楷體" w:eastAsia="標楷體" w:hAnsi="標楷體" w:hint="eastAsia"/>
          <w:bCs/>
          <w:kern w:val="0"/>
          <w:sz w:val="28"/>
          <w:szCs w:val="28"/>
        </w:rPr>
        <w:t>國有財產署</w:t>
      </w:r>
      <w:r w:rsidR="00351147" w:rsidRPr="0017431F">
        <w:rPr>
          <w:rFonts w:ascii="標楷體" w:eastAsia="標楷體" w:hAnsi="標楷體" w:hint="eastAsia"/>
          <w:bCs/>
          <w:kern w:val="0"/>
          <w:sz w:val="28"/>
          <w:szCs w:val="28"/>
        </w:rPr>
        <w:t>（下稱國產署）</w:t>
      </w:r>
      <w:r w:rsidRPr="0017431F">
        <w:rPr>
          <w:rFonts w:ascii="標楷體" w:eastAsia="標楷體" w:hAnsi="標楷體" w:hint="eastAsia"/>
          <w:bCs/>
          <w:kern w:val="0"/>
          <w:sz w:val="28"/>
          <w:szCs w:val="28"/>
        </w:rPr>
        <w:t>清查被占用土地，並選列土地高價值、大面積者優先處理，依國有非公用不動產被</w:t>
      </w:r>
      <w:r w:rsidRPr="0017431F">
        <w:rPr>
          <w:rFonts w:ascii="標楷體" w:eastAsia="標楷體" w:hAnsi="標楷體" w:hint="eastAsia"/>
          <w:bCs/>
          <w:kern w:val="0"/>
          <w:sz w:val="28"/>
          <w:szCs w:val="28"/>
        </w:rPr>
        <w:lastRenderedPageBreak/>
        <w:t>占用處理要點相關規定，限期占用人取得合法使用權源或騰空返還國有不動產，以加速占用之排除。</w:t>
      </w:r>
      <w:proofErr w:type="gramStart"/>
      <w:r w:rsidRPr="0017431F">
        <w:rPr>
          <w:rFonts w:ascii="標楷體" w:eastAsia="標楷體" w:hAnsi="標楷體" w:hint="eastAsia"/>
          <w:bCs/>
          <w:kern w:val="0"/>
          <w:sz w:val="28"/>
          <w:szCs w:val="28"/>
        </w:rPr>
        <w:t>111</w:t>
      </w:r>
      <w:proofErr w:type="gramEnd"/>
      <w:r w:rsidRPr="0017431F">
        <w:rPr>
          <w:rFonts w:ascii="標楷體" w:eastAsia="標楷體" w:hAnsi="標楷體" w:hint="eastAsia"/>
          <w:bCs/>
          <w:kern w:val="0"/>
          <w:sz w:val="28"/>
          <w:szCs w:val="28"/>
        </w:rPr>
        <w:t>年度編列預算1億8</w:t>
      </w:r>
      <w:r w:rsidRPr="0017431F">
        <w:rPr>
          <w:rFonts w:ascii="標楷體" w:eastAsia="標楷體" w:hAnsi="標楷體"/>
          <w:bCs/>
          <w:kern w:val="0"/>
          <w:sz w:val="28"/>
          <w:szCs w:val="28"/>
        </w:rPr>
        <w:t>,</w:t>
      </w:r>
      <w:r w:rsidRPr="0017431F">
        <w:rPr>
          <w:rFonts w:ascii="標楷體" w:eastAsia="標楷體" w:hAnsi="標楷體" w:hint="eastAsia"/>
          <w:bCs/>
          <w:kern w:val="0"/>
          <w:sz w:val="28"/>
          <w:szCs w:val="28"/>
        </w:rPr>
        <w:t>845萬餘元，執行數1億9</w:t>
      </w:r>
      <w:r w:rsidRPr="0017431F">
        <w:rPr>
          <w:rFonts w:ascii="標楷體" w:eastAsia="標楷體" w:hAnsi="標楷體"/>
          <w:bCs/>
          <w:kern w:val="0"/>
          <w:sz w:val="28"/>
          <w:szCs w:val="28"/>
        </w:rPr>
        <w:t>,</w:t>
      </w:r>
      <w:r w:rsidRPr="0017431F">
        <w:rPr>
          <w:rFonts w:ascii="標楷體" w:eastAsia="標楷體" w:hAnsi="標楷體" w:hint="eastAsia"/>
          <w:bCs/>
          <w:kern w:val="0"/>
          <w:sz w:val="28"/>
          <w:szCs w:val="28"/>
        </w:rPr>
        <w:t>911萬餘元，執行率105.66％。經查執行情形，核有：</w:t>
      </w:r>
      <w:r w:rsidR="00890333" w:rsidRPr="0017431F">
        <w:rPr>
          <w:rFonts w:ascii="標楷體" w:eastAsia="標楷體" w:hAnsi="標楷體" w:hint="eastAsia"/>
          <w:bCs/>
          <w:kern w:val="0"/>
          <w:sz w:val="28"/>
          <w:szCs w:val="28"/>
        </w:rPr>
        <w:t>1</w:t>
      </w:r>
      <w:r w:rsidR="00890333" w:rsidRPr="0017431F">
        <w:rPr>
          <w:rFonts w:ascii="標楷體" w:eastAsia="標楷體" w:hAnsi="標楷體"/>
          <w:bCs/>
          <w:kern w:val="0"/>
          <w:sz w:val="28"/>
          <w:szCs w:val="28"/>
        </w:rPr>
        <w:t>.</w:t>
      </w:r>
      <w:r w:rsidRPr="0017431F">
        <w:rPr>
          <w:rFonts w:ascii="標楷體" w:eastAsia="標楷體" w:hAnsi="標楷體" w:hint="eastAsia"/>
          <w:bCs/>
          <w:kern w:val="0"/>
          <w:sz w:val="28"/>
          <w:szCs w:val="28"/>
        </w:rPr>
        <w:t>被占用國有非公用不動產面積已逐年減少，</w:t>
      </w:r>
      <w:proofErr w:type="gramStart"/>
      <w:r w:rsidRPr="0017431F">
        <w:rPr>
          <w:rFonts w:ascii="標楷體" w:eastAsia="標楷體" w:hAnsi="標楷體" w:hint="eastAsia"/>
          <w:bCs/>
          <w:kern w:val="0"/>
          <w:sz w:val="28"/>
          <w:szCs w:val="28"/>
        </w:rPr>
        <w:t>惟間有處理</w:t>
      </w:r>
      <w:proofErr w:type="gramEnd"/>
      <w:r w:rsidRPr="0017431F">
        <w:rPr>
          <w:rFonts w:ascii="標楷體" w:eastAsia="標楷體" w:hAnsi="標楷體" w:hint="eastAsia"/>
          <w:bCs/>
          <w:kern w:val="0"/>
          <w:sz w:val="28"/>
          <w:szCs w:val="28"/>
        </w:rPr>
        <w:t>量能下降</w:t>
      </w:r>
      <w:r w:rsidR="00130F62">
        <w:rPr>
          <w:rFonts w:ascii="標楷體" w:eastAsia="標楷體" w:hAnsi="標楷體" w:hint="eastAsia"/>
          <w:bCs/>
          <w:kern w:val="0"/>
          <w:sz w:val="28"/>
          <w:szCs w:val="28"/>
        </w:rPr>
        <w:t>，</w:t>
      </w:r>
      <w:r w:rsidRPr="0017431F">
        <w:rPr>
          <w:rFonts w:ascii="標楷體" w:eastAsia="標楷體" w:hAnsi="標楷體" w:hint="eastAsia"/>
          <w:bCs/>
          <w:kern w:val="0"/>
          <w:sz w:val="28"/>
          <w:szCs w:val="28"/>
        </w:rPr>
        <w:t>早年選列之優先處理案件</w:t>
      </w:r>
      <w:proofErr w:type="gramStart"/>
      <w:r w:rsidRPr="0017431F">
        <w:rPr>
          <w:rFonts w:ascii="標楷體" w:eastAsia="標楷體" w:hAnsi="標楷體" w:hint="eastAsia"/>
          <w:bCs/>
          <w:kern w:val="0"/>
          <w:sz w:val="28"/>
          <w:szCs w:val="28"/>
        </w:rPr>
        <w:t>迄</w:t>
      </w:r>
      <w:proofErr w:type="gramEnd"/>
      <w:r w:rsidRPr="0017431F">
        <w:rPr>
          <w:rFonts w:ascii="標楷體" w:eastAsia="標楷體" w:hAnsi="標楷體" w:hint="eastAsia"/>
          <w:bCs/>
          <w:kern w:val="0"/>
          <w:sz w:val="28"/>
          <w:szCs w:val="28"/>
        </w:rPr>
        <w:t>未完成處理，亦未就占用人積欠之使用補償</w:t>
      </w:r>
      <w:proofErr w:type="gramStart"/>
      <w:r w:rsidRPr="0017431F">
        <w:rPr>
          <w:rFonts w:ascii="標楷體" w:eastAsia="標楷體" w:hAnsi="標楷體" w:hint="eastAsia"/>
          <w:bCs/>
          <w:kern w:val="0"/>
          <w:sz w:val="28"/>
          <w:szCs w:val="28"/>
        </w:rPr>
        <w:t>金妥予</w:t>
      </w:r>
      <w:r w:rsidR="003C732C" w:rsidRPr="0017431F">
        <w:rPr>
          <w:rFonts w:ascii="標楷體" w:eastAsia="標楷體" w:hAnsi="標楷體" w:hint="eastAsia"/>
          <w:bCs/>
          <w:kern w:val="0"/>
          <w:sz w:val="28"/>
          <w:szCs w:val="28"/>
        </w:rPr>
        <w:t>追</w:t>
      </w:r>
      <w:proofErr w:type="gramEnd"/>
      <w:r w:rsidR="003C732C" w:rsidRPr="0017431F">
        <w:rPr>
          <w:rFonts w:ascii="標楷體" w:eastAsia="標楷體" w:hAnsi="標楷體" w:hint="eastAsia"/>
          <w:bCs/>
          <w:kern w:val="0"/>
          <w:sz w:val="28"/>
          <w:szCs w:val="28"/>
        </w:rPr>
        <w:t>償</w:t>
      </w:r>
      <w:r w:rsidRPr="0017431F">
        <w:rPr>
          <w:rFonts w:ascii="標楷體" w:eastAsia="標楷體" w:hAnsi="標楷體" w:hint="eastAsia"/>
          <w:bCs/>
          <w:kern w:val="0"/>
          <w:sz w:val="28"/>
          <w:szCs w:val="28"/>
        </w:rPr>
        <w:t>，且大面積、長期占用案件仍多等情，亟待持續精進占用處理作業；</w:t>
      </w:r>
      <w:r w:rsidR="00890333" w:rsidRPr="0017431F">
        <w:rPr>
          <w:rFonts w:ascii="標楷體" w:eastAsia="標楷體" w:hAnsi="標楷體" w:hint="eastAsia"/>
          <w:bCs/>
          <w:kern w:val="0"/>
          <w:sz w:val="28"/>
          <w:szCs w:val="28"/>
        </w:rPr>
        <w:t>2</w:t>
      </w:r>
      <w:r w:rsidR="00890333" w:rsidRPr="0017431F">
        <w:rPr>
          <w:rFonts w:ascii="標楷體" w:eastAsia="標楷體" w:hAnsi="標楷體"/>
          <w:bCs/>
          <w:kern w:val="0"/>
          <w:sz w:val="28"/>
          <w:szCs w:val="28"/>
        </w:rPr>
        <w:t>.</w:t>
      </w:r>
      <w:r w:rsidR="003C732C" w:rsidRPr="0017431F">
        <w:rPr>
          <w:rFonts w:ascii="標楷體" w:eastAsia="標楷體" w:hAnsi="標楷體" w:hint="eastAsia"/>
          <w:bCs/>
          <w:kern w:val="0"/>
          <w:sz w:val="28"/>
          <w:szCs w:val="28"/>
        </w:rPr>
        <w:t>國產署為加速占用之處理，訂定占用使用補償金免收或減半計收機制，</w:t>
      </w:r>
      <w:proofErr w:type="gramStart"/>
      <w:r w:rsidR="00130F62">
        <w:rPr>
          <w:rFonts w:ascii="標楷體" w:eastAsia="標楷體" w:hAnsi="標楷體" w:hint="eastAsia"/>
          <w:bCs/>
          <w:kern w:val="0"/>
          <w:sz w:val="28"/>
          <w:szCs w:val="28"/>
        </w:rPr>
        <w:t>惟</w:t>
      </w:r>
      <w:r w:rsidR="003C732C" w:rsidRPr="0017431F">
        <w:rPr>
          <w:rFonts w:ascii="標楷體" w:eastAsia="標楷體" w:hAnsi="標楷體" w:hint="eastAsia"/>
          <w:bCs/>
          <w:kern w:val="0"/>
          <w:sz w:val="28"/>
          <w:szCs w:val="28"/>
        </w:rPr>
        <w:t>間有部分</w:t>
      </w:r>
      <w:proofErr w:type="gramEnd"/>
      <w:r w:rsidR="003C732C" w:rsidRPr="0017431F">
        <w:rPr>
          <w:rFonts w:ascii="標楷體" w:eastAsia="標楷體" w:hAnsi="標楷體" w:hint="eastAsia"/>
          <w:bCs/>
          <w:kern w:val="0"/>
          <w:sz w:val="28"/>
          <w:szCs w:val="28"/>
        </w:rPr>
        <w:t>案件長年未落實辨理各項排除占用作業，或被占用土地收回後遭</w:t>
      </w:r>
      <w:proofErr w:type="gramStart"/>
      <w:r w:rsidR="003C732C" w:rsidRPr="0017431F">
        <w:rPr>
          <w:rFonts w:ascii="標楷體" w:eastAsia="標楷體" w:hAnsi="標楷體" w:hint="eastAsia"/>
          <w:bCs/>
          <w:kern w:val="0"/>
          <w:sz w:val="28"/>
          <w:szCs w:val="28"/>
        </w:rPr>
        <w:t>複占等情</w:t>
      </w:r>
      <w:proofErr w:type="gramEnd"/>
      <w:r w:rsidR="003C732C" w:rsidRPr="0017431F">
        <w:rPr>
          <w:rFonts w:ascii="標楷體" w:eastAsia="標楷體" w:hAnsi="標楷體" w:hint="eastAsia"/>
          <w:bCs/>
          <w:kern w:val="0"/>
          <w:sz w:val="28"/>
          <w:szCs w:val="28"/>
        </w:rPr>
        <w:t>，亟待</w:t>
      </w:r>
      <w:proofErr w:type="gramStart"/>
      <w:r w:rsidR="003C732C" w:rsidRPr="0017431F">
        <w:rPr>
          <w:rFonts w:ascii="標楷體" w:eastAsia="標楷體" w:hAnsi="標楷體" w:hint="eastAsia"/>
          <w:bCs/>
          <w:kern w:val="0"/>
          <w:sz w:val="28"/>
          <w:szCs w:val="28"/>
        </w:rPr>
        <w:t>研</w:t>
      </w:r>
      <w:proofErr w:type="gramEnd"/>
      <w:r w:rsidR="003C732C" w:rsidRPr="0017431F">
        <w:rPr>
          <w:rFonts w:ascii="標楷體" w:eastAsia="標楷體" w:hAnsi="標楷體" w:hint="eastAsia"/>
          <w:bCs/>
          <w:kern w:val="0"/>
          <w:sz w:val="28"/>
          <w:szCs w:val="28"/>
        </w:rPr>
        <w:t>謀改善</w:t>
      </w:r>
      <w:r w:rsidRPr="0017431F">
        <w:rPr>
          <w:rFonts w:ascii="標楷體" w:eastAsia="標楷體" w:hAnsi="標楷體" w:hint="eastAsia"/>
          <w:bCs/>
          <w:kern w:val="0"/>
          <w:sz w:val="28"/>
          <w:szCs w:val="28"/>
        </w:rPr>
        <w:t>；</w:t>
      </w:r>
      <w:r w:rsidR="00890333" w:rsidRPr="0017431F">
        <w:rPr>
          <w:rFonts w:ascii="標楷體" w:eastAsia="標楷體" w:hAnsi="標楷體" w:hint="eastAsia"/>
          <w:bCs/>
          <w:kern w:val="0"/>
          <w:sz w:val="28"/>
          <w:szCs w:val="28"/>
        </w:rPr>
        <w:t>3</w:t>
      </w:r>
      <w:r w:rsidR="00890333" w:rsidRPr="0017431F">
        <w:rPr>
          <w:rFonts w:ascii="標楷體" w:eastAsia="標楷體" w:hAnsi="標楷體"/>
          <w:bCs/>
          <w:kern w:val="0"/>
          <w:sz w:val="28"/>
          <w:szCs w:val="28"/>
        </w:rPr>
        <w:t>.</w:t>
      </w:r>
      <w:r w:rsidRPr="0017431F">
        <w:rPr>
          <w:rFonts w:ascii="標楷體" w:eastAsia="標楷體" w:hAnsi="標楷體" w:hint="eastAsia"/>
          <w:bCs/>
          <w:kern w:val="0"/>
          <w:sz w:val="28"/>
          <w:szCs w:val="28"/>
        </w:rPr>
        <w:t>於受理占用人送件申租期間，相關排除侵害訴訟或使用補償金聲請支付命令案暫緩執行，致部分占用案件藉由多次送件</w:t>
      </w:r>
      <w:proofErr w:type="gramStart"/>
      <w:r w:rsidRPr="0017431F">
        <w:rPr>
          <w:rFonts w:ascii="標楷體" w:eastAsia="標楷體" w:hAnsi="標楷體" w:hint="eastAsia"/>
          <w:bCs/>
          <w:kern w:val="0"/>
          <w:sz w:val="28"/>
          <w:szCs w:val="28"/>
        </w:rPr>
        <w:t>申租卻逾期不</w:t>
      </w:r>
      <w:proofErr w:type="gramEnd"/>
      <w:r w:rsidRPr="0017431F">
        <w:rPr>
          <w:rFonts w:ascii="標楷體" w:eastAsia="標楷體" w:hAnsi="標楷體" w:hint="eastAsia"/>
          <w:bCs/>
          <w:kern w:val="0"/>
          <w:sz w:val="28"/>
          <w:szCs w:val="28"/>
        </w:rPr>
        <w:t>繳款訂約之方式，拖延土地返還期程及規避履行清償使用補償金之義</w:t>
      </w:r>
      <w:proofErr w:type="gramStart"/>
      <w:r w:rsidRPr="0017431F">
        <w:rPr>
          <w:rFonts w:ascii="標楷體" w:eastAsia="標楷體" w:hAnsi="標楷體" w:hint="eastAsia"/>
          <w:bCs/>
          <w:kern w:val="0"/>
          <w:sz w:val="28"/>
          <w:szCs w:val="28"/>
        </w:rPr>
        <w:t>務</w:t>
      </w:r>
      <w:proofErr w:type="gramEnd"/>
      <w:r w:rsidRPr="0017431F">
        <w:rPr>
          <w:rFonts w:ascii="標楷體" w:eastAsia="標楷體" w:hAnsi="標楷體" w:hint="eastAsia"/>
          <w:bCs/>
          <w:kern w:val="0"/>
          <w:sz w:val="28"/>
          <w:szCs w:val="28"/>
        </w:rPr>
        <w:t>，允</w:t>
      </w:r>
      <w:r w:rsidR="00130F62">
        <w:rPr>
          <w:rFonts w:ascii="標楷體" w:eastAsia="標楷體" w:hAnsi="標楷體" w:hint="eastAsia"/>
          <w:bCs/>
          <w:kern w:val="0"/>
          <w:sz w:val="28"/>
          <w:szCs w:val="28"/>
        </w:rPr>
        <w:t>宜</w:t>
      </w:r>
      <w:proofErr w:type="gramStart"/>
      <w:r w:rsidRPr="0017431F">
        <w:rPr>
          <w:rFonts w:ascii="標楷體" w:eastAsia="標楷體" w:hAnsi="標楷體" w:hint="eastAsia"/>
          <w:bCs/>
          <w:kern w:val="0"/>
          <w:sz w:val="28"/>
          <w:szCs w:val="28"/>
        </w:rPr>
        <w:t>研議防</w:t>
      </w:r>
      <w:proofErr w:type="gramEnd"/>
      <w:r w:rsidRPr="0017431F">
        <w:rPr>
          <w:rFonts w:ascii="標楷體" w:eastAsia="標楷體" w:hAnsi="標楷體" w:hint="eastAsia"/>
          <w:bCs/>
          <w:kern w:val="0"/>
          <w:sz w:val="28"/>
          <w:szCs w:val="28"/>
        </w:rPr>
        <w:t>堵措施並加強</w:t>
      </w:r>
      <w:r w:rsidR="00130F62">
        <w:rPr>
          <w:rFonts w:ascii="標楷體" w:eastAsia="標楷體" w:hAnsi="標楷體" w:hint="eastAsia"/>
          <w:bCs/>
          <w:kern w:val="0"/>
          <w:sz w:val="28"/>
          <w:szCs w:val="28"/>
        </w:rPr>
        <w:t>追償</w:t>
      </w:r>
      <w:r w:rsidRPr="0017431F">
        <w:rPr>
          <w:rFonts w:ascii="標楷體" w:eastAsia="標楷體" w:hAnsi="標楷體" w:hint="eastAsia"/>
          <w:bCs/>
          <w:kern w:val="0"/>
          <w:sz w:val="28"/>
          <w:szCs w:val="28"/>
        </w:rPr>
        <w:t>機制，以維國產權益等情事</w:t>
      </w:r>
      <w:r w:rsidRPr="0017431F">
        <w:rPr>
          <w:rFonts w:ascii="標楷體" w:eastAsia="標楷體" w:hAnsi="標楷體" w:cs="新細明體" w:hint="eastAsia"/>
          <w:bCs/>
          <w:kern w:val="0"/>
          <w:sz w:val="28"/>
          <w:szCs w:val="28"/>
        </w:rPr>
        <w:t>，經函請國產署</w:t>
      </w:r>
      <w:proofErr w:type="gramStart"/>
      <w:r w:rsidRPr="0017431F">
        <w:rPr>
          <w:rFonts w:ascii="標楷體" w:eastAsia="標楷體" w:hAnsi="標楷體" w:cs="新細明體" w:hint="eastAsia"/>
          <w:bCs/>
          <w:kern w:val="0"/>
          <w:sz w:val="28"/>
          <w:szCs w:val="28"/>
        </w:rPr>
        <w:t>研</w:t>
      </w:r>
      <w:proofErr w:type="gramEnd"/>
      <w:r w:rsidRPr="0017431F">
        <w:rPr>
          <w:rFonts w:ascii="標楷體" w:eastAsia="標楷體" w:hAnsi="標楷體" w:cs="新細明體" w:hint="eastAsia"/>
          <w:bCs/>
          <w:kern w:val="0"/>
          <w:sz w:val="28"/>
          <w:szCs w:val="28"/>
        </w:rPr>
        <w:t>謀改善</w:t>
      </w:r>
      <w:r w:rsidRPr="0017431F">
        <w:rPr>
          <w:rFonts w:ascii="標楷體" w:eastAsia="標楷體" w:hAnsi="標楷體" w:hint="eastAsia"/>
          <w:bCs/>
          <w:kern w:val="0"/>
          <w:sz w:val="28"/>
          <w:szCs w:val="28"/>
        </w:rPr>
        <w:t>。</w:t>
      </w:r>
      <w:r w:rsidRPr="0017431F">
        <w:rPr>
          <w:rFonts w:ascii="標楷體" w:eastAsia="標楷體" w:hAnsi="標楷體" w:hint="eastAsia"/>
          <w:kern w:val="0"/>
          <w:sz w:val="28"/>
          <w:szCs w:val="28"/>
        </w:rPr>
        <w:t>【詳總決算審核報告第2冊丙、拾、財政部主管項下重要審核意見（</w:t>
      </w:r>
      <w:r w:rsidR="00130F62">
        <w:rPr>
          <w:rFonts w:ascii="標楷體" w:eastAsia="標楷體" w:hAnsi="標楷體" w:hint="eastAsia"/>
          <w:kern w:val="0"/>
          <w:sz w:val="28"/>
          <w:szCs w:val="28"/>
        </w:rPr>
        <w:t>九</w:t>
      </w:r>
      <w:r w:rsidRPr="0017431F">
        <w:rPr>
          <w:rFonts w:ascii="標楷體" w:eastAsia="標楷體" w:hAnsi="標楷體" w:hint="eastAsia"/>
          <w:kern w:val="0"/>
          <w:sz w:val="28"/>
          <w:szCs w:val="28"/>
        </w:rPr>
        <w:t>）】</w:t>
      </w:r>
    </w:p>
    <w:p w:rsidR="001677C1" w:rsidRPr="0017431F" w:rsidRDefault="001677C1" w:rsidP="00636CBA">
      <w:pPr>
        <w:pStyle w:val="af0"/>
        <w:overflowPunct w:val="0"/>
        <w:spacing w:beforeLines="80" w:before="192" w:afterLines="50" w:after="120" w:line="490" w:lineRule="exact"/>
        <w:ind w:firstLine="641"/>
        <w:outlineLvl w:val="1"/>
        <w:rPr>
          <w:rFonts w:ascii="標楷體" w:hAnsi="標楷體" w:cs="Times New Roman"/>
          <w:kern w:val="0"/>
          <w:sz w:val="32"/>
          <w:szCs w:val="32"/>
        </w:rPr>
      </w:pPr>
      <w:r w:rsidRPr="0017431F">
        <w:rPr>
          <w:rFonts w:ascii="標楷體" w:hAnsi="標楷體" w:cs="Times New Roman" w:hint="eastAsia"/>
          <w:kern w:val="0"/>
          <w:sz w:val="32"/>
          <w:szCs w:val="32"/>
        </w:rPr>
        <w:t>（七）　其他類計畫執行情形</w:t>
      </w:r>
    </w:p>
    <w:p w:rsidR="00E314B0" w:rsidRPr="0017431F" w:rsidRDefault="00E314B0" w:rsidP="004508D2">
      <w:pPr>
        <w:overflowPunct w:val="0"/>
        <w:spacing w:line="510" w:lineRule="exact"/>
        <w:ind w:firstLineChars="450" w:firstLine="1261"/>
        <w:jc w:val="both"/>
        <w:outlineLvl w:val="2"/>
        <w:rPr>
          <w:rFonts w:ascii="標楷體" w:eastAsia="標楷體" w:hAnsi="標楷體"/>
          <w:kern w:val="0"/>
          <w:sz w:val="32"/>
          <w:szCs w:val="32"/>
        </w:rPr>
      </w:pPr>
      <w:r w:rsidRPr="0017431F">
        <w:rPr>
          <w:rFonts w:ascii="標楷體" w:eastAsia="標楷體" w:hAnsi="標楷體" w:hint="eastAsia"/>
          <w:b/>
          <w:bCs/>
          <w:kern w:val="0"/>
          <w:sz w:val="28"/>
          <w:szCs w:val="28"/>
        </w:rPr>
        <w:t xml:space="preserve">1.　</w:t>
      </w:r>
      <w:r w:rsidRPr="0017431F">
        <w:rPr>
          <w:rFonts w:ascii="標楷體" w:eastAsia="標楷體" w:hAnsi="標楷體" w:hint="eastAsia"/>
          <w:b/>
          <w:kern w:val="0"/>
          <w:sz w:val="28"/>
          <w:szCs w:val="28"/>
        </w:rPr>
        <w:t>種苗</w:t>
      </w:r>
      <w:r w:rsidRPr="0017431F">
        <w:rPr>
          <w:rFonts w:ascii="標楷體" w:eastAsia="標楷體" w:hAnsi="標楷體" w:cs="新細明體" w:hint="eastAsia"/>
          <w:b/>
          <w:bCs/>
          <w:kern w:val="0"/>
          <w:sz w:val="28"/>
          <w:szCs w:val="28"/>
        </w:rPr>
        <w:t>改良</w:t>
      </w:r>
      <w:r w:rsidRPr="0017431F">
        <w:rPr>
          <w:rFonts w:ascii="標楷體" w:eastAsia="標楷體" w:hAnsi="標楷體" w:hint="eastAsia"/>
          <w:b/>
          <w:kern w:val="0"/>
          <w:sz w:val="28"/>
          <w:szCs w:val="28"/>
        </w:rPr>
        <w:t>繁殖場辦理種苗高科技核心基地之產業創新加值計畫，以提升我國種子產業競爭力，惟未依計畫期程妥為籌編年度預算經費，且未落實計畫績效管理等情事，允宜</w:t>
      </w:r>
      <w:proofErr w:type="gramStart"/>
      <w:r w:rsidRPr="0017431F">
        <w:rPr>
          <w:rFonts w:ascii="標楷體" w:eastAsia="標楷體" w:hAnsi="標楷體" w:hint="eastAsia"/>
          <w:b/>
          <w:kern w:val="0"/>
          <w:sz w:val="28"/>
          <w:szCs w:val="28"/>
        </w:rPr>
        <w:t>研</w:t>
      </w:r>
      <w:proofErr w:type="gramEnd"/>
      <w:r w:rsidRPr="0017431F">
        <w:rPr>
          <w:rFonts w:ascii="標楷體" w:eastAsia="標楷體" w:hAnsi="標楷體" w:hint="eastAsia"/>
          <w:b/>
          <w:kern w:val="0"/>
          <w:sz w:val="28"/>
          <w:szCs w:val="28"/>
        </w:rPr>
        <w:t>謀改善，以提升計畫執行成效</w:t>
      </w:r>
      <w:r w:rsidRPr="0017431F">
        <w:rPr>
          <w:rFonts w:ascii="標楷體" w:eastAsia="標楷體" w:hAnsi="標楷體" w:hint="eastAsia"/>
          <w:b/>
          <w:bCs/>
          <w:kern w:val="0"/>
          <w:sz w:val="28"/>
          <w:szCs w:val="28"/>
        </w:rPr>
        <w:t>：</w:t>
      </w:r>
      <w:r w:rsidRPr="0017431F">
        <w:rPr>
          <w:rFonts w:ascii="標楷體" w:eastAsia="標楷體" w:hAnsi="標楷體" w:hint="eastAsia"/>
          <w:bCs/>
          <w:kern w:val="0"/>
          <w:sz w:val="28"/>
          <w:szCs w:val="28"/>
        </w:rPr>
        <w:t>農業委員會種苗改良繁殖場（下稱種苗場）為因應我國糧食及農產品安全，改善國內新品種研發及種子品種自主檢測量能不足等問題，規劃辦理「種苗高科技核心基地之產業創新加值計畫」（下稱種苗高科技計畫），計畫期程</w:t>
      </w:r>
      <w:r w:rsidR="00E15725" w:rsidRPr="0017431F">
        <w:rPr>
          <w:rFonts w:ascii="標楷體" w:eastAsia="標楷體" w:hAnsi="標楷體" w:hint="eastAsia"/>
          <w:bCs/>
          <w:kern w:val="0"/>
          <w:sz w:val="28"/>
          <w:szCs w:val="28"/>
        </w:rPr>
        <w:t>為</w:t>
      </w:r>
      <w:r w:rsidRPr="0017431F">
        <w:rPr>
          <w:rFonts w:ascii="標楷體" w:eastAsia="標楷體" w:hAnsi="標楷體" w:hint="eastAsia"/>
          <w:bCs/>
          <w:kern w:val="0"/>
          <w:sz w:val="28"/>
          <w:szCs w:val="28"/>
        </w:rPr>
        <w:t>109至112年度，總經費3億9,145萬元，執行「種</w:t>
      </w:r>
      <w:proofErr w:type="gramStart"/>
      <w:r w:rsidRPr="0017431F">
        <w:rPr>
          <w:rFonts w:ascii="標楷體" w:eastAsia="標楷體" w:hAnsi="標楷體" w:hint="eastAsia"/>
          <w:bCs/>
          <w:kern w:val="0"/>
          <w:sz w:val="28"/>
          <w:szCs w:val="28"/>
        </w:rPr>
        <w:t>苗創生</w:t>
      </w:r>
      <w:proofErr w:type="gramEnd"/>
      <w:r w:rsidRPr="0017431F">
        <w:rPr>
          <w:rFonts w:ascii="標楷體" w:eastAsia="標楷體" w:hAnsi="標楷體" w:hint="eastAsia"/>
          <w:bCs/>
          <w:kern w:val="0"/>
          <w:sz w:val="28"/>
          <w:szCs w:val="28"/>
        </w:rPr>
        <w:t>環境推動」、「種苗核心基地創新加值」、「輔助育成平台多元服務」及「種苗產業人才孵化器」等4大工作項目。110至111年度</w:t>
      </w:r>
      <w:r w:rsidR="00977E95" w:rsidRPr="0017431F">
        <w:rPr>
          <w:rFonts w:ascii="標楷體" w:eastAsia="標楷體" w:hAnsi="標楷體" w:hint="eastAsia"/>
          <w:bCs/>
          <w:kern w:val="0"/>
          <w:sz w:val="28"/>
          <w:szCs w:val="28"/>
        </w:rPr>
        <w:t>已</w:t>
      </w:r>
      <w:r w:rsidRPr="0017431F">
        <w:rPr>
          <w:rFonts w:ascii="標楷體" w:eastAsia="標楷體" w:hAnsi="標楷體" w:hint="eastAsia"/>
          <w:bCs/>
          <w:kern w:val="0"/>
          <w:sz w:val="28"/>
          <w:szCs w:val="28"/>
        </w:rPr>
        <w:t>編列預算數1億3,798萬餘元，執行數1億3,791萬餘元</w:t>
      </w:r>
      <w:r w:rsidRPr="0017431F">
        <w:rPr>
          <w:rFonts w:ascii="標楷體" w:eastAsia="標楷體" w:hAnsi="標楷體" w:hint="eastAsia"/>
          <w:noProof/>
          <w:kern w:val="0"/>
          <w:sz w:val="28"/>
          <w:szCs w:val="28"/>
        </w:rPr>
        <w:t>，執行率99.95％</w:t>
      </w:r>
      <w:r w:rsidRPr="0017431F">
        <w:rPr>
          <w:rFonts w:ascii="標楷體" w:eastAsia="標楷體" w:hAnsi="標楷體" w:hint="eastAsia"/>
          <w:bCs/>
          <w:kern w:val="0"/>
          <w:sz w:val="28"/>
          <w:szCs w:val="28"/>
        </w:rPr>
        <w:t>（表</w:t>
      </w:r>
      <w:r w:rsidR="00CE036E" w:rsidRPr="0017431F">
        <w:rPr>
          <w:rFonts w:ascii="標楷體" w:eastAsia="標楷體" w:hAnsi="標楷體" w:hint="eastAsia"/>
          <w:bCs/>
          <w:kern w:val="0"/>
          <w:sz w:val="28"/>
          <w:szCs w:val="28"/>
        </w:rPr>
        <w:t>5</w:t>
      </w:r>
      <w:r w:rsidRPr="0017431F">
        <w:rPr>
          <w:rFonts w:ascii="標楷體" w:eastAsia="標楷體" w:hAnsi="標楷體" w:hint="eastAsia"/>
          <w:bCs/>
          <w:kern w:val="0"/>
          <w:sz w:val="28"/>
          <w:szCs w:val="28"/>
        </w:rPr>
        <w:t>）。經查執行情形，核有：（1）</w:t>
      </w:r>
      <w:proofErr w:type="gramStart"/>
      <w:r w:rsidRPr="0017431F">
        <w:rPr>
          <w:rFonts w:ascii="標楷體" w:eastAsia="標楷體" w:hAnsi="標楷體" w:hint="eastAsia"/>
          <w:bCs/>
          <w:kern w:val="0"/>
          <w:sz w:val="28"/>
          <w:szCs w:val="28"/>
        </w:rPr>
        <w:t>種苗場規劃</w:t>
      </w:r>
      <w:proofErr w:type="gramEnd"/>
      <w:r w:rsidRPr="0017431F">
        <w:rPr>
          <w:rFonts w:ascii="標楷體" w:eastAsia="標楷體" w:hAnsi="標楷體" w:hint="eastAsia"/>
          <w:bCs/>
          <w:kern w:val="0"/>
          <w:sz w:val="28"/>
          <w:szCs w:val="28"/>
        </w:rPr>
        <w:t>於109至112年間執行種苗高科技計畫之各項工作，惟未依</w:t>
      </w:r>
      <w:r w:rsidRPr="0017431F">
        <w:rPr>
          <w:rFonts w:ascii="標楷體" w:eastAsia="標楷體" w:hAnsi="標楷體" w:hint="eastAsia"/>
          <w:noProof/>
          <w:kern w:val="0"/>
          <w:sz w:val="28"/>
          <w:szCs w:val="28"/>
        </w:rPr>
        <w:t>行政院所屬各機關中長程個案計畫編審要點</w:t>
      </w:r>
      <w:r w:rsidRPr="0017431F">
        <w:rPr>
          <w:rFonts w:ascii="標楷體" w:eastAsia="標楷體" w:hAnsi="標楷體" w:hint="eastAsia"/>
          <w:bCs/>
          <w:kern w:val="0"/>
          <w:sz w:val="28"/>
          <w:szCs w:val="28"/>
        </w:rPr>
        <w:t>，於109至112年度</w:t>
      </w:r>
      <w:proofErr w:type="gramStart"/>
      <w:r w:rsidRPr="0017431F">
        <w:rPr>
          <w:rFonts w:ascii="標楷體" w:eastAsia="標楷體" w:hAnsi="標楷體" w:hint="eastAsia"/>
          <w:bCs/>
          <w:kern w:val="0"/>
          <w:sz w:val="28"/>
          <w:szCs w:val="28"/>
        </w:rPr>
        <w:t>中程歲</w:t>
      </w:r>
      <w:proofErr w:type="gramEnd"/>
      <w:r w:rsidRPr="0017431F">
        <w:rPr>
          <w:rFonts w:ascii="標楷體" w:eastAsia="標楷體" w:hAnsi="標楷體" w:hint="eastAsia"/>
          <w:bCs/>
          <w:kern w:val="0"/>
          <w:sz w:val="28"/>
          <w:szCs w:val="28"/>
        </w:rPr>
        <w:t>出概算額度內，擬編該計畫個案經費需求，</w:t>
      </w:r>
      <w:r w:rsidRPr="0017431F">
        <w:rPr>
          <w:rFonts w:ascii="標楷體" w:eastAsia="標楷體" w:hAnsi="標楷體" w:hint="eastAsia"/>
          <w:noProof/>
          <w:kern w:val="0"/>
          <w:sz w:val="28"/>
          <w:szCs w:val="28"/>
        </w:rPr>
        <w:t>致109年度無預算可供執行，又遲至111年6月9日始函報行政院修正計畫，致109至111年度累計編列預算數1億3,798萬餘元，僅占原計畫經費需求3億4,346萬餘元之4成，影響計畫執行進度及成</w:t>
      </w:r>
      <w:r w:rsidR="009A57E2" w:rsidRPr="0017431F">
        <w:rPr>
          <w:rFonts w:ascii="標楷體" w:eastAsia="標楷體" w:hAnsi="標楷體"/>
          <w:noProof/>
          <w:kern w:val="0"/>
          <w:sz w:val="32"/>
          <w:szCs w:val="32"/>
        </w:rPr>
        <w:lastRenderedPageBreak/>
        <mc:AlternateContent>
          <mc:Choice Requires="wps">
            <w:drawing>
              <wp:anchor distT="0" distB="0" distL="114300" distR="114300" simplePos="0" relativeHeight="251777024" behindDoc="0" locked="0" layoutInCell="1" allowOverlap="1" wp14:anchorId="57F6CE78" wp14:editId="325BAFB4">
                <wp:simplePos x="0" y="0"/>
                <wp:positionH relativeFrom="margin">
                  <wp:align>left</wp:align>
                </wp:positionH>
                <wp:positionV relativeFrom="paragraph">
                  <wp:posOffset>36406</wp:posOffset>
                </wp:positionV>
                <wp:extent cx="6221730" cy="2211705"/>
                <wp:effectExtent l="0" t="0" r="762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730" cy="2211705"/>
                        </a:xfrm>
                        <a:prstGeom prst="rect">
                          <a:avLst/>
                        </a:prstGeom>
                        <a:solidFill>
                          <a:srgbClr val="FFFFFF"/>
                        </a:solidFill>
                        <a:ln w="9525">
                          <a:noFill/>
                          <a:miter lim="800000"/>
                          <a:headEnd/>
                          <a:tailEnd/>
                        </a:ln>
                      </wps:spPr>
                      <wps:txbx>
                        <w:txbxContent>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3"/>
                              <w:gridCol w:w="869"/>
                              <w:gridCol w:w="832"/>
                              <w:gridCol w:w="829"/>
                              <w:gridCol w:w="829"/>
                              <w:gridCol w:w="829"/>
                              <w:gridCol w:w="829"/>
                              <w:gridCol w:w="829"/>
                              <w:gridCol w:w="830"/>
                            </w:tblGrid>
                            <w:tr w:rsidR="009C7D79" w:rsidRPr="004C612B" w:rsidTr="00020169">
                              <w:trPr>
                                <w:trHeight w:val="340"/>
                                <w:jc w:val="center"/>
                              </w:trPr>
                              <w:tc>
                                <w:tcPr>
                                  <w:tcW w:w="8959" w:type="dxa"/>
                                  <w:gridSpan w:val="9"/>
                                  <w:tcBorders>
                                    <w:top w:val="nil"/>
                                    <w:left w:val="nil"/>
                                    <w:right w:val="nil"/>
                                  </w:tcBorders>
                                </w:tcPr>
                                <w:p w:rsidR="009C7D79" w:rsidRPr="004C612B" w:rsidRDefault="009C7D79" w:rsidP="00C2780C">
                                  <w:pPr>
                                    <w:widowControl/>
                                    <w:jc w:val="center"/>
                                    <w:rPr>
                                      <w:rFonts w:ascii="標楷體" w:eastAsia="標楷體" w:hAnsi="標楷體" w:cs="新細明體"/>
                                      <w:b/>
                                      <w:color w:val="000000"/>
                                      <w:kern w:val="0"/>
                                      <w:szCs w:val="20"/>
                                    </w:rPr>
                                  </w:pPr>
                                  <w:r w:rsidRPr="004C612B">
                                    <w:rPr>
                                      <w:rFonts w:ascii="標楷體" w:eastAsia="標楷體" w:hAnsi="標楷體" w:cs="新細明體" w:hint="eastAsia"/>
                                      <w:b/>
                                      <w:color w:val="000000"/>
                                      <w:kern w:val="0"/>
                                      <w:szCs w:val="20"/>
                                    </w:rPr>
                                    <w:t>表</w:t>
                                  </w:r>
                                  <w:r w:rsidR="00CE036E">
                                    <w:rPr>
                                      <w:rFonts w:ascii="標楷體" w:eastAsia="標楷體" w:hAnsi="標楷體" w:cs="新細明體"/>
                                      <w:b/>
                                      <w:color w:val="000000"/>
                                      <w:kern w:val="0"/>
                                      <w:szCs w:val="20"/>
                                    </w:rPr>
                                    <w:t>5</w:t>
                                  </w:r>
                                  <w:r w:rsidRPr="0099056B">
                                    <w:rPr>
                                      <w:rFonts w:ascii="標楷體" w:eastAsia="標楷體" w:hAnsi="標楷體" w:cs="新細明體" w:hint="eastAsia"/>
                                      <w:b/>
                                      <w:color w:val="000000"/>
                                      <w:kern w:val="0"/>
                                      <w:szCs w:val="20"/>
                                    </w:rPr>
                                    <w:t xml:space="preserve">　</w:t>
                                  </w:r>
                                  <w:r w:rsidRPr="004C612B">
                                    <w:rPr>
                                      <w:rFonts w:ascii="標楷體" w:eastAsia="標楷體" w:hAnsi="標楷體" w:cs="新細明體" w:hint="eastAsia"/>
                                      <w:b/>
                                      <w:color w:val="000000"/>
                                      <w:kern w:val="0"/>
                                      <w:szCs w:val="20"/>
                                    </w:rPr>
                                    <w:t>種苗高科技核心基地之產業創新加值計畫</w:t>
                                  </w:r>
                                  <w:r>
                                    <w:rPr>
                                      <w:rFonts w:ascii="標楷體" w:eastAsia="標楷體" w:hAnsi="標楷體" w:cs="新細明體" w:hint="eastAsia"/>
                                      <w:b/>
                                      <w:color w:val="000000"/>
                                      <w:kern w:val="0"/>
                                      <w:szCs w:val="20"/>
                                    </w:rPr>
                                    <w:t>執行情形</w:t>
                                  </w:r>
                                </w:p>
                                <w:p w:rsidR="009C7D79" w:rsidRPr="00C41F38" w:rsidRDefault="009C7D79" w:rsidP="00C2780C">
                                  <w:pPr>
                                    <w:widowControl/>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新臺幣</w:t>
                                  </w:r>
                                  <w:r w:rsidRPr="00C41F38">
                                    <w:rPr>
                                      <w:rFonts w:ascii="標楷體" w:eastAsia="標楷體" w:hAnsi="標楷體" w:cs="新細明體" w:hint="eastAsia"/>
                                      <w:color w:val="000000"/>
                                      <w:kern w:val="0"/>
                                      <w:sz w:val="20"/>
                                      <w:szCs w:val="20"/>
                                    </w:rPr>
                                    <w:t>千元</w:t>
                                  </w:r>
                                </w:p>
                              </w:tc>
                            </w:tr>
                            <w:tr w:rsidR="009C7D79" w:rsidRPr="004C612B" w:rsidTr="00020169">
                              <w:trPr>
                                <w:trHeight w:val="340"/>
                                <w:jc w:val="center"/>
                              </w:trPr>
                              <w:tc>
                                <w:tcPr>
                                  <w:tcW w:w="2283" w:type="dxa"/>
                                  <w:vMerge w:val="restart"/>
                                  <w:tcBorders>
                                    <w:tl2br w:val="single" w:sz="4" w:space="0" w:color="auto"/>
                                  </w:tcBorders>
                                  <w:shd w:val="clear" w:color="auto" w:fill="FDE9D9" w:themeFill="accent6" w:themeFillTint="33"/>
                                  <w:noWrap/>
                                  <w:vAlign w:val="center"/>
                                  <w:hideMark/>
                                </w:tcPr>
                                <w:p w:rsidR="009C7D79" w:rsidRDefault="009C7D79" w:rsidP="00C2780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rsidR="006D709F" w:rsidRDefault="006D709F" w:rsidP="006D709F">
                                  <w:pPr>
                                    <w:widowControl/>
                                    <w:spacing w:line="120" w:lineRule="exact"/>
                                    <w:rPr>
                                      <w:rFonts w:ascii="標楷體" w:eastAsia="標楷體" w:hAnsi="標楷體" w:cs="新細明體"/>
                                      <w:color w:val="000000"/>
                                      <w:kern w:val="0"/>
                                      <w:sz w:val="20"/>
                                      <w:szCs w:val="20"/>
                                    </w:rPr>
                                  </w:pPr>
                                </w:p>
                                <w:p w:rsidR="009C7D79" w:rsidRPr="00C41F38" w:rsidRDefault="009C7D79" w:rsidP="00C2780C">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工作項目</w:t>
                                  </w:r>
                                </w:p>
                              </w:tc>
                              <w:tc>
                                <w:tcPr>
                                  <w:tcW w:w="1701" w:type="dxa"/>
                                  <w:gridSpan w:val="2"/>
                                  <w:shd w:val="clear" w:color="auto" w:fill="FDE9D9" w:themeFill="accent6" w:themeFillTint="33"/>
                                  <w:vAlign w:val="center"/>
                                </w:tcPr>
                                <w:p w:rsidR="009C7D79" w:rsidRPr="004C612B"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sidRPr="004C612B">
                                    <w:rPr>
                                      <w:rFonts w:ascii="標楷體" w:eastAsia="標楷體" w:hAnsi="標楷體" w:cs="新細明體" w:hint="eastAsia"/>
                                      <w:color w:val="000000"/>
                                      <w:kern w:val="0"/>
                                      <w:sz w:val="20"/>
                                      <w:szCs w:val="20"/>
                                    </w:rPr>
                                    <w:t>計</w:t>
                                  </w:r>
                                </w:p>
                              </w:tc>
                              <w:tc>
                                <w:tcPr>
                                  <w:tcW w:w="1658" w:type="dxa"/>
                                  <w:gridSpan w:val="2"/>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109</w:t>
                                  </w:r>
                                </w:p>
                              </w:tc>
                              <w:tc>
                                <w:tcPr>
                                  <w:tcW w:w="1658" w:type="dxa"/>
                                  <w:gridSpan w:val="2"/>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110</w:t>
                                  </w:r>
                                </w:p>
                              </w:tc>
                              <w:tc>
                                <w:tcPr>
                                  <w:tcW w:w="1659" w:type="dxa"/>
                                  <w:gridSpan w:val="2"/>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111</w:t>
                                  </w:r>
                                </w:p>
                              </w:tc>
                            </w:tr>
                            <w:tr w:rsidR="009C7D79" w:rsidRPr="004C612B" w:rsidTr="00020169">
                              <w:trPr>
                                <w:trHeight w:val="340"/>
                                <w:jc w:val="center"/>
                              </w:trPr>
                              <w:tc>
                                <w:tcPr>
                                  <w:tcW w:w="2283" w:type="dxa"/>
                                  <w:vMerge/>
                                  <w:tcBorders>
                                    <w:tl2br w:val="single" w:sz="4" w:space="0" w:color="auto"/>
                                  </w:tcBorders>
                                  <w:shd w:val="clear" w:color="auto" w:fill="FDE9D9" w:themeFill="accent6" w:themeFillTint="33"/>
                                  <w:noWrap/>
                                  <w:vAlign w:val="center"/>
                                  <w:hideMark/>
                                </w:tcPr>
                                <w:p w:rsidR="009C7D79" w:rsidRPr="00C41F38" w:rsidRDefault="009C7D79" w:rsidP="00C2780C">
                                  <w:pPr>
                                    <w:widowControl/>
                                    <w:spacing w:line="240" w:lineRule="exact"/>
                                    <w:rPr>
                                      <w:rFonts w:ascii="標楷體" w:eastAsia="標楷體" w:hAnsi="標楷體" w:cs="新細明體"/>
                                      <w:color w:val="000000"/>
                                      <w:kern w:val="0"/>
                                      <w:sz w:val="20"/>
                                      <w:szCs w:val="20"/>
                                    </w:rPr>
                                  </w:pPr>
                                </w:p>
                              </w:tc>
                              <w:tc>
                                <w:tcPr>
                                  <w:tcW w:w="869" w:type="dxa"/>
                                  <w:shd w:val="clear" w:color="auto" w:fill="FDE9D9" w:themeFill="accent6" w:themeFillTint="33"/>
                                  <w:vAlign w:val="center"/>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32" w:type="dxa"/>
                                  <w:shd w:val="clear" w:color="auto" w:fill="FDE9D9" w:themeFill="accent6" w:themeFillTint="33"/>
                                  <w:vAlign w:val="center"/>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30"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r>
                            <w:tr w:rsidR="009C7D79" w:rsidRPr="004C612B" w:rsidTr="00020169">
                              <w:trPr>
                                <w:trHeight w:val="340"/>
                                <w:jc w:val="center"/>
                              </w:trPr>
                              <w:tc>
                                <w:tcPr>
                                  <w:tcW w:w="2283" w:type="dxa"/>
                                  <w:shd w:val="clear" w:color="auto" w:fill="auto"/>
                                  <w:noWrap/>
                                  <w:vAlign w:val="center"/>
                                </w:tcPr>
                                <w:p w:rsidR="009C7D79" w:rsidRPr="004C612B" w:rsidRDefault="009C7D79" w:rsidP="00C2780C">
                                  <w:pPr>
                                    <w:widowControl/>
                                    <w:spacing w:line="240" w:lineRule="exact"/>
                                    <w:jc w:val="center"/>
                                    <w:rPr>
                                      <w:rFonts w:ascii="標楷體" w:eastAsia="標楷體" w:hAnsi="標楷體" w:cs="新細明體"/>
                                      <w:b/>
                                      <w:color w:val="000000"/>
                                      <w:kern w:val="0"/>
                                      <w:sz w:val="20"/>
                                      <w:szCs w:val="20"/>
                                    </w:rPr>
                                  </w:pPr>
                                  <w:r w:rsidRPr="004C612B">
                                    <w:rPr>
                                      <w:rFonts w:ascii="標楷體" w:eastAsia="標楷體" w:hAnsi="標楷體" w:cs="新細明體" w:hint="eastAsia"/>
                                      <w:b/>
                                      <w:color w:val="000000"/>
                                      <w:kern w:val="0"/>
                                      <w:sz w:val="20"/>
                                      <w:szCs w:val="20"/>
                                    </w:rPr>
                                    <w:t>合</w:t>
                                  </w:r>
                                  <w:r>
                                    <w:rPr>
                                      <w:rFonts w:ascii="標楷體" w:eastAsia="標楷體" w:hAnsi="標楷體" w:cs="新細明體" w:hint="eastAsia"/>
                                      <w:b/>
                                      <w:color w:val="000000"/>
                                      <w:kern w:val="0"/>
                                      <w:sz w:val="20"/>
                                      <w:szCs w:val="20"/>
                                    </w:rPr>
                                    <w:t xml:space="preserve">    </w:t>
                                  </w:r>
                                  <w:r w:rsidRPr="004C612B">
                                    <w:rPr>
                                      <w:rFonts w:ascii="標楷體" w:eastAsia="標楷體" w:hAnsi="標楷體" w:cs="新細明體" w:hint="eastAsia"/>
                                      <w:b/>
                                      <w:color w:val="000000"/>
                                      <w:kern w:val="0"/>
                                      <w:sz w:val="20"/>
                                      <w:szCs w:val="20"/>
                                    </w:rPr>
                                    <w:t>計</w:t>
                                  </w:r>
                                </w:p>
                              </w:tc>
                              <w:tc>
                                <w:tcPr>
                                  <w:tcW w:w="869" w:type="dxa"/>
                                  <w:vAlign w:val="center"/>
                                </w:tcPr>
                                <w:p w:rsidR="009C7D79" w:rsidRPr="00961458" w:rsidRDefault="009C7D79" w:rsidP="00C2780C">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137,984</w:t>
                                  </w:r>
                                </w:p>
                              </w:tc>
                              <w:tc>
                                <w:tcPr>
                                  <w:tcW w:w="832" w:type="dxa"/>
                                  <w:vAlign w:val="center"/>
                                </w:tcPr>
                                <w:p w:rsidR="009C7D79" w:rsidRPr="00961458" w:rsidRDefault="009C7D79" w:rsidP="00C2780C">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137,917</w:t>
                                  </w:r>
                                </w:p>
                              </w:tc>
                              <w:tc>
                                <w:tcPr>
                                  <w:tcW w:w="829" w:type="dxa"/>
                                  <w:shd w:val="clear" w:color="auto" w:fill="auto"/>
                                  <w:noWrap/>
                                  <w:vAlign w:val="center"/>
                                </w:tcPr>
                                <w:p w:rsidR="009C7D79" w:rsidRPr="004C612B" w:rsidRDefault="006D709F" w:rsidP="006D709F">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w:t>
                                  </w:r>
                                </w:p>
                              </w:tc>
                              <w:tc>
                                <w:tcPr>
                                  <w:tcW w:w="829" w:type="dxa"/>
                                  <w:shd w:val="clear" w:color="auto" w:fill="auto"/>
                                  <w:noWrap/>
                                  <w:vAlign w:val="center"/>
                                </w:tcPr>
                                <w:p w:rsidR="009C7D79" w:rsidRPr="004C612B" w:rsidRDefault="006D709F" w:rsidP="006D709F">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w:t>
                                  </w:r>
                                </w:p>
                              </w:tc>
                              <w:tc>
                                <w:tcPr>
                                  <w:tcW w:w="829"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71,111</w:t>
                                  </w:r>
                                </w:p>
                              </w:tc>
                              <w:tc>
                                <w:tcPr>
                                  <w:tcW w:w="829"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71,098</w:t>
                                  </w:r>
                                </w:p>
                              </w:tc>
                              <w:tc>
                                <w:tcPr>
                                  <w:tcW w:w="829"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66,873</w:t>
                                  </w:r>
                                </w:p>
                              </w:tc>
                              <w:tc>
                                <w:tcPr>
                                  <w:tcW w:w="830"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66,819</w:t>
                                  </w:r>
                                </w:p>
                              </w:tc>
                            </w:tr>
                            <w:tr w:rsidR="006D709F" w:rsidRPr="004C612B" w:rsidTr="00020169">
                              <w:trPr>
                                <w:trHeight w:val="340"/>
                                <w:jc w:val="center"/>
                              </w:trPr>
                              <w:tc>
                                <w:tcPr>
                                  <w:tcW w:w="2283" w:type="dxa"/>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種</w:t>
                                  </w:r>
                                  <w:proofErr w:type="gramStart"/>
                                  <w:r w:rsidRPr="00C41F38">
                                    <w:rPr>
                                      <w:rFonts w:ascii="標楷體" w:eastAsia="標楷體" w:hAnsi="標楷體" w:cs="新細明體" w:hint="eastAsia"/>
                                      <w:color w:val="000000"/>
                                      <w:kern w:val="0"/>
                                      <w:sz w:val="20"/>
                                      <w:szCs w:val="20"/>
                                    </w:rPr>
                                    <w:t>苗創生</w:t>
                                  </w:r>
                                  <w:proofErr w:type="gramEnd"/>
                                  <w:r w:rsidRPr="00C41F38">
                                    <w:rPr>
                                      <w:rFonts w:ascii="標楷體" w:eastAsia="標楷體" w:hAnsi="標楷體" w:cs="新細明體" w:hint="eastAsia"/>
                                      <w:color w:val="000000"/>
                                      <w:kern w:val="0"/>
                                      <w:sz w:val="20"/>
                                      <w:szCs w:val="20"/>
                                    </w:rPr>
                                    <w:t>環境推動</w:t>
                                  </w:r>
                                </w:p>
                              </w:tc>
                              <w:tc>
                                <w:tcPr>
                                  <w:tcW w:w="869"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57,667</w:t>
                                  </w:r>
                                </w:p>
                              </w:tc>
                              <w:tc>
                                <w:tcPr>
                                  <w:tcW w:w="832"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57,638</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23,672</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23,667</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33,995</w:t>
                                  </w:r>
                                </w:p>
                              </w:tc>
                              <w:tc>
                                <w:tcPr>
                                  <w:tcW w:w="830"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33,971</w:t>
                                  </w:r>
                                </w:p>
                              </w:tc>
                            </w:tr>
                            <w:tr w:rsidR="006D709F" w:rsidRPr="004C612B" w:rsidTr="00020169">
                              <w:trPr>
                                <w:trHeight w:val="340"/>
                                <w:jc w:val="center"/>
                              </w:trPr>
                              <w:tc>
                                <w:tcPr>
                                  <w:tcW w:w="2283" w:type="dxa"/>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種苗核心基地創新加值</w:t>
                                  </w:r>
                                </w:p>
                              </w:tc>
                              <w:tc>
                                <w:tcPr>
                                  <w:tcW w:w="869"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22,055</w:t>
                                  </w:r>
                                </w:p>
                              </w:tc>
                              <w:tc>
                                <w:tcPr>
                                  <w:tcW w:w="832"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22,055</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17,055</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17,055</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5,000</w:t>
                                  </w:r>
                                </w:p>
                              </w:tc>
                              <w:tc>
                                <w:tcPr>
                                  <w:tcW w:w="830"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5,000</w:t>
                                  </w:r>
                                </w:p>
                              </w:tc>
                            </w:tr>
                            <w:tr w:rsidR="006D709F" w:rsidRPr="004C612B" w:rsidTr="00020169">
                              <w:trPr>
                                <w:trHeight w:val="340"/>
                                <w:jc w:val="center"/>
                              </w:trPr>
                              <w:tc>
                                <w:tcPr>
                                  <w:tcW w:w="2283" w:type="dxa"/>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輔助育成平台多元服務</w:t>
                                  </w:r>
                                </w:p>
                              </w:tc>
                              <w:tc>
                                <w:tcPr>
                                  <w:tcW w:w="869"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6,713</w:t>
                                  </w:r>
                                </w:p>
                              </w:tc>
                              <w:tc>
                                <w:tcPr>
                                  <w:tcW w:w="832"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6,713</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3,399</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3,399</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3,314</w:t>
                                  </w:r>
                                </w:p>
                              </w:tc>
                              <w:tc>
                                <w:tcPr>
                                  <w:tcW w:w="830"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3,314</w:t>
                                  </w:r>
                                </w:p>
                              </w:tc>
                            </w:tr>
                            <w:tr w:rsidR="006D709F" w:rsidRPr="004C612B" w:rsidTr="00020169">
                              <w:trPr>
                                <w:trHeight w:val="340"/>
                                <w:jc w:val="center"/>
                              </w:trPr>
                              <w:tc>
                                <w:tcPr>
                                  <w:tcW w:w="2283" w:type="dxa"/>
                                  <w:tcBorders>
                                    <w:bottom w:val="single" w:sz="4" w:space="0" w:color="auto"/>
                                  </w:tcBorders>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種苗產業人才孵化器</w:t>
                                  </w:r>
                                </w:p>
                              </w:tc>
                              <w:tc>
                                <w:tcPr>
                                  <w:tcW w:w="869" w:type="dxa"/>
                                  <w:tcBorders>
                                    <w:bottom w:val="single" w:sz="4" w:space="0" w:color="auto"/>
                                  </w:tcBorders>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51,549</w:t>
                                  </w:r>
                                </w:p>
                              </w:tc>
                              <w:tc>
                                <w:tcPr>
                                  <w:tcW w:w="832" w:type="dxa"/>
                                  <w:tcBorders>
                                    <w:bottom w:val="single" w:sz="4" w:space="0" w:color="auto"/>
                                  </w:tcBorders>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51,511</w:t>
                                  </w:r>
                                </w:p>
                              </w:tc>
                              <w:tc>
                                <w:tcPr>
                                  <w:tcW w:w="829" w:type="dxa"/>
                                  <w:tcBorders>
                                    <w:bottom w:val="single" w:sz="4" w:space="0" w:color="auto"/>
                                  </w:tcBorders>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tcBorders>
                                    <w:bottom w:val="single" w:sz="4" w:space="0" w:color="auto"/>
                                  </w:tcBorders>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26,985</w:t>
                                  </w:r>
                                </w:p>
                              </w:tc>
                              <w:tc>
                                <w:tcPr>
                                  <w:tcW w:w="829"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26,977</w:t>
                                  </w:r>
                                </w:p>
                              </w:tc>
                              <w:tc>
                                <w:tcPr>
                                  <w:tcW w:w="829"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24,564</w:t>
                                  </w:r>
                                </w:p>
                              </w:tc>
                              <w:tc>
                                <w:tcPr>
                                  <w:tcW w:w="830"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24,534</w:t>
                                  </w:r>
                                </w:p>
                              </w:tc>
                            </w:tr>
                            <w:tr w:rsidR="009C7D79" w:rsidRPr="004C612B" w:rsidTr="00020169">
                              <w:trPr>
                                <w:trHeight w:val="340"/>
                                <w:jc w:val="center"/>
                              </w:trPr>
                              <w:tc>
                                <w:tcPr>
                                  <w:tcW w:w="8959" w:type="dxa"/>
                                  <w:gridSpan w:val="9"/>
                                  <w:tcBorders>
                                    <w:left w:val="nil"/>
                                    <w:bottom w:val="nil"/>
                                    <w:right w:val="nil"/>
                                  </w:tcBorders>
                                  <w:shd w:val="clear" w:color="auto" w:fill="auto"/>
                                  <w:noWrap/>
                                  <w:vAlign w:val="center"/>
                                </w:tcPr>
                                <w:p w:rsidR="009C7D79" w:rsidRPr="004C612B" w:rsidRDefault="009C7D79" w:rsidP="00C2780C">
                                  <w:pPr>
                                    <w:widowControl/>
                                    <w:spacing w:line="240" w:lineRule="exact"/>
                                    <w:rPr>
                                      <w:rFonts w:ascii="標楷體" w:eastAsia="標楷體" w:hAnsi="標楷體" w:cs="新細明體"/>
                                      <w:color w:val="000000"/>
                                      <w:kern w:val="0"/>
                                      <w:sz w:val="20"/>
                                      <w:szCs w:val="20"/>
                                    </w:rPr>
                                  </w:pPr>
                                  <w:r>
                                    <w:rPr>
                                      <w:rFonts w:ascii="標楷體" w:eastAsia="標楷體" w:hAnsi="標楷體" w:hint="eastAsia"/>
                                      <w:kern w:val="0"/>
                                      <w:sz w:val="18"/>
                                    </w:rPr>
                                    <w:t>資料來源：整理自</w:t>
                                  </w:r>
                                  <w:r w:rsidR="00020169" w:rsidRPr="00020169">
                                    <w:rPr>
                                      <w:rFonts w:ascii="標楷體" w:eastAsia="標楷體" w:hAnsi="標楷體" w:hint="eastAsia"/>
                                      <w:kern w:val="0"/>
                                      <w:sz w:val="18"/>
                                    </w:rPr>
                                    <w:t>農業委員會種苗改良繁殖場</w:t>
                                  </w:r>
                                  <w:r>
                                    <w:rPr>
                                      <w:rFonts w:ascii="標楷體" w:eastAsia="標楷體" w:hAnsi="標楷體" w:hint="eastAsia"/>
                                      <w:kern w:val="0"/>
                                      <w:sz w:val="18"/>
                                    </w:rPr>
                                    <w:t>提供資料。</w:t>
                                  </w:r>
                                </w:p>
                              </w:tc>
                            </w:tr>
                          </w:tbl>
                          <w:p w:rsidR="009C7D79" w:rsidRDefault="009C7D79" w:rsidP="00BC03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6CE78" id="_x0000_s1035" type="#_x0000_t202" style="position:absolute;left:0;text-align:left;margin-left:0;margin-top:2.85pt;width:489.9pt;height:174.15pt;z-index:251777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" stroked="f">
                <v:textbox>
                  <w:txbxContent>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3"/>
                        <w:gridCol w:w="869"/>
                        <w:gridCol w:w="832"/>
                        <w:gridCol w:w="829"/>
                        <w:gridCol w:w="829"/>
                        <w:gridCol w:w="829"/>
                        <w:gridCol w:w="829"/>
                        <w:gridCol w:w="829"/>
                        <w:gridCol w:w="830"/>
                      </w:tblGrid>
                      <w:tr w:rsidR="009C7D79" w:rsidRPr="004C612B" w:rsidTr="00020169">
                        <w:trPr>
                          <w:trHeight w:val="340"/>
                          <w:jc w:val="center"/>
                        </w:trPr>
                        <w:tc>
                          <w:tcPr>
                            <w:tcW w:w="8959" w:type="dxa"/>
                            <w:gridSpan w:val="9"/>
                            <w:tcBorders>
                              <w:top w:val="nil"/>
                              <w:left w:val="nil"/>
                              <w:right w:val="nil"/>
                            </w:tcBorders>
                          </w:tcPr>
                          <w:p w:rsidR="009C7D79" w:rsidRPr="004C612B" w:rsidRDefault="009C7D79" w:rsidP="00C2780C">
                            <w:pPr>
                              <w:widowControl/>
                              <w:jc w:val="center"/>
                              <w:rPr>
                                <w:rFonts w:ascii="標楷體" w:eastAsia="標楷體" w:hAnsi="標楷體" w:cs="新細明體"/>
                                <w:b/>
                                <w:color w:val="000000"/>
                                <w:kern w:val="0"/>
                                <w:szCs w:val="20"/>
                              </w:rPr>
                            </w:pPr>
                            <w:r w:rsidRPr="004C612B">
                              <w:rPr>
                                <w:rFonts w:ascii="標楷體" w:eastAsia="標楷體" w:hAnsi="標楷體" w:cs="新細明體" w:hint="eastAsia"/>
                                <w:b/>
                                <w:color w:val="000000"/>
                                <w:kern w:val="0"/>
                                <w:szCs w:val="20"/>
                              </w:rPr>
                              <w:t>表</w:t>
                            </w:r>
                            <w:r w:rsidR="00CE036E">
                              <w:rPr>
                                <w:rFonts w:ascii="標楷體" w:eastAsia="標楷體" w:hAnsi="標楷體" w:cs="新細明體"/>
                                <w:b/>
                                <w:color w:val="000000"/>
                                <w:kern w:val="0"/>
                                <w:szCs w:val="20"/>
                              </w:rPr>
                              <w:t>5</w:t>
                            </w:r>
                            <w:r w:rsidRPr="0099056B">
                              <w:rPr>
                                <w:rFonts w:ascii="標楷體" w:eastAsia="標楷體" w:hAnsi="標楷體" w:cs="新細明體" w:hint="eastAsia"/>
                                <w:b/>
                                <w:color w:val="000000"/>
                                <w:kern w:val="0"/>
                                <w:szCs w:val="20"/>
                              </w:rPr>
                              <w:t xml:space="preserve">　</w:t>
                            </w:r>
                            <w:r w:rsidRPr="004C612B">
                              <w:rPr>
                                <w:rFonts w:ascii="標楷體" w:eastAsia="標楷體" w:hAnsi="標楷體" w:cs="新細明體" w:hint="eastAsia"/>
                                <w:b/>
                                <w:color w:val="000000"/>
                                <w:kern w:val="0"/>
                                <w:szCs w:val="20"/>
                              </w:rPr>
                              <w:t>種苗高科技核心基地之產業創新加值計畫</w:t>
                            </w:r>
                            <w:r>
                              <w:rPr>
                                <w:rFonts w:ascii="標楷體" w:eastAsia="標楷體" w:hAnsi="標楷體" w:cs="新細明體" w:hint="eastAsia"/>
                                <w:b/>
                                <w:color w:val="000000"/>
                                <w:kern w:val="0"/>
                                <w:szCs w:val="20"/>
                              </w:rPr>
                              <w:t>執行情形</w:t>
                            </w:r>
                          </w:p>
                          <w:p w:rsidR="009C7D79" w:rsidRPr="00C41F38" w:rsidRDefault="009C7D79" w:rsidP="00C2780C">
                            <w:pPr>
                              <w:widowControl/>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新臺幣</w:t>
                            </w:r>
                            <w:r w:rsidRPr="00C41F38">
                              <w:rPr>
                                <w:rFonts w:ascii="標楷體" w:eastAsia="標楷體" w:hAnsi="標楷體" w:cs="新細明體" w:hint="eastAsia"/>
                                <w:color w:val="000000"/>
                                <w:kern w:val="0"/>
                                <w:sz w:val="20"/>
                                <w:szCs w:val="20"/>
                              </w:rPr>
                              <w:t>千元</w:t>
                            </w:r>
                          </w:p>
                        </w:tc>
                      </w:tr>
                      <w:tr w:rsidR="009C7D79" w:rsidRPr="004C612B" w:rsidTr="00020169">
                        <w:trPr>
                          <w:trHeight w:val="340"/>
                          <w:jc w:val="center"/>
                        </w:trPr>
                        <w:tc>
                          <w:tcPr>
                            <w:tcW w:w="2283" w:type="dxa"/>
                            <w:vMerge w:val="restart"/>
                            <w:tcBorders>
                              <w:tl2br w:val="single" w:sz="4" w:space="0" w:color="auto"/>
                            </w:tcBorders>
                            <w:shd w:val="clear" w:color="auto" w:fill="FDE9D9" w:themeFill="accent6" w:themeFillTint="33"/>
                            <w:noWrap/>
                            <w:vAlign w:val="center"/>
                            <w:hideMark/>
                          </w:tcPr>
                          <w:p w:rsidR="009C7D79" w:rsidRDefault="009C7D79" w:rsidP="00C2780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rsidR="006D709F" w:rsidRDefault="006D709F" w:rsidP="006D709F">
                            <w:pPr>
                              <w:widowControl/>
                              <w:spacing w:line="120" w:lineRule="exact"/>
                              <w:rPr>
                                <w:rFonts w:ascii="標楷體" w:eastAsia="標楷體" w:hAnsi="標楷體" w:cs="新細明體"/>
                                <w:color w:val="000000"/>
                                <w:kern w:val="0"/>
                                <w:sz w:val="20"/>
                                <w:szCs w:val="20"/>
                              </w:rPr>
                            </w:pPr>
                          </w:p>
                          <w:p w:rsidR="009C7D79" w:rsidRPr="00C41F38" w:rsidRDefault="009C7D79" w:rsidP="00C2780C">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工作項目</w:t>
                            </w:r>
                          </w:p>
                        </w:tc>
                        <w:tc>
                          <w:tcPr>
                            <w:tcW w:w="1701" w:type="dxa"/>
                            <w:gridSpan w:val="2"/>
                            <w:shd w:val="clear" w:color="auto" w:fill="FDE9D9" w:themeFill="accent6" w:themeFillTint="33"/>
                            <w:vAlign w:val="center"/>
                          </w:tcPr>
                          <w:p w:rsidR="009C7D79" w:rsidRPr="004C612B"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sidRPr="004C612B">
                              <w:rPr>
                                <w:rFonts w:ascii="標楷體" w:eastAsia="標楷體" w:hAnsi="標楷體" w:cs="新細明體" w:hint="eastAsia"/>
                                <w:color w:val="000000"/>
                                <w:kern w:val="0"/>
                                <w:sz w:val="20"/>
                                <w:szCs w:val="20"/>
                              </w:rPr>
                              <w:t>計</w:t>
                            </w:r>
                          </w:p>
                        </w:tc>
                        <w:tc>
                          <w:tcPr>
                            <w:tcW w:w="1658" w:type="dxa"/>
                            <w:gridSpan w:val="2"/>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109</w:t>
                            </w:r>
                          </w:p>
                        </w:tc>
                        <w:tc>
                          <w:tcPr>
                            <w:tcW w:w="1658" w:type="dxa"/>
                            <w:gridSpan w:val="2"/>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110</w:t>
                            </w:r>
                          </w:p>
                        </w:tc>
                        <w:tc>
                          <w:tcPr>
                            <w:tcW w:w="1659" w:type="dxa"/>
                            <w:gridSpan w:val="2"/>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111</w:t>
                            </w:r>
                          </w:p>
                        </w:tc>
                      </w:tr>
                      <w:tr w:rsidR="009C7D79" w:rsidRPr="004C612B" w:rsidTr="00020169">
                        <w:trPr>
                          <w:trHeight w:val="340"/>
                          <w:jc w:val="center"/>
                        </w:trPr>
                        <w:tc>
                          <w:tcPr>
                            <w:tcW w:w="2283" w:type="dxa"/>
                            <w:vMerge/>
                            <w:tcBorders>
                              <w:tl2br w:val="single" w:sz="4" w:space="0" w:color="auto"/>
                            </w:tcBorders>
                            <w:shd w:val="clear" w:color="auto" w:fill="FDE9D9" w:themeFill="accent6" w:themeFillTint="33"/>
                            <w:noWrap/>
                            <w:vAlign w:val="center"/>
                            <w:hideMark/>
                          </w:tcPr>
                          <w:p w:rsidR="009C7D79" w:rsidRPr="00C41F38" w:rsidRDefault="009C7D79" w:rsidP="00C2780C">
                            <w:pPr>
                              <w:widowControl/>
                              <w:spacing w:line="240" w:lineRule="exact"/>
                              <w:rPr>
                                <w:rFonts w:ascii="標楷體" w:eastAsia="標楷體" w:hAnsi="標楷體" w:cs="新細明體"/>
                                <w:color w:val="000000"/>
                                <w:kern w:val="0"/>
                                <w:sz w:val="20"/>
                                <w:szCs w:val="20"/>
                              </w:rPr>
                            </w:pPr>
                          </w:p>
                        </w:tc>
                        <w:tc>
                          <w:tcPr>
                            <w:tcW w:w="869" w:type="dxa"/>
                            <w:shd w:val="clear" w:color="auto" w:fill="FDE9D9" w:themeFill="accent6" w:themeFillTint="33"/>
                            <w:vAlign w:val="center"/>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32" w:type="dxa"/>
                            <w:shd w:val="clear" w:color="auto" w:fill="FDE9D9" w:themeFill="accent6" w:themeFillTint="33"/>
                            <w:vAlign w:val="center"/>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829"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預算</w:t>
                            </w:r>
                            <w:r>
                              <w:rPr>
                                <w:rFonts w:ascii="標楷體" w:eastAsia="標楷體" w:hAnsi="標楷體" w:cs="新細明體" w:hint="eastAsia"/>
                                <w:color w:val="000000"/>
                                <w:kern w:val="0"/>
                                <w:sz w:val="20"/>
                                <w:szCs w:val="20"/>
                              </w:rPr>
                              <w:t>數</w:t>
                            </w:r>
                          </w:p>
                        </w:tc>
                        <w:tc>
                          <w:tcPr>
                            <w:tcW w:w="830" w:type="dxa"/>
                            <w:shd w:val="clear" w:color="auto" w:fill="FDE9D9" w:themeFill="accent6" w:themeFillTint="33"/>
                            <w:noWrap/>
                            <w:vAlign w:val="center"/>
                            <w:hideMark/>
                          </w:tcPr>
                          <w:p w:rsidR="009C7D79" w:rsidRPr="00C41F38" w:rsidRDefault="009C7D79" w:rsidP="00C2780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r>
                      <w:tr w:rsidR="009C7D79" w:rsidRPr="004C612B" w:rsidTr="00020169">
                        <w:trPr>
                          <w:trHeight w:val="340"/>
                          <w:jc w:val="center"/>
                        </w:trPr>
                        <w:tc>
                          <w:tcPr>
                            <w:tcW w:w="2283" w:type="dxa"/>
                            <w:shd w:val="clear" w:color="auto" w:fill="auto"/>
                            <w:noWrap/>
                            <w:vAlign w:val="center"/>
                          </w:tcPr>
                          <w:p w:rsidR="009C7D79" w:rsidRPr="004C612B" w:rsidRDefault="009C7D79" w:rsidP="00C2780C">
                            <w:pPr>
                              <w:widowControl/>
                              <w:spacing w:line="240" w:lineRule="exact"/>
                              <w:jc w:val="center"/>
                              <w:rPr>
                                <w:rFonts w:ascii="標楷體" w:eastAsia="標楷體" w:hAnsi="標楷體" w:cs="新細明體"/>
                                <w:b/>
                                <w:color w:val="000000"/>
                                <w:kern w:val="0"/>
                                <w:sz w:val="20"/>
                                <w:szCs w:val="20"/>
                              </w:rPr>
                            </w:pPr>
                            <w:r w:rsidRPr="004C612B">
                              <w:rPr>
                                <w:rFonts w:ascii="標楷體" w:eastAsia="標楷體" w:hAnsi="標楷體" w:cs="新細明體" w:hint="eastAsia"/>
                                <w:b/>
                                <w:color w:val="000000"/>
                                <w:kern w:val="0"/>
                                <w:sz w:val="20"/>
                                <w:szCs w:val="20"/>
                              </w:rPr>
                              <w:t>合</w:t>
                            </w:r>
                            <w:r>
                              <w:rPr>
                                <w:rFonts w:ascii="標楷體" w:eastAsia="標楷體" w:hAnsi="標楷體" w:cs="新細明體" w:hint="eastAsia"/>
                                <w:b/>
                                <w:color w:val="000000"/>
                                <w:kern w:val="0"/>
                                <w:sz w:val="20"/>
                                <w:szCs w:val="20"/>
                              </w:rPr>
                              <w:t xml:space="preserve">    </w:t>
                            </w:r>
                            <w:r w:rsidRPr="004C612B">
                              <w:rPr>
                                <w:rFonts w:ascii="標楷體" w:eastAsia="標楷體" w:hAnsi="標楷體" w:cs="新細明體" w:hint="eastAsia"/>
                                <w:b/>
                                <w:color w:val="000000"/>
                                <w:kern w:val="0"/>
                                <w:sz w:val="20"/>
                                <w:szCs w:val="20"/>
                              </w:rPr>
                              <w:t>計</w:t>
                            </w:r>
                          </w:p>
                        </w:tc>
                        <w:tc>
                          <w:tcPr>
                            <w:tcW w:w="869" w:type="dxa"/>
                            <w:vAlign w:val="center"/>
                          </w:tcPr>
                          <w:p w:rsidR="009C7D79" w:rsidRPr="00961458" w:rsidRDefault="009C7D79" w:rsidP="00C2780C">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137,984</w:t>
                            </w:r>
                          </w:p>
                        </w:tc>
                        <w:tc>
                          <w:tcPr>
                            <w:tcW w:w="832" w:type="dxa"/>
                            <w:vAlign w:val="center"/>
                          </w:tcPr>
                          <w:p w:rsidR="009C7D79" w:rsidRPr="00961458" w:rsidRDefault="009C7D79" w:rsidP="00C2780C">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137,917</w:t>
                            </w:r>
                          </w:p>
                        </w:tc>
                        <w:tc>
                          <w:tcPr>
                            <w:tcW w:w="829" w:type="dxa"/>
                            <w:shd w:val="clear" w:color="auto" w:fill="auto"/>
                            <w:noWrap/>
                            <w:vAlign w:val="center"/>
                          </w:tcPr>
                          <w:p w:rsidR="009C7D79" w:rsidRPr="004C612B" w:rsidRDefault="006D709F" w:rsidP="006D709F">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w:t>
                            </w:r>
                          </w:p>
                        </w:tc>
                        <w:tc>
                          <w:tcPr>
                            <w:tcW w:w="829" w:type="dxa"/>
                            <w:shd w:val="clear" w:color="auto" w:fill="auto"/>
                            <w:noWrap/>
                            <w:vAlign w:val="center"/>
                          </w:tcPr>
                          <w:p w:rsidR="009C7D79" w:rsidRPr="004C612B" w:rsidRDefault="006D709F" w:rsidP="006D709F">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w:t>
                            </w:r>
                          </w:p>
                        </w:tc>
                        <w:tc>
                          <w:tcPr>
                            <w:tcW w:w="829"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71,111</w:t>
                            </w:r>
                          </w:p>
                        </w:tc>
                        <w:tc>
                          <w:tcPr>
                            <w:tcW w:w="829"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71,098</w:t>
                            </w:r>
                          </w:p>
                        </w:tc>
                        <w:tc>
                          <w:tcPr>
                            <w:tcW w:w="829"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66,873</w:t>
                            </w:r>
                          </w:p>
                        </w:tc>
                        <w:tc>
                          <w:tcPr>
                            <w:tcW w:w="830" w:type="dxa"/>
                            <w:shd w:val="clear" w:color="auto" w:fill="auto"/>
                            <w:noWrap/>
                            <w:vAlign w:val="center"/>
                          </w:tcPr>
                          <w:p w:rsidR="009C7D79" w:rsidRPr="004C612B" w:rsidRDefault="009C7D79" w:rsidP="00C2780C">
                            <w:pPr>
                              <w:spacing w:line="240" w:lineRule="exact"/>
                              <w:jc w:val="right"/>
                              <w:rPr>
                                <w:rFonts w:ascii="標楷體" w:eastAsia="標楷體" w:hAnsi="標楷體" w:cs="新細明體"/>
                                <w:b/>
                                <w:color w:val="000000"/>
                                <w:sz w:val="20"/>
                                <w:szCs w:val="20"/>
                              </w:rPr>
                            </w:pPr>
                            <w:r w:rsidRPr="004C612B">
                              <w:rPr>
                                <w:rFonts w:ascii="標楷體" w:eastAsia="標楷體" w:hAnsi="標楷體" w:hint="eastAsia"/>
                                <w:b/>
                                <w:color w:val="000000"/>
                                <w:sz w:val="20"/>
                                <w:szCs w:val="20"/>
                              </w:rPr>
                              <w:t>66,819</w:t>
                            </w:r>
                          </w:p>
                        </w:tc>
                      </w:tr>
                      <w:tr w:rsidR="006D709F" w:rsidRPr="004C612B" w:rsidTr="00020169">
                        <w:trPr>
                          <w:trHeight w:val="340"/>
                          <w:jc w:val="center"/>
                        </w:trPr>
                        <w:tc>
                          <w:tcPr>
                            <w:tcW w:w="2283" w:type="dxa"/>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種</w:t>
                            </w:r>
                            <w:proofErr w:type="gramStart"/>
                            <w:r w:rsidRPr="00C41F38">
                              <w:rPr>
                                <w:rFonts w:ascii="標楷體" w:eastAsia="標楷體" w:hAnsi="標楷體" w:cs="新細明體" w:hint="eastAsia"/>
                                <w:color w:val="000000"/>
                                <w:kern w:val="0"/>
                                <w:sz w:val="20"/>
                                <w:szCs w:val="20"/>
                              </w:rPr>
                              <w:t>苗創生</w:t>
                            </w:r>
                            <w:proofErr w:type="gramEnd"/>
                            <w:r w:rsidRPr="00C41F38">
                              <w:rPr>
                                <w:rFonts w:ascii="標楷體" w:eastAsia="標楷體" w:hAnsi="標楷體" w:cs="新細明體" w:hint="eastAsia"/>
                                <w:color w:val="000000"/>
                                <w:kern w:val="0"/>
                                <w:sz w:val="20"/>
                                <w:szCs w:val="20"/>
                              </w:rPr>
                              <w:t>環境推動</w:t>
                            </w:r>
                          </w:p>
                        </w:tc>
                        <w:tc>
                          <w:tcPr>
                            <w:tcW w:w="869"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57,667</w:t>
                            </w:r>
                          </w:p>
                        </w:tc>
                        <w:tc>
                          <w:tcPr>
                            <w:tcW w:w="832"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57,638</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23,672</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23,667</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33,995</w:t>
                            </w:r>
                          </w:p>
                        </w:tc>
                        <w:tc>
                          <w:tcPr>
                            <w:tcW w:w="830"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33,971</w:t>
                            </w:r>
                          </w:p>
                        </w:tc>
                      </w:tr>
                      <w:tr w:rsidR="006D709F" w:rsidRPr="004C612B" w:rsidTr="00020169">
                        <w:trPr>
                          <w:trHeight w:val="340"/>
                          <w:jc w:val="center"/>
                        </w:trPr>
                        <w:tc>
                          <w:tcPr>
                            <w:tcW w:w="2283" w:type="dxa"/>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種苗核心基地創新加值</w:t>
                            </w:r>
                          </w:p>
                        </w:tc>
                        <w:tc>
                          <w:tcPr>
                            <w:tcW w:w="869"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22,055</w:t>
                            </w:r>
                          </w:p>
                        </w:tc>
                        <w:tc>
                          <w:tcPr>
                            <w:tcW w:w="832"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22,055</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17,055</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17,055</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5,000</w:t>
                            </w:r>
                          </w:p>
                        </w:tc>
                        <w:tc>
                          <w:tcPr>
                            <w:tcW w:w="830"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5,000</w:t>
                            </w:r>
                          </w:p>
                        </w:tc>
                      </w:tr>
                      <w:tr w:rsidR="006D709F" w:rsidRPr="004C612B" w:rsidTr="00020169">
                        <w:trPr>
                          <w:trHeight w:val="340"/>
                          <w:jc w:val="center"/>
                        </w:trPr>
                        <w:tc>
                          <w:tcPr>
                            <w:tcW w:w="2283" w:type="dxa"/>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輔助育成平台多元服務</w:t>
                            </w:r>
                          </w:p>
                        </w:tc>
                        <w:tc>
                          <w:tcPr>
                            <w:tcW w:w="869"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6,713</w:t>
                            </w:r>
                          </w:p>
                        </w:tc>
                        <w:tc>
                          <w:tcPr>
                            <w:tcW w:w="832" w:type="dxa"/>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6,713</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3,399</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3,399</w:t>
                            </w:r>
                          </w:p>
                        </w:tc>
                        <w:tc>
                          <w:tcPr>
                            <w:tcW w:w="829"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3,314</w:t>
                            </w:r>
                          </w:p>
                        </w:tc>
                        <w:tc>
                          <w:tcPr>
                            <w:tcW w:w="830" w:type="dxa"/>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3,314</w:t>
                            </w:r>
                          </w:p>
                        </w:tc>
                      </w:tr>
                      <w:tr w:rsidR="006D709F" w:rsidRPr="004C612B" w:rsidTr="00020169">
                        <w:trPr>
                          <w:trHeight w:val="340"/>
                          <w:jc w:val="center"/>
                        </w:trPr>
                        <w:tc>
                          <w:tcPr>
                            <w:tcW w:w="2283" w:type="dxa"/>
                            <w:tcBorders>
                              <w:bottom w:val="single" w:sz="4" w:space="0" w:color="auto"/>
                            </w:tcBorders>
                            <w:shd w:val="clear" w:color="auto" w:fill="auto"/>
                            <w:noWrap/>
                            <w:vAlign w:val="center"/>
                            <w:hideMark/>
                          </w:tcPr>
                          <w:p w:rsidR="006D709F" w:rsidRPr="00C41F38" w:rsidRDefault="006D709F" w:rsidP="006D709F">
                            <w:pPr>
                              <w:widowControl/>
                              <w:spacing w:line="240" w:lineRule="exac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種苗產業人才孵化器</w:t>
                            </w:r>
                          </w:p>
                        </w:tc>
                        <w:tc>
                          <w:tcPr>
                            <w:tcW w:w="869" w:type="dxa"/>
                            <w:tcBorders>
                              <w:bottom w:val="single" w:sz="4" w:space="0" w:color="auto"/>
                            </w:tcBorders>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51,549</w:t>
                            </w:r>
                          </w:p>
                        </w:tc>
                        <w:tc>
                          <w:tcPr>
                            <w:tcW w:w="832" w:type="dxa"/>
                            <w:tcBorders>
                              <w:bottom w:val="single" w:sz="4" w:space="0" w:color="auto"/>
                            </w:tcBorders>
                            <w:vAlign w:val="center"/>
                          </w:tcPr>
                          <w:p w:rsidR="006D709F" w:rsidRPr="00961458" w:rsidRDefault="006D709F" w:rsidP="006D709F">
                            <w:pPr>
                              <w:spacing w:line="240" w:lineRule="exact"/>
                              <w:jc w:val="right"/>
                              <w:rPr>
                                <w:rFonts w:ascii="標楷體" w:eastAsia="標楷體" w:hAnsi="標楷體" w:cs="新細明體"/>
                                <w:b/>
                                <w:color w:val="000000"/>
                                <w:sz w:val="20"/>
                                <w:szCs w:val="20"/>
                              </w:rPr>
                            </w:pPr>
                            <w:r w:rsidRPr="00961458">
                              <w:rPr>
                                <w:rFonts w:ascii="標楷體" w:eastAsia="標楷體" w:hAnsi="標楷體" w:hint="eastAsia"/>
                                <w:b/>
                                <w:color w:val="000000"/>
                                <w:sz w:val="20"/>
                                <w:szCs w:val="20"/>
                              </w:rPr>
                              <w:t>51,511</w:t>
                            </w:r>
                          </w:p>
                        </w:tc>
                        <w:tc>
                          <w:tcPr>
                            <w:tcW w:w="829" w:type="dxa"/>
                            <w:tcBorders>
                              <w:bottom w:val="single" w:sz="4" w:space="0" w:color="auto"/>
                            </w:tcBorders>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tcBorders>
                              <w:bottom w:val="single" w:sz="4" w:space="0" w:color="auto"/>
                            </w:tcBorders>
                            <w:shd w:val="clear" w:color="auto" w:fill="auto"/>
                            <w:noWrap/>
                            <w:hideMark/>
                          </w:tcPr>
                          <w:p w:rsidR="006D709F" w:rsidRDefault="006D709F" w:rsidP="006D709F">
                            <w:pPr>
                              <w:jc w:val="right"/>
                            </w:pPr>
                            <w:r w:rsidRPr="006C1A6C">
                              <w:rPr>
                                <w:rFonts w:ascii="標楷體" w:eastAsia="標楷體" w:hAnsi="標楷體" w:cs="新細明體" w:hint="eastAsia"/>
                                <w:b/>
                                <w:color w:val="000000"/>
                                <w:kern w:val="0"/>
                                <w:sz w:val="20"/>
                                <w:szCs w:val="20"/>
                              </w:rPr>
                              <w:t>－</w:t>
                            </w:r>
                          </w:p>
                        </w:tc>
                        <w:tc>
                          <w:tcPr>
                            <w:tcW w:w="829"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26,985</w:t>
                            </w:r>
                          </w:p>
                        </w:tc>
                        <w:tc>
                          <w:tcPr>
                            <w:tcW w:w="829"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26,977</w:t>
                            </w:r>
                          </w:p>
                        </w:tc>
                        <w:tc>
                          <w:tcPr>
                            <w:tcW w:w="829"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24,564</w:t>
                            </w:r>
                          </w:p>
                        </w:tc>
                        <w:tc>
                          <w:tcPr>
                            <w:tcW w:w="830" w:type="dxa"/>
                            <w:tcBorders>
                              <w:bottom w:val="single" w:sz="4" w:space="0" w:color="auto"/>
                            </w:tcBorders>
                            <w:shd w:val="clear" w:color="auto" w:fill="auto"/>
                            <w:noWrap/>
                            <w:vAlign w:val="center"/>
                            <w:hideMark/>
                          </w:tcPr>
                          <w:p w:rsidR="006D709F" w:rsidRPr="00C41F38" w:rsidRDefault="006D709F" w:rsidP="006D709F">
                            <w:pPr>
                              <w:widowControl/>
                              <w:spacing w:line="240" w:lineRule="exact"/>
                              <w:jc w:val="right"/>
                              <w:rPr>
                                <w:rFonts w:ascii="標楷體" w:eastAsia="標楷體" w:hAnsi="標楷體" w:cs="新細明體"/>
                                <w:color w:val="000000"/>
                                <w:kern w:val="0"/>
                                <w:sz w:val="20"/>
                                <w:szCs w:val="20"/>
                              </w:rPr>
                            </w:pPr>
                            <w:r w:rsidRPr="00C41F38">
                              <w:rPr>
                                <w:rFonts w:ascii="標楷體" w:eastAsia="標楷體" w:hAnsi="標楷體" w:cs="新細明體" w:hint="eastAsia"/>
                                <w:color w:val="000000"/>
                                <w:kern w:val="0"/>
                                <w:sz w:val="20"/>
                                <w:szCs w:val="20"/>
                              </w:rPr>
                              <w:t>24,534</w:t>
                            </w:r>
                          </w:p>
                        </w:tc>
                      </w:tr>
                      <w:tr w:rsidR="009C7D79" w:rsidRPr="004C612B" w:rsidTr="00020169">
                        <w:trPr>
                          <w:trHeight w:val="340"/>
                          <w:jc w:val="center"/>
                        </w:trPr>
                        <w:tc>
                          <w:tcPr>
                            <w:tcW w:w="8959" w:type="dxa"/>
                            <w:gridSpan w:val="9"/>
                            <w:tcBorders>
                              <w:left w:val="nil"/>
                              <w:bottom w:val="nil"/>
                              <w:right w:val="nil"/>
                            </w:tcBorders>
                            <w:shd w:val="clear" w:color="auto" w:fill="auto"/>
                            <w:noWrap/>
                            <w:vAlign w:val="center"/>
                          </w:tcPr>
                          <w:p w:rsidR="009C7D79" w:rsidRPr="004C612B" w:rsidRDefault="009C7D79" w:rsidP="00C2780C">
                            <w:pPr>
                              <w:widowControl/>
                              <w:spacing w:line="240" w:lineRule="exact"/>
                              <w:rPr>
                                <w:rFonts w:ascii="標楷體" w:eastAsia="標楷體" w:hAnsi="標楷體" w:cs="新細明體"/>
                                <w:color w:val="000000"/>
                                <w:kern w:val="0"/>
                                <w:sz w:val="20"/>
                                <w:szCs w:val="20"/>
                              </w:rPr>
                            </w:pPr>
                            <w:r>
                              <w:rPr>
                                <w:rFonts w:ascii="標楷體" w:eastAsia="標楷體" w:hAnsi="標楷體" w:hint="eastAsia"/>
                                <w:kern w:val="0"/>
                                <w:sz w:val="18"/>
                              </w:rPr>
                              <w:t>資料來源：整理自</w:t>
                            </w:r>
                            <w:r w:rsidR="00020169" w:rsidRPr="00020169">
                              <w:rPr>
                                <w:rFonts w:ascii="標楷體" w:eastAsia="標楷體" w:hAnsi="標楷體" w:hint="eastAsia"/>
                                <w:kern w:val="0"/>
                                <w:sz w:val="18"/>
                              </w:rPr>
                              <w:t>農業委員會種苗改良繁殖場</w:t>
                            </w:r>
                            <w:r>
                              <w:rPr>
                                <w:rFonts w:ascii="標楷體" w:eastAsia="標楷體" w:hAnsi="標楷體" w:hint="eastAsia"/>
                                <w:kern w:val="0"/>
                                <w:sz w:val="18"/>
                              </w:rPr>
                              <w:t>提供資料。</w:t>
                            </w:r>
                          </w:p>
                        </w:tc>
                      </w:tr>
                    </w:tbl>
                    <w:p w:rsidR="009C7D79" w:rsidRDefault="009C7D79" w:rsidP="00BC0379"/>
                  </w:txbxContent>
                </v:textbox>
                <w10:wrap type="square" anchorx="margin"/>
              </v:shape>
            </w:pict>
          </mc:Fallback>
        </mc:AlternateContent>
      </w:r>
      <w:r w:rsidRPr="0017431F">
        <w:rPr>
          <w:rFonts w:ascii="標楷體" w:eastAsia="標楷體" w:hAnsi="標楷體" w:hint="eastAsia"/>
          <w:noProof/>
          <w:kern w:val="0"/>
          <w:sz w:val="28"/>
          <w:szCs w:val="28"/>
        </w:rPr>
        <w:t>效，</w:t>
      </w:r>
      <w:r w:rsidRPr="0017431F">
        <w:rPr>
          <w:rFonts w:ascii="標楷體" w:eastAsia="標楷體" w:hAnsi="標楷體" w:hint="eastAsia"/>
          <w:bCs/>
          <w:kern w:val="0"/>
          <w:sz w:val="28"/>
          <w:szCs w:val="28"/>
        </w:rPr>
        <w:t>亟待</w:t>
      </w:r>
      <w:proofErr w:type="gramStart"/>
      <w:r w:rsidRPr="0017431F">
        <w:rPr>
          <w:rFonts w:ascii="標楷體" w:eastAsia="標楷體" w:hAnsi="標楷體" w:hint="eastAsia"/>
          <w:bCs/>
          <w:kern w:val="0"/>
          <w:sz w:val="28"/>
          <w:szCs w:val="28"/>
        </w:rPr>
        <w:t>研</w:t>
      </w:r>
      <w:proofErr w:type="gramEnd"/>
      <w:r w:rsidRPr="0017431F">
        <w:rPr>
          <w:rFonts w:ascii="標楷體" w:eastAsia="標楷體" w:hAnsi="標楷體" w:hint="eastAsia"/>
          <w:bCs/>
          <w:kern w:val="0"/>
          <w:sz w:val="28"/>
          <w:szCs w:val="28"/>
        </w:rPr>
        <w:t>謀改善；（2）</w:t>
      </w:r>
      <w:r w:rsidRPr="0017431F">
        <w:rPr>
          <w:rFonts w:ascii="標楷體" w:eastAsia="標楷體" w:hAnsi="標楷體" w:hint="eastAsia"/>
          <w:kern w:val="0"/>
          <w:sz w:val="28"/>
          <w:szCs w:val="28"/>
          <w:lang w:eastAsia="zh-HK"/>
        </w:rPr>
        <w:t>種苗高科技計畫訂有各年度預期績效指標，惟部分績效指標項目無相關統計資料，或未達成預期目標，允宜加強各工作項目管考，以提升計畫執行成效</w:t>
      </w:r>
      <w:r w:rsidRPr="0017431F">
        <w:rPr>
          <w:rFonts w:ascii="標楷體" w:eastAsia="標楷體" w:hAnsi="標楷體" w:hint="eastAsia"/>
          <w:bCs/>
          <w:kern w:val="0"/>
          <w:sz w:val="28"/>
          <w:szCs w:val="28"/>
        </w:rPr>
        <w:t>；（3）</w:t>
      </w:r>
      <w:r w:rsidRPr="0017431F">
        <w:rPr>
          <w:rFonts w:ascii="標楷體" w:eastAsia="標楷體" w:hAnsi="標楷體" w:hint="eastAsia"/>
          <w:kern w:val="0"/>
          <w:sz w:val="28"/>
          <w:szCs w:val="28"/>
          <w:lang w:eastAsia="zh-HK"/>
        </w:rPr>
        <w:t>未</w:t>
      </w:r>
      <w:proofErr w:type="gramStart"/>
      <w:r w:rsidRPr="0017431F">
        <w:rPr>
          <w:rFonts w:ascii="標楷體" w:eastAsia="標楷體" w:hAnsi="標楷體" w:hint="eastAsia"/>
          <w:kern w:val="0"/>
          <w:sz w:val="28"/>
          <w:szCs w:val="28"/>
          <w:lang w:eastAsia="zh-HK"/>
        </w:rPr>
        <w:t>覈</w:t>
      </w:r>
      <w:proofErr w:type="gramEnd"/>
      <w:r w:rsidRPr="0017431F">
        <w:rPr>
          <w:rFonts w:ascii="標楷體" w:eastAsia="標楷體" w:hAnsi="標楷體" w:hint="eastAsia"/>
          <w:kern w:val="0"/>
          <w:sz w:val="28"/>
          <w:szCs w:val="28"/>
          <w:lang w:eastAsia="zh-HK"/>
        </w:rPr>
        <w:t>實參考各分項計畫達成及國內相關農作物產值情形，修正各年度合理計畫效益目標，</w:t>
      </w:r>
      <w:r w:rsidRPr="002F71F0">
        <w:rPr>
          <w:rFonts w:ascii="標楷體" w:eastAsia="標楷體" w:hAnsi="標楷體" w:hint="eastAsia"/>
          <w:kern w:val="0"/>
          <w:sz w:val="28"/>
          <w:szCs w:val="28"/>
          <w:lang w:eastAsia="zh-HK"/>
        </w:rPr>
        <w:t>亟待檢討訂立</w:t>
      </w:r>
      <w:r w:rsidR="002F71F0" w:rsidRPr="002F71F0">
        <w:rPr>
          <w:rFonts w:ascii="標楷體" w:eastAsia="標楷體" w:hAnsi="標楷體" w:hint="eastAsia"/>
          <w:kern w:val="0"/>
          <w:sz w:val="28"/>
          <w:szCs w:val="28"/>
        </w:rPr>
        <w:t>合理目標</w:t>
      </w:r>
      <w:r w:rsidRPr="0017431F">
        <w:rPr>
          <w:rFonts w:ascii="標楷體" w:eastAsia="標楷體" w:hAnsi="標楷體" w:hint="eastAsia"/>
          <w:bCs/>
          <w:kern w:val="0"/>
          <w:sz w:val="28"/>
          <w:szCs w:val="28"/>
        </w:rPr>
        <w:t>；（4）</w:t>
      </w:r>
      <w:r w:rsidRPr="0017431F">
        <w:rPr>
          <w:rFonts w:ascii="標楷體" w:eastAsia="標楷體" w:hAnsi="標楷體" w:hint="eastAsia"/>
          <w:kern w:val="0"/>
          <w:sz w:val="28"/>
          <w:szCs w:val="28"/>
          <w:lang w:eastAsia="zh-HK"/>
        </w:rPr>
        <w:t>於種苗高科技計畫辦理輔助育成平台多元服務，惟輔導服務與應用配套措施仍未建立，允宜積極擬定相關規範等</w:t>
      </w:r>
      <w:r w:rsidRPr="0017431F">
        <w:rPr>
          <w:rFonts w:ascii="標楷體" w:eastAsia="標楷體" w:hAnsi="標楷體" w:hint="eastAsia"/>
          <w:bCs/>
          <w:kern w:val="0"/>
          <w:sz w:val="28"/>
          <w:szCs w:val="28"/>
        </w:rPr>
        <w:t>情事，經函</w:t>
      </w:r>
      <w:proofErr w:type="gramStart"/>
      <w:r w:rsidRPr="0017431F">
        <w:rPr>
          <w:rFonts w:ascii="標楷體" w:eastAsia="標楷體" w:hAnsi="標楷體" w:hint="eastAsia"/>
          <w:bCs/>
          <w:kern w:val="0"/>
          <w:sz w:val="28"/>
          <w:szCs w:val="28"/>
        </w:rPr>
        <w:t>請種苗場</w:t>
      </w:r>
      <w:proofErr w:type="gramEnd"/>
      <w:r w:rsidRPr="0017431F">
        <w:rPr>
          <w:rFonts w:ascii="標楷體" w:eastAsia="標楷體" w:hAnsi="標楷體" w:hint="eastAsia"/>
          <w:bCs/>
          <w:kern w:val="0"/>
          <w:sz w:val="28"/>
          <w:szCs w:val="28"/>
        </w:rPr>
        <w:t>檢討改善。</w:t>
      </w:r>
      <w:r w:rsidRPr="0017431F">
        <w:rPr>
          <w:rFonts w:ascii="標楷體" w:eastAsia="標楷體" w:hAnsi="標楷體" w:hint="eastAsia"/>
          <w:kern w:val="0"/>
          <w:sz w:val="28"/>
          <w:szCs w:val="28"/>
        </w:rPr>
        <w:t>【詳總決算審核報告第2冊丙、拾捌、農業委員會主管項下重要審核意見（</w:t>
      </w:r>
      <w:r w:rsidR="002A6124" w:rsidRPr="0017431F">
        <w:rPr>
          <w:rFonts w:ascii="標楷體" w:eastAsia="標楷體" w:hAnsi="標楷體" w:hint="eastAsia"/>
          <w:kern w:val="0"/>
          <w:sz w:val="28"/>
          <w:szCs w:val="28"/>
        </w:rPr>
        <w:t>十一</w:t>
      </w:r>
      <w:r w:rsidRPr="0017431F">
        <w:rPr>
          <w:rFonts w:ascii="標楷體" w:eastAsia="標楷體" w:hAnsi="標楷體" w:hint="eastAsia"/>
          <w:kern w:val="0"/>
          <w:sz w:val="28"/>
          <w:szCs w:val="28"/>
        </w:rPr>
        <w:t>）】</w:t>
      </w:r>
    </w:p>
    <w:p w:rsidR="00636CBA" w:rsidRPr="0017431F" w:rsidRDefault="00BC0379" w:rsidP="009A57E2">
      <w:pPr>
        <w:overflowPunct w:val="0"/>
        <w:spacing w:line="500" w:lineRule="exact"/>
        <w:ind w:firstLineChars="450" w:firstLine="1261"/>
        <w:jc w:val="both"/>
        <w:outlineLvl w:val="2"/>
        <w:rPr>
          <w:rFonts w:ascii="標楷體" w:eastAsia="標楷體" w:hAnsi="標楷體"/>
          <w:kern w:val="0"/>
        </w:rPr>
      </w:pPr>
      <w:r w:rsidRPr="0017431F">
        <w:rPr>
          <w:rFonts w:ascii="標楷體" w:eastAsia="標楷體" w:hAnsi="標楷體" w:cs="新細明體"/>
          <w:b/>
          <w:bCs/>
          <w:kern w:val="0"/>
          <w:sz w:val="28"/>
          <w:szCs w:val="28"/>
        </w:rPr>
        <w:t>2</w:t>
      </w:r>
      <w:r w:rsidR="00636CBA" w:rsidRPr="0017431F">
        <w:rPr>
          <w:rFonts w:ascii="標楷體" w:eastAsia="標楷體" w:hAnsi="標楷體" w:cs="新細明體" w:hint="eastAsia"/>
          <w:b/>
          <w:bCs/>
          <w:kern w:val="0"/>
          <w:sz w:val="28"/>
          <w:szCs w:val="28"/>
        </w:rPr>
        <w:t>.　行政院為推動智慧政府行動方案，於109年啟動全面換發數位身分識別證作業，因外界對應用面</w:t>
      </w:r>
      <w:proofErr w:type="gramStart"/>
      <w:r w:rsidR="00636CBA" w:rsidRPr="0017431F">
        <w:rPr>
          <w:rFonts w:ascii="標楷體" w:eastAsia="標楷體" w:hAnsi="標楷體" w:cs="新細明體" w:hint="eastAsia"/>
          <w:b/>
          <w:bCs/>
          <w:kern w:val="0"/>
          <w:sz w:val="28"/>
          <w:szCs w:val="28"/>
        </w:rPr>
        <w:t>存有資安疑慮</w:t>
      </w:r>
      <w:proofErr w:type="gramEnd"/>
      <w:r w:rsidR="00636CBA" w:rsidRPr="0017431F">
        <w:rPr>
          <w:rFonts w:ascii="標楷體" w:eastAsia="標楷體" w:hAnsi="標楷體" w:cs="新細明體" w:hint="eastAsia"/>
          <w:b/>
          <w:bCs/>
          <w:kern w:val="0"/>
          <w:sz w:val="28"/>
          <w:szCs w:val="28"/>
        </w:rPr>
        <w:t>，經於110年1月決定暫緩換發計畫，致相關採購契約因暫停執行衍生增加費用之給付責任，亟待儘速確立換發政策：</w:t>
      </w:r>
      <w:r w:rsidR="00636CBA" w:rsidRPr="0017431F">
        <w:rPr>
          <w:rFonts w:ascii="標楷體" w:eastAsia="標楷體" w:hAnsi="標楷體" w:cs="新細明體" w:hint="eastAsia"/>
          <w:bCs/>
          <w:kern w:val="0"/>
          <w:sz w:val="28"/>
          <w:szCs w:val="28"/>
        </w:rPr>
        <w:t>國家發展委員會於107年12月27日行政院第3632次會議提報「智慧政府發展藍圖」，並經行政院院會決議，數位身分識別證為實現智慧政府基礎架構，請內政部妥善規劃全面換發相關工作，於109年啟動全面換發作業。</w:t>
      </w:r>
      <w:proofErr w:type="gramStart"/>
      <w:r w:rsidR="00636CBA" w:rsidRPr="0017431F">
        <w:rPr>
          <w:rFonts w:ascii="標楷體" w:eastAsia="標楷體" w:hAnsi="標楷體" w:cs="新細明體" w:hint="eastAsia"/>
          <w:bCs/>
          <w:kern w:val="0"/>
          <w:sz w:val="28"/>
          <w:szCs w:val="28"/>
        </w:rPr>
        <w:t>嗣</w:t>
      </w:r>
      <w:proofErr w:type="gramEnd"/>
      <w:r w:rsidR="00636CBA" w:rsidRPr="0017431F">
        <w:rPr>
          <w:rFonts w:ascii="標楷體" w:eastAsia="標楷體" w:hAnsi="標楷體" w:cs="新細明體" w:hint="eastAsia"/>
          <w:bCs/>
          <w:kern w:val="0"/>
          <w:sz w:val="28"/>
          <w:szCs w:val="28"/>
        </w:rPr>
        <w:t xml:space="preserve">內政部於108年1月31日提報「數位身分識別證（New </w:t>
      </w:r>
      <w:proofErr w:type="spellStart"/>
      <w:r w:rsidR="00636CBA" w:rsidRPr="0017431F">
        <w:rPr>
          <w:rFonts w:ascii="標楷體" w:eastAsia="標楷體" w:hAnsi="標楷體" w:cs="新細明體" w:hint="eastAsia"/>
          <w:bCs/>
          <w:kern w:val="0"/>
          <w:sz w:val="28"/>
          <w:szCs w:val="28"/>
        </w:rPr>
        <w:t>eID</w:t>
      </w:r>
      <w:proofErr w:type="spellEnd"/>
      <w:r w:rsidR="00636CBA" w:rsidRPr="0017431F">
        <w:rPr>
          <w:rFonts w:ascii="標楷體" w:eastAsia="標楷體" w:hAnsi="標楷體" w:cs="新細明體" w:hint="eastAsia"/>
          <w:bCs/>
          <w:kern w:val="0"/>
          <w:sz w:val="28"/>
          <w:szCs w:val="28"/>
        </w:rPr>
        <w:t xml:space="preserve">）－新一代國民身分證換發計畫」，經行政院於108年6月6日原則同意辦理，計畫期程為108至112年，總經費48億9,285萬元。經內政部於108年6月14日與中央印製廠簽訂「數位身分識別證（New </w:t>
      </w:r>
      <w:proofErr w:type="spellStart"/>
      <w:r w:rsidR="00636CBA" w:rsidRPr="0017431F">
        <w:rPr>
          <w:rFonts w:ascii="標楷體" w:eastAsia="標楷體" w:hAnsi="標楷體" w:cs="新細明體" w:hint="eastAsia"/>
          <w:bCs/>
          <w:kern w:val="0"/>
          <w:sz w:val="28"/>
          <w:szCs w:val="28"/>
        </w:rPr>
        <w:t>eID</w:t>
      </w:r>
      <w:proofErr w:type="spellEnd"/>
      <w:r w:rsidR="00636CBA" w:rsidRPr="0017431F">
        <w:rPr>
          <w:rFonts w:ascii="標楷體" w:eastAsia="標楷體" w:hAnsi="標楷體" w:cs="新細明體" w:hint="eastAsia"/>
          <w:bCs/>
          <w:kern w:val="0"/>
          <w:sz w:val="28"/>
          <w:szCs w:val="28"/>
        </w:rPr>
        <w:t>）印製案」契約，該廠為執行該案所需，另於109年2月21日與東元電機股份有限公司（下稱東元電機）簽訂「PC晶片卡及印製設備乙式」契約。</w:t>
      </w:r>
      <w:proofErr w:type="gramStart"/>
      <w:r w:rsidR="00636CBA" w:rsidRPr="0017431F">
        <w:rPr>
          <w:rFonts w:ascii="標楷體" w:eastAsia="標楷體" w:hAnsi="標楷體" w:cs="新細明體" w:hint="eastAsia"/>
          <w:bCs/>
          <w:kern w:val="0"/>
          <w:sz w:val="28"/>
          <w:szCs w:val="28"/>
        </w:rPr>
        <w:t>嗣</w:t>
      </w:r>
      <w:proofErr w:type="gramEnd"/>
      <w:r w:rsidR="00636CBA" w:rsidRPr="0017431F">
        <w:rPr>
          <w:rFonts w:ascii="標楷體" w:eastAsia="標楷體" w:hAnsi="標楷體" w:cs="新細明體" w:hint="eastAsia"/>
          <w:bCs/>
          <w:kern w:val="0"/>
          <w:sz w:val="28"/>
          <w:szCs w:val="28"/>
        </w:rPr>
        <w:t>因外界對於新式身分證於應用面</w:t>
      </w:r>
      <w:proofErr w:type="gramStart"/>
      <w:r w:rsidR="00636CBA" w:rsidRPr="0017431F">
        <w:rPr>
          <w:rFonts w:ascii="標楷體" w:eastAsia="標楷體" w:hAnsi="標楷體" w:cs="新細明體" w:hint="eastAsia"/>
          <w:bCs/>
          <w:kern w:val="0"/>
          <w:sz w:val="28"/>
          <w:szCs w:val="28"/>
        </w:rPr>
        <w:t>存有資安疑慮</w:t>
      </w:r>
      <w:proofErr w:type="gramEnd"/>
      <w:r w:rsidR="00636CBA" w:rsidRPr="0017431F">
        <w:rPr>
          <w:rFonts w:ascii="標楷體" w:eastAsia="標楷體" w:hAnsi="標楷體" w:cs="新細明體" w:hint="eastAsia"/>
          <w:bCs/>
          <w:kern w:val="0"/>
          <w:sz w:val="28"/>
          <w:szCs w:val="28"/>
        </w:rPr>
        <w:t>等，內政部於109年11月3日修正計畫，新增辦理小規模試行作業等，以爭取民眾信任，惟試行結果仍未能消弭前開疑慮，行政院</w:t>
      </w:r>
      <w:proofErr w:type="gramStart"/>
      <w:r w:rsidR="00636CBA" w:rsidRPr="0017431F">
        <w:rPr>
          <w:rFonts w:ascii="標楷體" w:eastAsia="標楷體" w:hAnsi="標楷體" w:cs="新細明體" w:hint="eastAsia"/>
          <w:bCs/>
          <w:kern w:val="0"/>
          <w:sz w:val="28"/>
          <w:szCs w:val="28"/>
        </w:rPr>
        <w:lastRenderedPageBreak/>
        <w:t>爰</w:t>
      </w:r>
      <w:proofErr w:type="gramEnd"/>
      <w:r w:rsidR="00636CBA" w:rsidRPr="0017431F">
        <w:rPr>
          <w:rFonts w:ascii="標楷體" w:eastAsia="標楷體" w:hAnsi="標楷體" w:cs="新細明體" w:hint="eastAsia"/>
          <w:bCs/>
          <w:kern w:val="0"/>
          <w:sz w:val="28"/>
          <w:szCs w:val="28"/>
        </w:rPr>
        <w:t>於110年1月21日決議暫緩推動，</w:t>
      </w:r>
      <w:proofErr w:type="gramStart"/>
      <w:r w:rsidR="00636CBA" w:rsidRPr="0017431F">
        <w:rPr>
          <w:rFonts w:ascii="標楷體" w:eastAsia="標楷體" w:hAnsi="標楷體" w:cs="新細明體" w:hint="eastAsia"/>
          <w:bCs/>
          <w:kern w:val="0"/>
          <w:sz w:val="28"/>
          <w:szCs w:val="28"/>
        </w:rPr>
        <w:t>俟</w:t>
      </w:r>
      <w:proofErr w:type="gramEnd"/>
      <w:r w:rsidR="00636CBA" w:rsidRPr="0017431F">
        <w:rPr>
          <w:rFonts w:ascii="標楷體" w:eastAsia="標楷體" w:hAnsi="標楷體" w:cs="新細明體" w:hint="eastAsia"/>
          <w:bCs/>
          <w:kern w:val="0"/>
          <w:sz w:val="28"/>
          <w:szCs w:val="28"/>
        </w:rPr>
        <w:t>制定數位身分</w:t>
      </w:r>
      <w:proofErr w:type="gramStart"/>
      <w:r w:rsidR="00636CBA" w:rsidRPr="0017431F">
        <w:rPr>
          <w:rFonts w:ascii="標楷體" w:eastAsia="標楷體" w:hAnsi="標楷體" w:cs="新細明體" w:hint="eastAsia"/>
          <w:bCs/>
          <w:kern w:val="0"/>
          <w:sz w:val="28"/>
          <w:szCs w:val="28"/>
        </w:rPr>
        <w:t>識別證專法</w:t>
      </w:r>
      <w:proofErr w:type="gramEnd"/>
      <w:r w:rsidR="00636CBA" w:rsidRPr="0017431F">
        <w:rPr>
          <w:rFonts w:ascii="標楷體" w:eastAsia="標楷體" w:hAnsi="標楷體" w:cs="新細明體" w:hint="eastAsia"/>
          <w:bCs/>
          <w:kern w:val="0"/>
          <w:sz w:val="28"/>
          <w:szCs w:val="28"/>
        </w:rPr>
        <w:t>後再行辦理。</w:t>
      </w:r>
      <w:r w:rsidR="00636CBA" w:rsidRPr="0017431F">
        <w:rPr>
          <w:rFonts w:ascii="標楷體" w:eastAsia="標楷體" w:hAnsi="標楷體" w:hint="eastAsia"/>
          <w:kern w:val="0"/>
          <w:sz w:val="28"/>
          <w:szCs w:val="28"/>
        </w:rPr>
        <w:t xml:space="preserve">依「數位身分識別證（New </w:t>
      </w:r>
      <w:proofErr w:type="spellStart"/>
      <w:r w:rsidR="00636CBA" w:rsidRPr="0017431F">
        <w:rPr>
          <w:rFonts w:ascii="標楷體" w:eastAsia="標楷體" w:hAnsi="標楷體" w:hint="eastAsia"/>
          <w:kern w:val="0"/>
          <w:sz w:val="28"/>
          <w:szCs w:val="28"/>
        </w:rPr>
        <w:t>eID</w:t>
      </w:r>
      <w:proofErr w:type="spellEnd"/>
      <w:r w:rsidR="00636CBA" w:rsidRPr="0017431F">
        <w:rPr>
          <w:rFonts w:ascii="標楷體" w:eastAsia="標楷體" w:hAnsi="標楷體" w:hint="eastAsia"/>
          <w:kern w:val="0"/>
          <w:sz w:val="28"/>
          <w:szCs w:val="28"/>
        </w:rPr>
        <w:t>）印製案」契約第15條第8款第1目規定，</w:t>
      </w:r>
      <w:r w:rsidR="00636CBA" w:rsidRPr="0017431F">
        <w:rPr>
          <w:rFonts w:ascii="標楷體" w:eastAsia="標楷體" w:hAnsi="標楷體" w:cs="新細明體" w:hint="eastAsia"/>
          <w:bCs/>
          <w:kern w:val="0"/>
          <w:sz w:val="28"/>
          <w:szCs w:val="28"/>
        </w:rPr>
        <w:t>本案暫停執行</w:t>
      </w:r>
      <w:proofErr w:type="gramStart"/>
      <w:r w:rsidR="00636CBA" w:rsidRPr="0017431F">
        <w:rPr>
          <w:rFonts w:ascii="標楷體" w:eastAsia="標楷體" w:hAnsi="標楷體" w:cs="新細明體" w:hint="eastAsia"/>
          <w:bCs/>
          <w:kern w:val="0"/>
          <w:sz w:val="28"/>
          <w:szCs w:val="28"/>
        </w:rPr>
        <w:t>期間，</w:t>
      </w:r>
      <w:proofErr w:type="gramEnd"/>
      <w:r w:rsidR="00636CBA" w:rsidRPr="0017431F">
        <w:rPr>
          <w:rFonts w:ascii="標楷體" w:eastAsia="標楷體" w:hAnsi="標楷體" w:cs="新細明體" w:hint="eastAsia"/>
          <w:bCs/>
          <w:kern w:val="0"/>
          <w:sz w:val="28"/>
          <w:szCs w:val="28"/>
        </w:rPr>
        <w:t>承商中央印製廠因而增加之費用，由內政部負擔，截至111年底止，因契約暫停執行衍生增加費用1億3,862萬餘元，復查依中央印製廠與東元電機簽訂之「PC晶片卡及印製設備乙式」契約規定，契約暫停執行期間累計逾6個月者，東元電機得通知中央印製廠終止或解除部分或全部契約，並得請求賠償契約終止或解除而生之損害。東元電機前於111年10月3日向行政院公共工程委員會提出「PC晶片卡及印製設備乙式」契約履約爭議及費用申請調解，同年12月7日以書狀通知</w:t>
      </w:r>
      <w:r w:rsidR="00636CBA" w:rsidRPr="0017431F">
        <w:rPr>
          <w:rFonts w:ascii="標楷體" w:eastAsia="標楷體" w:hAnsi="標楷體" w:hint="eastAsia"/>
          <w:bCs/>
          <w:kern w:val="0"/>
          <w:sz w:val="28"/>
          <w:szCs w:val="28"/>
        </w:rPr>
        <w:t>中央</w:t>
      </w:r>
      <w:r w:rsidR="00636CBA" w:rsidRPr="0017431F">
        <w:rPr>
          <w:rFonts w:ascii="標楷體" w:eastAsia="標楷體" w:hAnsi="標楷體" w:cs="新細明體" w:hint="eastAsia"/>
          <w:bCs/>
          <w:kern w:val="0"/>
          <w:sz w:val="28"/>
          <w:szCs w:val="28"/>
        </w:rPr>
        <w:t>印製廠終止契約，並請求賠償10億餘元，亦衍生中央印製廠將轉向內政部請求賠償情事，經函請行政院</w:t>
      </w:r>
      <w:r w:rsidR="00636CBA" w:rsidRPr="00E663E5">
        <w:rPr>
          <w:rFonts w:ascii="標楷體" w:eastAsia="標楷體" w:hAnsi="標楷體" w:cs="新細明體" w:hint="eastAsia"/>
          <w:bCs/>
          <w:kern w:val="0"/>
          <w:sz w:val="28"/>
          <w:szCs w:val="28"/>
        </w:rPr>
        <w:t>儘速</w:t>
      </w:r>
      <w:r w:rsidR="00636CBA" w:rsidRPr="0017431F">
        <w:rPr>
          <w:rFonts w:ascii="標楷體" w:eastAsia="標楷體" w:hAnsi="標楷體" w:cs="新細明體" w:hint="eastAsia"/>
          <w:bCs/>
          <w:kern w:val="0"/>
          <w:sz w:val="28"/>
          <w:szCs w:val="28"/>
        </w:rPr>
        <w:t>確立新式身分證換發政策，以降低因契約暫停執行所產生之不經濟支出</w:t>
      </w:r>
      <w:r w:rsidR="00057A8F">
        <w:rPr>
          <w:rFonts w:ascii="標楷體" w:eastAsia="標楷體" w:hAnsi="標楷體" w:cs="新細明體" w:hint="eastAsia"/>
          <w:bCs/>
          <w:kern w:val="0"/>
          <w:sz w:val="28"/>
          <w:szCs w:val="28"/>
        </w:rPr>
        <w:t>，</w:t>
      </w:r>
      <w:r w:rsidR="00636CBA" w:rsidRPr="0017431F">
        <w:rPr>
          <w:rFonts w:ascii="標楷體" w:eastAsia="標楷體" w:hAnsi="標楷體" w:cs="新細明體" w:hint="eastAsia"/>
          <w:bCs/>
          <w:kern w:val="0"/>
          <w:sz w:val="28"/>
          <w:szCs w:val="28"/>
        </w:rPr>
        <w:t>並督促內政部儘速與中央印製廠妥適協商履約爭議損害賠償事宜</w:t>
      </w:r>
      <w:r w:rsidR="00636CBA" w:rsidRPr="0017431F">
        <w:rPr>
          <w:rFonts w:ascii="標楷體" w:eastAsia="標楷體" w:hAnsi="標楷體" w:hint="eastAsia"/>
          <w:kern w:val="0"/>
          <w:sz w:val="28"/>
          <w:szCs w:val="28"/>
        </w:rPr>
        <w:t>。</w:t>
      </w:r>
      <w:r w:rsidR="00636CBA" w:rsidRPr="00057A8F">
        <w:rPr>
          <w:rFonts w:ascii="標楷體" w:eastAsia="標楷體" w:hAnsi="標楷體" w:hint="eastAsia"/>
          <w:kern w:val="0"/>
          <w:sz w:val="28"/>
          <w:szCs w:val="28"/>
        </w:rPr>
        <w:t>【詳總決算審核報告第2冊丙、</w:t>
      </w:r>
      <w:r w:rsidR="00057A8F" w:rsidRPr="00057A8F">
        <w:rPr>
          <w:rFonts w:ascii="標楷體" w:eastAsia="標楷體" w:hAnsi="標楷體" w:hint="eastAsia"/>
          <w:kern w:val="0"/>
          <w:sz w:val="28"/>
          <w:szCs w:val="28"/>
        </w:rPr>
        <w:t>柒</w:t>
      </w:r>
      <w:r w:rsidR="00636CBA" w:rsidRPr="00057A8F">
        <w:rPr>
          <w:rFonts w:ascii="標楷體" w:eastAsia="標楷體" w:hAnsi="標楷體" w:hint="eastAsia"/>
          <w:kern w:val="0"/>
          <w:sz w:val="28"/>
          <w:szCs w:val="28"/>
        </w:rPr>
        <w:t>、內政部主管項下重要審核意見（</w:t>
      </w:r>
      <w:r w:rsidR="00057A8F" w:rsidRPr="00057A8F">
        <w:rPr>
          <w:rFonts w:ascii="標楷體" w:eastAsia="標楷體" w:hAnsi="標楷體" w:hint="eastAsia"/>
          <w:kern w:val="0"/>
          <w:sz w:val="28"/>
          <w:szCs w:val="28"/>
        </w:rPr>
        <w:t>五</w:t>
      </w:r>
      <w:r w:rsidR="00636CBA" w:rsidRPr="00057A8F">
        <w:rPr>
          <w:rFonts w:ascii="標楷體" w:eastAsia="標楷體" w:hAnsi="標楷體" w:hint="eastAsia"/>
          <w:kern w:val="0"/>
          <w:sz w:val="28"/>
          <w:szCs w:val="28"/>
        </w:rPr>
        <w:t>）】</w:t>
      </w:r>
    </w:p>
    <w:p w:rsidR="001677C1" w:rsidRPr="0017431F" w:rsidRDefault="00BC0379" w:rsidP="009A57E2">
      <w:pPr>
        <w:overflowPunct w:val="0"/>
        <w:spacing w:line="500" w:lineRule="exact"/>
        <w:ind w:firstLineChars="450" w:firstLine="1261"/>
        <w:jc w:val="both"/>
        <w:outlineLvl w:val="2"/>
        <w:rPr>
          <w:rFonts w:ascii="標楷體" w:eastAsia="標楷體" w:hAnsi="標楷體"/>
          <w:kern w:val="0"/>
          <w:sz w:val="32"/>
          <w:szCs w:val="32"/>
        </w:rPr>
      </w:pPr>
      <w:r w:rsidRPr="0017431F">
        <w:rPr>
          <w:rFonts w:ascii="標楷體" w:eastAsia="標楷體" w:hAnsi="標楷體"/>
          <w:b/>
          <w:bCs/>
          <w:kern w:val="0"/>
          <w:sz w:val="28"/>
          <w:szCs w:val="28"/>
        </w:rPr>
        <w:t>3</w:t>
      </w:r>
      <w:r w:rsidR="009267AE" w:rsidRPr="0017431F">
        <w:rPr>
          <w:rFonts w:ascii="標楷體" w:eastAsia="標楷體" w:hAnsi="標楷體" w:hint="eastAsia"/>
          <w:b/>
          <w:bCs/>
          <w:kern w:val="0"/>
          <w:sz w:val="28"/>
          <w:szCs w:val="28"/>
        </w:rPr>
        <w:t>.　僑務委員會為</w:t>
      </w:r>
      <w:r w:rsidR="009267AE" w:rsidRPr="0017431F">
        <w:rPr>
          <w:rFonts w:ascii="標楷體" w:eastAsia="標楷體" w:hAnsi="標楷體" w:cs="新細明體" w:hint="eastAsia"/>
          <w:b/>
          <w:bCs/>
          <w:kern w:val="0"/>
          <w:sz w:val="28"/>
          <w:szCs w:val="28"/>
        </w:rPr>
        <w:t>因應</w:t>
      </w:r>
      <w:r w:rsidR="009267AE" w:rsidRPr="0017431F">
        <w:rPr>
          <w:rFonts w:ascii="標楷體" w:eastAsia="標楷體" w:hAnsi="標楷體" w:hint="eastAsia"/>
          <w:b/>
          <w:bCs/>
          <w:kern w:val="0"/>
          <w:sz w:val="28"/>
          <w:szCs w:val="28"/>
        </w:rPr>
        <w:t>國家產業發展人才需求，擴大及調整僑</w:t>
      </w:r>
      <w:proofErr w:type="gramStart"/>
      <w:r w:rsidR="009267AE" w:rsidRPr="0017431F">
        <w:rPr>
          <w:rFonts w:ascii="標楷體" w:eastAsia="標楷體" w:hAnsi="標楷體" w:hint="eastAsia"/>
          <w:b/>
          <w:bCs/>
          <w:kern w:val="0"/>
          <w:sz w:val="28"/>
          <w:szCs w:val="28"/>
        </w:rPr>
        <w:t>生技職專班</w:t>
      </w:r>
      <w:proofErr w:type="gramEnd"/>
      <w:r w:rsidR="009267AE" w:rsidRPr="0017431F">
        <w:rPr>
          <w:rFonts w:ascii="標楷體" w:eastAsia="標楷體" w:hAnsi="標楷體" w:hint="eastAsia"/>
          <w:b/>
          <w:bCs/>
          <w:kern w:val="0"/>
          <w:sz w:val="28"/>
          <w:szCs w:val="28"/>
        </w:rPr>
        <w:t>開設類科，惟需才四大類科實際招收人數占總數僅</w:t>
      </w:r>
      <w:proofErr w:type="gramStart"/>
      <w:r w:rsidR="009267AE" w:rsidRPr="0017431F">
        <w:rPr>
          <w:rFonts w:ascii="標楷體" w:eastAsia="標楷體" w:hAnsi="標楷體" w:hint="eastAsia"/>
          <w:b/>
          <w:bCs/>
          <w:kern w:val="0"/>
          <w:sz w:val="28"/>
          <w:szCs w:val="28"/>
        </w:rPr>
        <w:t>2成</w:t>
      </w:r>
      <w:proofErr w:type="gramEnd"/>
      <w:r w:rsidR="009267AE" w:rsidRPr="0017431F">
        <w:rPr>
          <w:rFonts w:ascii="標楷體" w:eastAsia="標楷體" w:hAnsi="標楷體" w:hint="eastAsia"/>
          <w:b/>
          <w:bCs/>
          <w:kern w:val="0"/>
          <w:sz w:val="28"/>
          <w:szCs w:val="28"/>
        </w:rPr>
        <w:t>，又越南及</w:t>
      </w:r>
      <w:proofErr w:type="gramStart"/>
      <w:r w:rsidR="009267AE" w:rsidRPr="0017431F">
        <w:rPr>
          <w:rFonts w:ascii="標楷體" w:eastAsia="標楷體" w:hAnsi="標楷體" w:hint="eastAsia"/>
          <w:b/>
          <w:bCs/>
          <w:kern w:val="0"/>
          <w:sz w:val="28"/>
          <w:szCs w:val="28"/>
        </w:rPr>
        <w:t>馬來西亞生源大幅</w:t>
      </w:r>
      <w:proofErr w:type="gramEnd"/>
      <w:r w:rsidR="009267AE" w:rsidRPr="0017431F">
        <w:rPr>
          <w:rFonts w:ascii="標楷體" w:eastAsia="標楷體" w:hAnsi="標楷體" w:hint="eastAsia"/>
          <w:b/>
          <w:bCs/>
          <w:kern w:val="0"/>
          <w:sz w:val="28"/>
          <w:szCs w:val="28"/>
        </w:rPr>
        <w:t>下降，允宜</w:t>
      </w:r>
      <w:proofErr w:type="gramStart"/>
      <w:r w:rsidR="009267AE" w:rsidRPr="0017431F">
        <w:rPr>
          <w:rFonts w:ascii="標楷體" w:eastAsia="標楷體" w:hAnsi="標楷體" w:hint="eastAsia"/>
          <w:b/>
          <w:bCs/>
          <w:kern w:val="0"/>
          <w:sz w:val="28"/>
          <w:szCs w:val="28"/>
        </w:rPr>
        <w:t>研</w:t>
      </w:r>
      <w:proofErr w:type="gramEnd"/>
      <w:r w:rsidR="009267AE" w:rsidRPr="0017431F">
        <w:rPr>
          <w:rFonts w:ascii="標楷體" w:eastAsia="標楷體" w:hAnsi="標楷體" w:hint="eastAsia"/>
          <w:b/>
          <w:bCs/>
          <w:kern w:val="0"/>
          <w:sz w:val="28"/>
          <w:szCs w:val="28"/>
        </w:rPr>
        <w:t>謀</w:t>
      </w:r>
      <w:r w:rsidR="009267AE" w:rsidRPr="0017431F">
        <w:rPr>
          <w:rFonts w:ascii="標楷體" w:eastAsia="標楷體" w:hAnsi="標楷體" w:hint="eastAsia"/>
          <w:b/>
          <w:kern w:val="0"/>
          <w:sz w:val="28"/>
          <w:szCs w:val="28"/>
        </w:rPr>
        <w:t>強化</w:t>
      </w:r>
      <w:r w:rsidR="009267AE" w:rsidRPr="0017431F">
        <w:rPr>
          <w:rFonts w:ascii="標楷體" w:eastAsia="標楷體" w:hAnsi="標楷體" w:hint="eastAsia"/>
          <w:b/>
          <w:bCs/>
          <w:kern w:val="0"/>
          <w:sz w:val="28"/>
          <w:szCs w:val="28"/>
        </w:rPr>
        <w:t>招生推廣：</w:t>
      </w:r>
      <w:r w:rsidR="009267AE" w:rsidRPr="0017431F">
        <w:rPr>
          <w:rFonts w:ascii="標楷體" w:eastAsia="標楷體" w:hAnsi="標楷體" w:hint="eastAsia"/>
          <w:bCs/>
          <w:kern w:val="0"/>
          <w:sz w:val="28"/>
          <w:szCs w:val="28"/>
        </w:rPr>
        <w:t>僑務委員會為配合國家人才政策及新南向政策，</w:t>
      </w:r>
      <w:proofErr w:type="gramStart"/>
      <w:r w:rsidR="009267AE" w:rsidRPr="0017431F">
        <w:rPr>
          <w:rFonts w:ascii="標楷體" w:eastAsia="標楷體" w:hAnsi="標楷體" w:hint="eastAsia"/>
          <w:bCs/>
          <w:kern w:val="0"/>
          <w:sz w:val="28"/>
          <w:szCs w:val="28"/>
        </w:rPr>
        <w:t>賡</w:t>
      </w:r>
      <w:proofErr w:type="gramEnd"/>
      <w:r w:rsidR="009267AE" w:rsidRPr="0017431F">
        <w:rPr>
          <w:rFonts w:ascii="標楷體" w:eastAsia="標楷體" w:hAnsi="標楷體" w:hint="eastAsia"/>
          <w:bCs/>
          <w:kern w:val="0"/>
          <w:sz w:val="28"/>
          <w:szCs w:val="28"/>
        </w:rPr>
        <w:t>續擴大辦理產學攜手合作</w:t>
      </w:r>
      <w:proofErr w:type="gramStart"/>
      <w:r w:rsidR="009267AE" w:rsidRPr="0017431F">
        <w:rPr>
          <w:rFonts w:ascii="標楷體" w:eastAsia="標楷體" w:hAnsi="標楷體" w:hint="eastAsia"/>
          <w:bCs/>
          <w:kern w:val="0"/>
          <w:sz w:val="28"/>
          <w:szCs w:val="28"/>
        </w:rPr>
        <w:t>僑生專班</w:t>
      </w:r>
      <w:proofErr w:type="gramEnd"/>
      <w:r w:rsidR="009267AE" w:rsidRPr="0017431F">
        <w:rPr>
          <w:rFonts w:ascii="標楷體" w:eastAsia="標楷體" w:hAnsi="標楷體" w:hint="eastAsia"/>
          <w:bCs/>
          <w:kern w:val="0"/>
          <w:sz w:val="28"/>
          <w:szCs w:val="28"/>
        </w:rPr>
        <w:t>，推動3年技術型高中銜接4年科技大學之</w:t>
      </w:r>
      <w:proofErr w:type="gramStart"/>
      <w:r w:rsidR="009267AE" w:rsidRPr="0017431F">
        <w:rPr>
          <w:rFonts w:ascii="標楷體" w:eastAsia="標楷體" w:hAnsi="標楷體" w:hint="eastAsia"/>
          <w:bCs/>
          <w:kern w:val="0"/>
          <w:sz w:val="28"/>
          <w:szCs w:val="28"/>
        </w:rPr>
        <w:t>連貫式技職</w:t>
      </w:r>
      <w:proofErr w:type="gramEnd"/>
      <w:r w:rsidR="009267AE" w:rsidRPr="0017431F">
        <w:rPr>
          <w:rFonts w:ascii="標楷體" w:eastAsia="標楷體" w:hAnsi="標楷體" w:hint="eastAsia"/>
          <w:bCs/>
          <w:kern w:val="0"/>
          <w:sz w:val="28"/>
          <w:szCs w:val="28"/>
        </w:rPr>
        <w:t>教育，經提報行政院核定「109至112年度社會發展中程個案計畫－辦理產學攜手合作</w:t>
      </w:r>
      <w:proofErr w:type="gramStart"/>
      <w:r w:rsidR="009267AE" w:rsidRPr="0017431F">
        <w:rPr>
          <w:rFonts w:ascii="標楷體" w:eastAsia="標楷體" w:hAnsi="標楷體" w:hint="eastAsia"/>
          <w:bCs/>
          <w:kern w:val="0"/>
          <w:sz w:val="28"/>
          <w:szCs w:val="28"/>
        </w:rPr>
        <w:t>僑生專班</w:t>
      </w:r>
      <w:proofErr w:type="gramEnd"/>
      <w:r w:rsidR="009267AE" w:rsidRPr="0017431F">
        <w:rPr>
          <w:rFonts w:ascii="標楷體" w:eastAsia="標楷體" w:hAnsi="標楷體" w:hint="eastAsia"/>
          <w:bCs/>
          <w:kern w:val="0"/>
          <w:sz w:val="28"/>
          <w:szCs w:val="28"/>
        </w:rPr>
        <w:t>」，</w:t>
      </w:r>
      <w:proofErr w:type="gramStart"/>
      <w:r w:rsidR="009267AE" w:rsidRPr="0017431F">
        <w:rPr>
          <w:rFonts w:ascii="標楷體" w:eastAsia="標楷體" w:hAnsi="標楷體" w:hint="eastAsia"/>
          <w:bCs/>
          <w:kern w:val="0"/>
          <w:sz w:val="28"/>
          <w:szCs w:val="28"/>
        </w:rPr>
        <w:t>嗣</w:t>
      </w:r>
      <w:proofErr w:type="gramEnd"/>
      <w:r w:rsidR="009267AE" w:rsidRPr="0017431F">
        <w:rPr>
          <w:rFonts w:ascii="標楷體" w:eastAsia="標楷體" w:hAnsi="標楷體" w:hint="eastAsia"/>
          <w:bCs/>
          <w:kern w:val="0"/>
          <w:sz w:val="28"/>
          <w:szCs w:val="28"/>
        </w:rPr>
        <w:t>為配合執行國家人口及移民政策，擴大培育及留用僑生，加速提升國內勞動力等，報經行政院核定修正為「109至111年度社會發展中程個案計畫－辦理產學攜手合作</w:t>
      </w:r>
      <w:proofErr w:type="gramStart"/>
      <w:r w:rsidR="009267AE" w:rsidRPr="0017431F">
        <w:rPr>
          <w:rFonts w:ascii="標楷體" w:eastAsia="標楷體" w:hAnsi="標楷體" w:hint="eastAsia"/>
          <w:bCs/>
          <w:kern w:val="0"/>
          <w:sz w:val="28"/>
          <w:szCs w:val="28"/>
        </w:rPr>
        <w:t>僑生專班</w:t>
      </w:r>
      <w:proofErr w:type="gramEnd"/>
      <w:r w:rsidR="009267AE" w:rsidRPr="0017431F">
        <w:rPr>
          <w:rFonts w:ascii="標楷體" w:eastAsia="標楷體" w:hAnsi="標楷體" w:hint="eastAsia"/>
          <w:bCs/>
          <w:kern w:val="0"/>
          <w:sz w:val="28"/>
          <w:szCs w:val="28"/>
        </w:rPr>
        <w:t>」，</w:t>
      </w:r>
      <w:proofErr w:type="gramStart"/>
      <w:r w:rsidR="009267AE" w:rsidRPr="0017431F">
        <w:rPr>
          <w:rFonts w:ascii="標楷體" w:eastAsia="標楷體" w:hAnsi="標楷體" w:hint="eastAsia"/>
          <w:bCs/>
          <w:kern w:val="0"/>
          <w:sz w:val="28"/>
          <w:szCs w:val="28"/>
        </w:rPr>
        <w:t>111</w:t>
      </w:r>
      <w:proofErr w:type="gramEnd"/>
      <w:r w:rsidR="009267AE" w:rsidRPr="0017431F">
        <w:rPr>
          <w:rFonts w:ascii="標楷體" w:eastAsia="標楷體" w:hAnsi="標楷體" w:hint="eastAsia"/>
          <w:bCs/>
          <w:kern w:val="0"/>
          <w:sz w:val="28"/>
          <w:szCs w:val="28"/>
        </w:rPr>
        <w:t>年度編列預算2億3,813萬餘元，實現數2億1,586萬餘元。經查執行情形，核有：（1）因應國家產業發展人才需求，擴大及調整僑</w:t>
      </w:r>
      <w:proofErr w:type="gramStart"/>
      <w:r w:rsidR="009267AE" w:rsidRPr="0017431F">
        <w:rPr>
          <w:rFonts w:ascii="標楷體" w:eastAsia="標楷體" w:hAnsi="標楷體" w:hint="eastAsia"/>
          <w:bCs/>
          <w:kern w:val="0"/>
          <w:sz w:val="28"/>
          <w:szCs w:val="28"/>
        </w:rPr>
        <w:t>生技職專班</w:t>
      </w:r>
      <w:proofErr w:type="gramEnd"/>
      <w:r w:rsidR="009267AE" w:rsidRPr="0017431F">
        <w:rPr>
          <w:rFonts w:ascii="標楷體" w:eastAsia="標楷體" w:hAnsi="標楷體" w:hint="eastAsia"/>
          <w:bCs/>
          <w:kern w:val="0"/>
          <w:sz w:val="28"/>
          <w:szCs w:val="28"/>
        </w:rPr>
        <w:t>開設類科，惟需才四大類科實際招收人數占總數僅</w:t>
      </w:r>
      <w:proofErr w:type="gramStart"/>
      <w:r w:rsidR="009267AE" w:rsidRPr="0017431F">
        <w:rPr>
          <w:rFonts w:ascii="標楷體" w:eastAsia="標楷體" w:hAnsi="標楷體" w:hint="eastAsia"/>
          <w:bCs/>
          <w:kern w:val="0"/>
          <w:sz w:val="28"/>
          <w:szCs w:val="28"/>
        </w:rPr>
        <w:t>2成</w:t>
      </w:r>
      <w:proofErr w:type="gramEnd"/>
      <w:r w:rsidR="009267AE" w:rsidRPr="0017431F">
        <w:rPr>
          <w:rFonts w:ascii="標楷體" w:eastAsia="標楷體" w:hAnsi="標楷體" w:hint="eastAsia"/>
          <w:bCs/>
          <w:kern w:val="0"/>
          <w:sz w:val="28"/>
          <w:szCs w:val="28"/>
        </w:rPr>
        <w:t>，其中營造業類科尚無學校開設、機構看護類科僅開設1班；（2）擴大僑</w:t>
      </w:r>
      <w:proofErr w:type="gramStart"/>
      <w:r w:rsidR="009267AE" w:rsidRPr="0017431F">
        <w:rPr>
          <w:rFonts w:ascii="標楷體" w:eastAsia="標楷體" w:hAnsi="標楷體" w:hint="eastAsia"/>
          <w:bCs/>
          <w:kern w:val="0"/>
          <w:sz w:val="28"/>
          <w:szCs w:val="28"/>
        </w:rPr>
        <w:t>生技職專班</w:t>
      </w:r>
      <w:proofErr w:type="gramEnd"/>
      <w:r w:rsidR="009267AE" w:rsidRPr="0017431F">
        <w:rPr>
          <w:rFonts w:ascii="標楷體" w:eastAsia="標楷體" w:hAnsi="標楷體" w:hint="eastAsia"/>
          <w:bCs/>
          <w:kern w:val="0"/>
          <w:sz w:val="28"/>
          <w:szCs w:val="28"/>
        </w:rPr>
        <w:t>開設，招收人數逐年增長，惟越南及</w:t>
      </w:r>
      <w:proofErr w:type="gramStart"/>
      <w:r w:rsidR="009267AE" w:rsidRPr="0017431F">
        <w:rPr>
          <w:rFonts w:ascii="標楷體" w:eastAsia="標楷體" w:hAnsi="標楷體" w:hint="eastAsia"/>
          <w:bCs/>
          <w:kern w:val="0"/>
          <w:sz w:val="28"/>
          <w:szCs w:val="28"/>
        </w:rPr>
        <w:t>馬來西亞生源大幅</w:t>
      </w:r>
      <w:proofErr w:type="gramEnd"/>
      <w:r w:rsidR="009267AE" w:rsidRPr="0017431F">
        <w:rPr>
          <w:rFonts w:ascii="標楷體" w:eastAsia="標楷體" w:hAnsi="標楷體" w:hint="eastAsia"/>
          <w:bCs/>
          <w:kern w:val="0"/>
          <w:sz w:val="28"/>
          <w:szCs w:val="28"/>
        </w:rPr>
        <w:t>下降等情事，經函請僑務委員會持續洽商</w:t>
      </w:r>
      <w:proofErr w:type="gramStart"/>
      <w:r w:rsidR="009267AE" w:rsidRPr="0017431F">
        <w:rPr>
          <w:rFonts w:ascii="標楷體" w:eastAsia="標楷體" w:hAnsi="標楷體" w:hint="eastAsia"/>
          <w:bCs/>
          <w:kern w:val="0"/>
          <w:sz w:val="28"/>
          <w:szCs w:val="28"/>
        </w:rPr>
        <w:t>需才類科</w:t>
      </w:r>
      <w:proofErr w:type="gramEnd"/>
      <w:r w:rsidR="009267AE" w:rsidRPr="0017431F">
        <w:rPr>
          <w:rFonts w:ascii="標楷體" w:eastAsia="標楷體" w:hAnsi="標楷體" w:hint="eastAsia"/>
          <w:bCs/>
          <w:kern w:val="0"/>
          <w:sz w:val="28"/>
          <w:szCs w:val="28"/>
        </w:rPr>
        <w:t>有關學校</w:t>
      </w:r>
      <w:proofErr w:type="gramStart"/>
      <w:r w:rsidR="009267AE" w:rsidRPr="0017431F">
        <w:rPr>
          <w:rFonts w:ascii="標楷體" w:eastAsia="標楷體" w:hAnsi="標楷體" w:hint="eastAsia"/>
          <w:bCs/>
          <w:kern w:val="0"/>
          <w:sz w:val="28"/>
          <w:szCs w:val="28"/>
        </w:rPr>
        <w:t>研</w:t>
      </w:r>
      <w:proofErr w:type="gramEnd"/>
      <w:r w:rsidR="009267AE" w:rsidRPr="0017431F">
        <w:rPr>
          <w:rFonts w:ascii="標楷體" w:eastAsia="標楷體" w:hAnsi="標楷體" w:hint="eastAsia"/>
          <w:bCs/>
          <w:kern w:val="0"/>
          <w:sz w:val="28"/>
          <w:szCs w:val="28"/>
        </w:rPr>
        <w:t>議增</w:t>
      </w:r>
      <w:proofErr w:type="gramStart"/>
      <w:r w:rsidR="009267AE" w:rsidRPr="0017431F">
        <w:rPr>
          <w:rFonts w:ascii="標楷體" w:eastAsia="標楷體" w:hAnsi="標楷體" w:hint="eastAsia"/>
          <w:bCs/>
          <w:kern w:val="0"/>
          <w:sz w:val="28"/>
          <w:szCs w:val="28"/>
        </w:rPr>
        <w:t>班暨依潛在生源國</w:t>
      </w:r>
      <w:proofErr w:type="gramEnd"/>
      <w:r w:rsidR="009267AE" w:rsidRPr="0017431F">
        <w:rPr>
          <w:rFonts w:ascii="標楷體" w:eastAsia="標楷體" w:hAnsi="標楷體" w:hint="eastAsia"/>
          <w:bCs/>
          <w:kern w:val="0"/>
          <w:sz w:val="28"/>
          <w:szCs w:val="28"/>
        </w:rPr>
        <w:t>區域特性，強化招生推廣。【詳總決算審核報告第2冊丙、拾陸、僑務委員會主管項下重要審核意見（三）】</w:t>
      </w:r>
    </w:p>
    <w:sectPr w:rsidR="001677C1" w:rsidRPr="0017431F" w:rsidSect="00282A9A">
      <w:headerReference w:type="even" r:id="rId18"/>
      <w:headerReference w:type="default" r:id="rId19"/>
      <w:footerReference w:type="even" r:id="rId20"/>
      <w:footerReference w:type="default" r:id="rId21"/>
      <w:headerReference w:type="first" r:id="rId22"/>
      <w:footerReference w:type="first" r:id="rId23"/>
      <w:pgSz w:w="11907" w:h="16840" w:code="9"/>
      <w:pgMar w:top="1418" w:right="851" w:bottom="1418" w:left="851" w:header="1021" w:footer="737" w:gutter="284"/>
      <w:pgNumType w:start="32"/>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1F9" w:rsidRDefault="005541F9">
      <w:r>
        <w:separator/>
      </w:r>
    </w:p>
  </w:endnote>
  <w:endnote w:type="continuationSeparator" w:id="0">
    <w:p w:rsidR="005541F9" w:rsidRDefault="0055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Kaiti TC">
    <w:altName w:val="Malgun Gothic Semilight"/>
    <w:charset w:val="88"/>
    <w:family w:val="auto"/>
    <w:pitch w:val="variable"/>
    <w:sig w:usb0="00000000" w:usb1="280F3C52" w:usb2="00000016" w:usb3="00000000" w:csb0="001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D79" w:rsidRPr="00625D87" w:rsidRDefault="009C7D79" w:rsidP="00877A33">
    <w:pPr>
      <w:tabs>
        <w:tab w:val="center" w:pos="4153"/>
        <w:tab w:val="right" w:pos="8306"/>
      </w:tabs>
      <w:snapToGrid w:val="0"/>
      <w:jc w:val="center"/>
      <w:rPr>
        <w:rFonts w:ascii="標楷體" w:eastAsia="標楷體" w:hAnsi="標楷體"/>
        <w:sz w:val="20"/>
        <w:szCs w:val="20"/>
      </w:rPr>
    </w:pPr>
    <w:r>
      <w:rPr>
        <w:rFonts w:ascii="標楷體" w:eastAsia="標楷體" w:hAnsi="標楷體" w:hint="eastAsia"/>
        <w:sz w:val="20"/>
        <w:szCs w:val="20"/>
      </w:rPr>
      <w:t>乙</w:t>
    </w:r>
    <w:r w:rsidRPr="00625D87">
      <w:rPr>
        <w:rFonts w:ascii="標楷體" w:eastAsia="標楷體" w:hAnsi="標楷體" w:hint="eastAsia"/>
        <w:sz w:val="20"/>
        <w:szCs w:val="20"/>
      </w:rPr>
      <w:t>－</w:t>
    </w:r>
    <w:r w:rsidRPr="00625D87">
      <w:rPr>
        <w:rFonts w:ascii="標楷體" w:eastAsia="標楷體" w:hAnsi="標楷體"/>
        <w:sz w:val="20"/>
        <w:szCs w:val="20"/>
      </w:rPr>
      <w:fldChar w:fldCharType="begin"/>
    </w:r>
    <w:r w:rsidRPr="00625D87">
      <w:rPr>
        <w:rFonts w:ascii="標楷體" w:eastAsia="標楷體" w:hAnsi="標楷體"/>
        <w:sz w:val="20"/>
        <w:szCs w:val="20"/>
      </w:rPr>
      <w:instrText>PAGE   \* MERGEFORMAT</w:instrText>
    </w:r>
    <w:r w:rsidRPr="00625D87">
      <w:rPr>
        <w:rFonts w:ascii="標楷體" w:eastAsia="標楷體" w:hAnsi="標楷體"/>
        <w:sz w:val="20"/>
        <w:szCs w:val="20"/>
      </w:rPr>
      <w:fldChar w:fldCharType="separate"/>
    </w:r>
    <w:r w:rsidR="00877A33" w:rsidRPr="00877A33">
      <w:rPr>
        <w:rFonts w:ascii="標楷體" w:eastAsia="標楷體" w:hAnsi="標楷體"/>
        <w:noProof/>
        <w:sz w:val="20"/>
        <w:szCs w:val="20"/>
        <w:lang w:val="zh-TW"/>
      </w:rPr>
      <w:t>54</w:t>
    </w:r>
    <w:r w:rsidRPr="00625D87">
      <w:rPr>
        <w:rFonts w:ascii="標楷體" w:eastAsia="標楷體" w:hAnsi="標楷體"/>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D79" w:rsidRPr="00625D87" w:rsidRDefault="009C7D79" w:rsidP="00877A33">
    <w:pPr>
      <w:tabs>
        <w:tab w:val="center" w:pos="4153"/>
        <w:tab w:val="right" w:pos="8306"/>
      </w:tabs>
      <w:snapToGrid w:val="0"/>
      <w:jc w:val="center"/>
      <w:rPr>
        <w:rFonts w:ascii="標楷體" w:eastAsia="標楷體" w:hAnsi="標楷體"/>
        <w:sz w:val="20"/>
        <w:szCs w:val="20"/>
      </w:rPr>
    </w:pPr>
    <w:bookmarkStart w:id="2" w:name="_GoBack"/>
    <w:r>
      <w:rPr>
        <w:rFonts w:ascii="標楷體" w:eastAsia="標楷體" w:hAnsi="標楷體" w:hint="eastAsia"/>
        <w:sz w:val="20"/>
        <w:szCs w:val="20"/>
      </w:rPr>
      <w:t>乙</w:t>
    </w:r>
    <w:r w:rsidRPr="00625D87">
      <w:rPr>
        <w:rFonts w:ascii="標楷體" w:eastAsia="標楷體" w:hAnsi="標楷體" w:hint="eastAsia"/>
        <w:sz w:val="20"/>
        <w:szCs w:val="20"/>
      </w:rPr>
      <w:t>－</w:t>
    </w:r>
    <w:r w:rsidRPr="00625D87">
      <w:rPr>
        <w:rFonts w:ascii="標楷體" w:eastAsia="標楷體" w:hAnsi="標楷體"/>
        <w:sz w:val="20"/>
        <w:szCs w:val="20"/>
      </w:rPr>
      <w:fldChar w:fldCharType="begin"/>
    </w:r>
    <w:r w:rsidRPr="00625D87">
      <w:rPr>
        <w:rFonts w:ascii="標楷體" w:eastAsia="標楷體" w:hAnsi="標楷體"/>
        <w:sz w:val="20"/>
        <w:szCs w:val="20"/>
      </w:rPr>
      <w:instrText>PAGE   \* MERGEFORMAT</w:instrText>
    </w:r>
    <w:r w:rsidRPr="00625D87">
      <w:rPr>
        <w:rFonts w:ascii="標楷體" w:eastAsia="標楷體" w:hAnsi="標楷體"/>
        <w:sz w:val="20"/>
        <w:szCs w:val="20"/>
      </w:rPr>
      <w:fldChar w:fldCharType="separate"/>
    </w:r>
    <w:r w:rsidR="00877A33" w:rsidRPr="00877A33">
      <w:rPr>
        <w:rFonts w:ascii="標楷體" w:eastAsia="標楷體" w:hAnsi="標楷體"/>
        <w:noProof/>
        <w:sz w:val="20"/>
        <w:szCs w:val="20"/>
        <w:lang w:val="zh-TW"/>
      </w:rPr>
      <w:t>33</w:t>
    </w:r>
    <w:r w:rsidRPr="00625D87">
      <w:rPr>
        <w:rFonts w:ascii="標楷體" w:eastAsia="標楷體" w:hAnsi="標楷體"/>
        <w:sz w:val="20"/>
        <w:szCs w:val="20"/>
      </w:rPr>
      <w:fldChar w:fldCharType="end"/>
    </w:r>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33" w:rsidRDefault="00877A3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1F9" w:rsidRDefault="005541F9">
      <w:r>
        <w:separator/>
      </w:r>
    </w:p>
  </w:footnote>
  <w:footnote w:type="continuationSeparator" w:id="0">
    <w:p w:rsidR="005541F9" w:rsidRDefault="0055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33" w:rsidRDefault="00877A33">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33" w:rsidRDefault="00877A33">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33" w:rsidRDefault="00877A3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0718C"/>
    <w:multiLevelType w:val="hybridMultilevel"/>
    <w:tmpl w:val="9DFC3A88"/>
    <w:lvl w:ilvl="0" w:tplc="82881432">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66F0895"/>
    <w:multiLevelType w:val="hybridMultilevel"/>
    <w:tmpl w:val="65501E16"/>
    <w:lvl w:ilvl="0" w:tplc="2F04088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3" w15:restartNumberingAfterBreak="0">
    <w:nsid w:val="09BC34D6"/>
    <w:multiLevelType w:val="hybridMultilevel"/>
    <w:tmpl w:val="51CEA4CA"/>
    <w:lvl w:ilvl="0" w:tplc="66649F56">
      <w:start w:val="1"/>
      <w:numFmt w:val="taiwaneseCountingThousand"/>
      <w:lvlText w:val="（%1）"/>
      <w:lvlJc w:val="left"/>
      <w:pPr>
        <w:ind w:left="1789" w:hanging="1080"/>
      </w:pPr>
      <w:rPr>
        <w:rFonts w:hint="default"/>
        <w:b/>
        <w:color w:val="00000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4" w15:restartNumberingAfterBreak="0">
    <w:nsid w:val="0A4A609A"/>
    <w:multiLevelType w:val="hybridMultilevel"/>
    <w:tmpl w:val="1D52313C"/>
    <w:lvl w:ilvl="0" w:tplc="19BC897A">
      <w:start w:val="1"/>
      <w:numFmt w:val="taiwaneseCountingThousand"/>
      <w:lvlText w:val="%1、"/>
      <w:lvlJc w:val="left"/>
      <w:pPr>
        <w:ind w:left="1146" w:hanging="720"/>
      </w:pPr>
      <w:rPr>
        <w:rFonts w:ascii="標楷體" w:hAnsi="標楷體" w:hint="default"/>
        <w:b/>
        <w:color w:val="auto"/>
        <w:lang w:val="en-US"/>
      </w:rPr>
    </w:lvl>
    <w:lvl w:ilvl="1" w:tplc="588C6734">
      <w:start w:val="1"/>
      <w:numFmt w:val="decimal"/>
      <w:lvlText w:val="%2."/>
      <w:lvlJc w:val="left"/>
      <w:pPr>
        <w:ind w:left="840" w:hanging="360"/>
      </w:pPr>
      <w:rPr>
        <w:rFonts w:hint="default"/>
        <w:b/>
      </w:rPr>
    </w:lvl>
    <w:lvl w:ilvl="2" w:tplc="3446BE3A">
      <w:start w:val="1"/>
      <w:numFmt w:val="taiwaneseCountingThousand"/>
      <w:lvlText w:val="（%3）"/>
      <w:lvlJc w:val="left"/>
      <w:pPr>
        <w:ind w:left="2330" w:hanging="1620"/>
      </w:pPr>
      <w:rPr>
        <w:rFonts w:ascii="標楷體" w:hint="default"/>
        <w:b/>
        <w:lang w:val="en-US"/>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AB57B72"/>
    <w:multiLevelType w:val="hybridMultilevel"/>
    <w:tmpl w:val="8FDC8D38"/>
    <w:lvl w:ilvl="0" w:tplc="EBBE6BEA">
      <w:start w:val="1"/>
      <w:numFmt w:val="decimal"/>
      <w:lvlText w:val="%1."/>
      <w:lvlJc w:val="left"/>
      <w:pPr>
        <w:ind w:left="2061" w:hanging="360"/>
      </w:pPr>
      <w:rPr>
        <w:rFonts w:hint="default"/>
        <w:b/>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7" w15:restartNumberingAfterBreak="0">
    <w:nsid w:val="17F661E1"/>
    <w:multiLevelType w:val="hybridMultilevel"/>
    <w:tmpl w:val="E26ABF62"/>
    <w:lvl w:ilvl="0" w:tplc="D0B442C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97A1899"/>
    <w:multiLevelType w:val="hybridMultilevel"/>
    <w:tmpl w:val="24FA0394"/>
    <w:lvl w:ilvl="0" w:tplc="7E7E3CA8">
      <w:start w:val="1"/>
      <w:numFmt w:val="taiwaneseCountingThousand"/>
      <w:lvlText w:val="(%1)"/>
      <w:lvlJc w:val="left"/>
      <w:pPr>
        <w:ind w:left="480" w:hanging="480"/>
      </w:pPr>
      <w:rPr>
        <w:rFonts w:hint="default"/>
      </w:rPr>
    </w:lvl>
    <w:lvl w:ilvl="1" w:tplc="8904FC4E">
      <w:start w:val="1"/>
      <w:numFmt w:val="taiwaneseCountingThousand"/>
      <w:lvlText w:val="（%2）"/>
      <w:lvlJc w:val="left"/>
      <w:pPr>
        <w:ind w:left="1615" w:hanging="480"/>
      </w:pPr>
      <w:rPr>
        <w:rFonts w:ascii="標楷體" w:eastAsia="標楷體" w:hAnsi="標楷體" w:hint="default"/>
        <w:b/>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CF3D88"/>
    <w:multiLevelType w:val="hybridMultilevel"/>
    <w:tmpl w:val="32904D16"/>
    <w:lvl w:ilvl="0" w:tplc="AB00BDAE">
      <w:start w:val="1"/>
      <w:numFmt w:val="taiwaneseCountingThousand"/>
      <w:lvlText w:val="（%1）"/>
      <w:lvlJc w:val="left"/>
      <w:pPr>
        <w:ind w:left="8757" w:hanging="960"/>
      </w:pPr>
      <w:rPr>
        <w:rFonts w:hint="default"/>
        <w:b/>
        <w:lang w:val="en-US"/>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0"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1" w15:restartNumberingAfterBreak="0">
    <w:nsid w:val="1FBC3534"/>
    <w:multiLevelType w:val="hybridMultilevel"/>
    <w:tmpl w:val="FD9CF4CA"/>
    <w:lvl w:ilvl="0" w:tplc="72324386">
      <w:start w:val="5"/>
      <w:numFmt w:val="taiwaneseCountingThousand"/>
      <w:lvlText w:val="%1、"/>
      <w:lvlJc w:val="left"/>
      <w:pPr>
        <w:tabs>
          <w:tab w:val="num" w:pos="2836"/>
        </w:tabs>
        <w:ind w:left="2836" w:hanging="1875"/>
      </w:pPr>
      <w:rPr>
        <w:rFonts w:ascii="Times New Roman" w:hAnsi="Times New Roman" w:hint="default"/>
      </w:rPr>
    </w:lvl>
    <w:lvl w:ilvl="1" w:tplc="04090019" w:tentative="1">
      <w:start w:val="1"/>
      <w:numFmt w:val="ideographTraditional"/>
      <w:lvlText w:val="%2、"/>
      <w:lvlJc w:val="left"/>
      <w:pPr>
        <w:tabs>
          <w:tab w:val="num" w:pos="1921"/>
        </w:tabs>
        <w:ind w:left="1921" w:hanging="480"/>
      </w:pPr>
    </w:lvl>
    <w:lvl w:ilvl="2" w:tplc="0409001B" w:tentative="1">
      <w:start w:val="1"/>
      <w:numFmt w:val="lowerRoman"/>
      <w:lvlText w:val="%3."/>
      <w:lvlJc w:val="right"/>
      <w:pPr>
        <w:tabs>
          <w:tab w:val="num" w:pos="2401"/>
        </w:tabs>
        <w:ind w:left="2401" w:hanging="480"/>
      </w:pPr>
    </w:lvl>
    <w:lvl w:ilvl="3" w:tplc="0409000F" w:tentative="1">
      <w:start w:val="1"/>
      <w:numFmt w:val="decimal"/>
      <w:lvlText w:val="%4."/>
      <w:lvlJc w:val="left"/>
      <w:pPr>
        <w:tabs>
          <w:tab w:val="num" w:pos="2881"/>
        </w:tabs>
        <w:ind w:left="2881" w:hanging="480"/>
      </w:pPr>
    </w:lvl>
    <w:lvl w:ilvl="4" w:tplc="04090019" w:tentative="1">
      <w:start w:val="1"/>
      <w:numFmt w:val="ideographTraditional"/>
      <w:lvlText w:val="%5、"/>
      <w:lvlJc w:val="left"/>
      <w:pPr>
        <w:tabs>
          <w:tab w:val="num" w:pos="3361"/>
        </w:tabs>
        <w:ind w:left="3361" w:hanging="480"/>
      </w:pPr>
    </w:lvl>
    <w:lvl w:ilvl="5" w:tplc="0409001B" w:tentative="1">
      <w:start w:val="1"/>
      <w:numFmt w:val="lowerRoman"/>
      <w:lvlText w:val="%6."/>
      <w:lvlJc w:val="right"/>
      <w:pPr>
        <w:tabs>
          <w:tab w:val="num" w:pos="3841"/>
        </w:tabs>
        <w:ind w:left="3841" w:hanging="480"/>
      </w:pPr>
    </w:lvl>
    <w:lvl w:ilvl="6" w:tplc="0409000F" w:tentative="1">
      <w:start w:val="1"/>
      <w:numFmt w:val="decimal"/>
      <w:lvlText w:val="%7."/>
      <w:lvlJc w:val="left"/>
      <w:pPr>
        <w:tabs>
          <w:tab w:val="num" w:pos="4321"/>
        </w:tabs>
        <w:ind w:left="4321" w:hanging="480"/>
      </w:pPr>
    </w:lvl>
    <w:lvl w:ilvl="7" w:tplc="04090019" w:tentative="1">
      <w:start w:val="1"/>
      <w:numFmt w:val="ideographTraditional"/>
      <w:lvlText w:val="%8、"/>
      <w:lvlJc w:val="left"/>
      <w:pPr>
        <w:tabs>
          <w:tab w:val="num" w:pos="4801"/>
        </w:tabs>
        <w:ind w:left="4801" w:hanging="480"/>
      </w:pPr>
    </w:lvl>
    <w:lvl w:ilvl="8" w:tplc="0409001B" w:tentative="1">
      <w:start w:val="1"/>
      <w:numFmt w:val="lowerRoman"/>
      <w:lvlText w:val="%9."/>
      <w:lvlJc w:val="right"/>
      <w:pPr>
        <w:tabs>
          <w:tab w:val="num" w:pos="5281"/>
        </w:tabs>
        <w:ind w:left="5281" w:hanging="480"/>
      </w:pPr>
    </w:lvl>
  </w:abstractNum>
  <w:abstractNum w:abstractNumId="12" w15:restartNumberingAfterBreak="0">
    <w:nsid w:val="24313202"/>
    <w:multiLevelType w:val="hybridMultilevel"/>
    <w:tmpl w:val="907089C6"/>
    <w:lvl w:ilvl="0" w:tplc="6A884AF0">
      <w:start w:val="1"/>
      <w:numFmt w:val="taiwaneseCountingThousand"/>
      <w:lvlText w:val="（%1）"/>
      <w:lvlJc w:val="left"/>
      <w:pPr>
        <w:ind w:left="2518" w:hanging="1950"/>
      </w:pPr>
      <w:rPr>
        <w:rFonts w:hint="default"/>
        <w:b/>
      </w:rPr>
    </w:lvl>
    <w:lvl w:ilvl="1" w:tplc="A998DD76">
      <w:start w:val="1"/>
      <w:numFmt w:val="decimal"/>
      <w:lvlText w:val="%2."/>
      <w:lvlJc w:val="left"/>
      <w:pPr>
        <w:ind w:left="1481" w:hanging="360"/>
      </w:pPr>
      <w:rPr>
        <w:rFonts w:hint="default"/>
        <w:b/>
      </w:rPr>
    </w:lvl>
    <w:lvl w:ilvl="2" w:tplc="D1BCB9D6">
      <w:start w:val="1"/>
      <w:numFmt w:val="decimal"/>
      <w:lvlText w:val="（%3）"/>
      <w:lvlJc w:val="left"/>
      <w:pPr>
        <w:ind w:left="2145" w:hanging="2145"/>
      </w:pPr>
      <w:rPr>
        <w:rFonts w:hint="default"/>
        <w:b/>
      </w:r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3" w15:restartNumberingAfterBreak="0">
    <w:nsid w:val="2A0653C9"/>
    <w:multiLevelType w:val="hybridMultilevel"/>
    <w:tmpl w:val="18DAA366"/>
    <w:lvl w:ilvl="0" w:tplc="C41E580C">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4" w15:restartNumberingAfterBreak="0">
    <w:nsid w:val="2D236058"/>
    <w:multiLevelType w:val="hybridMultilevel"/>
    <w:tmpl w:val="DE60A252"/>
    <w:lvl w:ilvl="0" w:tplc="BD8AD928">
      <w:start w:val="1"/>
      <w:numFmt w:val="taiwaneseCountingThousand"/>
      <w:lvlText w:val="%1、"/>
      <w:lvlJc w:val="left"/>
      <w:pPr>
        <w:tabs>
          <w:tab w:val="num" w:pos="1725"/>
        </w:tabs>
        <w:ind w:left="1725" w:hanging="1185"/>
      </w:pPr>
      <w:rPr>
        <w:rFonts w:hint="default"/>
        <w:b/>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5"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4A0221D"/>
    <w:multiLevelType w:val="hybridMultilevel"/>
    <w:tmpl w:val="DFBA5CEC"/>
    <w:lvl w:ilvl="0" w:tplc="82881432">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51F2F11"/>
    <w:multiLevelType w:val="hybridMultilevel"/>
    <w:tmpl w:val="E822DE04"/>
    <w:lvl w:ilvl="0" w:tplc="0CE27A6A">
      <w:start w:val="1"/>
      <w:numFmt w:val="decimal"/>
      <w:lvlText w:val="%1."/>
      <w:lvlJc w:val="left"/>
      <w:pPr>
        <w:ind w:left="1070" w:hanging="360"/>
      </w:pPr>
      <w:rPr>
        <w:rFonts w:hint="default"/>
      </w:rPr>
    </w:lvl>
    <w:lvl w:ilvl="1" w:tplc="DB8E7278">
      <w:start w:val="1"/>
      <w:numFmt w:val="decimal"/>
      <w:lvlText w:val="%2."/>
      <w:lvlJc w:val="left"/>
      <w:pPr>
        <w:ind w:left="1855" w:hanging="720"/>
      </w:pPr>
      <w:rPr>
        <w:rFonts w:ascii="標楷體" w:eastAsia="標楷體" w:hAnsi="標楷體" w:hint="default"/>
        <w:b/>
        <w:color w:val="000000"/>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3CBA7706"/>
    <w:multiLevelType w:val="hybridMultilevel"/>
    <w:tmpl w:val="DA848DF4"/>
    <w:lvl w:ilvl="0" w:tplc="270AFC68">
      <w:start w:val="1"/>
      <w:numFmt w:val="taiwaneseCountingThousand"/>
      <w:lvlText w:val="%1、"/>
      <w:lvlJc w:val="left"/>
      <w:pPr>
        <w:tabs>
          <w:tab w:val="num" w:pos="1060"/>
        </w:tabs>
        <w:ind w:left="1060" w:hanging="720"/>
      </w:pPr>
      <w:rPr>
        <w:rFonts w:hint="default"/>
      </w:rPr>
    </w:lvl>
    <w:lvl w:ilvl="1" w:tplc="D130D3C6" w:tentative="1">
      <w:start w:val="1"/>
      <w:numFmt w:val="ideographTraditional"/>
      <w:lvlText w:val="%2、"/>
      <w:lvlJc w:val="left"/>
      <w:pPr>
        <w:tabs>
          <w:tab w:val="num" w:pos="960"/>
        </w:tabs>
        <w:ind w:left="960" w:hanging="480"/>
      </w:pPr>
    </w:lvl>
    <w:lvl w:ilvl="2" w:tplc="DD22F086" w:tentative="1">
      <w:start w:val="1"/>
      <w:numFmt w:val="lowerRoman"/>
      <w:lvlText w:val="%3."/>
      <w:lvlJc w:val="right"/>
      <w:pPr>
        <w:tabs>
          <w:tab w:val="num" w:pos="1440"/>
        </w:tabs>
        <w:ind w:left="1440" w:hanging="480"/>
      </w:pPr>
    </w:lvl>
    <w:lvl w:ilvl="3" w:tplc="0C1E5F56" w:tentative="1">
      <w:start w:val="1"/>
      <w:numFmt w:val="decimal"/>
      <w:lvlText w:val="%4."/>
      <w:lvlJc w:val="left"/>
      <w:pPr>
        <w:tabs>
          <w:tab w:val="num" w:pos="1920"/>
        </w:tabs>
        <w:ind w:left="1920" w:hanging="480"/>
      </w:pPr>
    </w:lvl>
    <w:lvl w:ilvl="4" w:tplc="BBCC0B9E" w:tentative="1">
      <w:start w:val="1"/>
      <w:numFmt w:val="ideographTraditional"/>
      <w:lvlText w:val="%5、"/>
      <w:lvlJc w:val="left"/>
      <w:pPr>
        <w:tabs>
          <w:tab w:val="num" w:pos="2400"/>
        </w:tabs>
        <w:ind w:left="2400" w:hanging="480"/>
      </w:pPr>
    </w:lvl>
    <w:lvl w:ilvl="5" w:tplc="F44A423E" w:tentative="1">
      <w:start w:val="1"/>
      <w:numFmt w:val="lowerRoman"/>
      <w:lvlText w:val="%6."/>
      <w:lvlJc w:val="right"/>
      <w:pPr>
        <w:tabs>
          <w:tab w:val="num" w:pos="2880"/>
        </w:tabs>
        <w:ind w:left="2880" w:hanging="480"/>
      </w:pPr>
    </w:lvl>
    <w:lvl w:ilvl="6" w:tplc="B96AB6F6" w:tentative="1">
      <w:start w:val="1"/>
      <w:numFmt w:val="decimal"/>
      <w:lvlText w:val="%7."/>
      <w:lvlJc w:val="left"/>
      <w:pPr>
        <w:tabs>
          <w:tab w:val="num" w:pos="3360"/>
        </w:tabs>
        <w:ind w:left="3360" w:hanging="480"/>
      </w:pPr>
    </w:lvl>
    <w:lvl w:ilvl="7" w:tplc="8B1C2E32" w:tentative="1">
      <w:start w:val="1"/>
      <w:numFmt w:val="ideographTraditional"/>
      <w:lvlText w:val="%8、"/>
      <w:lvlJc w:val="left"/>
      <w:pPr>
        <w:tabs>
          <w:tab w:val="num" w:pos="3840"/>
        </w:tabs>
        <w:ind w:left="3840" w:hanging="480"/>
      </w:pPr>
    </w:lvl>
    <w:lvl w:ilvl="8" w:tplc="8C901058" w:tentative="1">
      <w:start w:val="1"/>
      <w:numFmt w:val="lowerRoman"/>
      <w:lvlText w:val="%9."/>
      <w:lvlJc w:val="right"/>
      <w:pPr>
        <w:tabs>
          <w:tab w:val="num" w:pos="4320"/>
        </w:tabs>
        <w:ind w:left="4320" w:hanging="480"/>
      </w:pPr>
    </w:lvl>
  </w:abstractNum>
  <w:abstractNum w:abstractNumId="19"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0" w15:restartNumberingAfterBreak="0">
    <w:nsid w:val="3E725CA9"/>
    <w:multiLevelType w:val="hybridMultilevel"/>
    <w:tmpl w:val="A5146DB4"/>
    <w:lvl w:ilvl="0" w:tplc="4A0AD37A">
      <w:start w:val="4"/>
      <w:numFmt w:val="taiwaneseCountingThousand"/>
      <w:lvlText w:val="（%1）"/>
      <w:lvlJc w:val="left"/>
      <w:pPr>
        <w:ind w:left="2215" w:hanging="1080"/>
      </w:pPr>
      <w:rPr>
        <w:rFonts w:hint="default"/>
        <w:b/>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 w15:restartNumberingAfterBreak="0">
    <w:nsid w:val="3F4A2CA3"/>
    <w:multiLevelType w:val="hybridMultilevel"/>
    <w:tmpl w:val="6EBC9DDA"/>
    <w:lvl w:ilvl="0" w:tplc="1FBAAA2E">
      <w:start w:val="1"/>
      <w:numFmt w:val="taiwaneseCountingThousand"/>
      <w:lvlText w:val="（%1）"/>
      <w:lvlJc w:val="left"/>
      <w:pPr>
        <w:ind w:left="1953" w:hanging="960"/>
      </w:pPr>
      <w:rPr>
        <w:rFonts w:hint="default"/>
        <w:b/>
        <w:lang w:val="en-US"/>
      </w:rPr>
    </w:lvl>
    <w:lvl w:ilvl="1" w:tplc="04090019" w:tentative="1">
      <w:start w:val="1"/>
      <w:numFmt w:val="ideographTraditional"/>
      <w:lvlText w:val="%2、"/>
      <w:lvlJc w:val="left"/>
      <w:pPr>
        <w:ind w:left="-5203" w:hanging="480"/>
      </w:pPr>
    </w:lvl>
    <w:lvl w:ilvl="2" w:tplc="0409001B" w:tentative="1">
      <w:start w:val="1"/>
      <w:numFmt w:val="lowerRoman"/>
      <w:lvlText w:val="%3."/>
      <w:lvlJc w:val="right"/>
      <w:pPr>
        <w:ind w:left="-4723" w:hanging="480"/>
      </w:pPr>
    </w:lvl>
    <w:lvl w:ilvl="3" w:tplc="0409000F" w:tentative="1">
      <w:start w:val="1"/>
      <w:numFmt w:val="decimal"/>
      <w:lvlText w:val="%4."/>
      <w:lvlJc w:val="left"/>
      <w:pPr>
        <w:ind w:left="-4243" w:hanging="480"/>
      </w:pPr>
    </w:lvl>
    <w:lvl w:ilvl="4" w:tplc="04090019" w:tentative="1">
      <w:start w:val="1"/>
      <w:numFmt w:val="ideographTraditional"/>
      <w:lvlText w:val="%5、"/>
      <w:lvlJc w:val="left"/>
      <w:pPr>
        <w:ind w:left="-3763" w:hanging="480"/>
      </w:pPr>
    </w:lvl>
    <w:lvl w:ilvl="5" w:tplc="0409001B" w:tentative="1">
      <w:start w:val="1"/>
      <w:numFmt w:val="lowerRoman"/>
      <w:lvlText w:val="%6."/>
      <w:lvlJc w:val="right"/>
      <w:pPr>
        <w:ind w:left="-3283" w:hanging="480"/>
      </w:pPr>
    </w:lvl>
    <w:lvl w:ilvl="6" w:tplc="0409000F" w:tentative="1">
      <w:start w:val="1"/>
      <w:numFmt w:val="decimal"/>
      <w:lvlText w:val="%7."/>
      <w:lvlJc w:val="left"/>
      <w:pPr>
        <w:ind w:left="-2803" w:hanging="480"/>
      </w:pPr>
    </w:lvl>
    <w:lvl w:ilvl="7" w:tplc="04090019" w:tentative="1">
      <w:start w:val="1"/>
      <w:numFmt w:val="ideographTraditional"/>
      <w:lvlText w:val="%8、"/>
      <w:lvlJc w:val="left"/>
      <w:pPr>
        <w:ind w:left="-2323" w:hanging="480"/>
      </w:pPr>
    </w:lvl>
    <w:lvl w:ilvl="8" w:tplc="0409001B" w:tentative="1">
      <w:start w:val="1"/>
      <w:numFmt w:val="lowerRoman"/>
      <w:lvlText w:val="%9."/>
      <w:lvlJc w:val="right"/>
      <w:pPr>
        <w:ind w:left="-1843" w:hanging="480"/>
      </w:pPr>
    </w:lvl>
  </w:abstractNum>
  <w:abstractNum w:abstractNumId="22" w15:restartNumberingAfterBreak="0">
    <w:nsid w:val="428F1F61"/>
    <w:multiLevelType w:val="hybridMultilevel"/>
    <w:tmpl w:val="EEEEDB1C"/>
    <w:lvl w:ilvl="0" w:tplc="7DA81BA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4"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5" w15:restartNumberingAfterBreak="0">
    <w:nsid w:val="4CD83B8E"/>
    <w:multiLevelType w:val="hybridMultilevel"/>
    <w:tmpl w:val="32904D16"/>
    <w:lvl w:ilvl="0" w:tplc="AB00BDAE">
      <w:start w:val="1"/>
      <w:numFmt w:val="taiwaneseCountingThousand"/>
      <w:lvlText w:val="（%1）"/>
      <w:lvlJc w:val="left"/>
      <w:pPr>
        <w:ind w:left="8757" w:hanging="960"/>
      </w:pPr>
      <w:rPr>
        <w:rFonts w:hint="default"/>
        <w:b/>
        <w:lang w:val="en-US"/>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6" w15:restartNumberingAfterBreak="0">
    <w:nsid w:val="4DAF086E"/>
    <w:multiLevelType w:val="hybridMultilevel"/>
    <w:tmpl w:val="608EA166"/>
    <w:lvl w:ilvl="0" w:tplc="E2B83494">
      <w:start w:val="2"/>
      <w:numFmt w:val="taiwaneseCountingThousand"/>
      <w:lvlText w:val="（%1）"/>
      <w:lvlJc w:val="left"/>
      <w:pPr>
        <w:tabs>
          <w:tab w:val="num" w:pos="2761"/>
        </w:tabs>
        <w:ind w:left="2761" w:hanging="2040"/>
      </w:pPr>
      <w:rPr>
        <w:rFonts w:hint="default"/>
        <w:b/>
      </w:rPr>
    </w:lvl>
    <w:lvl w:ilvl="1" w:tplc="04090019" w:tentative="1">
      <w:start w:val="1"/>
      <w:numFmt w:val="ideographTraditional"/>
      <w:lvlText w:val="%2、"/>
      <w:lvlJc w:val="left"/>
      <w:pPr>
        <w:tabs>
          <w:tab w:val="num" w:pos="1681"/>
        </w:tabs>
        <w:ind w:left="1681" w:hanging="480"/>
      </w:pPr>
    </w:lvl>
    <w:lvl w:ilvl="2" w:tplc="0409001B" w:tentative="1">
      <w:start w:val="1"/>
      <w:numFmt w:val="lowerRoman"/>
      <w:lvlText w:val="%3."/>
      <w:lvlJc w:val="right"/>
      <w:pPr>
        <w:tabs>
          <w:tab w:val="num" w:pos="2161"/>
        </w:tabs>
        <w:ind w:left="2161" w:hanging="480"/>
      </w:pPr>
    </w:lvl>
    <w:lvl w:ilvl="3" w:tplc="0409000F" w:tentative="1">
      <w:start w:val="1"/>
      <w:numFmt w:val="decimal"/>
      <w:lvlText w:val="%4."/>
      <w:lvlJc w:val="left"/>
      <w:pPr>
        <w:tabs>
          <w:tab w:val="num" w:pos="2641"/>
        </w:tabs>
        <w:ind w:left="2641" w:hanging="480"/>
      </w:pPr>
    </w:lvl>
    <w:lvl w:ilvl="4" w:tplc="04090019" w:tentative="1">
      <w:start w:val="1"/>
      <w:numFmt w:val="ideographTraditional"/>
      <w:lvlText w:val="%5、"/>
      <w:lvlJc w:val="left"/>
      <w:pPr>
        <w:tabs>
          <w:tab w:val="num" w:pos="3121"/>
        </w:tabs>
        <w:ind w:left="3121" w:hanging="480"/>
      </w:pPr>
    </w:lvl>
    <w:lvl w:ilvl="5" w:tplc="0409001B" w:tentative="1">
      <w:start w:val="1"/>
      <w:numFmt w:val="lowerRoman"/>
      <w:lvlText w:val="%6."/>
      <w:lvlJc w:val="right"/>
      <w:pPr>
        <w:tabs>
          <w:tab w:val="num" w:pos="3601"/>
        </w:tabs>
        <w:ind w:left="3601" w:hanging="480"/>
      </w:pPr>
    </w:lvl>
    <w:lvl w:ilvl="6" w:tplc="0409000F" w:tentative="1">
      <w:start w:val="1"/>
      <w:numFmt w:val="decimal"/>
      <w:lvlText w:val="%7."/>
      <w:lvlJc w:val="left"/>
      <w:pPr>
        <w:tabs>
          <w:tab w:val="num" w:pos="4081"/>
        </w:tabs>
        <w:ind w:left="4081" w:hanging="480"/>
      </w:pPr>
    </w:lvl>
    <w:lvl w:ilvl="7" w:tplc="04090019" w:tentative="1">
      <w:start w:val="1"/>
      <w:numFmt w:val="ideographTraditional"/>
      <w:lvlText w:val="%8、"/>
      <w:lvlJc w:val="left"/>
      <w:pPr>
        <w:tabs>
          <w:tab w:val="num" w:pos="4561"/>
        </w:tabs>
        <w:ind w:left="4561" w:hanging="480"/>
      </w:pPr>
    </w:lvl>
    <w:lvl w:ilvl="8" w:tplc="0409001B" w:tentative="1">
      <w:start w:val="1"/>
      <w:numFmt w:val="lowerRoman"/>
      <w:lvlText w:val="%9."/>
      <w:lvlJc w:val="right"/>
      <w:pPr>
        <w:tabs>
          <w:tab w:val="num" w:pos="5041"/>
        </w:tabs>
        <w:ind w:left="5041" w:hanging="480"/>
      </w:pPr>
    </w:lvl>
  </w:abstractNum>
  <w:abstractNum w:abstractNumId="27" w15:restartNumberingAfterBreak="0">
    <w:nsid w:val="55597DB5"/>
    <w:multiLevelType w:val="hybridMultilevel"/>
    <w:tmpl w:val="D234D3FC"/>
    <w:lvl w:ilvl="0" w:tplc="7B96AF4E">
      <w:start w:val="1"/>
      <w:numFmt w:val="decimal"/>
      <w:lvlText w:val="%1."/>
      <w:lvlJc w:val="left"/>
      <w:pPr>
        <w:ind w:left="2261" w:hanging="360"/>
      </w:pPr>
      <w:rPr>
        <w:rFonts w:hint="default"/>
      </w:rPr>
    </w:lvl>
    <w:lvl w:ilvl="1" w:tplc="04090019" w:tentative="1">
      <w:start w:val="1"/>
      <w:numFmt w:val="ideographTraditional"/>
      <w:lvlText w:val="%2、"/>
      <w:lvlJc w:val="left"/>
      <w:pPr>
        <w:ind w:left="2861" w:hanging="480"/>
      </w:pPr>
    </w:lvl>
    <w:lvl w:ilvl="2" w:tplc="0409001B" w:tentative="1">
      <w:start w:val="1"/>
      <w:numFmt w:val="lowerRoman"/>
      <w:lvlText w:val="%3."/>
      <w:lvlJc w:val="right"/>
      <w:pPr>
        <w:ind w:left="3341" w:hanging="480"/>
      </w:pPr>
    </w:lvl>
    <w:lvl w:ilvl="3" w:tplc="0409000F" w:tentative="1">
      <w:start w:val="1"/>
      <w:numFmt w:val="decimal"/>
      <w:lvlText w:val="%4."/>
      <w:lvlJc w:val="left"/>
      <w:pPr>
        <w:ind w:left="3821" w:hanging="480"/>
      </w:pPr>
    </w:lvl>
    <w:lvl w:ilvl="4" w:tplc="04090019" w:tentative="1">
      <w:start w:val="1"/>
      <w:numFmt w:val="ideographTraditional"/>
      <w:lvlText w:val="%5、"/>
      <w:lvlJc w:val="left"/>
      <w:pPr>
        <w:ind w:left="4301" w:hanging="480"/>
      </w:pPr>
    </w:lvl>
    <w:lvl w:ilvl="5" w:tplc="0409001B" w:tentative="1">
      <w:start w:val="1"/>
      <w:numFmt w:val="lowerRoman"/>
      <w:lvlText w:val="%6."/>
      <w:lvlJc w:val="right"/>
      <w:pPr>
        <w:ind w:left="4781" w:hanging="480"/>
      </w:pPr>
    </w:lvl>
    <w:lvl w:ilvl="6" w:tplc="0409000F" w:tentative="1">
      <w:start w:val="1"/>
      <w:numFmt w:val="decimal"/>
      <w:lvlText w:val="%7."/>
      <w:lvlJc w:val="left"/>
      <w:pPr>
        <w:ind w:left="5261" w:hanging="480"/>
      </w:pPr>
    </w:lvl>
    <w:lvl w:ilvl="7" w:tplc="04090019" w:tentative="1">
      <w:start w:val="1"/>
      <w:numFmt w:val="ideographTraditional"/>
      <w:lvlText w:val="%8、"/>
      <w:lvlJc w:val="left"/>
      <w:pPr>
        <w:ind w:left="5741" w:hanging="480"/>
      </w:pPr>
    </w:lvl>
    <w:lvl w:ilvl="8" w:tplc="0409001B" w:tentative="1">
      <w:start w:val="1"/>
      <w:numFmt w:val="lowerRoman"/>
      <w:lvlText w:val="%9."/>
      <w:lvlJc w:val="right"/>
      <w:pPr>
        <w:ind w:left="6221" w:hanging="480"/>
      </w:pPr>
    </w:lvl>
  </w:abstractNum>
  <w:abstractNum w:abstractNumId="28" w15:restartNumberingAfterBreak="0">
    <w:nsid w:val="587F4DE1"/>
    <w:multiLevelType w:val="hybridMultilevel"/>
    <w:tmpl w:val="C4AA2FC2"/>
    <w:lvl w:ilvl="0" w:tplc="7CE83200">
      <w:start w:val="1"/>
      <w:numFmt w:val="taiwaneseCountingThousand"/>
      <w:lvlText w:val="（%1）"/>
      <w:lvlJc w:val="left"/>
      <w:pPr>
        <w:tabs>
          <w:tab w:val="num" w:pos="720"/>
        </w:tabs>
        <w:ind w:left="720" w:hanging="720"/>
      </w:pPr>
      <w:rPr>
        <w:rFonts w:ascii="標楷體" w:eastAsia="標楷體" w:hAnsi="標楷體" w:hint="default"/>
        <w:b/>
        <w:sz w:val="32"/>
        <w:szCs w:val="32"/>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9" w15:restartNumberingAfterBreak="0">
    <w:nsid w:val="5B800EF5"/>
    <w:multiLevelType w:val="hybridMultilevel"/>
    <w:tmpl w:val="7A8A6D2A"/>
    <w:lvl w:ilvl="0" w:tplc="17BE2D68">
      <w:start w:val="1"/>
      <w:numFmt w:val="decimal"/>
      <w:lvlText w:val="%1."/>
      <w:lvlJc w:val="left"/>
      <w:pPr>
        <w:ind w:left="2621" w:hanging="360"/>
      </w:pPr>
      <w:rPr>
        <w:rFonts w:hint="default"/>
      </w:rPr>
    </w:lvl>
    <w:lvl w:ilvl="1" w:tplc="04090019" w:tentative="1">
      <w:start w:val="1"/>
      <w:numFmt w:val="ideographTraditional"/>
      <w:lvlText w:val="%2、"/>
      <w:lvlJc w:val="left"/>
      <w:pPr>
        <w:ind w:left="3221" w:hanging="480"/>
      </w:pPr>
    </w:lvl>
    <w:lvl w:ilvl="2" w:tplc="0409001B" w:tentative="1">
      <w:start w:val="1"/>
      <w:numFmt w:val="lowerRoman"/>
      <w:lvlText w:val="%3."/>
      <w:lvlJc w:val="right"/>
      <w:pPr>
        <w:ind w:left="3701" w:hanging="480"/>
      </w:pPr>
    </w:lvl>
    <w:lvl w:ilvl="3" w:tplc="0409000F" w:tentative="1">
      <w:start w:val="1"/>
      <w:numFmt w:val="decimal"/>
      <w:lvlText w:val="%4."/>
      <w:lvlJc w:val="left"/>
      <w:pPr>
        <w:ind w:left="4181" w:hanging="480"/>
      </w:pPr>
    </w:lvl>
    <w:lvl w:ilvl="4" w:tplc="04090019" w:tentative="1">
      <w:start w:val="1"/>
      <w:numFmt w:val="ideographTraditional"/>
      <w:lvlText w:val="%5、"/>
      <w:lvlJc w:val="left"/>
      <w:pPr>
        <w:ind w:left="4661" w:hanging="480"/>
      </w:pPr>
    </w:lvl>
    <w:lvl w:ilvl="5" w:tplc="0409001B" w:tentative="1">
      <w:start w:val="1"/>
      <w:numFmt w:val="lowerRoman"/>
      <w:lvlText w:val="%6."/>
      <w:lvlJc w:val="right"/>
      <w:pPr>
        <w:ind w:left="5141" w:hanging="480"/>
      </w:pPr>
    </w:lvl>
    <w:lvl w:ilvl="6" w:tplc="0409000F" w:tentative="1">
      <w:start w:val="1"/>
      <w:numFmt w:val="decimal"/>
      <w:lvlText w:val="%7."/>
      <w:lvlJc w:val="left"/>
      <w:pPr>
        <w:ind w:left="5621" w:hanging="480"/>
      </w:pPr>
    </w:lvl>
    <w:lvl w:ilvl="7" w:tplc="04090019" w:tentative="1">
      <w:start w:val="1"/>
      <w:numFmt w:val="ideographTraditional"/>
      <w:lvlText w:val="%8、"/>
      <w:lvlJc w:val="left"/>
      <w:pPr>
        <w:ind w:left="6101" w:hanging="480"/>
      </w:pPr>
    </w:lvl>
    <w:lvl w:ilvl="8" w:tplc="0409001B" w:tentative="1">
      <w:start w:val="1"/>
      <w:numFmt w:val="lowerRoman"/>
      <w:lvlText w:val="%9."/>
      <w:lvlJc w:val="right"/>
      <w:pPr>
        <w:ind w:left="6581" w:hanging="480"/>
      </w:pPr>
    </w:lvl>
  </w:abstractNum>
  <w:abstractNum w:abstractNumId="30" w15:restartNumberingAfterBreak="0">
    <w:nsid w:val="633A7F9B"/>
    <w:multiLevelType w:val="hybridMultilevel"/>
    <w:tmpl w:val="7FCADC6E"/>
    <w:lvl w:ilvl="0" w:tplc="04C696D2">
      <w:start w:val="1"/>
      <w:numFmt w:val="decimal"/>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AA462E0"/>
    <w:multiLevelType w:val="hybridMultilevel"/>
    <w:tmpl w:val="27AA219A"/>
    <w:lvl w:ilvl="0" w:tplc="781EAC9C">
      <w:start w:val="1"/>
      <w:numFmt w:val="decimal"/>
      <w:lvlText w:val="%1."/>
      <w:lvlJc w:val="left"/>
      <w:pPr>
        <w:ind w:left="360" w:hanging="3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E212835"/>
    <w:multiLevelType w:val="hybridMultilevel"/>
    <w:tmpl w:val="1D0461CE"/>
    <w:lvl w:ilvl="0" w:tplc="7CE83200">
      <w:start w:val="1"/>
      <w:numFmt w:val="taiwaneseCountingThousand"/>
      <w:lvlText w:val="（%1）"/>
      <w:lvlJc w:val="left"/>
      <w:pPr>
        <w:ind w:left="1187" w:hanging="480"/>
      </w:pPr>
      <w:rPr>
        <w:rFonts w:ascii="標楷體" w:eastAsia="標楷體" w:hAnsi="標楷體" w:hint="default"/>
        <w:b/>
        <w:sz w:val="32"/>
        <w:szCs w:val="32"/>
        <w:lang w:val="en-US"/>
      </w:rPr>
    </w:lvl>
    <w:lvl w:ilvl="1" w:tplc="04090019" w:tentative="1">
      <w:start w:val="1"/>
      <w:numFmt w:val="ideographTraditional"/>
      <w:lvlText w:val="%2、"/>
      <w:lvlJc w:val="left"/>
      <w:pPr>
        <w:ind w:left="1667" w:hanging="480"/>
      </w:pPr>
    </w:lvl>
    <w:lvl w:ilvl="2" w:tplc="A54E4D1E">
      <w:start w:val="1"/>
      <w:numFmt w:val="taiwaneseCountingThousand"/>
      <w:lvlText w:val="（%3）"/>
      <w:lvlJc w:val="left"/>
      <w:pPr>
        <w:ind w:left="1899" w:hanging="480"/>
      </w:pPr>
      <w:rPr>
        <w:rFonts w:ascii="標楷體" w:eastAsia="標楷體" w:hAnsi="標楷體" w:hint="default"/>
        <w:b/>
        <w:sz w:val="32"/>
        <w:szCs w:val="32"/>
        <w:lang w:val="en-US"/>
      </w:r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33" w15:restartNumberingAfterBreak="0">
    <w:nsid w:val="71343420"/>
    <w:multiLevelType w:val="hybridMultilevel"/>
    <w:tmpl w:val="66682C12"/>
    <w:lvl w:ilvl="0" w:tplc="72709400">
      <w:start w:val="1"/>
      <w:numFmt w:val="decimal"/>
      <w:lvlText w:val="(%1)"/>
      <w:lvlJc w:val="left"/>
      <w:pPr>
        <w:ind w:left="1320" w:hanging="8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72CA7EC9"/>
    <w:multiLevelType w:val="hybridMultilevel"/>
    <w:tmpl w:val="6BF891AA"/>
    <w:lvl w:ilvl="0" w:tplc="45A89B12">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35" w15:restartNumberingAfterBreak="0">
    <w:nsid w:val="7FA23AA7"/>
    <w:multiLevelType w:val="hybridMultilevel"/>
    <w:tmpl w:val="9DD6C92C"/>
    <w:lvl w:ilvl="0" w:tplc="7CE83200">
      <w:start w:val="1"/>
      <w:numFmt w:val="taiwaneseCountingThousand"/>
      <w:lvlText w:val="（%1）"/>
      <w:lvlJc w:val="left"/>
      <w:pPr>
        <w:ind w:left="720" w:hanging="720"/>
      </w:pPr>
      <w:rPr>
        <w:rFonts w:ascii="標楷體" w:eastAsia="標楷體" w:hAnsi="標楷體" w:hint="default"/>
        <w:b/>
        <w:sz w:val="32"/>
        <w:szCs w:val="32"/>
        <w:lang w:val="en-US"/>
      </w:rPr>
    </w:lvl>
    <w:lvl w:ilvl="1" w:tplc="588C6734">
      <w:start w:val="1"/>
      <w:numFmt w:val="decimal"/>
      <w:lvlText w:val="%2."/>
      <w:lvlJc w:val="left"/>
      <w:pPr>
        <w:ind w:left="414" w:hanging="360"/>
      </w:pPr>
      <w:rPr>
        <w:rFonts w:hint="default"/>
        <w:b/>
      </w:r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num w:numId="1">
    <w:abstractNumId w:val="5"/>
  </w:num>
  <w:num w:numId="2">
    <w:abstractNumId w:val="7"/>
  </w:num>
  <w:num w:numId="3">
    <w:abstractNumId w:val="19"/>
  </w:num>
  <w:num w:numId="4">
    <w:abstractNumId w:val="23"/>
  </w:num>
  <w:num w:numId="5">
    <w:abstractNumId w:val="15"/>
  </w:num>
  <w:num w:numId="6">
    <w:abstractNumId w:val="10"/>
  </w:num>
  <w:num w:numId="7">
    <w:abstractNumId w:val="24"/>
  </w:num>
  <w:num w:numId="8">
    <w:abstractNumId w:val="2"/>
  </w:num>
  <w:num w:numId="9">
    <w:abstractNumId w:val="16"/>
  </w:num>
  <w:num w:numId="10">
    <w:abstractNumId w:val="0"/>
  </w:num>
  <w:num w:numId="11">
    <w:abstractNumId w:val="31"/>
  </w:num>
  <w:num w:numId="12">
    <w:abstractNumId w:val="14"/>
  </w:num>
  <w:num w:numId="13">
    <w:abstractNumId w:val="22"/>
  </w:num>
  <w:num w:numId="14">
    <w:abstractNumId w:val="28"/>
  </w:num>
  <w:num w:numId="15">
    <w:abstractNumId w:val="11"/>
  </w:num>
  <w:num w:numId="16">
    <w:abstractNumId w:val="26"/>
  </w:num>
  <w:num w:numId="17">
    <w:abstractNumId w:val="4"/>
  </w:num>
  <w:num w:numId="18">
    <w:abstractNumId w:val="17"/>
  </w:num>
  <w:num w:numId="19">
    <w:abstractNumId w:val="6"/>
  </w:num>
  <w:num w:numId="20">
    <w:abstractNumId w:val="3"/>
  </w:num>
  <w:num w:numId="21">
    <w:abstractNumId w:val="20"/>
  </w:num>
  <w:num w:numId="22">
    <w:abstractNumId w:val="21"/>
  </w:num>
  <w:num w:numId="23">
    <w:abstractNumId w:val="18"/>
  </w:num>
  <w:num w:numId="24">
    <w:abstractNumId w:val="9"/>
  </w:num>
  <w:num w:numId="25">
    <w:abstractNumId w:val="25"/>
  </w:num>
  <w:num w:numId="26">
    <w:abstractNumId w:val="12"/>
  </w:num>
  <w:num w:numId="27">
    <w:abstractNumId w:val="8"/>
  </w:num>
  <w:num w:numId="28">
    <w:abstractNumId w:val="35"/>
  </w:num>
  <w:num w:numId="29">
    <w:abstractNumId w:val="32"/>
  </w:num>
  <w:num w:numId="30">
    <w:abstractNumId w:val="1"/>
  </w:num>
  <w:num w:numId="31">
    <w:abstractNumId w:val="33"/>
  </w:num>
  <w:num w:numId="32">
    <w:abstractNumId w:val="30"/>
  </w:num>
  <w:num w:numId="33">
    <w:abstractNumId w:val="13"/>
  </w:num>
  <w:num w:numId="34">
    <w:abstractNumId w:val="34"/>
  </w:num>
  <w:num w:numId="35">
    <w:abstractNumId w:val="2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C9E"/>
    <w:rsid w:val="0000160D"/>
    <w:rsid w:val="00001F00"/>
    <w:rsid w:val="00002C4F"/>
    <w:rsid w:val="00002DCC"/>
    <w:rsid w:val="000030C2"/>
    <w:rsid w:val="00006A1E"/>
    <w:rsid w:val="00007A26"/>
    <w:rsid w:val="00011AE3"/>
    <w:rsid w:val="000122D8"/>
    <w:rsid w:val="000123C0"/>
    <w:rsid w:val="00013120"/>
    <w:rsid w:val="000133C6"/>
    <w:rsid w:val="000140A0"/>
    <w:rsid w:val="00014240"/>
    <w:rsid w:val="00014CC8"/>
    <w:rsid w:val="0001554C"/>
    <w:rsid w:val="00015FC1"/>
    <w:rsid w:val="000162D1"/>
    <w:rsid w:val="0001694B"/>
    <w:rsid w:val="00016AE5"/>
    <w:rsid w:val="00017B71"/>
    <w:rsid w:val="000200E6"/>
    <w:rsid w:val="00020169"/>
    <w:rsid w:val="00020CD2"/>
    <w:rsid w:val="000246AB"/>
    <w:rsid w:val="00025A6F"/>
    <w:rsid w:val="0002631F"/>
    <w:rsid w:val="00027441"/>
    <w:rsid w:val="00030358"/>
    <w:rsid w:val="0003074C"/>
    <w:rsid w:val="00032C32"/>
    <w:rsid w:val="00034449"/>
    <w:rsid w:val="00034F06"/>
    <w:rsid w:val="00035B19"/>
    <w:rsid w:val="00036C4E"/>
    <w:rsid w:val="000379C9"/>
    <w:rsid w:val="000401BE"/>
    <w:rsid w:val="000406C3"/>
    <w:rsid w:val="0004072E"/>
    <w:rsid w:val="000408EB"/>
    <w:rsid w:val="00040CA5"/>
    <w:rsid w:val="00040F32"/>
    <w:rsid w:val="00042256"/>
    <w:rsid w:val="000426B0"/>
    <w:rsid w:val="00043531"/>
    <w:rsid w:val="00043949"/>
    <w:rsid w:val="00043F2E"/>
    <w:rsid w:val="00044461"/>
    <w:rsid w:val="00044A22"/>
    <w:rsid w:val="00045BF6"/>
    <w:rsid w:val="00045E20"/>
    <w:rsid w:val="00045E55"/>
    <w:rsid w:val="00046449"/>
    <w:rsid w:val="000468EF"/>
    <w:rsid w:val="00046E0F"/>
    <w:rsid w:val="00050DEC"/>
    <w:rsid w:val="00050F3E"/>
    <w:rsid w:val="00051007"/>
    <w:rsid w:val="00051F17"/>
    <w:rsid w:val="0005499F"/>
    <w:rsid w:val="00054A75"/>
    <w:rsid w:val="00056112"/>
    <w:rsid w:val="00056AE8"/>
    <w:rsid w:val="00056F12"/>
    <w:rsid w:val="000571DC"/>
    <w:rsid w:val="00057A8F"/>
    <w:rsid w:val="0006192B"/>
    <w:rsid w:val="00061E27"/>
    <w:rsid w:val="00062873"/>
    <w:rsid w:val="00063049"/>
    <w:rsid w:val="000632F4"/>
    <w:rsid w:val="00063391"/>
    <w:rsid w:val="00063504"/>
    <w:rsid w:val="000637FA"/>
    <w:rsid w:val="00066037"/>
    <w:rsid w:val="00070537"/>
    <w:rsid w:val="0007124B"/>
    <w:rsid w:val="00072327"/>
    <w:rsid w:val="00072439"/>
    <w:rsid w:val="0007249D"/>
    <w:rsid w:val="00072C56"/>
    <w:rsid w:val="00073B4A"/>
    <w:rsid w:val="0007401D"/>
    <w:rsid w:val="0007417B"/>
    <w:rsid w:val="00074F81"/>
    <w:rsid w:val="0007583E"/>
    <w:rsid w:val="00075A82"/>
    <w:rsid w:val="0007601E"/>
    <w:rsid w:val="00076C3E"/>
    <w:rsid w:val="00080048"/>
    <w:rsid w:val="00080BB2"/>
    <w:rsid w:val="00081773"/>
    <w:rsid w:val="000851DE"/>
    <w:rsid w:val="0008576C"/>
    <w:rsid w:val="000869D1"/>
    <w:rsid w:val="0008798C"/>
    <w:rsid w:val="000908C5"/>
    <w:rsid w:val="000926E6"/>
    <w:rsid w:val="00093C27"/>
    <w:rsid w:val="0009512A"/>
    <w:rsid w:val="00095544"/>
    <w:rsid w:val="00097383"/>
    <w:rsid w:val="00097C9A"/>
    <w:rsid w:val="000A01A4"/>
    <w:rsid w:val="000A0264"/>
    <w:rsid w:val="000A1363"/>
    <w:rsid w:val="000A18E5"/>
    <w:rsid w:val="000A1FD2"/>
    <w:rsid w:val="000A2868"/>
    <w:rsid w:val="000A2E3C"/>
    <w:rsid w:val="000A40DC"/>
    <w:rsid w:val="000A6A34"/>
    <w:rsid w:val="000A798A"/>
    <w:rsid w:val="000A7EA9"/>
    <w:rsid w:val="000B081F"/>
    <w:rsid w:val="000B0A4C"/>
    <w:rsid w:val="000B1200"/>
    <w:rsid w:val="000B1F91"/>
    <w:rsid w:val="000B2800"/>
    <w:rsid w:val="000B3035"/>
    <w:rsid w:val="000B3594"/>
    <w:rsid w:val="000B422E"/>
    <w:rsid w:val="000B47BE"/>
    <w:rsid w:val="000B5809"/>
    <w:rsid w:val="000B5A5B"/>
    <w:rsid w:val="000B6F5D"/>
    <w:rsid w:val="000B7359"/>
    <w:rsid w:val="000C02E3"/>
    <w:rsid w:val="000C08AA"/>
    <w:rsid w:val="000C0F39"/>
    <w:rsid w:val="000C23E0"/>
    <w:rsid w:val="000C3A57"/>
    <w:rsid w:val="000C3A95"/>
    <w:rsid w:val="000C5624"/>
    <w:rsid w:val="000C595F"/>
    <w:rsid w:val="000C687E"/>
    <w:rsid w:val="000C6B79"/>
    <w:rsid w:val="000C7697"/>
    <w:rsid w:val="000C7E66"/>
    <w:rsid w:val="000D0058"/>
    <w:rsid w:val="000D0B5F"/>
    <w:rsid w:val="000D0F97"/>
    <w:rsid w:val="000D0FD3"/>
    <w:rsid w:val="000D11A7"/>
    <w:rsid w:val="000D1A44"/>
    <w:rsid w:val="000D1D6A"/>
    <w:rsid w:val="000D223C"/>
    <w:rsid w:val="000D3D0A"/>
    <w:rsid w:val="000D4B0F"/>
    <w:rsid w:val="000D52E7"/>
    <w:rsid w:val="000D55D5"/>
    <w:rsid w:val="000D5D4E"/>
    <w:rsid w:val="000D688B"/>
    <w:rsid w:val="000D71FB"/>
    <w:rsid w:val="000E096F"/>
    <w:rsid w:val="000E13A4"/>
    <w:rsid w:val="000E20F3"/>
    <w:rsid w:val="000E33A7"/>
    <w:rsid w:val="000E347E"/>
    <w:rsid w:val="000E3DE7"/>
    <w:rsid w:val="000E4E7F"/>
    <w:rsid w:val="000E529F"/>
    <w:rsid w:val="000E5833"/>
    <w:rsid w:val="000E6672"/>
    <w:rsid w:val="000E6B4B"/>
    <w:rsid w:val="000E6F0E"/>
    <w:rsid w:val="000E7128"/>
    <w:rsid w:val="000F041E"/>
    <w:rsid w:val="000F1618"/>
    <w:rsid w:val="000F176D"/>
    <w:rsid w:val="000F217E"/>
    <w:rsid w:val="000F238A"/>
    <w:rsid w:val="000F2DFD"/>
    <w:rsid w:val="000F481B"/>
    <w:rsid w:val="000F5032"/>
    <w:rsid w:val="000F5D5C"/>
    <w:rsid w:val="000F6029"/>
    <w:rsid w:val="000F69D8"/>
    <w:rsid w:val="000F6C9C"/>
    <w:rsid w:val="00100FCC"/>
    <w:rsid w:val="00101721"/>
    <w:rsid w:val="00103B75"/>
    <w:rsid w:val="00104FA7"/>
    <w:rsid w:val="0010604E"/>
    <w:rsid w:val="001061DA"/>
    <w:rsid w:val="00110077"/>
    <w:rsid w:val="0011055B"/>
    <w:rsid w:val="00111527"/>
    <w:rsid w:val="0011230C"/>
    <w:rsid w:val="00112410"/>
    <w:rsid w:val="00112415"/>
    <w:rsid w:val="0011243B"/>
    <w:rsid w:val="00112502"/>
    <w:rsid w:val="001128E1"/>
    <w:rsid w:val="0011301C"/>
    <w:rsid w:val="00113369"/>
    <w:rsid w:val="00115608"/>
    <w:rsid w:val="001160B3"/>
    <w:rsid w:val="001169B1"/>
    <w:rsid w:val="00117176"/>
    <w:rsid w:val="00117A1C"/>
    <w:rsid w:val="00120662"/>
    <w:rsid w:val="00120ACA"/>
    <w:rsid w:val="00121827"/>
    <w:rsid w:val="001226E8"/>
    <w:rsid w:val="001232B1"/>
    <w:rsid w:val="001253A8"/>
    <w:rsid w:val="00125D36"/>
    <w:rsid w:val="00126BCE"/>
    <w:rsid w:val="00126C14"/>
    <w:rsid w:val="00127173"/>
    <w:rsid w:val="00130F62"/>
    <w:rsid w:val="00132477"/>
    <w:rsid w:val="00133211"/>
    <w:rsid w:val="00133717"/>
    <w:rsid w:val="00134335"/>
    <w:rsid w:val="00134619"/>
    <w:rsid w:val="00134631"/>
    <w:rsid w:val="00134D0C"/>
    <w:rsid w:val="0013502C"/>
    <w:rsid w:val="00135158"/>
    <w:rsid w:val="00135175"/>
    <w:rsid w:val="00135830"/>
    <w:rsid w:val="0013588C"/>
    <w:rsid w:val="00136BE8"/>
    <w:rsid w:val="00140F6A"/>
    <w:rsid w:val="001410C8"/>
    <w:rsid w:val="001410DC"/>
    <w:rsid w:val="001418CE"/>
    <w:rsid w:val="00142338"/>
    <w:rsid w:val="00142476"/>
    <w:rsid w:val="00143597"/>
    <w:rsid w:val="0014400C"/>
    <w:rsid w:val="0014416C"/>
    <w:rsid w:val="00144F9F"/>
    <w:rsid w:val="00145A76"/>
    <w:rsid w:val="001477D2"/>
    <w:rsid w:val="00147BAE"/>
    <w:rsid w:val="00147DB4"/>
    <w:rsid w:val="00147EB2"/>
    <w:rsid w:val="00150A2C"/>
    <w:rsid w:val="001526DC"/>
    <w:rsid w:val="00153221"/>
    <w:rsid w:val="001539FC"/>
    <w:rsid w:val="00154423"/>
    <w:rsid w:val="00154761"/>
    <w:rsid w:val="001549A4"/>
    <w:rsid w:val="001551B8"/>
    <w:rsid w:val="00155585"/>
    <w:rsid w:val="00156158"/>
    <w:rsid w:val="00156309"/>
    <w:rsid w:val="00157E8A"/>
    <w:rsid w:val="001609CA"/>
    <w:rsid w:val="00160A09"/>
    <w:rsid w:val="001611C2"/>
    <w:rsid w:val="00161668"/>
    <w:rsid w:val="00162D0B"/>
    <w:rsid w:val="00164269"/>
    <w:rsid w:val="00166164"/>
    <w:rsid w:val="00166625"/>
    <w:rsid w:val="00167198"/>
    <w:rsid w:val="001677C1"/>
    <w:rsid w:val="00170A33"/>
    <w:rsid w:val="00172591"/>
    <w:rsid w:val="00172F95"/>
    <w:rsid w:val="00173302"/>
    <w:rsid w:val="001739C1"/>
    <w:rsid w:val="0017431F"/>
    <w:rsid w:val="00174573"/>
    <w:rsid w:val="00174B7A"/>
    <w:rsid w:val="0017544D"/>
    <w:rsid w:val="0017579C"/>
    <w:rsid w:val="00175C34"/>
    <w:rsid w:val="00176271"/>
    <w:rsid w:val="001764AB"/>
    <w:rsid w:val="00182080"/>
    <w:rsid w:val="001828EF"/>
    <w:rsid w:val="0018293C"/>
    <w:rsid w:val="00183247"/>
    <w:rsid w:val="00184F80"/>
    <w:rsid w:val="00185084"/>
    <w:rsid w:val="0018519B"/>
    <w:rsid w:val="0018534C"/>
    <w:rsid w:val="00185A1F"/>
    <w:rsid w:val="00186CA7"/>
    <w:rsid w:val="001877A9"/>
    <w:rsid w:val="001915B4"/>
    <w:rsid w:val="001917AC"/>
    <w:rsid w:val="00191A3C"/>
    <w:rsid w:val="00191D95"/>
    <w:rsid w:val="00193104"/>
    <w:rsid w:val="00194295"/>
    <w:rsid w:val="00194447"/>
    <w:rsid w:val="001954D2"/>
    <w:rsid w:val="00195811"/>
    <w:rsid w:val="0019655F"/>
    <w:rsid w:val="00196921"/>
    <w:rsid w:val="00196C1B"/>
    <w:rsid w:val="001A0254"/>
    <w:rsid w:val="001A11BF"/>
    <w:rsid w:val="001A3184"/>
    <w:rsid w:val="001A3A9E"/>
    <w:rsid w:val="001A4565"/>
    <w:rsid w:val="001A4A5A"/>
    <w:rsid w:val="001A6123"/>
    <w:rsid w:val="001A6185"/>
    <w:rsid w:val="001B02C1"/>
    <w:rsid w:val="001B0AFD"/>
    <w:rsid w:val="001B2176"/>
    <w:rsid w:val="001B2229"/>
    <w:rsid w:val="001B265D"/>
    <w:rsid w:val="001B2FE5"/>
    <w:rsid w:val="001B31F5"/>
    <w:rsid w:val="001B33BB"/>
    <w:rsid w:val="001B490B"/>
    <w:rsid w:val="001B4BD1"/>
    <w:rsid w:val="001B5145"/>
    <w:rsid w:val="001B52B0"/>
    <w:rsid w:val="001B57BE"/>
    <w:rsid w:val="001B7BA5"/>
    <w:rsid w:val="001C0DCD"/>
    <w:rsid w:val="001C1869"/>
    <w:rsid w:val="001C1BE3"/>
    <w:rsid w:val="001C1FD4"/>
    <w:rsid w:val="001C3426"/>
    <w:rsid w:val="001C3BF4"/>
    <w:rsid w:val="001C3F6E"/>
    <w:rsid w:val="001C428F"/>
    <w:rsid w:val="001C4795"/>
    <w:rsid w:val="001C4CD5"/>
    <w:rsid w:val="001C5847"/>
    <w:rsid w:val="001C65CB"/>
    <w:rsid w:val="001C6D3F"/>
    <w:rsid w:val="001C6E81"/>
    <w:rsid w:val="001C7326"/>
    <w:rsid w:val="001C7823"/>
    <w:rsid w:val="001D0BA9"/>
    <w:rsid w:val="001D1A01"/>
    <w:rsid w:val="001D2EB3"/>
    <w:rsid w:val="001D3541"/>
    <w:rsid w:val="001D504A"/>
    <w:rsid w:val="001D6589"/>
    <w:rsid w:val="001D7134"/>
    <w:rsid w:val="001D7749"/>
    <w:rsid w:val="001D781B"/>
    <w:rsid w:val="001E1A0F"/>
    <w:rsid w:val="001E4974"/>
    <w:rsid w:val="001E5422"/>
    <w:rsid w:val="001E5AF0"/>
    <w:rsid w:val="001E5B56"/>
    <w:rsid w:val="001E6179"/>
    <w:rsid w:val="001E6593"/>
    <w:rsid w:val="001E75E2"/>
    <w:rsid w:val="001E7882"/>
    <w:rsid w:val="001E7927"/>
    <w:rsid w:val="001F1504"/>
    <w:rsid w:val="001F226A"/>
    <w:rsid w:val="001F28A9"/>
    <w:rsid w:val="001F350E"/>
    <w:rsid w:val="001F394D"/>
    <w:rsid w:val="001F3C8A"/>
    <w:rsid w:val="001F3D0F"/>
    <w:rsid w:val="001F5658"/>
    <w:rsid w:val="001F5C0F"/>
    <w:rsid w:val="001F7383"/>
    <w:rsid w:val="0020289E"/>
    <w:rsid w:val="0020293D"/>
    <w:rsid w:val="002065D4"/>
    <w:rsid w:val="00210B87"/>
    <w:rsid w:val="00210E32"/>
    <w:rsid w:val="00211AB3"/>
    <w:rsid w:val="0021204D"/>
    <w:rsid w:val="002121F3"/>
    <w:rsid w:val="00212C1F"/>
    <w:rsid w:val="00212D17"/>
    <w:rsid w:val="00213379"/>
    <w:rsid w:val="002139D9"/>
    <w:rsid w:val="00213A77"/>
    <w:rsid w:val="00214001"/>
    <w:rsid w:val="00214E99"/>
    <w:rsid w:val="0021536E"/>
    <w:rsid w:val="00216575"/>
    <w:rsid w:val="00216B55"/>
    <w:rsid w:val="00216F58"/>
    <w:rsid w:val="00217547"/>
    <w:rsid w:val="0022065F"/>
    <w:rsid w:val="00220C2D"/>
    <w:rsid w:val="00221C17"/>
    <w:rsid w:val="00221E82"/>
    <w:rsid w:val="002238C3"/>
    <w:rsid w:val="00226858"/>
    <w:rsid w:val="00231913"/>
    <w:rsid w:val="00231972"/>
    <w:rsid w:val="0023384A"/>
    <w:rsid w:val="002365BC"/>
    <w:rsid w:val="00240332"/>
    <w:rsid w:val="00241E7B"/>
    <w:rsid w:val="0024208F"/>
    <w:rsid w:val="002421F1"/>
    <w:rsid w:val="00244F98"/>
    <w:rsid w:val="00246222"/>
    <w:rsid w:val="002466C8"/>
    <w:rsid w:val="00246A15"/>
    <w:rsid w:val="00246AC5"/>
    <w:rsid w:val="0024712B"/>
    <w:rsid w:val="00247B32"/>
    <w:rsid w:val="00247D75"/>
    <w:rsid w:val="002501D8"/>
    <w:rsid w:val="00250642"/>
    <w:rsid w:val="00250A30"/>
    <w:rsid w:val="00250F20"/>
    <w:rsid w:val="00251485"/>
    <w:rsid w:val="0025158E"/>
    <w:rsid w:val="0025198A"/>
    <w:rsid w:val="0025295A"/>
    <w:rsid w:val="00252D6B"/>
    <w:rsid w:val="00253C40"/>
    <w:rsid w:val="00253F83"/>
    <w:rsid w:val="00254BE0"/>
    <w:rsid w:val="00255EC3"/>
    <w:rsid w:val="00255F14"/>
    <w:rsid w:val="0025628B"/>
    <w:rsid w:val="0025720D"/>
    <w:rsid w:val="002605C8"/>
    <w:rsid w:val="00260C58"/>
    <w:rsid w:val="00263157"/>
    <w:rsid w:val="00263503"/>
    <w:rsid w:val="00263702"/>
    <w:rsid w:val="0026492E"/>
    <w:rsid w:val="00264974"/>
    <w:rsid w:val="00264F15"/>
    <w:rsid w:val="002674D1"/>
    <w:rsid w:val="002676B3"/>
    <w:rsid w:val="002676DD"/>
    <w:rsid w:val="0027058E"/>
    <w:rsid w:val="0027238E"/>
    <w:rsid w:val="00273F0C"/>
    <w:rsid w:val="0027496D"/>
    <w:rsid w:val="00274B36"/>
    <w:rsid w:val="0027528F"/>
    <w:rsid w:val="00276F97"/>
    <w:rsid w:val="00277003"/>
    <w:rsid w:val="002804F0"/>
    <w:rsid w:val="0028050F"/>
    <w:rsid w:val="00280553"/>
    <w:rsid w:val="002823A1"/>
    <w:rsid w:val="00282A9A"/>
    <w:rsid w:val="00282D6A"/>
    <w:rsid w:val="002830F6"/>
    <w:rsid w:val="00284CE7"/>
    <w:rsid w:val="00285874"/>
    <w:rsid w:val="00286514"/>
    <w:rsid w:val="002865B4"/>
    <w:rsid w:val="00287C31"/>
    <w:rsid w:val="00293057"/>
    <w:rsid w:val="002938CD"/>
    <w:rsid w:val="00293ACF"/>
    <w:rsid w:val="00294C67"/>
    <w:rsid w:val="00295CE2"/>
    <w:rsid w:val="00295CFC"/>
    <w:rsid w:val="00296756"/>
    <w:rsid w:val="00296A83"/>
    <w:rsid w:val="0029739F"/>
    <w:rsid w:val="002A10BA"/>
    <w:rsid w:val="002A1B0A"/>
    <w:rsid w:val="002A1E26"/>
    <w:rsid w:val="002A3572"/>
    <w:rsid w:val="002A51F9"/>
    <w:rsid w:val="002A5A73"/>
    <w:rsid w:val="002A5C63"/>
    <w:rsid w:val="002A6124"/>
    <w:rsid w:val="002A6796"/>
    <w:rsid w:val="002A6812"/>
    <w:rsid w:val="002A6DF0"/>
    <w:rsid w:val="002A6DFC"/>
    <w:rsid w:val="002A7237"/>
    <w:rsid w:val="002B0195"/>
    <w:rsid w:val="002B05E9"/>
    <w:rsid w:val="002B09BC"/>
    <w:rsid w:val="002B127D"/>
    <w:rsid w:val="002B23BF"/>
    <w:rsid w:val="002B3327"/>
    <w:rsid w:val="002B4D44"/>
    <w:rsid w:val="002B713F"/>
    <w:rsid w:val="002B77E3"/>
    <w:rsid w:val="002C1677"/>
    <w:rsid w:val="002C288D"/>
    <w:rsid w:val="002C2DBF"/>
    <w:rsid w:val="002C40BD"/>
    <w:rsid w:val="002C4D38"/>
    <w:rsid w:val="002C4D65"/>
    <w:rsid w:val="002C4E91"/>
    <w:rsid w:val="002C65E3"/>
    <w:rsid w:val="002C6F79"/>
    <w:rsid w:val="002C7194"/>
    <w:rsid w:val="002C74A5"/>
    <w:rsid w:val="002C7E0E"/>
    <w:rsid w:val="002D01B7"/>
    <w:rsid w:val="002D01C2"/>
    <w:rsid w:val="002D19FF"/>
    <w:rsid w:val="002D2830"/>
    <w:rsid w:val="002D3758"/>
    <w:rsid w:val="002D42FC"/>
    <w:rsid w:val="002D47E1"/>
    <w:rsid w:val="002D4D86"/>
    <w:rsid w:val="002D50AD"/>
    <w:rsid w:val="002D5CE6"/>
    <w:rsid w:val="002D60DB"/>
    <w:rsid w:val="002D7AD9"/>
    <w:rsid w:val="002E09AE"/>
    <w:rsid w:val="002E14A3"/>
    <w:rsid w:val="002E1966"/>
    <w:rsid w:val="002E19C0"/>
    <w:rsid w:val="002E298E"/>
    <w:rsid w:val="002E3D52"/>
    <w:rsid w:val="002E4648"/>
    <w:rsid w:val="002E5673"/>
    <w:rsid w:val="002E62F2"/>
    <w:rsid w:val="002E632D"/>
    <w:rsid w:val="002E78AD"/>
    <w:rsid w:val="002F18F8"/>
    <w:rsid w:val="002F3D8B"/>
    <w:rsid w:val="002F47CB"/>
    <w:rsid w:val="002F57FF"/>
    <w:rsid w:val="002F71F0"/>
    <w:rsid w:val="0030032D"/>
    <w:rsid w:val="0030174C"/>
    <w:rsid w:val="0030326B"/>
    <w:rsid w:val="003035FF"/>
    <w:rsid w:val="003049D4"/>
    <w:rsid w:val="00305B44"/>
    <w:rsid w:val="00306583"/>
    <w:rsid w:val="00306A77"/>
    <w:rsid w:val="00307347"/>
    <w:rsid w:val="00307961"/>
    <w:rsid w:val="00310393"/>
    <w:rsid w:val="00311AC5"/>
    <w:rsid w:val="00312EA7"/>
    <w:rsid w:val="0031307D"/>
    <w:rsid w:val="003136B8"/>
    <w:rsid w:val="00314B41"/>
    <w:rsid w:val="003161CA"/>
    <w:rsid w:val="00316F77"/>
    <w:rsid w:val="0031758C"/>
    <w:rsid w:val="00317E36"/>
    <w:rsid w:val="003203E2"/>
    <w:rsid w:val="0032192F"/>
    <w:rsid w:val="0032304F"/>
    <w:rsid w:val="0032442F"/>
    <w:rsid w:val="003251A4"/>
    <w:rsid w:val="003251CC"/>
    <w:rsid w:val="003258AF"/>
    <w:rsid w:val="00326738"/>
    <w:rsid w:val="00326B03"/>
    <w:rsid w:val="00326F58"/>
    <w:rsid w:val="00327057"/>
    <w:rsid w:val="0033005A"/>
    <w:rsid w:val="003304D1"/>
    <w:rsid w:val="00330A5D"/>
    <w:rsid w:val="0033128E"/>
    <w:rsid w:val="00331650"/>
    <w:rsid w:val="00332F52"/>
    <w:rsid w:val="0033306A"/>
    <w:rsid w:val="00334735"/>
    <w:rsid w:val="003352BB"/>
    <w:rsid w:val="00336158"/>
    <w:rsid w:val="00337655"/>
    <w:rsid w:val="0033779E"/>
    <w:rsid w:val="003377EA"/>
    <w:rsid w:val="003400DF"/>
    <w:rsid w:val="00340CE2"/>
    <w:rsid w:val="00340E43"/>
    <w:rsid w:val="003427DB"/>
    <w:rsid w:val="00342ECB"/>
    <w:rsid w:val="00344520"/>
    <w:rsid w:val="00344CC1"/>
    <w:rsid w:val="00345795"/>
    <w:rsid w:val="00345919"/>
    <w:rsid w:val="00345D2A"/>
    <w:rsid w:val="00346629"/>
    <w:rsid w:val="00346CC4"/>
    <w:rsid w:val="0034791C"/>
    <w:rsid w:val="00350536"/>
    <w:rsid w:val="00351147"/>
    <w:rsid w:val="00352025"/>
    <w:rsid w:val="00354D1E"/>
    <w:rsid w:val="003559AD"/>
    <w:rsid w:val="00355D29"/>
    <w:rsid w:val="00356A79"/>
    <w:rsid w:val="00356CA0"/>
    <w:rsid w:val="00356E2A"/>
    <w:rsid w:val="00357A76"/>
    <w:rsid w:val="00357BC9"/>
    <w:rsid w:val="00357FB9"/>
    <w:rsid w:val="00360857"/>
    <w:rsid w:val="003609F5"/>
    <w:rsid w:val="00361E6A"/>
    <w:rsid w:val="0036279F"/>
    <w:rsid w:val="00362F9F"/>
    <w:rsid w:val="003633D5"/>
    <w:rsid w:val="00363823"/>
    <w:rsid w:val="0036478D"/>
    <w:rsid w:val="003659E8"/>
    <w:rsid w:val="00366218"/>
    <w:rsid w:val="00367D43"/>
    <w:rsid w:val="00370E0E"/>
    <w:rsid w:val="0037135F"/>
    <w:rsid w:val="00371E6E"/>
    <w:rsid w:val="00374004"/>
    <w:rsid w:val="00374A38"/>
    <w:rsid w:val="00376AD4"/>
    <w:rsid w:val="0037749E"/>
    <w:rsid w:val="00380021"/>
    <w:rsid w:val="003802EB"/>
    <w:rsid w:val="00380441"/>
    <w:rsid w:val="00380653"/>
    <w:rsid w:val="0038098B"/>
    <w:rsid w:val="003811B5"/>
    <w:rsid w:val="00382AD1"/>
    <w:rsid w:val="00382B29"/>
    <w:rsid w:val="00383758"/>
    <w:rsid w:val="00384D37"/>
    <w:rsid w:val="003850A2"/>
    <w:rsid w:val="003856C2"/>
    <w:rsid w:val="00385ADE"/>
    <w:rsid w:val="00386BF2"/>
    <w:rsid w:val="0038776D"/>
    <w:rsid w:val="0039022F"/>
    <w:rsid w:val="00391254"/>
    <w:rsid w:val="00392D40"/>
    <w:rsid w:val="003933C3"/>
    <w:rsid w:val="0039367E"/>
    <w:rsid w:val="00395769"/>
    <w:rsid w:val="00395A62"/>
    <w:rsid w:val="003960FD"/>
    <w:rsid w:val="0039645C"/>
    <w:rsid w:val="003966DA"/>
    <w:rsid w:val="00396B19"/>
    <w:rsid w:val="003976ED"/>
    <w:rsid w:val="003977E5"/>
    <w:rsid w:val="00397A34"/>
    <w:rsid w:val="00397B93"/>
    <w:rsid w:val="003A25E5"/>
    <w:rsid w:val="003A29C9"/>
    <w:rsid w:val="003A2D31"/>
    <w:rsid w:val="003A2E06"/>
    <w:rsid w:val="003A32EB"/>
    <w:rsid w:val="003A37CC"/>
    <w:rsid w:val="003A50AB"/>
    <w:rsid w:val="003A5365"/>
    <w:rsid w:val="003A5657"/>
    <w:rsid w:val="003A5893"/>
    <w:rsid w:val="003A7176"/>
    <w:rsid w:val="003A7CB2"/>
    <w:rsid w:val="003B1FAE"/>
    <w:rsid w:val="003B21F6"/>
    <w:rsid w:val="003B23CE"/>
    <w:rsid w:val="003B275C"/>
    <w:rsid w:val="003B41DE"/>
    <w:rsid w:val="003B4C8A"/>
    <w:rsid w:val="003B4DC4"/>
    <w:rsid w:val="003B4F3C"/>
    <w:rsid w:val="003B4FE7"/>
    <w:rsid w:val="003B5EED"/>
    <w:rsid w:val="003B63D5"/>
    <w:rsid w:val="003B64B9"/>
    <w:rsid w:val="003B66C7"/>
    <w:rsid w:val="003B7513"/>
    <w:rsid w:val="003C0344"/>
    <w:rsid w:val="003C12B2"/>
    <w:rsid w:val="003C2C15"/>
    <w:rsid w:val="003C2F4C"/>
    <w:rsid w:val="003C3EA6"/>
    <w:rsid w:val="003C417A"/>
    <w:rsid w:val="003C732C"/>
    <w:rsid w:val="003C78CF"/>
    <w:rsid w:val="003D0597"/>
    <w:rsid w:val="003D080B"/>
    <w:rsid w:val="003D21D9"/>
    <w:rsid w:val="003D229A"/>
    <w:rsid w:val="003D2856"/>
    <w:rsid w:val="003D3663"/>
    <w:rsid w:val="003D3C35"/>
    <w:rsid w:val="003D3D84"/>
    <w:rsid w:val="003D42A2"/>
    <w:rsid w:val="003D5A85"/>
    <w:rsid w:val="003D5E23"/>
    <w:rsid w:val="003D6596"/>
    <w:rsid w:val="003D70B3"/>
    <w:rsid w:val="003D7B62"/>
    <w:rsid w:val="003D7F9C"/>
    <w:rsid w:val="003E03CD"/>
    <w:rsid w:val="003E07B4"/>
    <w:rsid w:val="003E1FE5"/>
    <w:rsid w:val="003E2000"/>
    <w:rsid w:val="003E2C80"/>
    <w:rsid w:val="003E3561"/>
    <w:rsid w:val="003E4470"/>
    <w:rsid w:val="003E4B10"/>
    <w:rsid w:val="003E4DF2"/>
    <w:rsid w:val="003E552C"/>
    <w:rsid w:val="003E5E3A"/>
    <w:rsid w:val="003F0217"/>
    <w:rsid w:val="003F046B"/>
    <w:rsid w:val="003F05F1"/>
    <w:rsid w:val="003F2A66"/>
    <w:rsid w:val="003F4150"/>
    <w:rsid w:val="003F4726"/>
    <w:rsid w:val="003F4AA9"/>
    <w:rsid w:val="003F538C"/>
    <w:rsid w:val="003F6C08"/>
    <w:rsid w:val="003F6EE2"/>
    <w:rsid w:val="003F7938"/>
    <w:rsid w:val="00400D09"/>
    <w:rsid w:val="0040105A"/>
    <w:rsid w:val="004010D5"/>
    <w:rsid w:val="00402F2C"/>
    <w:rsid w:val="004039D3"/>
    <w:rsid w:val="00403D8A"/>
    <w:rsid w:val="00405DA6"/>
    <w:rsid w:val="004065FC"/>
    <w:rsid w:val="00406941"/>
    <w:rsid w:val="004076C0"/>
    <w:rsid w:val="00410FCE"/>
    <w:rsid w:val="00411872"/>
    <w:rsid w:val="00411A6C"/>
    <w:rsid w:val="0041265C"/>
    <w:rsid w:val="00414326"/>
    <w:rsid w:val="0041490E"/>
    <w:rsid w:val="004153F4"/>
    <w:rsid w:val="00416598"/>
    <w:rsid w:val="00417472"/>
    <w:rsid w:val="00421C19"/>
    <w:rsid w:val="00422F7B"/>
    <w:rsid w:val="004230C8"/>
    <w:rsid w:val="00423FC1"/>
    <w:rsid w:val="00424ADE"/>
    <w:rsid w:val="00424E35"/>
    <w:rsid w:val="00424F0F"/>
    <w:rsid w:val="00425A6A"/>
    <w:rsid w:val="004267BD"/>
    <w:rsid w:val="00426C50"/>
    <w:rsid w:val="0042789B"/>
    <w:rsid w:val="0043187B"/>
    <w:rsid w:val="00431952"/>
    <w:rsid w:val="00432615"/>
    <w:rsid w:val="00432BA4"/>
    <w:rsid w:val="00432D73"/>
    <w:rsid w:val="0043451A"/>
    <w:rsid w:val="004345EE"/>
    <w:rsid w:val="00434C2B"/>
    <w:rsid w:val="0043676B"/>
    <w:rsid w:val="004375C3"/>
    <w:rsid w:val="0043794C"/>
    <w:rsid w:val="00440039"/>
    <w:rsid w:val="00440236"/>
    <w:rsid w:val="00440779"/>
    <w:rsid w:val="00440B2F"/>
    <w:rsid w:val="00440FEA"/>
    <w:rsid w:val="00441301"/>
    <w:rsid w:val="00441E3E"/>
    <w:rsid w:val="00442664"/>
    <w:rsid w:val="0044343D"/>
    <w:rsid w:val="004438BA"/>
    <w:rsid w:val="0044446D"/>
    <w:rsid w:val="0044541E"/>
    <w:rsid w:val="00446C03"/>
    <w:rsid w:val="00446C47"/>
    <w:rsid w:val="0044725F"/>
    <w:rsid w:val="004477BC"/>
    <w:rsid w:val="0044781C"/>
    <w:rsid w:val="00447C14"/>
    <w:rsid w:val="0045086D"/>
    <w:rsid w:val="004508D2"/>
    <w:rsid w:val="00450E21"/>
    <w:rsid w:val="0045147C"/>
    <w:rsid w:val="00451E2D"/>
    <w:rsid w:val="00453162"/>
    <w:rsid w:val="0045318B"/>
    <w:rsid w:val="0045358B"/>
    <w:rsid w:val="00453911"/>
    <w:rsid w:val="00453D7C"/>
    <w:rsid w:val="004547E1"/>
    <w:rsid w:val="00455289"/>
    <w:rsid w:val="004552D3"/>
    <w:rsid w:val="00455F41"/>
    <w:rsid w:val="00456180"/>
    <w:rsid w:val="0046233C"/>
    <w:rsid w:val="00463111"/>
    <w:rsid w:val="0046334B"/>
    <w:rsid w:val="00463578"/>
    <w:rsid w:val="00463978"/>
    <w:rsid w:val="00464C8F"/>
    <w:rsid w:val="004651A7"/>
    <w:rsid w:val="004676D7"/>
    <w:rsid w:val="004718B7"/>
    <w:rsid w:val="0047226A"/>
    <w:rsid w:val="00472599"/>
    <w:rsid w:val="004735D2"/>
    <w:rsid w:val="004736A5"/>
    <w:rsid w:val="0047418D"/>
    <w:rsid w:val="00474259"/>
    <w:rsid w:val="00474C4C"/>
    <w:rsid w:val="00474D59"/>
    <w:rsid w:val="00475FCC"/>
    <w:rsid w:val="0047613B"/>
    <w:rsid w:val="00476390"/>
    <w:rsid w:val="00477614"/>
    <w:rsid w:val="00480B42"/>
    <w:rsid w:val="00480D4C"/>
    <w:rsid w:val="004820C6"/>
    <w:rsid w:val="00483ABE"/>
    <w:rsid w:val="0048409E"/>
    <w:rsid w:val="00484292"/>
    <w:rsid w:val="00484616"/>
    <w:rsid w:val="00484655"/>
    <w:rsid w:val="004852AF"/>
    <w:rsid w:val="00485833"/>
    <w:rsid w:val="00490003"/>
    <w:rsid w:val="00490878"/>
    <w:rsid w:val="00492B5C"/>
    <w:rsid w:val="0049328C"/>
    <w:rsid w:val="0049367C"/>
    <w:rsid w:val="004941FB"/>
    <w:rsid w:val="00494D52"/>
    <w:rsid w:val="00496900"/>
    <w:rsid w:val="004A131D"/>
    <w:rsid w:val="004A17D2"/>
    <w:rsid w:val="004A2D14"/>
    <w:rsid w:val="004A3C70"/>
    <w:rsid w:val="004A48DB"/>
    <w:rsid w:val="004A71AB"/>
    <w:rsid w:val="004B1192"/>
    <w:rsid w:val="004B14C4"/>
    <w:rsid w:val="004B1A8C"/>
    <w:rsid w:val="004B2509"/>
    <w:rsid w:val="004B2534"/>
    <w:rsid w:val="004B31DE"/>
    <w:rsid w:val="004B4B01"/>
    <w:rsid w:val="004B4DF1"/>
    <w:rsid w:val="004B5A23"/>
    <w:rsid w:val="004B5B55"/>
    <w:rsid w:val="004B5CF8"/>
    <w:rsid w:val="004B61A6"/>
    <w:rsid w:val="004B70EC"/>
    <w:rsid w:val="004C0382"/>
    <w:rsid w:val="004C0B81"/>
    <w:rsid w:val="004C0BE6"/>
    <w:rsid w:val="004C0F42"/>
    <w:rsid w:val="004C1223"/>
    <w:rsid w:val="004C14D1"/>
    <w:rsid w:val="004C184E"/>
    <w:rsid w:val="004C40CD"/>
    <w:rsid w:val="004C43A1"/>
    <w:rsid w:val="004C43BD"/>
    <w:rsid w:val="004C473A"/>
    <w:rsid w:val="004C5103"/>
    <w:rsid w:val="004C5FE0"/>
    <w:rsid w:val="004C7DBF"/>
    <w:rsid w:val="004D02D1"/>
    <w:rsid w:val="004D05BA"/>
    <w:rsid w:val="004D126D"/>
    <w:rsid w:val="004D137C"/>
    <w:rsid w:val="004D1939"/>
    <w:rsid w:val="004D222D"/>
    <w:rsid w:val="004D2606"/>
    <w:rsid w:val="004D34EE"/>
    <w:rsid w:val="004D3D8B"/>
    <w:rsid w:val="004D4049"/>
    <w:rsid w:val="004D436B"/>
    <w:rsid w:val="004D5A55"/>
    <w:rsid w:val="004D5D78"/>
    <w:rsid w:val="004D5F6F"/>
    <w:rsid w:val="004D6407"/>
    <w:rsid w:val="004D724F"/>
    <w:rsid w:val="004D739E"/>
    <w:rsid w:val="004E0B7C"/>
    <w:rsid w:val="004E1D3A"/>
    <w:rsid w:val="004E2364"/>
    <w:rsid w:val="004E2470"/>
    <w:rsid w:val="004E2712"/>
    <w:rsid w:val="004E3DE9"/>
    <w:rsid w:val="004E429A"/>
    <w:rsid w:val="004E462B"/>
    <w:rsid w:val="004E55F4"/>
    <w:rsid w:val="004E7AC6"/>
    <w:rsid w:val="004F0352"/>
    <w:rsid w:val="004F1691"/>
    <w:rsid w:val="004F1D95"/>
    <w:rsid w:val="004F20C8"/>
    <w:rsid w:val="004F3156"/>
    <w:rsid w:val="004F44D1"/>
    <w:rsid w:val="004F4B39"/>
    <w:rsid w:val="004F606A"/>
    <w:rsid w:val="004F75E6"/>
    <w:rsid w:val="005004A9"/>
    <w:rsid w:val="005008C0"/>
    <w:rsid w:val="00500DA2"/>
    <w:rsid w:val="0050132F"/>
    <w:rsid w:val="00503BA0"/>
    <w:rsid w:val="00504010"/>
    <w:rsid w:val="005040EE"/>
    <w:rsid w:val="005047BD"/>
    <w:rsid w:val="005058FC"/>
    <w:rsid w:val="00506B88"/>
    <w:rsid w:val="00507616"/>
    <w:rsid w:val="00512362"/>
    <w:rsid w:val="00513713"/>
    <w:rsid w:val="00515073"/>
    <w:rsid w:val="00515644"/>
    <w:rsid w:val="005162A3"/>
    <w:rsid w:val="00516530"/>
    <w:rsid w:val="005168C4"/>
    <w:rsid w:val="0051725D"/>
    <w:rsid w:val="00517646"/>
    <w:rsid w:val="00517C1D"/>
    <w:rsid w:val="00517D1E"/>
    <w:rsid w:val="00521C9D"/>
    <w:rsid w:val="00521CAC"/>
    <w:rsid w:val="00522CA5"/>
    <w:rsid w:val="00523297"/>
    <w:rsid w:val="005233DF"/>
    <w:rsid w:val="00523D44"/>
    <w:rsid w:val="00524F95"/>
    <w:rsid w:val="00525A07"/>
    <w:rsid w:val="00526F01"/>
    <w:rsid w:val="005315A6"/>
    <w:rsid w:val="005324F4"/>
    <w:rsid w:val="00533361"/>
    <w:rsid w:val="00533DA1"/>
    <w:rsid w:val="00535B27"/>
    <w:rsid w:val="00537E28"/>
    <w:rsid w:val="005402A8"/>
    <w:rsid w:val="00542E34"/>
    <w:rsid w:val="00544D36"/>
    <w:rsid w:val="00545E85"/>
    <w:rsid w:val="00546726"/>
    <w:rsid w:val="00546D01"/>
    <w:rsid w:val="00547D84"/>
    <w:rsid w:val="00550864"/>
    <w:rsid w:val="00551749"/>
    <w:rsid w:val="005533B7"/>
    <w:rsid w:val="00553EEC"/>
    <w:rsid w:val="005541F9"/>
    <w:rsid w:val="005546E1"/>
    <w:rsid w:val="005547D3"/>
    <w:rsid w:val="00555721"/>
    <w:rsid w:val="005565C9"/>
    <w:rsid w:val="00557067"/>
    <w:rsid w:val="00557FB7"/>
    <w:rsid w:val="005604A5"/>
    <w:rsid w:val="005607AF"/>
    <w:rsid w:val="005609EF"/>
    <w:rsid w:val="00560D6C"/>
    <w:rsid w:val="00560F71"/>
    <w:rsid w:val="00561146"/>
    <w:rsid w:val="005624E6"/>
    <w:rsid w:val="00563A64"/>
    <w:rsid w:val="00563BB6"/>
    <w:rsid w:val="005649CE"/>
    <w:rsid w:val="0057015C"/>
    <w:rsid w:val="00570A20"/>
    <w:rsid w:val="005745A3"/>
    <w:rsid w:val="00574C76"/>
    <w:rsid w:val="00574E81"/>
    <w:rsid w:val="00576459"/>
    <w:rsid w:val="005769DC"/>
    <w:rsid w:val="00581D01"/>
    <w:rsid w:val="00582C32"/>
    <w:rsid w:val="00583369"/>
    <w:rsid w:val="00583520"/>
    <w:rsid w:val="00583D9B"/>
    <w:rsid w:val="00583F16"/>
    <w:rsid w:val="00585FBA"/>
    <w:rsid w:val="00590280"/>
    <w:rsid w:val="00590943"/>
    <w:rsid w:val="005909D2"/>
    <w:rsid w:val="00591140"/>
    <w:rsid w:val="00591272"/>
    <w:rsid w:val="005914FE"/>
    <w:rsid w:val="00591AC9"/>
    <w:rsid w:val="00591E4B"/>
    <w:rsid w:val="00592756"/>
    <w:rsid w:val="00593378"/>
    <w:rsid w:val="00594E22"/>
    <w:rsid w:val="00595E6C"/>
    <w:rsid w:val="00597A5F"/>
    <w:rsid w:val="00597C05"/>
    <w:rsid w:val="005A04EB"/>
    <w:rsid w:val="005A10F0"/>
    <w:rsid w:val="005A1262"/>
    <w:rsid w:val="005A20F3"/>
    <w:rsid w:val="005A2A93"/>
    <w:rsid w:val="005A36BD"/>
    <w:rsid w:val="005A4BB8"/>
    <w:rsid w:val="005A5ABB"/>
    <w:rsid w:val="005A652A"/>
    <w:rsid w:val="005A6B64"/>
    <w:rsid w:val="005A734C"/>
    <w:rsid w:val="005A73B9"/>
    <w:rsid w:val="005A7A59"/>
    <w:rsid w:val="005A7D22"/>
    <w:rsid w:val="005B011F"/>
    <w:rsid w:val="005B1D03"/>
    <w:rsid w:val="005B30A8"/>
    <w:rsid w:val="005B32A2"/>
    <w:rsid w:val="005B3A08"/>
    <w:rsid w:val="005B4319"/>
    <w:rsid w:val="005B681D"/>
    <w:rsid w:val="005C073E"/>
    <w:rsid w:val="005C162B"/>
    <w:rsid w:val="005C1A48"/>
    <w:rsid w:val="005C4835"/>
    <w:rsid w:val="005C599C"/>
    <w:rsid w:val="005C5BDD"/>
    <w:rsid w:val="005C5D1D"/>
    <w:rsid w:val="005C6591"/>
    <w:rsid w:val="005C7FA7"/>
    <w:rsid w:val="005D0D71"/>
    <w:rsid w:val="005D1013"/>
    <w:rsid w:val="005D198A"/>
    <w:rsid w:val="005D4C23"/>
    <w:rsid w:val="005D62C9"/>
    <w:rsid w:val="005D7B78"/>
    <w:rsid w:val="005E2B03"/>
    <w:rsid w:val="005E3BF2"/>
    <w:rsid w:val="005E4939"/>
    <w:rsid w:val="005E5094"/>
    <w:rsid w:val="005E53C4"/>
    <w:rsid w:val="005E56D9"/>
    <w:rsid w:val="005E6316"/>
    <w:rsid w:val="005E6A10"/>
    <w:rsid w:val="005E794B"/>
    <w:rsid w:val="005E7AE6"/>
    <w:rsid w:val="005F079D"/>
    <w:rsid w:val="005F1587"/>
    <w:rsid w:val="005F359E"/>
    <w:rsid w:val="005F37FF"/>
    <w:rsid w:val="005F3950"/>
    <w:rsid w:val="005F3F73"/>
    <w:rsid w:val="005F500B"/>
    <w:rsid w:val="005F572C"/>
    <w:rsid w:val="005F6E78"/>
    <w:rsid w:val="00600F2A"/>
    <w:rsid w:val="00601D30"/>
    <w:rsid w:val="00602D3C"/>
    <w:rsid w:val="00606AA7"/>
    <w:rsid w:val="00606C2D"/>
    <w:rsid w:val="006078AF"/>
    <w:rsid w:val="00610FB1"/>
    <w:rsid w:val="00612F76"/>
    <w:rsid w:val="00615BDB"/>
    <w:rsid w:val="00617612"/>
    <w:rsid w:val="0061787E"/>
    <w:rsid w:val="0062271E"/>
    <w:rsid w:val="00622F9D"/>
    <w:rsid w:val="00623B61"/>
    <w:rsid w:val="006255E0"/>
    <w:rsid w:val="00625D87"/>
    <w:rsid w:val="00627701"/>
    <w:rsid w:val="00627E61"/>
    <w:rsid w:val="00630A89"/>
    <w:rsid w:val="006312AE"/>
    <w:rsid w:val="006315D3"/>
    <w:rsid w:val="00631842"/>
    <w:rsid w:val="00631BF8"/>
    <w:rsid w:val="0063236C"/>
    <w:rsid w:val="00633BAB"/>
    <w:rsid w:val="00633CFC"/>
    <w:rsid w:val="0063401A"/>
    <w:rsid w:val="00634B02"/>
    <w:rsid w:val="00634B06"/>
    <w:rsid w:val="00634E70"/>
    <w:rsid w:val="00635302"/>
    <w:rsid w:val="00635351"/>
    <w:rsid w:val="00635A7E"/>
    <w:rsid w:val="00635DFE"/>
    <w:rsid w:val="0063602C"/>
    <w:rsid w:val="00636CBA"/>
    <w:rsid w:val="006373D6"/>
    <w:rsid w:val="006374AA"/>
    <w:rsid w:val="00640C0F"/>
    <w:rsid w:val="00642DC7"/>
    <w:rsid w:val="00643A9F"/>
    <w:rsid w:val="006441D6"/>
    <w:rsid w:val="00644491"/>
    <w:rsid w:val="006465CC"/>
    <w:rsid w:val="00646DCE"/>
    <w:rsid w:val="00647069"/>
    <w:rsid w:val="00647BE8"/>
    <w:rsid w:val="00650A32"/>
    <w:rsid w:val="0065146F"/>
    <w:rsid w:val="006514A6"/>
    <w:rsid w:val="006519CE"/>
    <w:rsid w:val="0065279A"/>
    <w:rsid w:val="00652898"/>
    <w:rsid w:val="00653BDC"/>
    <w:rsid w:val="00654B12"/>
    <w:rsid w:val="0065508C"/>
    <w:rsid w:val="006556A4"/>
    <w:rsid w:val="00655B2A"/>
    <w:rsid w:val="006570DF"/>
    <w:rsid w:val="00657AF1"/>
    <w:rsid w:val="0066049B"/>
    <w:rsid w:val="00661B6E"/>
    <w:rsid w:val="00664EDC"/>
    <w:rsid w:val="006662A4"/>
    <w:rsid w:val="00666387"/>
    <w:rsid w:val="00666655"/>
    <w:rsid w:val="0066718E"/>
    <w:rsid w:val="006671FB"/>
    <w:rsid w:val="006677B0"/>
    <w:rsid w:val="006716DB"/>
    <w:rsid w:val="00672FCB"/>
    <w:rsid w:val="00673911"/>
    <w:rsid w:val="00673BF1"/>
    <w:rsid w:val="0067453A"/>
    <w:rsid w:val="00674F0D"/>
    <w:rsid w:val="00675042"/>
    <w:rsid w:val="00677351"/>
    <w:rsid w:val="00677503"/>
    <w:rsid w:val="00680EE7"/>
    <w:rsid w:val="00682010"/>
    <w:rsid w:val="00683D8A"/>
    <w:rsid w:val="006840AB"/>
    <w:rsid w:val="00685A4F"/>
    <w:rsid w:val="00686507"/>
    <w:rsid w:val="00686514"/>
    <w:rsid w:val="006877E1"/>
    <w:rsid w:val="00687C54"/>
    <w:rsid w:val="0069003A"/>
    <w:rsid w:val="00690C94"/>
    <w:rsid w:val="00691C39"/>
    <w:rsid w:val="00691D20"/>
    <w:rsid w:val="006920A9"/>
    <w:rsid w:val="00692656"/>
    <w:rsid w:val="006939AF"/>
    <w:rsid w:val="00694661"/>
    <w:rsid w:val="00694D5D"/>
    <w:rsid w:val="00696BEF"/>
    <w:rsid w:val="006977AD"/>
    <w:rsid w:val="006A003A"/>
    <w:rsid w:val="006A0DEE"/>
    <w:rsid w:val="006A10A8"/>
    <w:rsid w:val="006A1A65"/>
    <w:rsid w:val="006A1C1D"/>
    <w:rsid w:val="006A1FCC"/>
    <w:rsid w:val="006A2651"/>
    <w:rsid w:val="006A3838"/>
    <w:rsid w:val="006A383F"/>
    <w:rsid w:val="006A4B93"/>
    <w:rsid w:val="006A504F"/>
    <w:rsid w:val="006A5F91"/>
    <w:rsid w:val="006A6940"/>
    <w:rsid w:val="006A7C71"/>
    <w:rsid w:val="006B011C"/>
    <w:rsid w:val="006B07A4"/>
    <w:rsid w:val="006B0C96"/>
    <w:rsid w:val="006B1CCD"/>
    <w:rsid w:val="006B2D2A"/>
    <w:rsid w:val="006B2F10"/>
    <w:rsid w:val="006B3A04"/>
    <w:rsid w:val="006B4038"/>
    <w:rsid w:val="006B50B5"/>
    <w:rsid w:val="006B5233"/>
    <w:rsid w:val="006B57B7"/>
    <w:rsid w:val="006C0614"/>
    <w:rsid w:val="006C0883"/>
    <w:rsid w:val="006C0917"/>
    <w:rsid w:val="006C146F"/>
    <w:rsid w:val="006C2E6D"/>
    <w:rsid w:val="006C3BCE"/>
    <w:rsid w:val="006C4112"/>
    <w:rsid w:val="006C46A5"/>
    <w:rsid w:val="006C58D4"/>
    <w:rsid w:val="006C66F7"/>
    <w:rsid w:val="006C7341"/>
    <w:rsid w:val="006C73BD"/>
    <w:rsid w:val="006C741C"/>
    <w:rsid w:val="006D0DDC"/>
    <w:rsid w:val="006D1D65"/>
    <w:rsid w:val="006D2404"/>
    <w:rsid w:val="006D3522"/>
    <w:rsid w:val="006D3862"/>
    <w:rsid w:val="006D488D"/>
    <w:rsid w:val="006D4CBF"/>
    <w:rsid w:val="006D5C36"/>
    <w:rsid w:val="006D6612"/>
    <w:rsid w:val="006D709F"/>
    <w:rsid w:val="006E06C3"/>
    <w:rsid w:val="006E091F"/>
    <w:rsid w:val="006E0E30"/>
    <w:rsid w:val="006E10C9"/>
    <w:rsid w:val="006E123E"/>
    <w:rsid w:val="006E130D"/>
    <w:rsid w:val="006E26D7"/>
    <w:rsid w:val="006E27E7"/>
    <w:rsid w:val="006E2948"/>
    <w:rsid w:val="006E2D87"/>
    <w:rsid w:val="006E3F08"/>
    <w:rsid w:val="006E4426"/>
    <w:rsid w:val="006E4C45"/>
    <w:rsid w:val="006E4DBE"/>
    <w:rsid w:val="006E5971"/>
    <w:rsid w:val="006E5EC8"/>
    <w:rsid w:val="006E685F"/>
    <w:rsid w:val="006E68C6"/>
    <w:rsid w:val="006E6FF0"/>
    <w:rsid w:val="006E7B6D"/>
    <w:rsid w:val="006E7D13"/>
    <w:rsid w:val="006F0C5C"/>
    <w:rsid w:val="006F15B1"/>
    <w:rsid w:val="006F1717"/>
    <w:rsid w:val="006F2879"/>
    <w:rsid w:val="006F2999"/>
    <w:rsid w:val="006F2AF4"/>
    <w:rsid w:val="006F332D"/>
    <w:rsid w:val="006F5149"/>
    <w:rsid w:val="006F5A03"/>
    <w:rsid w:val="006F5D25"/>
    <w:rsid w:val="006F68D0"/>
    <w:rsid w:val="006F6BF8"/>
    <w:rsid w:val="006F6C7A"/>
    <w:rsid w:val="006F7E16"/>
    <w:rsid w:val="007007E8"/>
    <w:rsid w:val="00700EAA"/>
    <w:rsid w:val="0070174D"/>
    <w:rsid w:val="0070300D"/>
    <w:rsid w:val="007044B4"/>
    <w:rsid w:val="0070462E"/>
    <w:rsid w:val="00704FFA"/>
    <w:rsid w:val="0070573E"/>
    <w:rsid w:val="00706031"/>
    <w:rsid w:val="007062E1"/>
    <w:rsid w:val="00706742"/>
    <w:rsid w:val="00710409"/>
    <w:rsid w:val="00710828"/>
    <w:rsid w:val="00710C4C"/>
    <w:rsid w:val="00710E71"/>
    <w:rsid w:val="00711453"/>
    <w:rsid w:val="00711881"/>
    <w:rsid w:val="007139E3"/>
    <w:rsid w:val="00713E80"/>
    <w:rsid w:val="007141E0"/>
    <w:rsid w:val="0071463E"/>
    <w:rsid w:val="00715B88"/>
    <w:rsid w:val="00716C21"/>
    <w:rsid w:val="00722891"/>
    <w:rsid w:val="007237CE"/>
    <w:rsid w:val="00724D4A"/>
    <w:rsid w:val="00726269"/>
    <w:rsid w:val="007263BB"/>
    <w:rsid w:val="00726568"/>
    <w:rsid w:val="00727F39"/>
    <w:rsid w:val="00730CC2"/>
    <w:rsid w:val="00731552"/>
    <w:rsid w:val="007320D0"/>
    <w:rsid w:val="00734006"/>
    <w:rsid w:val="00734A68"/>
    <w:rsid w:val="00735176"/>
    <w:rsid w:val="00735614"/>
    <w:rsid w:val="0073569D"/>
    <w:rsid w:val="007364EF"/>
    <w:rsid w:val="00736BE1"/>
    <w:rsid w:val="00736C9C"/>
    <w:rsid w:val="0073744A"/>
    <w:rsid w:val="00737AAB"/>
    <w:rsid w:val="00737FDD"/>
    <w:rsid w:val="00740960"/>
    <w:rsid w:val="0074101E"/>
    <w:rsid w:val="00741BA9"/>
    <w:rsid w:val="00742817"/>
    <w:rsid w:val="00743962"/>
    <w:rsid w:val="007446D5"/>
    <w:rsid w:val="00744729"/>
    <w:rsid w:val="00745932"/>
    <w:rsid w:val="007470A9"/>
    <w:rsid w:val="00747BFA"/>
    <w:rsid w:val="00747E50"/>
    <w:rsid w:val="00747E80"/>
    <w:rsid w:val="007503F7"/>
    <w:rsid w:val="007505E4"/>
    <w:rsid w:val="007508BB"/>
    <w:rsid w:val="00751703"/>
    <w:rsid w:val="00751994"/>
    <w:rsid w:val="007519C8"/>
    <w:rsid w:val="0075289E"/>
    <w:rsid w:val="00752EFD"/>
    <w:rsid w:val="00753090"/>
    <w:rsid w:val="007534EC"/>
    <w:rsid w:val="00754564"/>
    <w:rsid w:val="00754E36"/>
    <w:rsid w:val="00755B68"/>
    <w:rsid w:val="0075637D"/>
    <w:rsid w:val="007566C5"/>
    <w:rsid w:val="00757126"/>
    <w:rsid w:val="0075712D"/>
    <w:rsid w:val="00757678"/>
    <w:rsid w:val="00762177"/>
    <w:rsid w:val="00762A20"/>
    <w:rsid w:val="00762C3B"/>
    <w:rsid w:val="007632FE"/>
    <w:rsid w:val="00763943"/>
    <w:rsid w:val="00763B78"/>
    <w:rsid w:val="0076752C"/>
    <w:rsid w:val="00770905"/>
    <w:rsid w:val="00770E1B"/>
    <w:rsid w:val="0077200D"/>
    <w:rsid w:val="00772D09"/>
    <w:rsid w:val="007733C3"/>
    <w:rsid w:val="00773BCE"/>
    <w:rsid w:val="007742FB"/>
    <w:rsid w:val="00775609"/>
    <w:rsid w:val="0077572D"/>
    <w:rsid w:val="00775CAD"/>
    <w:rsid w:val="00775D47"/>
    <w:rsid w:val="00775E6B"/>
    <w:rsid w:val="00777867"/>
    <w:rsid w:val="00780518"/>
    <w:rsid w:val="0078085C"/>
    <w:rsid w:val="00781BCE"/>
    <w:rsid w:val="0078203C"/>
    <w:rsid w:val="00782536"/>
    <w:rsid w:val="00782D6F"/>
    <w:rsid w:val="007839DF"/>
    <w:rsid w:val="0078515E"/>
    <w:rsid w:val="0078525A"/>
    <w:rsid w:val="00785B21"/>
    <w:rsid w:val="007863B9"/>
    <w:rsid w:val="00786669"/>
    <w:rsid w:val="007868E5"/>
    <w:rsid w:val="00787111"/>
    <w:rsid w:val="00787A5D"/>
    <w:rsid w:val="00791DE5"/>
    <w:rsid w:val="00792160"/>
    <w:rsid w:val="0079257A"/>
    <w:rsid w:val="00792585"/>
    <w:rsid w:val="00794001"/>
    <w:rsid w:val="00794DB3"/>
    <w:rsid w:val="0079589F"/>
    <w:rsid w:val="00796146"/>
    <w:rsid w:val="0079635D"/>
    <w:rsid w:val="00797180"/>
    <w:rsid w:val="007A05C6"/>
    <w:rsid w:val="007A1A67"/>
    <w:rsid w:val="007A1FFC"/>
    <w:rsid w:val="007A2CC5"/>
    <w:rsid w:val="007A2DF5"/>
    <w:rsid w:val="007A3186"/>
    <w:rsid w:val="007A3362"/>
    <w:rsid w:val="007A49F1"/>
    <w:rsid w:val="007A5255"/>
    <w:rsid w:val="007B095D"/>
    <w:rsid w:val="007B0C9E"/>
    <w:rsid w:val="007B1023"/>
    <w:rsid w:val="007B32FE"/>
    <w:rsid w:val="007B54CD"/>
    <w:rsid w:val="007B5D54"/>
    <w:rsid w:val="007B624A"/>
    <w:rsid w:val="007B693D"/>
    <w:rsid w:val="007B7768"/>
    <w:rsid w:val="007C0FA6"/>
    <w:rsid w:val="007C19FF"/>
    <w:rsid w:val="007C2718"/>
    <w:rsid w:val="007C3347"/>
    <w:rsid w:val="007C399C"/>
    <w:rsid w:val="007C4230"/>
    <w:rsid w:val="007C49FC"/>
    <w:rsid w:val="007C5066"/>
    <w:rsid w:val="007C513D"/>
    <w:rsid w:val="007C52B3"/>
    <w:rsid w:val="007C74EB"/>
    <w:rsid w:val="007C7ABC"/>
    <w:rsid w:val="007D2452"/>
    <w:rsid w:val="007D292B"/>
    <w:rsid w:val="007D3B93"/>
    <w:rsid w:val="007D5A29"/>
    <w:rsid w:val="007D6377"/>
    <w:rsid w:val="007D74BD"/>
    <w:rsid w:val="007E0764"/>
    <w:rsid w:val="007E157D"/>
    <w:rsid w:val="007E15A5"/>
    <w:rsid w:val="007E1CB7"/>
    <w:rsid w:val="007E3120"/>
    <w:rsid w:val="007E4C63"/>
    <w:rsid w:val="007E7BE9"/>
    <w:rsid w:val="007F2C33"/>
    <w:rsid w:val="007F3C47"/>
    <w:rsid w:val="007F4F0F"/>
    <w:rsid w:val="007F51E4"/>
    <w:rsid w:val="007F5418"/>
    <w:rsid w:val="007F5A86"/>
    <w:rsid w:val="007F5F78"/>
    <w:rsid w:val="007F6A71"/>
    <w:rsid w:val="007F75D8"/>
    <w:rsid w:val="007F7A07"/>
    <w:rsid w:val="00800EAF"/>
    <w:rsid w:val="00802421"/>
    <w:rsid w:val="00802544"/>
    <w:rsid w:val="00802848"/>
    <w:rsid w:val="00804B0D"/>
    <w:rsid w:val="00805392"/>
    <w:rsid w:val="008067A6"/>
    <w:rsid w:val="00806E41"/>
    <w:rsid w:val="008076EA"/>
    <w:rsid w:val="0080783E"/>
    <w:rsid w:val="0080794C"/>
    <w:rsid w:val="00810DEC"/>
    <w:rsid w:val="008110DC"/>
    <w:rsid w:val="008127E1"/>
    <w:rsid w:val="00812E5C"/>
    <w:rsid w:val="00814515"/>
    <w:rsid w:val="00815DF7"/>
    <w:rsid w:val="0082012E"/>
    <w:rsid w:val="00820553"/>
    <w:rsid w:val="00820A0A"/>
    <w:rsid w:val="00821069"/>
    <w:rsid w:val="00821442"/>
    <w:rsid w:val="00822681"/>
    <w:rsid w:val="00822768"/>
    <w:rsid w:val="00822ED7"/>
    <w:rsid w:val="00822FF0"/>
    <w:rsid w:val="00824056"/>
    <w:rsid w:val="008246A8"/>
    <w:rsid w:val="0082544D"/>
    <w:rsid w:val="00825739"/>
    <w:rsid w:val="008258FF"/>
    <w:rsid w:val="00826498"/>
    <w:rsid w:val="0083217B"/>
    <w:rsid w:val="0083267E"/>
    <w:rsid w:val="00833D8F"/>
    <w:rsid w:val="0083413E"/>
    <w:rsid w:val="00834615"/>
    <w:rsid w:val="008347CC"/>
    <w:rsid w:val="008358E1"/>
    <w:rsid w:val="008377A4"/>
    <w:rsid w:val="008415B2"/>
    <w:rsid w:val="00841A47"/>
    <w:rsid w:val="00842AC0"/>
    <w:rsid w:val="0084399E"/>
    <w:rsid w:val="00844A03"/>
    <w:rsid w:val="008452AA"/>
    <w:rsid w:val="00845443"/>
    <w:rsid w:val="00845B6C"/>
    <w:rsid w:val="00846907"/>
    <w:rsid w:val="00847B06"/>
    <w:rsid w:val="00847BF6"/>
    <w:rsid w:val="0085175A"/>
    <w:rsid w:val="00852232"/>
    <w:rsid w:val="008533BA"/>
    <w:rsid w:val="00853D89"/>
    <w:rsid w:val="00854681"/>
    <w:rsid w:val="0085510E"/>
    <w:rsid w:val="00855365"/>
    <w:rsid w:val="00855524"/>
    <w:rsid w:val="008557A7"/>
    <w:rsid w:val="008562AF"/>
    <w:rsid w:val="00860086"/>
    <w:rsid w:val="00860EDD"/>
    <w:rsid w:val="00862596"/>
    <w:rsid w:val="00862E2E"/>
    <w:rsid w:val="00862E75"/>
    <w:rsid w:val="00863F94"/>
    <w:rsid w:val="008654DD"/>
    <w:rsid w:val="00865EA4"/>
    <w:rsid w:val="00866B7C"/>
    <w:rsid w:val="008710DC"/>
    <w:rsid w:val="008711C8"/>
    <w:rsid w:val="00871500"/>
    <w:rsid w:val="00871617"/>
    <w:rsid w:val="008721BD"/>
    <w:rsid w:val="00872688"/>
    <w:rsid w:val="008753AA"/>
    <w:rsid w:val="0087647E"/>
    <w:rsid w:val="008765A0"/>
    <w:rsid w:val="00877131"/>
    <w:rsid w:val="00877A33"/>
    <w:rsid w:val="00880525"/>
    <w:rsid w:val="0088057A"/>
    <w:rsid w:val="008813E2"/>
    <w:rsid w:val="0088195F"/>
    <w:rsid w:val="00882893"/>
    <w:rsid w:val="00884112"/>
    <w:rsid w:val="00884CC7"/>
    <w:rsid w:val="00885282"/>
    <w:rsid w:val="008860D5"/>
    <w:rsid w:val="008861ED"/>
    <w:rsid w:val="008861FB"/>
    <w:rsid w:val="00886598"/>
    <w:rsid w:val="008869FB"/>
    <w:rsid w:val="0088732D"/>
    <w:rsid w:val="00890333"/>
    <w:rsid w:val="008907F0"/>
    <w:rsid w:val="00890F7F"/>
    <w:rsid w:val="008910D0"/>
    <w:rsid w:val="00892012"/>
    <w:rsid w:val="00892D13"/>
    <w:rsid w:val="00892D53"/>
    <w:rsid w:val="00893712"/>
    <w:rsid w:val="00893C18"/>
    <w:rsid w:val="00894168"/>
    <w:rsid w:val="00894D44"/>
    <w:rsid w:val="00894F08"/>
    <w:rsid w:val="00895B52"/>
    <w:rsid w:val="00896FBC"/>
    <w:rsid w:val="00897CA1"/>
    <w:rsid w:val="008A09E6"/>
    <w:rsid w:val="008A1091"/>
    <w:rsid w:val="008A1B53"/>
    <w:rsid w:val="008A3960"/>
    <w:rsid w:val="008A3EBA"/>
    <w:rsid w:val="008A430F"/>
    <w:rsid w:val="008A468C"/>
    <w:rsid w:val="008A47BE"/>
    <w:rsid w:val="008A4DC6"/>
    <w:rsid w:val="008A514E"/>
    <w:rsid w:val="008A5C96"/>
    <w:rsid w:val="008A62CD"/>
    <w:rsid w:val="008A6439"/>
    <w:rsid w:val="008A6F89"/>
    <w:rsid w:val="008A7665"/>
    <w:rsid w:val="008A7BF9"/>
    <w:rsid w:val="008B11D3"/>
    <w:rsid w:val="008B16E9"/>
    <w:rsid w:val="008B1F31"/>
    <w:rsid w:val="008B2255"/>
    <w:rsid w:val="008B26B2"/>
    <w:rsid w:val="008B32EE"/>
    <w:rsid w:val="008B3767"/>
    <w:rsid w:val="008B3E69"/>
    <w:rsid w:val="008B472E"/>
    <w:rsid w:val="008B4D02"/>
    <w:rsid w:val="008B5205"/>
    <w:rsid w:val="008B7102"/>
    <w:rsid w:val="008B74AE"/>
    <w:rsid w:val="008B7B73"/>
    <w:rsid w:val="008C1609"/>
    <w:rsid w:val="008C2244"/>
    <w:rsid w:val="008C2B44"/>
    <w:rsid w:val="008C3A9F"/>
    <w:rsid w:val="008C3ECA"/>
    <w:rsid w:val="008C42D3"/>
    <w:rsid w:val="008C51B5"/>
    <w:rsid w:val="008C554B"/>
    <w:rsid w:val="008C5865"/>
    <w:rsid w:val="008C5A86"/>
    <w:rsid w:val="008C72BB"/>
    <w:rsid w:val="008D021A"/>
    <w:rsid w:val="008D0A1B"/>
    <w:rsid w:val="008D1035"/>
    <w:rsid w:val="008D1191"/>
    <w:rsid w:val="008D3332"/>
    <w:rsid w:val="008D453C"/>
    <w:rsid w:val="008D4B46"/>
    <w:rsid w:val="008D5141"/>
    <w:rsid w:val="008D592D"/>
    <w:rsid w:val="008D5C85"/>
    <w:rsid w:val="008D64C1"/>
    <w:rsid w:val="008D6F82"/>
    <w:rsid w:val="008D7E6C"/>
    <w:rsid w:val="008E0448"/>
    <w:rsid w:val="008E0796"/>
    <w:rsid w:val="008E0A75"/>
    <w:rsid w:val="008E1049"/>
    <w:rsid w:val="008E3591"/>
    <w:rsid w:val="008E43DB"/>
    <w:rsid w:val="008E6572"/>
    <w:rsid w:val="008E6EA7"/>
    <w:rsid w:val="008E6FB0"/>
    <w:rsid w:val="008F0678"/>
    <w:rsid w:val="008F06C4"/>
    <w:rsid w:val="008F084B"/>
    <w:rsid w:val="008F1416"/>
    <w:rsid w:val="008F2FA4"/>
    <w:rsid w:val="008F37E5"/>
    <w:rsid w:val="008F3A6D"/>
    <w:rsid w:val="008F47B3"/>
    <w:rsid w:val="008F4E4D"/>
    <w:rsid w:val="008F614B"/>
    <w:rsid w:val="008F67F0"/>
    <w:rsid w:val="008F7BB4"/>
    <w:rsid w:val="009005BC"/>
    <w:rsid w:val="00901424"/>
    <w:rsid w:val="00901BF0"/>
    <w:rsid w:val="00901E20"/>
    <w:rsid w:val="009021B9"/>
    <w:rsid w:val="00902A8B"/>
    <w:rsid w:val="00903D71"/>
    <w:rsid w:val="00903E2B"/>
    <w:rsid w:val="00903F92"/>
    <w:rsid w:val="00904331"/>
    <w:rsid w:val="009043E5"/>
    <w:rsid w:val="009044BB"/>
    <w:rsid w:val="009050CC"/>
    <w:rsid w:val="009057D5"/>
    <w:rsid w:val="00906AAC"/>
    <w:rsid w:val="00907900"/>
    <w:rsid w:val="009079CA"/>
    <w:rsid w:val="00907FA1"/>
    <w:rsid w:val="00910EDD"/>
    <w:rsid w:val="009116C1"/>
    <w:rsid w:val="00911906"/>
    <w:rsid w:val="00913103"/>
    <w:rsid w:val="009133B8"/>
    <w:rsid w:val="00913FCB"/>
    <w:rsid w:val="009149CE"/>
    <w:rsid w:val="00914B08"/>
    <w:rsid w:val="009158D3"/>
    <w:rsid w:val="00915C30"/>
    <w:rsid w:val="0091678B"/>
    <w:rsid w:val="0091716B"/>
    <w:rsid w:val="009173F4"/>
    <w:rsid w:val="00917BE4"/>
    <w:rsid w:val="00917FF0"/>
    <w:rsid w:val="00920F02"/>
    <w:rsid w:val="009220BD"/>
    <w:rsid w:val="009231DB"/>
    <w:rsid w:val="009247A1"/>
    <w:rsid w:val="00924AC1"/>
    <w:rsid w:val="0092595B"/>
    <w:rsid w:val="00925AB1"/>
    <w:rsid w:val="00926562"/>
    <w:rsid w:val="009267AE"/>
    <w:rsid w:val="00926B32"/>
    <w:rsid w:val="009347F8"/>
    <w:rsid w:val="009351D1"/>
    <w:rsid w:val="00935573"/>
    <w:rsid w:val="00935ADA"/>
    <w:rsid w:val="00940242"/>
    <w:rsid w:val="009415E4"/>
    <w:rsid w:val="009417B0"/>
    <w:rsid w:val="00943AD6"/>
    <w:rsid w:val="00944743"/>
    <w:rsid w:val="0094493A"/>
    <w:rsid w:val="00945373"/>
    <w:rsid w:val="00946338"/>
    <w:rsid w:val="009471F3"/>
    <w:rsid w:val="0094755E"/>
    <w:rsid w:val="009475D9"/>
    <w:rsid w:val="00951E01"/>
    <w:rsid w:val="00952136"/>
    <w:rsid w:val="00952E78"/>
    <w:rsid w:val="00953980"/>
    <w:rsid w:val="00953AEC"/>
    <w:rsid w:val="00954139"/>
    <w:rsid w:val="0095454B"/>
    <w:rsid w:val="00955A3B"/>
    <w:rsid w:val="00956238"/>
    <w:rsid w:val="009567F7"/>
    <w:rsid w:val="00956CC5"/>
    <w:rsid w:val="0096027E"/>
    <w:rsid w:val="00961969"/>
    <w:rsid w:val="00962F1A"/>
    <w:rsid w:val="0096352A"/>
    <w:rsid w:val="00965289"/>
    <w:rsid w:val="00965BE3"/>
    <w:rsid w:val="0096758C"/>
    <w:rsid w:val="00967843"/>
    <w:rsid w:val="009719E0"/>
    <w:rsid w:val="00971B7F"/>
    <w:rsid w:val="00972AC1"/>
    <w:rsid w:val="00972C24"/>
    <w:rsid w:val="00972DB2"/>
    <w:rsid w:val="00973133"/>
    <w:rsid w:val="009737DD"/>
    <w:rsid w:val="0097500F"/>
    <w:rsid w:val="00975E15"/>
    <w:rsid w:val="009773EF"/>
    <w:rsid w:val="00977E95"/>
    <w:rsid w:val="00981449"/>
    <w:rsid w:val="00984CB2"/>
    <w:rsid w:val="00985538"/>
    <w:rsid w:val="009864EB"/>
    <w:rsid w:val="009866C4"/>
    <w:rsid w:val="0098704A"/>
    <w:rsid w:val="00990430"/>
    <w:rsid w:val="0099066D"/>
    <w:rsid w:val="00991562"/>
    <w:rsid w:val="00991649"/>
    <w:rsid w:val="00992B6B"/>
    <w:rsid w:val="0099339C"/>
    <w:rsid w:val="00993883"/>
    <w:rsid w:val="00993CE7"/>
    <w:rsid w:val="009941E1"/>
    <w:rsid w:val="00996CB4"/>
    <w:rsid w:val="0099770A"/>
    <w:rsid w:val="009A033C"/>
    <w:rsid w:val="009A2905"/>
    <w:rsid w:val="009A2F3E"/>
    <w:rsid w:val="009A39D4"/>
    <w:rsid w:val="009A42EB"/>
    <w:rsid w:val="009A4B7C"/>
    <w:rsid w:val="009A4FAD"/>
    <w:rsid w:val="009A52BE"/>
    <w:rsid w:val="009A57E2"/>
    <w:rsid w:val="009A5871"/>
    <w:rsid w:val="009A5FC6"/>
    <w:rsid w:val="009A7FBB"/>
    <w:rsid w:val="009B02BD"/>
    <w:rsid w:val="009B040E"/>
    <w:rsid w:val="009B08C5"/>
    <w:rsid w:val="009B119A"/>
    <w:rsid w:val="009B1CF3"/>
    <w:rsid w:val="009B223F"/>
    <w:rsid w:val="009B2E46"/>
    <w:rsid w:val="009B38F1"/>
    <w:rsid w:val="009B4832"/>
    <w:rsid w:val="009B4D9B"/>
    <w:rsid w:val="009B4EC6"/>
    <w:rsid w:val="009B56F9"/>
    <w:rsid w:val="009B629D"/>
    <w:rsid w:val="009B6343"/>
    <w:rsid w:val="009B7E7F"/>
    <w:rsid w:val="009C15EC"/>
    <w:rsid w:val="009C1A55"/>
    <w:rsid w:val="009C301D"/>
    <w:rsid w:val="009C30D1"/>
    <w:rsid w:val="009C430A"/>
    <w:rsid w:val="009C4B92"/>
    <w:rsid w:val="009C4D00"/>
    <w:rsid w:val="009C558B"/>
    <w:rsid w:val="009C7D79"/>
    <w:rsid w:val="009D0B17"/>
    <w:rsid w:val="009D0F3B"/>
    <w:rsid w:val="009D25F2"/>
    <w:rsid w:val="009D2CCC"/>
    <w:rsid w:val="009D3625"/>
    <w:rsid w:val="009D44EF"/>
    <w:rsid w:val="009D4723"/>
    <w:rsid w:val="009D4F7D"/>
    <w:rsid w:val="009D6C12"/>
    <w:rsid w:val="009D6FAA"/>
    <w:rsid w:val="009D730A"/>
    <w:rsid w:val="009D76A2"/>
    <w:rsid w:val="009D786A"/>
    <w:rsid w:val="009D7B49"/>
    <w:rsid w:val="009D7D69"/>
    <w:rsid w:val="009E2094"/>
    <w:rsid w:val="009E293C"/>
    <w:rsid w:val="009E30AF"/>
    <w:rsid w:val="009E468D"/>
    <w:rsid w:val="009E4E1E"/>
    <w:rsid w:val="009E603A"/>
    <w:rsid w:val="009E7E2D"/>
    <w:rsid w:val="009F006C"/>
    <w:rsid w:val="009F18F0"/>
    <w:rsid w:val="009F22FF"/>
    <w:rsid w:val="009F2CA9"/>
    <w:rsid w:val="009F30FA"/>
    <w:rsid w:val="009F48C2"/>
    <w:rsid w:val="009F4A16"/>
    <w:rsid w:val="009F6D72"/>
    <w:rsid w:val="009F7BCA"/>
    <w:rsid w:val="009F7C4D"/>
    <w:rsid w:val="009F7EDC"/>
    <w:rsid w:val="00A02C46"/>
    <w:rsid w:val="00A02D08"/>
    <w:rsid w:val="00A03354"/>
    <w:rsid w:val="00A03923"/>
    <w:rsid w:val="00A0436C"/>
    <w:rsid w:val="00A04DE0"/>
    <w:rsid w:val="00A06115"/>
    <w:rsid w:val="00A061DF"/>
    <w:rsid w:val="00A1060E"/>
    <w:rsid w:val="00A10B1B"/>
    <w:rsid w:val="00A13827"/>
    <w:rsid w:val="00A14DEB"/>
    <w:rsid w:val="00A1563A"/>
    <w:rsid w:val="00A1682D"/>
    <w:rsid w:val="00A16DB7"/>
    <w:rsid w:val="00A17082"/>
    <w:rsid w:val="00A17DE8"/>
    <w:rsid w:val="00A20A1B"/>
    <w:rsid w:val="00A2151C"/>
    <w:rsid w:val="00A22D3C"/>
    <w:rsid w:val="00A2312A"/>
    <w:rsid w:val="00A23EBA"/>
    <w:rsid w:val="00A23FB1"/>
    <w:rsid w:val="00A245F1"/>
    <w:rsid w:val="00A24A34"/>
    <w:rsid w:val="00A2611D"/>
    <w:rsid w:val="00A26308"/>
    <w:rsid w:val="00A26388"/>
    <w:rsid w:val="00A26DCB"/>
    <w:rsid w:val="00A32C4F"/>
    <w:rsid w:val="00A335F2"/>
    <w:rsid w:val="00A33A1E"/>
    <w:rsid w:val="00A34A01"/>
    <w:rsid w:val="00A3521B"/>
    <w:rsid w:val="00A35737"/>
    <w:rsid w:val="00A35DDB"/>
    <w:rsid w:val="00A36075"/>
    <w:rsid w:val="00A378D7"/>
    <w:rsid w:val="00A37C26"/>
    <w:rsid w:val="00A40249"/>
    <w:rsid w:val="00A4075D"/>
    <w:rsid w:val="00A408CB"/>
    <w:rsid w:val="00A41451"/>
    <w:rsid w:val="00A43E21"/>
    <w:rsid w:val="00A43F89"/>
    <w:rsid w:val="00A44D60"/>
    <w:rsid w:val="00A45588"/>
    <w:rsid w:val="00A45D10"/>
    <w:rsid w:val="00A4631D"/>
    <w:rsid w:val="00A47353"/>
    <w:rsid w:val="00A47563"/>
    <w:rsid w:val="00A51E49"/>
    <w:rsid w:val="00A52DA9"/>
    <w:rsid w:val="00A52E8A"/>
    <w:rsid w:val="00A52F1A"/>
    <w:rsid w:val="00A5370A"/>
    <w:rsid w:val="00A5477E"/>
    <w:rsid w:val="00A548F9"/>
    <w:rsid w:val="00A553F3"/>
    <w:rsid w:val="00A56C38"/>
    <w:rsid w:val="00A56E26"/>
    <w:rsid w:val="00A56F58"/>
    <w:rsid w:val="00A57B31"/>
    <w:rsid w:val="00A614E0"/>
    <w:rsid w:val="00A614E5"/>
    <w:rsid w:val="00A6172F"/>
    <w:rsid w:val="00A61FDA"/>
    <w:rsid w:val="00A639C8"/>
    <w:rsid w:val="00A650A9"/>
    <w:rsid w:val="00A65475"/>
    <w:rsid w:val="00A667ED"/>
    <w:rsid w:val="00A66EB9"/>
    <w:rsid w:val="00A7025B"/>
    <w:rsid w:val="00A710EF"/>
    <w:rsid w:val="00A71F39"/>
    <w:rsid w:val="00A72755"/>
    <w:rsid w:val="00A747C1"/>
    <w:rsid w:val="00A74C86"/>
    <w:rsid w:val="00A75760"/>
    <w:rsid w:val="00A77EEB"/>
    <w:rsid w:val="00A80A7E"/>
    <w:rsid w:val="00A80CD0"/>
    <w:rsid w:val="00A83E28"/>
    <w:rsid w:val="00A845E4"/>
    <w:rsid w:val="00A848F9"/>
    <w:rsid w:val="00A84E9E"/>
    <w:rsid w:val="00A85649"/>
    <w:rsid w:val="00A85CAF"/>
    <w:rsid w:val="00A86B31"/>
    <w:rsid w:val="00A902B8"/>
    <w:rsid w:val="00A90B85"/>
    <w:rsid w:val="00A91345"/>
    <w:rsid w:val="00A91F75"/>
    <w:rsid w:val="00A92227"/>
    <w:rsid w:val="00A92577"/>
    <w:rsid w:val="00A9370C"/>
    <w:rsid w:val="00A94132"/>
    <w:rsid w:val="00A9435B"/>
    <w:rsid w:val="00A94A8A"/>
    <w:rsid w:val="00A954BD"/>
    <w:rsid w:val="00A95DAF"/>
    <w:rsid w:val="00A95FCD"/>
    <w:rsid w:val="00A97BCD"/>
    <w:rsid w:val="00AA0534"/>
    <w:rsid w:val="00AA075E"/>
    <w:rsid w:val="00AA337C"/>
    <w:rsid w:val="00AA3D8C"/>
    <w:rsid w:val="00AA6104"/>
    <w:rsid w:val="00AA61A5"/>
    <w:rsid w:val="00AA70F8"/>
    <w:rsid w:val="00AA76F3"/>
    <w:rsid w:val="00AA7F70"/>
    <w:rsid w:val="00AB0FAC"/>
    <w:rsid w:val="00AB1DE0"/>
    <w:rsid w:val="00AB1F45"/>
    <w:rsid w:val="00AB212E"/>
    <w:rsid w:val="00AB28E8"/>
    <w:rsid w:val="00AB3D55"/>
    <w:rsid w:val="00AB41F5"/>
    <w:rsid w:val="00AB4A85"/>
    <w:rsid w:val="00AB4F84"/>
    <w:rsid w:val="00AB580E"/>
    <w:rsid w:val="00AB64D4"/>
    <w:rsid w:val="00AB6D37"/>
    <w:rsid w:val="00AB7D7B"/>
    <w:rsid w:val="00AC0CD9"/>
    <w:rsid w:val="00AC1852"/>
    <w:rsid w:val="00AC1CF2"/>
    <w:rsid w:val="00AC2032"/>
    <w:rsid w:val="00AC4B0D"/>
    <w:rsid w:val="00AD0436"/>
    <w:rsid w:val="00AD09BA"/>
    <w:rsid w:val="00AD0B43"/>
    <w:rsid w:val="00AD0F3F"/>
    <w:rsid w:val="00AD13BA"/>
    <w:rsid w:val="00AD1761"/>
    <w:rsid w:val="00AD1B7E"/>
    <w:rsid w:val="00AD2B11"/>
    <w:rsid w:val="00AD2FA1"/>
    <w:rsid w:val="00AD4736"/>
    <w:rsid w:val="00AD487F"/>
    <w:rsid w:val="00AD5053"/>
    <w:rsid w:val="00AD5187"/>
    <w:rsid w:val="00AD554D"/>
    <w:rsid w:val="00AD7122"/>
    <w:rsid w:val="00AD7248"/>
    <w:rsid w:val="00AD746E"/>
    <w:rsid w:val="00AE1654"/>
    <w:rsid w:val="00AE178A"/>
    <w:rsid w:val="00AE19CD"/>
    <w:rsid w:val="00AE20BA"/>
    <w:rsid w:val="00AE3C63"/>
    <w:rsid w:val="00AE3FB6"/>
    <w:rsid w:val="00AE4EBD"/>
    <w:rsid w:val="00AE4FFE"/>
    <w:rsid w:val="00AE5116"/>
    <w:rsid w:val="00AE53F9"/>
    <w:rsid w:val="00AE5EBA"/>
    <w:rsid w:val="00AE63FB"/>
    <w:rsid w:val="00AE6C25"/>
    <w:rsid w:val="00AE7394"/>
    <w:rsid w:val="00AF095A"/>
    <w:rsid w:val="00AF202F"/>
    <w:rsid w:val="00AF24C8"/>
    <w:rsid w:val="00AF2F59"/>
    <w:rsid w:val="00B00B93"/>
    <w:rsid w:val="00B022B5"/>
    <w:rsid w:val="00B03A79"/>
    <w:rsid w:val="00B04641"/>
    <w:rsid w:val="00B049E2"/>
    <w:rsid w:val="00B057D0"/>
    <w:rsid w:val="00B05DA2"/>
    <w:rsid w:val="00B06973"/>
    <w:rsid w:val="00B06B95"/>
    <w:rsid w:val="00B07666"/>
    <w:rsid w:val="00B077ED"/>
    <w:rsid w:val="00B07BC4"/>
    <w:rsid w:val="00B07E10"/>
    <w:rsid w:val="00B103F0"/>
    <w:rsid w:val="00B10ABB"/>
    <w:rsid w:val="00B11A94"/>
    <w:rsid w:val="00B1258D"/>
    <w:rsid w:val="00B12DB0"/>
    <w:rsid w:val="00B12E1C"/>
    <w:rsid w:val="00B148B6"/>
    <w:rsid w:val="00B155CE"/>
    <w:rsid w:val="00B156D3"/>
    <w:rsid w:val="00B15ADD"/>
    <w:rsid w:val="00B1600B"/>
    <w:rsid w:val="00B170CA"/>
    <w:rsid w:val="00B17C0E"/>
    <w:rsid w:val="00B17F5A"/>
    <w:rsid w:val="00B21FA2"/>
    <w:rsid w:val="00B224F7"/>
    <w:rsid w:val="00B226BE"/>
    <w:rsid w:val="00B22D62"/>
    <w:rsid w:val="00B239D4"/>
    <w:rsid w:val="00B24789"/>
    <w:rsid w:val="00B27290"/>
    <w:rsid w:val="00B272A1"/>
    <w:rsid w:val="00B278C7"/>
    <w:rsid w:val="00B27E81"/>
    <w:rsid w:val="00B30EA5"/>
    <w:rsid w:val="00B3100A"/>
    <w:rsid w:val="00B32033"/>
    <w:rsid w:val="00B3351D"/>
    <w:rsid w:val="00B345D3"/>
    <w:rsid w:val="00B34BEE"/>
    <w:rsid w:val="00B34CA4"/>
    <w:rsid w:val="00B34D4C"/>
    <w:rsid w:val="00B35E94"/>
    <w:rsid w:val="00B37CA7"/>
    <w:rsid w:val="00B40F8D"/>
    <w:rsid w:val="00B41730"/>
    <w:rsid w:val="00B41971"/>
    <w:rsid w:val="00B42734"/>
    <w:rsid w:val="00B42A3D"/>
    <w:rsid w:val="00B43A3C"/>
    <w:rsid w:val="00B459A6"/>
    <w:rsid w:val="00B461B8"/>
    <w:rsid w:val="00B461D6"/>
    <w:rsid w:val="00B46F1D"/>
    <w:rsid w:val="00B50A47"/>
    <w:rsid w:val="00B50F29"/>
    <w:rsid w:val="00B5113F"/>
    <w:rsid w:val="00B51146"/>
    <w:rsid w:val="00B523DF"/>
    <w:rsid w:val="00B52AD2"/>
    <w:rsid w:val="00B52D05"/>
    <w:rsid w:val="00B53FBD"/>
    <w:rsid w:val="00B5439C"/>
    <w:rsid w:val="00B54A91"/>
    <w:rsid w:val="00B5597D"/>
    <w:rsid w:val="00B56700"/>
    <w:rsid w:val="00B57020"/>
    <w:rsid w:val="00B6056B"/>
    <w:rsid w:val="00B605E6"/>
    <w:rsid w:val="00B61687"/>
    <w:rsid w:val="00B6176F"/>
    <w:rsid w:val="00B62371"/>
    <w:rsid w:val="00B654CB"/>
    <w:rsid w:val="00B66375"/>
    <w:rsid w:val="00B663F4"/>
    <w:rsid w:val="00B66669"/>
    <w:rsid w:val="00B66939"/>
    <w:rsid w:val="00B67B40"/>
    <w:rsid w:val="00B67BA3"/>
    <w:rsid w:val="00B70AB6"/>
    <w:rsid w:val="00B711AB"/>
    <w:rsid w:val="00B717BC"/>
    <w:rsid w:val="00B72F22"/>
    <w:rsid w:val="00B74A39"/>
    <w:rsid w:val="00B759EC"/>
    <w:rsid w:val="00B763B0"/>
    <w:rsid w:val="00B76C09"/>
    <w:rsid w:val="00B77C15"/>
    <w:rsid w:val="00B8045C"/>
    <w:rsid w:val="00B804B6"/>
    <w:rsid w:val="00B80541"/>
    <w:rsid w:val="00B81700"/>
    <w:rsid w:val="00B82753"/>
    <w:rsid w:val="00B827E1"/>
    <w:rsid w:val="00B843AC"/>
    <w:rsid w:val="00B8525D"/>
    <w:rsid w:val="00B85A26"/>
    <w:rsid w:val="00B90964"/>
    <w:rsid w:val="00B90D2B"/>
    <w:rsid w:val="00B914C4"/>
    <w:rsid w:val="00B91787"/>
    <w:rsid w:val="00B9255B"/>
    <w:rsid w:val="00B927F2"/>
    <w:rsid w:val="00B93FD9"/>
    <w:rsid w:val="00B94F91"/>
    <w:rsid w:val="00B9572A"/>
    <w:rsid w:val="00B95A40"/>
    <w:rsid w:val="00B95DDD"/>
    <w:rsid w:val="00B96811"/>
    <w:rsid w:val="00BA1AE6"/>
    <w:rsid w:val="00BA2411"/>
    <w:rsid w:val="00BA324F"/>
    <w:rsid w:val="00BA3AF5"/>
    <w:rsid w:val="00BA3ECB"/>
    <w:rsid w:val="00BA40E6"/>
    <w:rsid w:val="00BA47CE"/>
    <w:rsid w:val="00BA5141"/>
    <w:rsid w:val="00BA5453"/>
    <w:rsid w:val="00BA549D"/>
    <w:rsid w:val="00BA56C6"/>
    <w:rsid w:val="00BB00DA"/>
    <w:rsid w:val="00BB0180"/>
    <w:rsid w:val="00BB0FBB"/>
    <w:rsid w:val="00BB10FB"/>
    <w:rsid w:val="00BB327A"/>
    <w:rsid w:val="00BB45A2"/>
    <w:rsid w:val="00BB485C"/>
    <w:rsid w:val="00BB4F45"/>
    <w:rsid w:val="00BB60C8"/>
    <w:rsid w:val="00BB64DE"/>
    <w:rsid w:val="00BB78E9"/>
    <w:rsid w:val="00BB7A8B"/>
    <w:rsid w:val="00BC0379"/>
    <w:rsid w:val="00BC0B26"/>
    <w:rsid w:val="00BC19BD"/>
    <w:rsid w:val="00BC247E"/>
    <w:rsid w:val="00BC2485"/>
    <w:rsid w:val="00BC26E3"/>
    <w:rsid w:val="00BC3103"/>
    <w:rsid w:val="00BC4745"/>
    <w:rsid w:val="00BC483D"/>
    <w:rsid w:val="00BC60C0"/>
    <w:rsid w:val="00BC62CC"/>
    <w:rsid w:val="00BC6835"/>
    <w:rsid w:val="00BC6A53"/>
    <w:rsid w:val="00BD0C9C"/>
    <w:rsid w:val="00BD0CF3"/>
    <w:rsid w:val="00BD1728"/>
    <w:rsid w:val="00BD1CC4"/>
    <w:rsid w:val="00BD3A6A"/>
    <w:rsid w:val="00BD3FE2"/>
    <w:rsid w:val="00BD5499"/>
    <w:rsid w:val="00BD58F8"/>
    <w:rsid w:val="00BD6078"/>
    <w:rsid w:val="00BD6C79"/>
    <w:rsid w:val="00BD70B5"/>
    <w:rsid w:val="00BD73AC"/>
    <w:rsid w:val="00BD7AAB"/>
    <w:rsid w:val="00BE0188"/>
    <w:rsid w:val="00BE02AF"/>
    <w:rsid w:val="00BE0947"/>
    <w:rsid w:val="00BE1108"/>
    <w:rsid w:val="00BE139C"/>
    <w:rsid w:val="00BE378D"/>
    <w:rsid w:val="00BE4080"/>
    <w:rsid w:val="00BE47CD"/>
    <w:rsid w:val="00BE4E75"/>
    <w:rsid w:val="00BE6169"/>
    <w:rsid w:val="00BE6429"/>
    <w:rsid w:val="00BE7C25"/>
    <w:rsid w:val="00BF01AF"/>
    <w:rsid w:val="00BF0A5E"/>
    <w:rsid w:val="00BF2629"/>
    <w:rsid w:val="00BF4746"/>
    <w:rsid w:val="00BF51BF"/>
    <w:rsid w:val="00BF5619"/>
    <w:rsid w:val="00BF645A"/>
    <w:rsid w:val="00BF7EF8"/>
    <w:rsid w:val="00BF7F88"/>
    <w:rsid w:val="00C00303"/>
    <w:rsid w:val="00C00EB0"/>
    <w:rsid w:val="00C026B4"/>
    <w:rsid w:val="00C03605"/>
    <w:rsid w:val="00C04B62"/>
    <w:rsid w:val="00C04C56"/>
    <w:rsid w:val="00C05124"/>
    <w:rsid w:val="00C0569F"/>
    <w:rsid w:val="00C12013"/>
    <w:rsid w:val="00C123E9"/>
    <w:rsid w:val="00C14871"/>
    <w:rsid w:val="00C16754"/>
    <w:rsid w:val="00C16E60"/>
    <w:rsid w:val="00C16E81"/>
    <w:rsid w:val="00C17CCF"/>
    <w:rsid w:val="00C2052F"/>
    <w:rsid w:val="00C210A3"/>
    <w:rsid w:val="00C214A7"/>
    <w:rsid w:val="00C223E1"/>
    <w:rsid w:val="00C226C0"/>
    <w:rsid w:val="00C2329E"/>
    <w:rsid w:val="00C2339F"/>
    <w:rsid w:val="00C23AF1"/>
    <w:rsid w:val="00C23C8D"/>
    <w:rsid w:val="00C2780C"/>
    <w:rsid w:val="00C27A57"/>
    <w:rsid w:val="00C27D0C"/>
    <w:rsid w:val="00C305AD"/>
    <w:rsid w:val="00C31D43"/>
    <w:rsid w:val="00C329BC"/>
    <w:rsid w:val="00C32DC5"/>
    <w:rsid w:val="00C333DF"/>
    <w:rsid w:val="00C340CA"/>
    <w:rsid w:val="00C34AFA"/>
    <w:rsid w:val="00C34D59"/>
    <w:rsid w:val="00C35662"/>
    <w:rsid w:val="00C4150F"/>
    <w:rsid w:val="00C430A1"/>
    <w:rsid w:val="00C43363"/>
    <w:rsid w:val="00C44124"/>
    <w:rsid w:val="00C441E4"/>
    <w:rsid w:val="00C44BE7"/>
    <w:rsid w:val="00C45B5E"/>
    <w:rsid w:val="00C460D5"/>
    <w:rsid w:val="00C4646A"/>
    <w:rsid w:val="00C475DA"/>
    <w:rsid w:val="00C50685"/>
    <w:rsid w:val="00C50A25"/>
    <w:rsid w:val="00C50F3C"/>
    <w:rsid w:val="00C5154B"/>
    <w:rsid w:val="00C52C9A"/>
    <w:rsid w:val="00C54355"/>
    <w:rsid w:val="00C549B7"/>
    <w:rsid w:val="00C55548"/>
    <w:rsid w:val="00C604F4"/>
    <w:rsid w:val="00C633CC"/>
    <w:rsid w:val="00C633E8"/>
    <w:rsid w:val="00C63430"/>
    <w:rsid w:val="00C634E5"/>
    <w:rsid w:val="00C66F51"/>
    <w:rsid w:val="00C671F9"/>
    <w:rsid w:val="00C719D9"/>
    <w:rsid w:val="00C71D8C"/>
    <w:rsid w:val="00C72FE7"/>
    <w:rsid w:val="00C74270"/>
    <w:rsid w:val="00C74842"/>
    <w:rsid w:val="00C749CE"/>
    <w:rsid w:val="00C74D93"/>
    <w:rsid w:val="00C75579"/>
    <w:rsid w:val="00C75862"/>
    <w:rsid w:val="00C76ABC"/>
    <w:rsid w:val="00C805BB"/>
    <w:rsid w:val="00C80F27"/>
    <w:rsid w:val="00C813C3"/>
    <w:rsid w:val="00C8248D"/>
    <w:rsid w:val="00C8394E"/>
    <w:rsid w:val="00C83D2F"/>
    <w:rsid w:val="00C85BD5"/>
    <w:rsid w:val="00C86D9D"/>
    <w:rsid w:val="00C9010E"/>
    <w:rsid w:val="00C902E5"/>
    <w:rsid w:val="00C90FB5"/>
    <w:rsid w:val="00C9147D"/>
    <w:rsid w:val="00C9155F"/>
    <w:rsid w:val="00C91965"/>
    <w:rsid w:val="00C91E81"/>
    <w:rsid w:val="00C92408"/>
    <w:rsid w:val="00C92779"/>
    <w:rsid w:val="00C9398D"/>
    <w:rsid w:val="00C93E11"/>
    <w:rsid w:val="00C9404B"/>
    <w:rsid w:val="00C95691"/>
    <w:rsid w:val="00C96672"/>
    <w:rsid w:val="00C97139"/>
    <w:rsid w:val="00C972A1"/>
    <w:rsid w:val="00C97E8C"/>
    <w:rsid w:val="00CA039C"/>
    <w:rsid w:val="00CA03B9"/>
    <w:rsid w:val="00CA18B7"/>
    <w:rsid w:val="00CA19DA"/>
    <w:rsid w:val="00CA2046"/>
    <w:rsid w:val="00CA2476"/>
    <w:rsid w:val="00CA2597"/>
    <w:rsid w:val="00CA38A1"/>
    <w:rsid w:val="00CA538C"/>
    <w:rsid w:val="00CA60B2"/>
    <w:rsid w:val="00CA6360"/>
    <w:rsid w:val="00CA66AC"/>
    <w:rsid w:val="00CA7443"/>
    <w:rsid w:val="00CA7608"/>
    <w:rsid w:val="00CA7F1D"/>
    <w:rsid w:val="00CB0178"/>
    <w:rsid w:val="00CB1FBF"/>
    <w:rsid w:val="00CB4193"/>
    <w:rsid w:val="00CB47BD"/>
    <w:rsid w:val="00CB4CFB"/>
    <w:rsid w:val="00CB550A"/>
    <w:rsid w:val="00CB707A"/>
    <w:rsid w:val="00CB7445"/>
    <w:rsid w:val="00CC0372"/>
    <w:rsid w:val="00CC0F4D"/>
    <w:rsid w:val="00CC1075"/>
    <w:rsid w:val="00CC2442"/>
    <w:rsid w:val="00CC68F5"/>
    <w:rsid w:val="00CD0570"/>
    <w:rsid w:val="00CD17EA"/>
    <w:rsid w:val="00CD2B16"/>
    <w:rsid w:val="00CD2B8D"/>
    <w:rsid w:val="00CD3FDA"/>
    <w:rsid w:val="00CD4B8E"/>
    <w:rsid w:val="00CD5553"/>
    <w:rsid w:val="00CD6647"/>
    <w:rsid w:val="00CD6F71"/>
    <w:rsid w:val="00CE0147"/>
    <w:rsid w:val="00CE036E"/>
    <w:rsid w:val="00CE1141"/>
    <w:rsid w:val="00CE189F"/>
    <w:rsid w:val="00CE1A72"/>
    <w:rsid w:val="00CE26EE"/>
    <w:rsid w:val="00CE274D"/>
    <w:rsid w:val="00CE2934"/>
    <w:rsid w:val="00CE2B84"/>
    <w:rsid w:val="00CE2F74"/>
    <w:rsid w:val="00CE5EE2"/>
    <w:rsid w:val="00CE6323"/>
    <w:rsid w:val="00CE7661"/>
    <w:rsid w:val="00CE7AD0"/>
    <w:rsid w:val="00CF1EFF"/>
    <w:rsid w:val="00CF2CAB"/>
    <w:rsid w:val="00CF3C1A"/>
    <w:rsid w:val="00CF4E61"/>
    <w:rsid w:val="00CF5A77"/>
    <w:rsid w:val="00CF5BF3"/>
    <w:rsid w:val="00CF6159"/>
    <w:rsid w:val="00CF61CC"/>
    <w:rsid w:val="00CF6E83"/>
    <w:rsid w:val="00D0041D"/>
    <w:rsid w:val="00D004F5"/>
    <w:rsid w:val="00D00615"/>
    <w:rsid w:val="00D00893"/>
    <w:rsid w:val="00D00FA6"/>
    <w:rsid w:val="00D015AB"/>
    <w:rsid w:val="00D038EB"/>
    <w:rsid w:val="00D03C19"/>
    <w:rsid w:val="00D04E4E"/>
    <w:rsid w:val="00D0503B"/>
    <w:rsid w:val="00D05AED"/>
    <w:rsid w:val="00D06156"/>
    <w:rsid w:val="00D06D8C"/>
    <w:rsid w:val="00D078B9"/>
    <w:rsid w:val="00D1098A"/>
    <w:rsid w:val="00D1107F"/>
    <w:rsid w:val="00D11A07"/>
    <w:rsid w:val="00D11ABC"/>
    <w:rsid w:val="00D12055"/>
    <w:rsid w:val="00D12FB3"/>
    <w:rsid w:val="00D143E9"/>
    <w:rsid w:val="00D14B6C"/>
    <w:rsid w:val="00D14D68"/>
    <w:rsid w:val="00D151A0"/>
    <w:rsid w:val="00D16DB6"/>
    <w:rsid w:val="00D173F6"/>
    <w:rsid w:val="00D17AC6"/>
    <w:rsid w:val="00D17C93"/>
    <w:rsid w:val="00D20C63"/>
    <w:rsid w:val="00D21C8E"/>
    <w:rsid w:val="00D21E04"/>
    <w:rsid w:val="00D234D6"/>
    <w:rsid w:val="00D238F8"/>
    <w:rsid w:val="00D24378"/>
    <w:rsid w:val="00D2440C"/>
    <w:rsid w:val="00D2491D"/>
    <w:rsid w:val="00D256FF"/>
    <w:rsid w:val="00D2648F"/>
    <w:rsid w:val="00D272BD"/>
    <w:rsid w:val="00D27EA3"/>
    <w:rsid w:val="00D3196C"/>
    <w:rsid w:val="00D31C77"/>
    <w:rsid w:val="00D326CE"/>
    <w:rsid w:val="00D332AE"/>
    <w:rsid w:val="00D33482"/>
    <w:rsid w:val="00D3444C"/>
    <w:rsid w:val="00D35427"/>
    <w:rsid w:val="00D3573A"/>
    <w:rsid w:val="00D35E2D"/>
    <w:rsid w:val="00D36B2A"/>
    <w:rsid w:val="00D408B3"/>
    <w:rsid w:val="00D40B5C"/>
    <w:rsid w:val="00D41301"/>
    <w:rsid w:val="00D41DF8"/>
    <w:rsid w:val="00D44930"/>
    <w:rsid w:val="00D456C2"/>
    <w:rsid w:val="00D456CE"/>
    <w:rsid w:val="00D4595F"/>
    <w:rsid w:val="00D46747"/>
    <w:rsid w:val="00D4697D"/>
    <w:rsid w:val="00D47185"/>
    <w:rsid w:val="00D50B7B"/>
    <w:rsid w:val="00D511A8"/>
    <w:rsid w:val="00D514B1"/>
    <w:rsid w:val="00D52551"/>
    <w:rsid w:val="00D53328"/>
    <w:rsid w:val="00D5613C"/>
    <w:rsid w:val="00D561FC"/>
    <w:rsid w:val="00D56B2B"/>
    <w:rsid w:val="00D56DC8"/>
    <w:rsid w:val="00D570AA"/>
    <w:rsid w:val="00D57435"/>
    <w:rsid w:val="00D5750E"/>
    <w:rsid w:val="00D60441"/>
    <w:rsid w:val="00D613F9"/>
    <w:rsid w:val="00D6172D"/>
    <w:rsid w:val="00D61E4C"/>
    <w:rsid w:val="00D61E75"/>
    <w:rsid w:val="00D635A8"/>
    <w:rsid w:val="00D64777"/>
    <w:rsid w:val="00D658F6"/>
    <w:rsid w:val="00D65B7D"/>
    <w:rsid w:val="00D670A4"/>
    <w:rsid w:val="00D676EC"/>
    <w:rsid w:val="00D67DB9"/>
    <w:rsid w:val="00D70825"/>
    <w:rsid w:val="00D710BF"/>
    <w:rsid w:val="00D71B52"/>
    <w:rsid w:val="00D71C2A"/>
    <w:rsid w:val="00D71D14"/>
    <w:rsid w:val="00D71F4F"/>
    <w:rsid w:val="00D728CA"/>
    <w:rsid w:val="00D733A8"/>
    <w:rsid w:val="00D7397A"/>
    <w:rsid w:val="00D7493F"/>
    <w:rsid w:val="00D75014"/>
    <w:rsid w:val="00D753E2"/>
    <w:rsid w:val="00D76DF4"/>
    <w:rsid w:val="00D7705E"/>
    <w:rsid w:val="00D7715A"/>
    <w:rsid w:val="00D77427"/>
    <w:rsid w:val="00D775B5"/>
    <w:rsid w:val="00D80976"/>
    <w:rsid w:val="00D81158"/>
    <w:rsid w:val="00D812CD"/>
    <w:rsid w:val="00D81EB3"/>
    <w:rsid w:val="00D82664"/>
    <w:rsid w:val="00D831ED"/>
    <w:rsid w:val="00D837B5"/>
    <w:rsid w:val="00D837D5"/>
    <w:rsid w:val="00D83930"/>
    <w:rsid w:val="00D83DE6"/>
    <w:rsid w:val="00D86494"/>
    <w:rsid w:val="00D86BD6"/>
    <w:rsid w:val="00D90498"/>
    <w:rsid w:val="00D9079D"/>
    <w:rsid w:val="00D923E9"/>
    <w:rsid w:val="00D92573"/>
    <w:rsid w:val="00D92EDC"/>
    <w:rsid w:val="00D94956"/>
    <w:rsid w:val="00D94DFF"/>
    <w:rsid w:val="00D95B66"/>
    <w:rsid w:val="00D95DA4"/>
    <w:rsid w:val="00D971F2"/>
    <w:rsid w:val="00DA0843"/>
    <w:rsid w:val="00DA0EF1"/>
    <w:rsid w:val="00DA10DF"/>
    <w:rsid w:val="00DA1BEC"/>
    <w:rsid w:val="00DA48FB"/>
    <w:rsid w:val="00DA4A7B"/>
    <w:rsid w:val="00DA4EE0"/>
    <w:rsid w:val="00DA6924"/>
    <w:rsid w:val="00DA6FCA"/>
    <w:rsid w:val="00DA6FFE"/>
    <w:rsid w:val="00DA7E0A"/>
    <w:rsid w:val="00DA7ED5"/>
    <w:rsid w:val="00DB01DE"/>
    <w:rsid w:val="00DB0611"/>
    <w:rsid w:val="00DB13F2"/>
    <w:rsid w:val="00DB15A1"/>
    <w:rsid w:val="00DB2222"/>
    <w:rsid w:val="00DB2523"/>
    <w:rsid w:val="00DB2E55"/>
    <w:rsid w:val="00DB2F5C"/>
    <w:rsid w:val="00DB4805"/>
    <w:rsid w:val="00DB4849"/>
    <w:rsid w:val="00DB4E27"/>
    <w:rsid w:val="00DB5532"/>
    <w:rsid w:val="00DB5545"/>
    <w:rsid w:val="00DB587D"/>
    <w:rsid w:val="00DB79C9"/>
    <w:rsid w:val="00DC0E83"/>
    <w:rsid w:val="00DC20DE"/>
    <w:rsid w:val="00DC3633"/>
    <w:rsid w:val="00DC521E"/>
    <w:rsid w:val="00DC5864"/>
    <w:rsid w:val="00DC5932"/>
    <w:rsid w:val="00DC5CDB"/>
    <w:rsid w:val="00DC68C7"/>
    <w:rsid w:val="00DC6C22"/>
    <w:rsid w:val="00DC726B"/>
    <w:rsid w:val="00DC7E99"/>
    <w:rsid w:val="00DD0855"/>
    <w:rsid w:val="00DD28DF"/>
    <w:rsid w:val="00DD2F09"/>
    <w:rsid w:val="00DD35A1"/>
    <w:rsid w:val="00DD3B6C"/>
    <w:rsid w:val="00DD4786"/>
    <w:rsid w:val="00DD6EB0"/>
    <w:rsid w:val="00DD721E"/>
    <w:rsid w:val="00DD7420"/>
    <w:rsid w:val="00DD7A6F"/>
    <w:rsid w:val="00DE1827"/>
    <w:rsid w:val="00DE2A72"/>
    <w:rsid w:val="00DE38AC"/>
    <w:rsid w:val="00DE4283"/>
    <w:rsid w:val="00DE436B"/>
    <w:rsid w:val="00DE57DD"/>
    <w:rsid w:val="00DE5932"/>
    <w:rsid w:val="00DE5DCE"/>
    <w:rsid w:val="00DE6297"/>
    <w:rsid w:val="00DE6A0D"/>
    <w:rsid w:val="00DE6D22"/>
    <w:rsid w:val="00DE6F4D"/>
    <w:rsid w:val="00DE7583"/>
    <w:rsid w:val="00DF0B8B"/>
    <w:rsid w:val="00DF1399"/>
    <w:rsid w:val="00DF14D7"/>
    <w:rsid w:val="00DF20C9"/>
    <w:rsid w:val="00DF2A51"/>
    <w:rsid w:val="00DF3480"/>
    <w:rsid w:val="00DF34FF"/>
    <w:rsid w:val="00DF3C10"/>
    <w:rsid w:val="00DF4C5A"/>
    <w:rsid w:val="00DF513B"/>
    <w:rsid w:val="00DF5571"/>
    <w:rsid w:val="00DF6747"/>
    <w:rsid w:val="00DF774C"/>
    <w:rsid w:val="00E00DD9"/>
    <w:rsid w:val="00E01599"/>
    <w:rsid w:val="00E02379"/>
    <w:rsid w:val="00E03D91"/>
    <w:rsid w:val="00E044AC"/>
    <w:rsid w:val="00E045A1"/>
    <w:rsid w:val="00E04D4B"/>
    <w:rsid w:val="00E050BE"/>
    <w:rsid w:val="00E0534B"/>
    <w:rsid w:val="00E056D5"/>
    <w:rsid w:val="00E05C6C"/>
    <w:rsid w:val="00E05CB0"/>
    <w:rsid w:val="00E06788"/>
    <w:rsid w:val="00E07622"/>
    <w:rsid w:val="00E07713"/>
    <w:rsid w:val="00E07BB5"/>
    <w:rsid w:val="00E105F8"/>
    <w:rsid w:val="00E12D35"/>
    <w:rsid w:val="00E1337B"/>
    <w:rsid w:val="00E13ED0"/>
    <w:rsid w:val="00E14727"/>
    <w:rsid w:val="00E1511F"/>
    <w:rsid w:val="00E15725"/>
    <w:rsid w:val="00E1584C"/>
    <w:rsid w:val="00E15E42"/>
    <w:rsid w:val="00E164F1"/>
    <w:rsid w:val="00E16FBF"/>
    <w:rsid w:val="00E1766C"/>
    <w:rsid w:val="00E17E5D"/>
    <w:rsid w:val="00E222E7"/>
    <w:rsid w:val="00E2231E"/>
    <w:rsid w:val="00E22CA5"/>
    <w:rsid w:val="00E22EBC"/>
    <w:rsid w:val="00E239EF"/>
    <w:rsid w:val="00E25458"/>
    <w:rsid w:val="00E256CB"/>
    <w:rsid w:val="00E30420"/>
    <w:rsid w:val="00E3078D"/>
    <w:rsid w:val="00E30AB4"/>
    <w:rsid w:val="00E30F3F"/>
    <w:rsid w:val="00E3137E"/>
    <w:rsid w:val="00E314B0"/>
    <w:rsid w:val="00E316D6"/>
    <w:rsid w:val="00E320B9"/>
    <w:rsid w:val="00E32EB0"/>
    <w:rsid w:val="00E330BE"/>
    <w:rsid w:val="00E334B1"/>
    <w:rsid w:val="00E334EF"/>
    <w:rsid w:val="00E33F5A"/>
    <w:rsid w:val="00E35202"/>
    <w:rsid w:val="00E361F8"/>
    <w:rsid w:val="00E41929"/>
    <w:rsid w:val="00E41FB5"/>
    <w:rsid w:val="00E424E5"/>
    <w:rsid w:val="00E42B15"/>
    <w:rsid w:val="00E43F73"/>
    <w:rsid w:val="00E451E6"/>
    <w:rsid w:val="00E50410"/>
    <w:rsid w:val="00E50B66"/>
    <w:rsid w:val="00E50E2D"/>
    <w:rsid w:val="00E51F5A"/>
    <w:rsid w:val="00E52C59"/>
    <w:rsid w:val="00E53C6B"/>
    <w:rsid w:val="00E548A6"/>
    <w:rsid w:val="00E54A42"/>
    <w:rsid w:val="00E54D09"/>
    <w:rsid w:val="00E55049"/>
    <w:rsid w:val="00E55B98"/>
    <w:rsid w:val="00E55C4C"/>
    <w:rsid w:val="00E56FD3"/>
    <w:rsid w:val="00E601A2"/>
    <w:rsid w:val="00E60387"/>
    <w:rsid w:val="00E603E5"/>
    <w:rsid w:val="00E60F82"/>
    <w:rsid w:val="00E614D9"/>
    <w:rsid w:val="00E62023"/>
    <w:rsid w:val="00E629D1"/>
    <w:rsid w:val="00E632BC"/>
    <w:rsid w:val="00E645AA"/>
    <w:rsid w:val="00E6461A"/>
    <w:rsid w:val="00E64B4A"/>
    <w:rsid w:val="00E6502E"/>
    <w:rsid w:val="00E65037"/>
    <w:rsid w:val="00E657BA"/>
    <w:rsid w:val="00E65CCE"/>
    <w:rsid w:val="00E66155"/>
    <w:rsid w:val="00E663E5"/>
    <w:rsid w:val="00E6730E"/>
    <w:rsid w:val="00E70178"/>
    <w:rsid w:val="00E7053C"/>
    <w:rsid w:val="00E7086F"/>
    <w:rsid w:val="00E70A04"/>
    <w:rsid w:val="00E72146"/>
    <w:rsid w:val="00E7259D"/>
    <w:rsid w:val="00E733BB"/>
    <w:rsid w:val="00E73A73"/>
    <w:rsid w:val="00E73E42"/>
    <w:rsid w:val="00E7484C"/>
    <w:rsid w:val="00E74AEC"/>
    <w:rsid w:val="00E74B29"/>
    <w:rsid w:val="00E74F73"/>
    <w:rsid w:val="00E750FC"/>
    <w:rsid w:val="00E76503"/>
    <w:rsid w:val="00E76624"/>
    <w:rsid w:val="00E767D3"/>
    <w:rsid w:val="00E80A59"/>
    <w:rsid w:val="00E80D1D"/>
    <w:rsid w:val="00E82297"/>
    <w:rsid w:val="00E82E87"/>
    <w:rsid w:val="00E84008"/>
    <w:rsid w:val="00E84049"/>
    <w:rsid w:val="00E84BEF"/>
    <w:rsid w:val="00E87188"/>
    <w:rsid w:val="00E87A6A"/>
    <w:rsid w:val="00E87B68"/>
    <w:rsid w:val="00E87D91"/>
    <w:rsid w:val="00E929A8"/>
    <w:rsid w:val="00E93534"/>
    <w:rsid w:val="00E938B9"/>
    <w:rsid w:val="00E938FD"/>
    <w:rsid w:val="00E94286"/>
    <w:rsid w:val="00E9453B"/>
    <w:rsid w:val="00E9585C"/>
    <w:rsid w:val="00E960A1"/>
    <w:rsid w:val="00E9689E"/>
    <w:rsid w:val="00E96AF6"/>
    <w:rsid w:val="00E97E48"/>
    <w:rsid w:val="00E97E5E"/>
    <w:rsid w:val="00EA09EE"/>
    <w:rsid w:val="00EA1406"/>
    <w:rsid w:val="00EA1B1F"/>
    <w:rsid w:val="00EA1F70"/>
    <w:rsid w:val="00EA26B7"/>
    <w:rsid w:val="00EA2B76"/>
    <w:rsid w:val="00EA2C5E"/>
    <w:rsid w:val="00EA4BAB"/>
    <w:rsid w:val="00EA5464"/>
    <w:rsid w:val="00EA70FE"/>
    <w:rsid w:val="00EA7CA1"/>
    <w:rsid w:val="00EA7F45"/>
    <w:rsid w:val="00EB0282"/>
    <w:rsid w:val="00EB0CDE"/>
    <w:rsid w:val="00EB0D58"/>
    <w:rsid w:val="00EB1267"/>
    <w:rsid w:val="00EB1A08"/>
    <w:rsid w:val="00EB1F02"/>
    <w:rsid w:val="00EB2A66"/>
    <w:rsid w:val="00EB2C32"/>
    <w:rsid w:val="00EB2DCF"/>
    <w:rsid w:val="00EB45D4"/>
    <w:rsid w:val="00EB5CDD"/>
    <w:rsid w:val="00EB63E0"/>
    <w:rsid w:val="00EC098A"/>
    <w:rsid w:val="00EC19FD"/>
    <w:rsid w:val="00EC256F"/>
    <w:rsid w:val="00EC3A36"/>
    <w:rsid w:val="00EC422C"/>
    <w:rsid w:val="00EC4341"/>
    <w:rsid w:val="00EC4360"/>
    <w:rsid w:val="00EC44D1"/>
    <w:rsid w:val="00EC4653"/>
    <w:rsid w:val="00EC68A9"/>
    <w:rsid w:val="00EC7D49"/>
    <w:rsid w:val="00ED0B2C"/>
    <w:rsid w:val="00ED0C46"/>
    <w:rsid w:val="00ED1389"/>
    <w:rsid w:val="00ED1CFC"/>
    <w:rsid w:val="00ED1DA5"/>
    <w:rsid w:val="00ED2B29"/>
    <w:rsid w:val="00ED350A"/>
    <w:rsid w:val="00ED4005"/>
    <w:rsid w:val="00ED4A12"/>
    <w:rsid w:val="00ED5F38"/>
    <w:rsid w:val="00ED5F92"/>
    <w:rsid w:val="00ED687C"/>
    <w:rsid w:val="00ED7023"/>
    <w:rsid w:val="00ED7C97"/>
    <w:rsid w:val="00EE0EE3"/>
    <w:rsid w:val="00EE1222"/>
    <w:rsid w:val="00EE1DBA"/>
    <w:rsid w:val="00EE239F"/>
    <w:rsid w:val="00EE3A8E"/>
    <w:rsid w:val="00EE3F43"/>
    <w:rsid w:val="00EE46FA"/>
    <w:rsid w:val="00EE4A7D"/>
    <w:rsid w:val="00EE4CBD"/>
    <w:rsid w:val="00EE4D7C"/>
    <w:rsid w:val="00EE62ED"/>
    <w:rsid w:val="00EE762F"/>
    <w:rsid w:val="00EE7A5F"/>
    <w:rsid w:val="00EE7C78"/>
    <w:rsid w:val="00EF0063"/>
    <w:rsid w:val="00EF031A"/>
    <w:rsid w:val="00EF044F"/>
    <w:rsid w:val="00EF069E"/>
    <w:rsid w:val="00EF0CE0"/>
    <w:rsid w:val="00EF1223"/>
    <w:rsid w:val="00EF1980"/>
    <w:rsid w:val="00EF1C12"/>
    <w:rsid w:val="00EF1C7B"/>
    <w:rsid w:val="00EF1C8A"/>
    <w:rsid w:val="00EF3E79"/>
    <w:rsid w:val="00EF43AE"/>
    <w:rsid w:val="00EF4584"/>
    <w:rsid w:val="00EF57DF"/>
    <w:rsid w:val="00EF5D7A"/>
    <w:rsid w:val="00EF62C3"/>
    <w:rsid w:val="00EF71B1"/>
    <w:rsid w:val="00EF7337"/>
    <w:rsid w:val="00EF7D84"/>
    <w:rsid w:val="00F006FC"/>
    <w:rsid w:val="00F011C6"/>
    <w:rsid w:val="00F013D2"/>
    <w:rsid w:val="00F0421E"/>
    <w:rsid w:val="00F05E9E"/>
    <w:rsid w:val="00F06626"/>
    <w:rsid w:val="00F06702"/>
    <w:rsid w:val="00F06A37"/>
    <w:rsid w:val="00F110CC"/>
    <w:rsid w:val="00F11EEB"/>
    <w:rsid w:val="00F1245B"/>
    <w:rsid w:val="00F132ED"/>
    <w:rsid w:val="00F13B5C"/>
    <w:rsid w:val="00F14DCA"/>
    <w:rsid w:val="00F1677C"/>
    <w:rsid w:val="00F16BCD"/>
    <w:rsid w:val="00F200E0"/>
    <w:rsid w:val="00F20355"/>
    <w:rsid w:val="00F2037F"/>
    <w:rsid w:val="00F20851"/>
    <w:rsid w:val="00F214B7"/>
    <w:rsid w:val="00F218F2"/>
    <w:rsid w:val="00F2484E"/>
    <w:rsid w:val="00F257DE"/>
    <w:rsid w:val="00F25AAE"/>
    <w:rsid w:val="00F26CCC"/>
    <w:rsid w:val="00F26F44"/>
    <w:rsid w:val="00F27C7D"/>
    <w:rsid w:val="00F27EBB"/>
    <w:rsid w:val="00F304E6"/>
    <w:rsid w:val="00F3103A"/>
    <w:rsid w:val="00F31473"/>
    <w:rsid w:val="00F329CD"/>
    <w:rsid w:val="00F33346"/>
    <w:rsid w:val="00F336A5"/>
    <w:rsid w:val="00F33DAF"/>
    <w:rsid w:val="00F34BB2"/>
    <w:rsid w:val="00F35C4C"/>
    <w:rsid w:val="00F35D44"/>
    <w:rsid w:val="00F361E5"/>
    <w:rsid w:val="00F364ED"/>
    <w:rsid w:val="00F37621"/>
    <w:rsid w:val="00F379BE"/>
    <w:rsid w:val="00F37BF7"/>
    <w:rsid w:val="00F40A0C"/>
    <w:rsid w:val="00F41D68"/>
    <w:rsid w:val="00F4293F"/>
    <w:rsid w:val="00F449FC"/>
    <w:rsid w:val="00F45120"/>
    <w:rsid w:val="00F45545"/>
    <w:rsid w:val="00F45B22"/>
    <w:rsid w:val="00F4608C"/>
    <w:rsid w:val="00F462D2"/>
    <w:rsid w:val="00F4653D"/>
    <w:rsid w:val="00F46DA5"/>
    <w:rsid w:val="00F50321"/>
    <w:rsid w:val="00F52082"/>
    <w:rsid w:val="00F521A3"/>
    <w:rsid w:val="00F5223E"/>
    <w:rsid w:val="00F52467"/>
    <w:rsid w:val="00F531B2"/>
    <w:rsid w:val="00F53240"/>
    <w:rsid w:val="00F5410C"/>
    <w:rsid w:val="00F54616"/>
    <w:rsid w:val="00F55015"/>
    <w:rsid w:val="00F55A91"/>
    <w:rsid w:val="00F56430"/>
    <w:rsid w:val="00F56646"/>
    <w:rsid w:val="00F56AD7"/>
    <w:rsid w:val="00F56BC0"/>
    <w:rsid w:val="00F5755E"/>
    <w:rsid w:val="00F6194B"/>
    <w:rsid w:val="00F623D9"/>
    <w:rsid w:val="00F6358B"/>
    <w:rsid w:val="00F6358F"/>
    <w:rsid w:val="00F635E6"/>
    <w:rsid w:val="00F63A03"/>
    <w:rsid w:val="00F66798"/>
    <w:rsid w:val="00F667B5"/>
    <w:rsid w:val="00F66F51"/>
    <w:rsid w:val="00F701EA"/>
    <w:rsid w:val="00F70234"/>
    <w:rsid w:val="00F70B80"/>
    <w:rsid w:val="00F714E1"/>
    <w:rsid w:val="00F73572"/>
    <w:rsid w:val="00F73F3A"/>
    <w:rsid w:val="00F74577"/>
    <w:rsid w:val="00F74B71"/>
    <w:rsid w:val="00F75CAD"/>
    <w:rsid w:val="00F77092"/>
    <w:rsid w:val="00F77B41"/>
    <w:rsid w:val="00F806D4"/>
    <w:rsid w:val="00F81DC3"/>
    <w:rsid w:val="00F826E7"/>
    <w:rsid w:val="00F82771"/>
    <w:rsid w:val="00F83E5E"/>
    <w:rsid w:val="00F83EED"/>
    <w:rsid w:val="00F85166"/>
    <w:rsid w:val="00F867E3"/>
    <w:rsid w:val="00F87639"/>
    <w:rsid w:val="00F917BF"/>
    <w:rsid w:val="00F920C7"/>
    <w:rsid w:val="00F934A9"/>
    <w:rsid w:val="00F9377A"/>
    <w:rsid w:val="00F93EEA"/>
    <w:rsid w:val="00F941A9"/>
    <w:rsid w:val="00F94563"/>
    <w:rsid w:val="00F96172"/>
    <w:rsid w:val="00F96B4E"/>
    <w:rsid w:val="00F96C04"/>
    <w:rsid w:val="00F96F53"/>
    <w:rsid w:val="00F97753"/>
    <w:rsid w:val="00F97EC4"/>
    <w:rsid w:val="00FA0891"/>
    <w:rsid w:val="00FA198C"/>
    <w:rsid w:val="00FA1CB7"/>
    <w:rsid w:val="00FA2663"/>
    <w:rsid w:val="00FA4283"/>
    <w:rsid w:val="00FA45A1"/>
    <w:rsid w:val="00FA5CE9"/>
    <w:rsid w:val="00FA61BF"/>
    <w:rsid w:val="00FA6D6B"/>
    <w:rsid w:val="00FB07DE"/>
    <w:rsid w:val="00FB1045"/>
    <w:rsid w:val="00FB11CC"/>
    <w:rsid w:val="00FB1BDA"/>
    <w:rsid w:val="00FB2002"/>
    <w:rsid w:val="00FB2264"/>
    <w:rsid w:val="00FB291D"/>
    <w:rsid w:val="00FB3C9D"/>
    <w:rsid w:val="00FB3F15"/>
    <w:rsid w:val="00FB4795"/>
    <w:rsid w:val="00FB47BB"/>
    <w:rsid w:val="00FB539B"/>
    <w:rsid w:val="00FB5DCB"/>
    <w:rsid w:val="00FB5FA2"/>
    <w:rsid w:val="00FB6748"/>
    <w:rsid w:val="00FB7EB7"/>
    <w:rsid w:val="00FC0B09"/>
    <w:rsid w:val="00FC0F0A"/>
    <w:rsid w:val="00FC17DE"/>
    <w:rsid w:val="00FC18CE"/>
    <w:rsid w:val="00FC1CDC"/>
    <w:rsid w:val="00FC37D9"/>
    <w:rsid w:val="00FC481B"/>
    <w:rsid w:val="00FC53D4"/>
    <w:rsid w:val="00FC5D39"/>
    <w:rsid w:val="00FC75EF"/>
    <w:rsid w:val="00FD0B2A"/>
    <w:rsid w:val="00FD0C02"/>
    <w:rsid w:val="00FD0C12"/>
    <w:rsid w:val="00FD13C7"/>
    <w:rsid w:val="00FD25F2"/>
    <w:rsid w:val="00FD2FBA"/>
    <w:rsid w:val="00FD4D37"/>
    <w:rsid w:val="00FD513D"/>
    <w:rsid w:val="00FD662E"/>
    <w:rsid w:val="00FD6EB6"/>
    <w:rsid w:val="00FE1D96"/>
    <w:rsid w:val="00FE42B9"/>
    <w:rsid w:val="00FE641D"/>
    <w:rsid w:val="00FE6C03"/>
    <w:rsid w:val="00FF064A"/>
    <w:rsid w:val="00FF1AA1"/>
    <w:rsid w:val="00FF2CE1"/>
    <w:rsid w:val="00FF2DC8"/>
    <w:rsid w:val="00FF2E93"/>
    <w:rsid w:val="00FF377C"/>
    <w:rsid w:val="00FF4C3D"/>
    <w:rsid w:val="00FF6041"/>
    <w:rsid w:val="00FF6D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3C5EDA8-D584-4156-9426-3BEC62E9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34B"/>
    <w:pPr>
      <w:widowControl w:val="0"/>
    </w:pPr>
    <w:rPr>
      <w:kern w:val="2"/>
      <w:sz w:val="24"/>
      <w:szCs w:val="24"/>
    </w:rPr>
  </w:style>
  <w:style w:type="paragraph" w:styleId="1">
    <w:name w:val="heading 1"/>
    <w:basedOn w:val="a"/>
    <w:next w:val="a"/>
    <w:link w:val="10"/>
    <w:qFormat/>
    <w:rsid w:val="00490003"/>
    <w:pPr>
      <w:keepNext/>
      <w:spacing w:before="180" w:after="180" w:line="720" w:lineRule="auto"/>
      <w:outlineLvl w:val="0"/>
    </w:pPr>
    <w:rPr>
      <w:rFonts w:ascii="Cambria" w:hAnsi="Cambria"/>
      <w:b/>
      <w:bCs/>
      <w:kern w:val="52"/>
      <w:sz w:val="52"/>
      <w:szCs w:val="52"/>
    </w:rPr>
  </w:style>
  <w:style w:type="paragraph" w:styleId="2">
    <w:name w:val="heading 2"/>
    <w:basedOn w:val="a"/>
    <w:next w:val="a"/>
    <w:qFormat/>
    <w:rsid w:val="00496900"/>
    <w:pPr>
      <w:keepNext/>
      <w:jc w:val="both"/>
      <w:outlineLvl w:val="1"/>
    </w:pPr>
    <w:rPr>
      <w:rFonts w:ascii="標楷體" w:eastAsia="標楷體"/>
      <w:sz w:val="40"/>
      <w:szCs w:val="20"/>
    </w:rPr>
  </w:style>
  <w:style w:type="paragraph" w:styleId="3">
    <w:name w:val="heading 3"/>
    <w:basedOn w:val="a"/>
    <w:next w:val="a"/>
    <w:link w:val="30"/>
    <w:semiHidden/>
    <w:unhideWhenUsed/>
    <w:qFormat/>
    <w:rsid w:val="00125D36"/>
    <w:pPr>
      <w:keepNext/>
      <w:spacing w:line="720" w:lineRule="auto"/>
      <w:outlineLvl w:val="2"/>
    </w:pPr>
    <w:rPr>
      <w:rFonts w:ascii="Cambria" w:hAnsi="Cambria"/>
      <w:b/>
      <w:bCs/>
      <w:sz w:val="36"/>
      <w:szCs w:val="36"/>
    </w:rPr>
  </w:style>
  <w:style w:type="paragraph" w:styleId="4">
    <w:name w:val="heading 4"/>
    <w:basedOn w:val="a"/>
    <w:next w:val="a"/>
    <w:qFormat/>
    <w:rsid w:val="00EB0CDE"/>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4"/>
    <w:rsid w:val="007B0C9E"/>
    <w:rPr>
      <w:rFonts w:ascii="細明體" w:eastAsia="細明體" w:hAnsi="Courier New"/>
      <w:szCs w:val="20"/>
    </w:rPr>
  </w:style>
  <w:style w:type="table" w:styleId="a5">
    <w:name w:val="Table Grid"/>
    <w:aliases w:val="SGS Table Basic 1"/>
    <w:basedOn w:val="a1"/>
    <w:uiPriority w:val="59"/>
    <w:qFormat/>
    <w:rsid w:val="007B0C9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字元 字元2"/>
    <w:basedOn w:val="a"/>
    <w:semiHidden/>
    <w:rsid w:val="007B0C9E"/>
    <w:pPr>
      <w:widowControl/>
      <w:spacing w:after="160" w:line="240" w:lineRule="exact"/>
    </w:pPr>
    <w:rPr>
      <w:rFonts w:ascii="Verdana" w:eastAsia="Times New Roman" w:hAnsi="Verdana"/>
      <w:kern w:val="0"/>
      <w:sz w:val="20"/>
      <w:szCs w:val="20"/>
      <w:lang w:eastAsia="en-US"/>
    </w:rPr>
  </w:style>
  <w:style w:type="paragraph" w:customStyle="1" w:styleId="a6">
    <w:name w:val="副本"/>
    <w:basedOn w:val="31"/>
    <w:rsid w:val="007A1FFC"/>
    <w:pPr>
      <w:snapToGrid w:val="0"/>
      <w:spacing w:after="0" w:line="300" w:lineRule="exact"/>
      <w:ind w:leftChars="0" w:left="720" w:hanging="720"/>
    </w:pPr>
    <w:rPr>
      <w:rFonts w:ascii="Arial" w:eastAsia="標楷體" w:hAnsi="Arial"/>
      <w:sz w:val="24"/>
      <w:szCs w:val="24"/>
    </w:rPr>
  </w:style>
  <w:style w:type="paragraph" w:styleId="31">
    <w:name w:val="Body Text Indent 3"/>
    <w:basedOn w:val="a"/>
    <w:rsid w:val="007A1FFC"/>
    <w:pPr>
      <w:spacing w:after="120"/>
      <w:ind w:leftChars="200" w:left="480"/>
    </w:pPr>
    <w:rPr>
      <w:sz w:val="16"/>
      <w:szCs w:val="16"/>
    </w:rPr>
  </w:style>
  <w:style w:type="paragraph" w:customStyle="1" w:styleId="11">
    <w:name w:val="標題1.加粗"/>
    <w:basedOn w:val="a"/>
    <w:link w:val="12"/>
    <w:rsid w:val="009D730A"/>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9D730A"/>
    <w:rPr>
      <w:rFonts w:ascii="標楷體" w:eastAsia="標楷體" w:cs="新細明體"/>
      <w:b/>
      <w:bCs/>
      <w:kern w:val="2"/>
      <w:sz w:val="28"/>
      <w:szCs w:val="28"/>
      <w:lang w:val="en-US" w:eastAsia="zh-TW" w:bidi="ar-SA"/>
    </w:rPr>
  </w:style>
  <w:style w:type="paragraph" w:styleId="a7">
    <w:name w:val="header"/>
    <w:basedOn w:val="a"/>
    <w:link w:val="a8"/>
    <w:uiPriority w:val="99"/>
    <w:rsid w:val="005A20F3"/>
    <w:pPr>
      <w:tabs>
        <w:tab w:val="center" w:pos="4153"/>
        <w:tab w:val="right" w:pos="8306"/>
      </w:tabs>
      <w:snapToGrid w:val="0"/>
    </w:pPr>
    <w:rPr>
      <w:sz w:val="20"/>
      <w:szCs w:val="20"/>
    </w:rPr>
  </w:style>
  <w:style w:type="paragraph" w:styleId="a9">
    <w:name w:val="footer"/>
    <w:basedOn w:val="a"/>
    <w:link w:val="aa"/>
    <w:uiPriority w:val="99"/>
    <w:rsid w:val="005A20F3"/>
    <w:pPr>
      <w:tabs>
        <w:tab w:val="center" w:pos="4153"/>
        <w:tab w:val="right" w:pos="8306"/>
      </w:tabs>
      <w:snapToGrid w:val="0"/>
    </w:pPr>
    <w:rPr>
      <w:sz w:val="20"/>
      <w:szCs w:val="20"/>
    </w:rPr>
  </w:style>
  <w:style w:type="paragraph" w:styleId="ab">
    <w:name w:val="Balloon Text"/>
    <w:basedOn w:val="a"/>
    <w:semiHidden/>
    <w:rsid w:val="00FC481B"/>
    <w:rPr>
      <w:rFonts w:ascii="Arial" w:hAnsi="Arial"/>
      <w:sz w:val="18"/>
      <w:szCs w:val="18"/>
    </w:rPr>
  </w:style>
  <w:style w:type="paragraph" w:customStyle="1" w:styleId="ac">
    <w:name w:val="乙篇主文"/>
    <w:basedOn w:val="a"/>
    <w:link w:val="ad"/>
    <w:rsid w:val="003A2D31"/>
    <w:pPr>
      <w:spacing w:line="400" w:lineRule="exact"/>
      <w:ind w:firstLineChars="200" w:firstLine="200"/>
      <w:jc w:val="both"/>
    </w:pPr>
    <w:rPr>
      <w:rFonts w:ascii="標楷體" w:eastAsia="標楷體"/>
    </w:rPr>
  </w:style>
  <w:style w:type="character" w:customStyle="1" w:styleId="ad">
    <w:name w:val="乙篇主文 字元"/>
    <w:link w:val="ac"/>
    <w:rsid w:val="003A2D31"/>
    <w:rPr>
      <w:rFonts w:ascii="標楷體" w:eastAsia="標楷體"/>
      <w:kern w:val="2"/>
      <w:sz w:val="24"/>
      <w:szCs w:val="24"/>
      <w:lang w:val="en-US" w:eastAsia="zh-TW" w:bidi="ar-SA"/>
    </w:rPr>
  </w:style>
  <w:style w:type="character" w:styleId="ae">
    <w:name w:val="page number"/>
    <w:basedOn w:val="a0"/>
    <w:rsid w:val="00E74AEC"/>
  </w:style>
  <w:style w:type="paragraph" w:customStyle="1" w:styleId="af">
    <w:name w:val="大項"/>
    <w:basedOn w:val="a"/>
    <w:rsid w:val="00EB0CDE"/>
    <w:pPr>
      <w:kinsoku w:val="0"/>
      <w:adjustRightInd w:val="0"/>
      <w:spacing w:line="440" w:lineRule="atLeast"/>
      <w:ind w:left="1260" w:hanging="644"/>
      <w:textAlignment w:val="baseline"/>
    </w:pPr>
    <w:rPr>
      <w:rFonts w:ascii="標楷體" w:eastAsia="標楷體"/>
      <w:kern w:val="0"/>
      <w:sz w:val="32"/>
      <w:szCs w:val="20"/>
    </w:rPr>
  </w:style>
  <w:style w:type="paragraph" w:customStyle="1" w:styleId="13">
    <w:name w:val="字元 字元1 字元 字元 字元 字元 字元 字元 字元"/>
    <w:basedOn w:val="a"/>
    <w:rsid w:val="0079635D"/>
    <w:pPr>
      <w:widowControl/>
      <w:spacing w:after="160" w:line="240" w:lineRule="exact"/>
    </w:pPr>
    <w:rPr>
      <w:rFonts w:ascii="Verdana" w:hAnsi="Verdana"/>
      <w:kern w:val="0"/>
      <w:sz w:val="20"/>
      <w:szCs w:val="20"/>
      <w:lang w:eastAsia="en-US"/>
    </w:rPr>
  </w:style>
  <w:style w:type="paragraph" w:styleId="21">
    <w:name w:val="Body Text Indent 2"/>
    <w:basedOn w:val="a"/>
    <w:rsid w:val="003960FD"/>
    <w:pPr>
      <w:spacing w:after="120" w:line="480" w:lineRule="auto"/>
      <w:ind w:leftChars="200" w:left="480"/>
    </w:pPr>
  </w:style>
  <w:style w:type="paragraph" w:customStyle="1" w:styleId="af0">
    <w:name w:val="標題（一）"/>
    <w:basedOn w:val="a"/>
    <w:link w:val="14"/>
    <w:rsid w:val="003960FD"/>
    <w:pPr>
      <w:spacing w:beforeLines="20" w:afterLines="20" w:line="400" w:lineRule="exact"/>
      <w:ind w:firstLineChars="200" w:firstLine="200"/>
      <w:jc w:val="both"/>
    </w:pPr>
    <w:rPr>
      <w:rFonts w:eastAsia="標楷體" w:cs="新細明體"/>
      <w:b/>
      <w:bCs/>
      <w:sz w:val="28"/>
      <w:szCs w:val="28"/>
    </w:rPr>
  </w:style>
  <w:style w:type="character" w:customStyle="1" w:styleId="st1">
    <w:name w:val="st1"/>
    <w:basedOn w:val="a0"/>
    <w:rsid w:val="00150A2C"/>
  </w:style>
  <w:style w:type="paragraph" w:customStyle="1" w:styleId="15">
    <w:name w:val="標題1."/>
    <w:basedOn w:val="a"/>
    <w:rsid w:val="00182080"/>
    <w:pPr>
      <w:spacing w:line="400" w:lineRule="exact"/>
      <w:ind w:firstLineChars="450" w:firstLine="450"/>
      <w:jc w:val="both"/>
    </w:pPr>
    <w:rPr>
      <w:rFonts w:ascii="標楷體" w:eastAsia="標楷體" w:cs="新細明體"/>
      <w:bCs/>
    </w:rPr>
  </w:style>
  <w:style w:type="character" w:customStyle="1" w:styleId="14">
    <w:name w:val="標題（一） 字元1"/>
    <w:link w:val="af0"/>
    <w:rsid w:val="009567F7"/>
    <w:rPr>
      <w:rFonts w:eastAsia="標楷體" w:cs="新細明體"/>
      <w:b/>
      <w:bCs/>
      <w:kern w:val="2"/>
      <w:sz w:val="28"/>
      <w:szCs w:val="28"/>
      <w:lang w:val="en-US" w:eastAsia="zh-TW" w:bidi="ar-SA"/>
    </w:rPr>
  </w:style>
  <w:style w:type="paragraph" w:customStyle="1" w:styleId="af1">
    <w:name w:val="標題壹、"/>
    <w:basedOn w:val="a"/>
    <w:link w:val="af2"/>
    <w:rsid w:val="00A56F58"/>
    <w:pPr>
      <w:spacing w:line="360" w:lineRule="auto"/>
      <w:jc w:val="both"/>
    </w:pPr>
    <w:rPr>
      <w:rFonts w:eastAsia="標楷體" w:cs="新細明體"/>
      <w:b/>
      <w:bCs/>
      <w:sz w:val="36"/>
      <w:szCs w:val="36"/>
    </w:rPr>
  </w:style>
  <w:style w:type="paragraph" w:customStyle="1" w:styleId="af3">
    <w:name w:val="甲篇內文"/>
    <w:basedOn w:val="a"/>
    <w:rsid w:val="00097383"/>
    <w:pPr>
      <w:spacing w:line="460" w:lineRule="exact"/>
      <w:ind w:firstLineChars="200" w:firstLine="200"/>
      <w:jc w:val="both"/>
    </w:pPr>
    <w:rPr>
      <w:rFonts w:ascii="標楷體" w:eastAsia="標楷體"/>
      <w:sz w:val="28"/>
      <w:szCs w:val="28"/>
    </w:rPr>
  </w:style>
  <w:style w:type="paragraph" w:customStyle="1" w:styleId="af4">
    <w:name w:val="標題（一） 字元 字元 字元"/>
    <w:basedOn w:val="a"/>
    <w:uiPriority w:val="99"/>
    <w:rsid w:val="004B5B55"/>
    <w:pPr>
      <w:spacing w:beforeLines="20" w:afterLines="20" w:line="400" w:lineRule="exact"/>
      <w:ind w:firstLineChars="200" w:firstLine="200"/>
      <w:jc w:val="both"/>
    </w:pPr>
    <w:rPr>
      <w:rFonts w:eastAsia="標楷體"/>
      <w:b/>
      <w:bCs/>
      <w:sz w:val="28"/>
      <w:szCs w:val="28"/>
    </w:rPr>
  </w:style>
  <w:style w:type="character" w:customStyle="1" w:styleId="ft">
    <w:name w:val="ft"/>
    <w:basedOn w:val="a0"/>
    <w:rsid w:val="00726269"/>
  </w:style>
  <w:style w:type="character" w:styleId="af5">
    <w:name w:val="Emphasis"/>
    <w:qFormat/>
    <w:rsid w:val="0046233C"/>
    <w:rPr>
      <w:i/>
      <w:iCs/>
    </w:rPr>
  </w:style>
  <w:style w:type="character" w:customStyle="1" w:styleId="a8">
    <w:name w:val="頁首 字元"/>
    <w:link w:val="a7"/>
    <w:uiPriority w:val="99"/>
    <w:rsid w:val="0046233C"/>
    <w:rPr>
      <w:kern w:val="2"/>
    </w:rPr>
  </w:style>
  <w:style w:type="paragraph" w:styleId="af6">
    <w:name w:val="List Paragraph"/>
    <w:basedOn w:val="a"/>
    <w:link w:val="af7"/>
    <w:uiPriority w:val="34"/>
    <w:qFormat/>
    <w:rsid w:val="0008798C"/>
    <w:pPr>
      <w:ind w:leftChars="200" w:left="480"/>
    </w:pPr>
    <w:rPr>
      <w:rFonts w:eastAsia="標楷體"/>
    </w:rPr>
  </w:style>
  <w:style w:type="table" w:customStyle="1" w:styleId="5">
    <w:name w:val="表格格線5"/>
    <w:basedOn w:val="a1"/>
    <w:next w:val="a5"/>
    <w:rsid w:val="00953AE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標題 ２"/>
    <w:basedOn w:val="1"/>
    <w:next w:val="af0"/>
    <w:uiPriority w:val="99"/>
    <w:rsid w:val="00490003"/>
    <w:pPr>
      <w:adjustRightInd w:val="0"/>
      <w:snapToGrid w:val="0"/>
      <w:spacing w:before="0" w:after="0" w:line="240" w:lineRule="auto"/>
      <w:ind w:leftChars="23" w:left="758" w:hangingChars="195" w:hanging="703"/>
      <w:jc w:val="both"/>
    </w:pPr>
    <w:rPr>
      <w:rFonts w:ascii="標楷體" w:eastAsia="標楷體" w:hAnsi="Arial"/>
      <w:bCs w:val="0"/>
      <w:noProof/>
      <w:kern w:val="2"/>
      <w:sz w:val="36"/>
      <w:szCs w:val="20"/>
    </w:rPr>
  </w:style>
  <w:style w:type="character" w:customStyle="1" w:styleId="10">
    <w:name w:val="標題 1 字元"/>
    <w:link w:val="1"/>
    <w:uiPriority w:val="9"/>
    <w:rsid w:val="00490003"/>
    <w:rPr>
      <w:rFonts w:ascii="Cambria" w:eastAsia="新細明體" w:hAnsi="Cambria" w:cs="Times New Roman"/>
      <w:b/>
      <w:bCs/>
      <w:kern w:val="52"/>
      <w:sz w:val="52"/>
      <w:szCs w:val="52"/>
    </w:rPr>
  </w:style>
  <w:style w:type="character" w:customStyle="1" w:styleId="st">
    <w:name w:val="st"/>
    <w:rsid w:val="004C1223"/>
  </w:style>
  <w:style w:type="table" w:customStyle="1" w:styleId="1102">
    <w:name w:val="表格格線1102"/>
    <w:basedOn w:val="a1"/>
    <w:next w:val="a5"/>
    <w:uiPriority w:val="59"/>
    <w:rsid w:val="009E603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新標題一內文"/>
    <w:basedOn w:val="a"/>
    <w:link w:val="afa"/>
    <w:uiPriority w:val="99"/>
    <w:rsid w:val="00154761"/>
    <w:pPr>
      <w:overflowPunct w:val="0"/>
      <w:spacing w:line="600" w:lineRule="exact"/>
      <w:ind w:leftChars="300" w:left="300" w:firstLineChars="200" w:firstLine="200"/>
      <w:jc w:val="both"/>
    </w:pPr>
    <w:rPr>
      <w:rFonts w:ascii="標楷體" w:eastAsia="標楷體" w:hAnsi="標楷體"/>
      <w:color w:val="000000"/>
      <w:kern w:val="0"/>
      <w:sz w:val="32"/>
      <w:szCs w:val="32"/>
    </w:rPr>
  </w:style>
  <w:style w:type="character" w:customStyle="1" w:styleId="afa">
    <w:name w:val="新標題一內文 字元"/>
    <w:link w:val="af9"/>
    <w:uiPriority w:val="99"/>
    <w:rsid w:val="00154761"/>
    <w:rPr>
      <w:rFonts w:ascii="標楷體" w:eastAsia="標楷體" w:hAnsi="標楷體"/>
      <w:color w:val="000000"/>
      <w:sz w:val="32"/>
      <w:szCs w:val="32"/>
    </w:rPr>
  </w:style>
  <w:style w:type="character" w:customStyle="1" w:styleId="af7">
    <w:name w:val="清單段落 字元"/>
    <w:link w:val="af6"/>
    <w:uiPriority w:val="34"/>
    <w:locked/>
    <w:rsid w:val="00125D36"/>
    <w:rPr>
      <w:rFonts w:eastAsia="標楷體"/>
      <w:kern w:val="2"/>
      <w:sz w:val="24"/>
      <w:szCs w:val="24"/>
    </w:rPr>
  </w:style>
  <w:style w:type="table" w:customStyle="1" w:styleId="22">
    <w:name w:val="表格格線2"/>
    <w:basedOn w:val="a1"/>
    <w:next w:val="a5"/>
    <w:uiPriority w:val="59"/>
    <w:rsid w:val="00125D3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Bullet"/>
    <w:basedOn w:val="a"/>
    <w:autoRedefine/>
    <w:rsid w:val="00125D36"/>
    <w:pPr>
      <w:overflowPunct w:val="0"/>
      <w:adjustRightInd w:val="0"/>
      <w:snapToGrid w:val="0"/>
      <w:spacing w:line="240" w:lineRule="exact"/>
      <w:ind w:leftChars="59" w:left="142"/>
      <w:jc w:val="both"/>
      <w:textAlignment w:val="baseline"/>
    </w:pPr>
    <w:rPr>
      <w:rFonts w:ascii="標楷體" w:eastAsia="標楷體" w:hAnsi="標楷體"/>
      <w:kern w:val="0"/>
      <w:sz w:val="18"/>
      <w:szCs w:val="20"/>
    </w:rPr>
  </w:style>
  <w:style w:type="character" w:customStyle="1" w:styleId="30">
    <w:name w:val="標題 3 字元"/>
    <w:link w:val="3"/>
    <w:semiHidden/>
    <w:rsid w:val="00125D36"/>
    <w:rPr>
      <w:rFonts w:ascii="Cambria" w:eastAsia="新細明體" w:hAnsi="Cambria" w:cs="Times New Roman"/>
      <w:b/>
      <w:bCs/>
      <w:kern w:val="2"/>
      <w:sz w:val="36"/>
      <w:szCs w:val="36"/>
    </w:rPr>
  </w:style>
  <w:style w:type="paragraph" w:styleId="afc">
    <w:name w:val="Salutation"/>
    <w:basedOn w:val="a"/>
    <w:next w:val="a"/>
    <w:link w:val="afd"/>
    <w:rsid w:val="004718B7"/>
    <w:rPr>
      <w:rFonts w:ascii="標楷體" w:eastAsia="標楷體" w:hAnsi="標楷體"/>
      <w:kern w:val="0"/>
      <w:sz w:val="32"/>
      <w:szCs w:val="32"/>
    </w:rPr>
  </w:style>
  <w:style w:type="character" w:customStyle="1" w:styleId="afd">
    <w:name w:val="問候 字元"/>
    <w:link w:val="afc"/>
    <w:rsid w:val="004718B7"/>
    <w:rPr>
      <w:rFonts w:ascii="標楷體" w:eastAsia="標楷體" w:hAnsi="標楷體"/>
      <w:sz w:val="32"/>
      <w:szCs w:val="32"/>
    </w:rPr>
  </w:style>
  <w:style w:type="paragraph" w:styleId="afe">
    <w:name w:val="Closing"/>
    <w:basedOn w:val="a"/>
    <w:link w:val="aff"/>
    <w:rsid w:val="004718B7"/>
    <w:pPr>
      <w:ind w:leftChars="1800" w:left="100"/>
    </w:pPr>
    <w:rPr>
      <w:rFonts w:ascii="標楷體" w:eastAsia="標楷體" w:hAnsi="標楷體"/>
      <w:kern w:val="0"/>
      <w:sz w:val="32"/>
      <w:szCs w:val="32"/>
    </w:rPr>
  </w:style>
  <w:style w:type="character" w:customStyle="1" w:styleId="aff">
    <w:name w:val="結語 字元"/>
    <w:link w:val="afe"/>
    <w:rsid w:val="004718B7"/>
    <w:rPr>
      <w:rFonts w:ascii="標楷體" w:eastAsia="標楷體" w:hAnsi="標楷體"/>
      <w:sz w:val="32"/>
      <w:szCs w:val="32"/>
    </w:rPr>
  </w:style>
  <w:style w:type="paragraph" w:customStyle="1" w:styleId="aff0">
    <w:name w:val="圖樣式"/>
    <w:basedOn w:val="a"/>
    <w:qFormat/>
    <w:rsid w:val="00E657BA"/>
    <w:pPr>
      <w:jc w:val="center"/>
    </w:pPr>
    <w:rPr>
      <w:rFonts w:ascii="標楷體" w:eastAsia="標楷體" w:hAnsi="標楷體"/>
      <w:b/>
    </w:rPr>
  </w:style>
  <w:style w:type="paragraph" w:customStyle="1" w:styleId="16">
    <w:name w:val="標題1"/>
    <w:basedOn w:val="a"/>
    <w:qFormat/>
    <w:rsid w:val="00D7493F"/>
    <w:pPr>
      <w:spacing w:line="360" w:lineRule="auto"/>
      <w:ind w:firstLineChars="200" w:firstLine="200"/>
    </w:pPr>
    <w:rPr>
      <w:rFonts w:ascii="Calibri" w:eastAsia="標楷體" w:hAnsi="Calibri"/>
      <w:b/>
      <w:sz w:val="32"/>
      <w:szCs w:val="22"/>
    </w:rPr>
  </w:style>
  <w:style w:type="paragraph" w:customStyle="1" w:styleId="16P-">
    <w:name w:val="16P-(一)"/>
    <w:basedOn w:val="a"/>
    <w:qFormat/>
    <w:rsid w:val="00D7493F"/>
    <w:pPr>
      <w:widowControl/>
      <w:overflowPunct w:val="0"/>
      <w:spacing w:before="4" w:after="4" w:line="360" w:lineRule="auto"/>
      <w:ind w:firstLineChars="200" w:firstLine="200"/>
    </w:pPr>
    <w:rPr>
      <w:rFonts w:ascii="標楷體" w:eastAsia="標楷體" w:hAnsi="標楷體"/>
      <w:b/>
      <w:bCs/>
      <w:sz w:val="32"/>
      <w:szCs w:val="36"/>
    </w:rPr>
  </w:style>
  <w:style w:type="table" w:customStyle="1" w:styleId="8">
    <w:name w:val="表格格線8"/>
    <w:basedOn w:val="a1"/>
    <w:next w:val="a5"/>
    <w:uiPriority w:val="59"/>
    <w:rsid w:val="0055174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basedOn w:val="a"/>
    <w:link w:val="aff2"/>
    <w:rsid w:val="00551749"/>
    <w:pPr>
      <w:spacing w:after="120"/>
    </w:pPr>
  </w:style>
  <w:style w:type="character" w:customStyle="1" w:styleId="aff2">
    <w:name w:val="本文 字元"/>
    <w:link w:val="aff1"/>
    <w:rsid w:val="00551749"/>
    <w:rPr>
      <w:kern w:val="2"/>
      <w:sz w:val="24"/>
      <w:szCs w:val="24"/>
    </w:rPr>
  </w:style>
  <w:style w:type="character" w:styleId="aff3">
    <w:name w:val="Strong"/>
    <w:uiPriority w:val="22"/>
    <w:qFormat/>
    <w:rsid w:val="00551749"/>
    <w:rPr>
      <w:b/>
      <w:bCs/>
    </w:rPr>
  </w:style>
  <w:style w:type="table" w:customStyle="1" w:styleId="1111">
    <w:name w:val="表格格線1111"/>
    <w:basedOn w:val="a1"/>
    <w:next w:val="a5"/>
    <w:uiPriority w:val="59"/>
    <w:rsid w:val="00F1677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rsid w:val="003D080B"/>
    <w:rPr>
      <w:sz w:val="18"/>
      <w:szCs w:val="18"/>
    </w:rPr>
  </w:style>
  <w:style w:type="paragraph" w:styleId="aff5">
    <w:name w:val="annotation text"/>
    <w:basedOn w:val="a"/>
    <w:link w:val="aff6"/>
    <w:rsid w:val="003D080B"/>
  </w:style>
  <w:style w:type="character" w:customStyle="1" w:styleId="aff6">
    <w:name w:val="註解文字 字元"/>
    <w:link w:val="aff5"/>
    <w:rsid w:val="003D080B"/>
    <w:rPr>
      <w:kern w:val="2"/>
      <w:sz w:val="24"/>
      <w:szCs w:val="24"/>
    </w:rPr>
  </w:style>
  <w:style w:type="paragraph" w:styleId="aff7">
    <w:name w:val="annotation subject"/>
    <w:basedOn w:val="aff5"/>
    <w:next w:val="aff5"/>
    <w:link w:val="aff8"/>
    <w:rsid w:val="003D080B"/>
    <w:rPr>
      <w:b/>
      <w:bCs/>
    </w:rPr>
  </w:style>
  <w:style w:type="character" w:customStyle="1" w:styleId="aff8">
    <w:name w:val="註解主旨 字元"/>
    <w:link w:val="aff7"/>
    <w:rsid w:val="003D080B"/>
    <w:rPr>
      <w:b/>
      <w:bCs/>
      <w:kern w:val="2"/>
      <w:sz w:val="24"/>
      <w:szCs w:val="24"/>
    </w:rPr>
  </w:style>
  <w:style w:type="character" w:customStyle="1" w:styleId="a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3"/>
    <w:locked/>
    <w:rsid w:val="00956238"/>
    <w:rPr>
      <w:rFonts w:ascii="細明體" w:eastAsia="細明體" w:hAnsi="Courier New"/>
      <w:kern w:val="2"/>
      <w:sz w:val="24"/>
    </w:rPr>
  </w:style>
  <w:style w:type="character" w:customStyle="1" w:styleId="af2">
    <w:name w:val="標題壹、 字元"/>
    <w:link w:val="af1"/>
    <w:rsid w:val="00956238"/>
    <w:rPr>
      <w:rFonts w:eastAsia="標楷體" w:cs="新細明體"/>
      <w:b/>
      <w:bCs/>
      <w:kern w:val="2"/>
      <w:sz w:val="36"/>
      <w:szCs w:val="36"/>
    </w:rPr>
  </w:style>
  <w:style w:type="paragraph" w:customStyle="1" w:styleId="aff9">
    <w:name w:val="表格"/>
    <w:basedOn w:val="a"/>
    <w:qFormat/>
    <w:rsid w:val="00956238"/>
    <w:pPr>
      <w:framePr w:hSpace="180" w:wrap="around" w:vAnchor="text" w:hAnchor="margin" w:xAlign="right" w:y="165"/>
      <w:widowControl/>
      <w:jc w:val="center"/>
    </w:pPr>
    <w:rPr>
      <w:rFonts w:ascii="標楷體" w:eastAsia="標楷體" w:hAnsi="標楷體" w:cs="新細明體"/>
      <w:kern w:val="0"/>
      <w:sz w:val="20"/>
      <w:szCs w:val="28"/>
    </w:rPr>
  </w:style>
  <w:style w:type="paragraph" w:customStyle="1" w:styleId="16P-1">
    <w:name w:val="16P-1"/>
    <w:basedOn w:val="a"/>
    <w:qFormat/>
    <w:rsid w:val="007044B4"/>
    <w:pPr>
      <w:widowControl/>
      <w:overflowPunct w:val="0"/>
      <w:spacing w:line="360" w:lineRule="auto"/>
      <w:ind w:firstLineChars="450" w:firstLine="450"/>
      <w:jc w:val="both"/>
    </w:pPr>
    <w:rPr>
      <w:rFonts w:ascii="標楷體" w:eastAsia="標楷體" w:hAnsi="標楷體"/>
      <w:b/>
      <w:bCs/>
      <w:sz w:val="32"/>
      <w:szCs w:val="48"/>
    </w:rPr>
  </w:style>
  <w:style w:type="paragraph" w:customStyle="1" w:styleId="affa">
    <w:name w:val="乙篇主文 字元 字元"/>
    <w:basedOn w:val="a"/>
    <w:rsid w:val="00E54A42"/>
    <w:pPr>
      <w:spacing w:line="400" w:lineRule="atLeast"/>
      <w:ind w:firstLineChars="200" w:firstLine="200"/>
      <w:jc w:val="both"/>
    </w:pPr>
    <w:rPr>
      <w:rFonts w:ascii="標楷體" w:eastAsia="標楷體"/>
    </w:rPr>
  </w:style>
  <w:style w:type="paragraph" w:customStyle="1" w:styleId="17">
    <w:name w:val="標題(1)"/>
    <w:basedOn w:val="a"/>
    <w:rsid w:val="00E54A42"/>
    <w:pPr>
      <w:spacing w:line="400" w:lineRule="exact"/>
      <w:ind w:firstLineChars="550" w:firstLine="550"/>
      <w:jc w:val="both"/>
    </w:pPr>
    <w:rPr>
      <w:rFonts w:ascii="標楷體" w:eastAsia="標楷體" w:cs="新細明體"/>
      <w:bCs/>
    </w:rPr>
  </w:style>
  <w:style w:type="character" w:styleId="affb">
    <w:name w:val="Hyperlink"/>
    <w:rsid w:val="005D4C23"/>
    <w:rPr>
      <w:color w:val="0000FF"/>
      <w:u w:val="single"/>
    </w:rPr>
  </w:style>
  <w:style w:type="paragraph" w:customStyle="1" w:styleId="12P-">
    <w:name w:val="12P-(一)"/>
    <w:qFormat/>
    <w:rsid w:val="00354D1E"/>
    <w:pPr>
      <w:overflowPunct w:val="0"/>
      <w:spacing w:before="4" w:after="4" w:line="460" w:lineRule="exact"/>
      <w:ind w:firstLineChars="200" w:firstLine="200"/>
    </w:pPr>
    <w:rPr>
      <w:rFonts w:ascii="Cambria" w:eastAsia="標楷體" w:hAnsi="Cambria"/>
      <w:b/>
      <w:bCs/>
      <w:kern w:val="2"/>
      <w:sz w:val="28"/>
      <w:szCs w:val="36"/>
    </w:rPr>
  </w:style>
  <w:style w:type="paragraph" w:customStyle="1" w:styleId="23">
    <w:name w:val="樣式2"/>
    <w:basedOn w:val="2"/>
    <w:link w:val="24"/>
    <w:qFormat/>
    <w:rsid w:val="0099770A"/>
    <w:pPr>
      <w:spacing w:line="520" w:lineRule="exact"/>
      <w:ind w:left="2629" w:hanging="360"/>
      <w:jc w:val="left"/>
    </w:pPr>
    <w:rPr>
      <w:rFonts w:hAnsi="標楷體"/>
      <w:bCs/>
      <w:sz w:val="32"/>
      <w:szCs w:val="48"/>
    </w:rPr>
  </w:style>
  <w:style w:type="character" w:customStyle="1" w:styleId="24">
    <w:name w:val="樣式2 字元"/>
    <w:link w:val="23"/>
    <w:rsid w:val="0099770A"/>
    <w:rPr>
      <w:rFonts w:ascii="標楷體" w:eastAsia="標楷體" w:hAnsi="標楷體" w:cs="Times New Roman"/>
      <w:bCs/>
      <w:kern w:val="2"/>
      <w:sz w:val="32"/>
      <w:szCs w:val="48"/>
    </w:rPr>
  </w:style>
  <w:style w:type="paragraph" w:customStyle="1" w:styleId="affc">
    <w:name w:val="表樣式"/>
    <w:basedOn w:val="a"/>
    <w:qFormat/>
    <w:rsid w:val="0025720D"/>
    <w:pPr>
      <w:framePr w:hSpace="180" w:wrap="around" w:vAnchor="text" w:hAnchor="margin" w:xAlign="right" w:y="4844"/>
      <w:adjustRightInd w:val="0"/>
      <w:snapToGrid w:val="0"/>
      <w:jc w:val="center"/>
    </w:pPr>
    <w:rPr>
      <w:rFonts w:ascii="標楷體" w:eastAsia="標楷體" w:hAnsi="標楷體"/>
      <w:b/>
      <w:szCs w:val="22"/>
    </w:rPr>
  </w:style>
  <w:style w:type="paragraph" w:customStyle="1" w:styleId="affd">
    <w:name w:val="標題一、"/>
    <w:basedOn w:val="a"/>
    <w:link w:val="affe"/>
    <w:uiPriority w:val="99"/>
    <w:rsid w:val="007139E3"/>
    <w:pPr>
      <w:spacing w:beforeLines="20" w:before="20" w:afterLines="20" w:after="20" w:line="400" w:lineRule="exact"/>
      <w:ind w:firstLineChars="100" w:firstLine="100"/>
      <w:jc w:val="both"/>
    </w:pPr>
    <w:rPr>
      <w:rFonts w:eastAsia="標楷體" w:cs="新細明體"/>
      <w:b/>
      <w:bCs/>
      <w:sz w:val="32"/>
      <w:szCs w:val="32"/>
    </w:rPr>
  </w:style>
  <w:style w:type="paragraph" w:customStyle="1" w:styleId="Default">
    <w:name w:val="Default"/>
    <w:rsid w:val="007139E3"/>
    <w:pPr>
      <w:widowControl w:val="0"/>
      <w:autoSpaceDE w:val="0"/>
      <w:autoSpaceDN w:val="0"/>
      <w:adjustRightInd w:val="0"/>
    </w:pPr>
    <w:rPr>
      <w:rFonts w:ascii="標楷體" w:eastAsia="標楷體"/>
      <w:color w:val="000000"/>
      <w:sz w:val="24"/>
      <w:szCs w:val="24"/>
    </w:rPr>
  </w:style>
  <w:style w:type="character" w:customStyle="1" w:styleId="affe">
    <w:name w:val="標題一、 字元"/>
    <w:link w:val="affd"/>
    <w:uiPriority w:val="99"/>
    <w:rsid w:val="007139E3"/>
    <w:rPr>
      <w:rFonts w:eastAsia="標楷體" w:cs="新細明體"/>
      <w:b/>
      <w:bCs/>
      <w:kern w:val="2"/>
      <w:sz w:val="32"/>
      <w:szCs w:val="32"/>
    </w:rPr>
  </w:style>
  <w:style w:type="table" w:customStyle="1" w:styleId="110">
    <w:name w:val="表格格線11"/>
    <w:basedOn w:val="a1"/>
    <w:next w:val="a5"/>
    <w:rsid w:val="0099339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頁尾 字元"/>
    <w:link w:val="a9"/>
    <w:uiPriority w:val="99"/>
    <w:rsid w:val="00E614D9"/>
    <w:rPr>
      <w:kern w:val="2"/>
    </w:rPr>
  </w:style>
  <w:style w:type="table" w:customStyle="1" w:styleId="51">
    <w:name w:val="表格格線51"/>
    <w:basedOn w:val="a1"/>
    <w:uiPriority w:val="59"/>
    <w:rsid w:val="0032192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uiPriority w:val="59"/>
    <w:rsid w:val="0032192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
    <w:link w:val="-120"/>
    <w:qFormat/>
    <w:rsid w:val="004941FB"/>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sid w:val="004941FB"/>
    <w:rPr>
      <w:rFonts w:ascii="標楷體" w:eastAsia="標楷體" w:hAnsi="標楷體" w:cs="新細明體"/>
      <w:bCs/>
      <w:color w:val="000000"/>
      <w:sz w:val="24"/>
      <w:szCs w:val="32"/>
    </w:rPr>
  </w:style>
  <w:style w:type="paragraph" w:customStyle="1" w:styleId="-121">
    <w:name w:val="(一)-12"/>
    <w:basedOn w:val="a"/>
    <w:link w:val="-122"/>
    <w:qFormat/>
    <w:rsid w:val="004941FB"/>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sz w:val="28"/>
      <w:szCs w:val="32"/>
    </w:rPr>
  </w:style>
  <w:style w:type="paragraph" w:customStyle="1" w:styleId="1-12">
    <w:name w:val="1.-12"/>
    <w:basedOn w:val="15"/>
    <w:link w:val="1-120"/>
    <w:qFormat/>
    <w:rsid w:val="004941FB"/>
    <w:pPr>
      <w:overflowPunct w:val="0"/>
      <w:spacing w:line="460" w:lineRule="exact"/>
      <w:ind w:firstLine="1080"/>
    </w:pPr>
    <w:rPr>
      <w:rFonts w:hAnsi="標楷體"/>
      <w:noProof/>
      <w:szCs w:val="32"/>
    </w:rPr>
  </w:style>
  <w:style w:type="character" w:customStyle="1" w:styleId="-122">
    <w:name w:val="(一)-12 字元"/>
    <w:link w:val="-121"/>
    <w:rsid w:val="004941FB"/>
    <w:rPr>
      <w:rFonts w:ascii="標楷體" w:eastAsia="標楷體" w:hAnsi="標楷體"/>
      <w:b/>
      <w:color w:val="000000"/>
      <w:kern w:val="2"/>
      <w:sz w:val="28"/>
      <w:szCs w:val="32"/>
    </w:rPr>
  </w:style>
  <w:style w:type="character" w:customStyle="1" w:styleId="1-120">
    <w:name w:val="1.-12 字元"/>
    <w:link w:val="1-12"/>
    <w:rsid w:val="004941FB"/>
    <w:rPr>
      <w:rFonts w:ascii="標楷體" w:eastAsia="標楷體" w:hAnsi="標楷體" w:cs="新細明體"/>
      <w:bCs/>
      <w:noProof/>
      <w:kern w:val="2"/>
      <w:sz w:val="24"/>
      <w:szCs w:val="32"/>
    </w:rPr>
  </w:style>
  <w:style w:type="paragraph" w:customStyle="1" w:styleId="afff">
    <w:name w:val="單位"/>
    <w:basedOn w:val="a"/>
    <w:link w:val="afff0"/>
    <w:qFormat/>
    <w:rsid w:val="004941FB"/>
    <w:pPr>
      <w:spacing w:line="240" w:lineRule="exact"/>
      <w:ind w:rightChars="-1" w:right="-2"/>
      <w:jc w:val="right"/>
    </w:pPr>
    <w:rPr>
      <w:rFonts w:ascii="標楷體" w:eastAsia="標楷體" w:hAnsi="標楷體"/>
      <w:sz w:val="20"/>
      <w:szCs w:val="22"/>
    </w:rPr>
  </w:style>
  <w:style w:type="paragraph" w:customStyle="1" w:styleId="afff1">
    <w:name w:val="單行表頭"/>
    <w:basedOn w:val="a"/>
    <w:link w:val="afff2"/>
    <w:qFormat/>
    <w:rsid w:val="004941FB"/>
    <w:pPr>
      <w:spacing w:line="240" w:lineRule="exact"/>
      <w:jc w:val="center"/>
    </w:pPr>
    <w:rPr>
      <w:rFonts w:ascii="標楷體" w:eastAsia="標楷體" w:hAnsi="標楷體"/>
      <w:b/>
      <w:szCs w:val="22"/>
    </w:rPr>
  </w:style>
  <w:style w:type="character" w:customStyle="1" w:styleId="afff0">
    <w:name w:val="單位 字元"/>
    <w:link w:val="afff"/>
    <w:rsid w:val="004941FB"/>
    <w:rPr>
      <w:rFonts w:ascii="標楷體" w:eastAsia="標楷體" w:hAnsi="標楷體"/>
      <w:kern w:val="2"/>
      <w:szCs w:val="22"/>
    </w:rPr>
  </w:style>
  <w:style w:type="character" w:customStyle="1" w:styleId="afff2">
    <w:name w:val="單行表頭 字元"/>
    <w:link w:val="afff1"/>
    <w:rsid w:val="004941FB"/>
    <w:rPr>
      <w:rFonts w:ascii="標楷體" w:eastAsia="標楷體" w:hAnsi="標楷體"/>
      <w:b/>
      <w:kern w:val="2"/>
      <w:sz w:val="24"/>
      <w:szCs w:val="22"/>
    </w:rPr>
  </w:style>
  <w:style w:type="paragraph" w:styleId="HTML">
    <w:name w:val="HTML Preformatted"/>
    <w:basedOn w:val="a"/>
    <w:link w:val="HTML0"/>
    <w:uiPriority w:val="99"/>
    <w:unhideWhenUsed/>
    <w:rsid w:val="00F011C6"/>
    <w:rPr>
      <w:rFonts w:ascii="Courier New" w:hAnsi="Courier New" w:cs="Courier New"/>
      <w:sz w:val="20"/>
      <w:szCs w:val="20"/>
    </w:rPr>
  </w:style>
  <w:style w:type="character" w:customStyle="1" w:styleId="HTML0">
    <w:name w:val="HTML 預設格式 字元"/>
    <w:link w:val="HTML"/>
    <w:uiPriority w:val="99"/>
    <w:rsid w:val="00F011C6"/>
    <w:rPr>
      <w:rFonts w:ascii="Courier New" w:hAnsi="Courier New" w:cs="Courier New"/>
      <w:kern w:val="2"/>
    </w:rPr>
  </w:style>
  <w:style w:type="paragraph" w:styleId="afff3">
    <w:name w:val="Date"/>
    <w:aliases w:val=" 字元 字元"/>
    <w:basedOn w:val="a"/>
    <w:next w:val="a"/>
    <w:unhideWhenUsed/>
    <w:rsid w:val="004820C6"/>
    <w:pPr>
      <w:jc w:val="right"/>
    </w:pPr>
  </w:style>
  <w:style w:type="character" w:customStyle="1" w:styleId="afff4">
    <w:name w:val="日期 字元"/>
    <w:rsid w:val="004820C6"/>
    <w:rPr>
      <w:kern w:val="2"/>
      <w:sz w:val="24"/>
      <w:szCs w:val="24"/>
    </w:rPr>
  </w:style>
  <w:style w:type="paragraph" w:customStyle="1" w:styleId="-123">
    <w:name w:val="一內凹-12"/>
    <w:basedOn w:val="affd"/>
    <w:link w:val="-124"/>
    <w:qFormat/>
    <w:rsid w:val="00C00303"/>
    <w:pPr>
      <w:overflowPunct w:val="0"/>
      <w:spacing w:beforeLines="0" w:before="0" w:afterLines="0" w:after="0" w:line="460" w:lineRule="exact"/>
      <w:ind w:firstLineChars="200" w:firstLine="480"/>
    </w:pPr>
    <w:rPr>
      <w:rFonts w:ascii="標楷體" w:hAnsi="標楷體"/>
      <w:b w:val="0"/>
      <w:color w:val="000000"/>
      <w:kern w:val="0"/>
      <w:sz w:val="24"/>
    </w:rPr>
  </w:style>
  <w:style w:type="character" w:customStyle="1" w:styleId="-124">
    <w:name w:val="一內凹-12 字元"/>
    <w:link w:val="-123"/>
    <w:rsid w:val="00C00303"/>
    <w:rPr>
      <w:rFonts w:ascii="標楷體" w:eastAsia="標楷體" w:hAnsi="標楷體" w:cs="新細明體"/>
      <w:bCs/>
      <w:color w:val="000000"/>
      <w:sz w:val="24"/>
      <w:szCs w:val="32"/>
    </w:rPr>
  </w:style>
  <w:style w:type="paragraph" w:customStyle="1" w:styleId="xl27">
    <w:name w:val="xl27"/>
    <w:basedOn w:val="a"/>
    <w:rsid w:val="006312AE"/>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szCs w:val="20"/>
    </w:rPr>
  </w:style>
  <w:style w:type="table" w:customStyle="1" w:styleId="19">
    <w:name w:val="表格格線19"/>
    <w:basedOn w:val="a1"/>
    <w:next w:val="a5"/>
    <w:uiPriority w:val="59"/>
    <w:qFormat/>
    <w:rsid w:val="00ED7C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5"/>
    <w:uiPriority w:val="59"/>
    <w:qFormat/>
    <w:rsid w:val="00ED7C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45">
    <w:name w:val="02_內文1._第一行空4.5字元"/>
    <w:qFormat/>
    <w:rsid w:val="0085510E"/>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LO-Normal">
    <w:name w:val="LO-Normal"/>
    <w:qFormat/>
    <w:rsid w:val="0085510E"/>
    <w:pPr>
      <w:autoSpaceDE w:val="0"/>
    </w:pPr>
    <w:rPr>
      <w:rFonts w:eastAsia="標楷體"/>
      <w:sz w:val="32"/>
      <w:szCs w:val="32"/>
      <w:lang w:eastAsia="en-US" w:bidi="en-US"/>
    </w:rPr>
  </w:style>
  <w:style w:type="table" w:customStyle="1" w:styleId="32">
    <w:name w:val="表格格線3"/>
    <w:basedOn w:val="a1"/>
    <w:next w:val="a5"/>
    <w:uiPriority w:val="59"/>
    <w:rsid w:val="0085510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footnote text"/>
    <w:aliases w:val="註腳文字 字元 字元,註腳文字(博銘), 字元,字元"/>
    <w:basedOn w:val="a"/>
    <w:link w:val="afff6"/>
    <w:uiPriority w:val="99"/>
    <w:qFormat/>
    <w:rsid w:val="00893C18"/>
    <w:pPr>
      <w:snapToGrid w:val="0"/>
    </w:pPr>
    <w:rPr>
      <w:sz w:val="20"/>
      <w:szCs w:val="20"/>
    </w:rPr>
  </w:style>
  <w:style w:type="character" w:customStyle="1" w:styleId="afff6">
    <w:name w:val="註腳文字 字元"/>
    <w:aliases w:val="註腳文字 字元 字元 字元,註腳文字(博銘) 字元, 字元 字元1,字元 字元"/>
    <w:basedOn w:val="a0"/>
    <w:link w:val="afff5"/>
    <w:uiPriority w:val="99"/>
    <w:rsid w:val="00893C18"/>
    <w:rPr>
      <w:kern w:val="2"/>
    </w:rPr>
  </w:style>
  <w:style w:type="character" w:styleId="afff7">
    <w:name w:val="footnote reference"/>
    <w:aliases w:val="FR,Ref,de nota al pie,註腳內容,Error-Fußnotenzeichen5,Error-Fußnotenzeichen6,Error-Fußnotenzeichen3,Error-Fusnotßnotenzeichen5,Error-Fußnotenzeic"/>
    <w:uiPriority w:val="99"/>
    <w:unhideWhenUsed/>
    <w:qFormat/>
    <w:rsid w:val="00893C18"/>
    <w:rPr>
      <w:vertAlign w:val="superscript"/>
    </w:rPr>
  </w:style>
  <w:style w:type="paragraph" w:customStyle="1" w:styleId="xl76">
    <w:name w:val="xl76"/>
    <w:basedOn w:val="a"/>
    <w:rsid w:val="006F5D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 w:val="20"/>
      <w:szCs w:val="20"/>
    </w:rPr>
  </w:style>
  <w:style w:type="table" w:customStyle="1" w:styleId="18">
    <w:name w:val="表格格線1"/>
    <w:basedOn w:val="a1"/>
    <w:next w:val="a5"/>
    <w:uiPriority w:val="59"/>
    <w:rsid w:val="00AB41F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DA6FCA"/>
    <w:pPr>
      <w:widowControl/>
      <w:spacing w:before="100" w:beforeAutospacing="1" w:after="100" w:afterAutospacing="1"/>
    </w:pPr>
    <w:rPr>
      <w:rFonts w:ascii="新細明體" w:hAnsi="新細明體" w:cs="新細明體"/>
      <w:kern w:val="0"/>
    </w:rPr>
  </w:style>
  <w:style w:type="paragraph" w:customStyle="1" w:styleId="afff8">
    <w:name w:val="排版(一)"/>
    <w:basedOn w:val="af0"/>
    <w:link w:val="afff9"/>
    <w:qFormat/>
    <w:rsid w:val="007C5066"/>
    <w:pPr>
      <w:snapToGrid w:val="0"/>
      <w:spacing w:before="72" w:after="72" w:line="420" w:lineRule="exact"/>
      <w:ind w:firstLine="561"/>
    </w:pPr>
    <w:rPr>
      <w:rFonts w:ascii="標楷體" w:hAnsi="標楷體"/>
      <w:snapToGrid w:val="0"/>
      <w:kern w:val="0"/>
    </w:rPr>
  </w:style>
  <w:style w:type="character" w:customStyle="1" w:styleId="afff9">
    <w:name w:val="排版(一) 字元"/>
    <w:link w:val="afff8"/>
    <w:rsid w:val="007C5066"/>
    <w:rPr>
      <w:rFonts w:ascii="標楷體" w:eastAsia="標楷體" w:hAnsi="標楷體" w:cs="新細明體"/>
      <w:b/>
      <w:bCs/>
      <w:snapToGrid w:val="0"/>
      <w:sz w:val="28"/>
      <w:szCs w:val="28"/>
    </w:rPr>
  </w:style>
  <w:style w:type="table" w:customStyle="1" w:styleId="SGSTableBasic11">
    <w:name w:val="SGS Table Basic 11"/>
    <w:basedOn w:val="a1"/>
    <w:next w:val="a5"/>
    <w:uiPriority w:val="59"/>
    <w:qFormat/>
    <w:rsid w:val="00CD4B8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8647">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461046231">
      <w:bodyDiv w:val="1"/>
      <w:marLeft w:val="0"/>
      <w:marRight w:val="0"/>
      <w:marTop w:val="0"/>
      <w:marBottom w:val="0"/>
      <w:divBdr>
        <w:top w:val="none" w:sz="0" w:space="0" w:color="auto"/>
        <w:left w:val="none" w:sz="0" w:space="0" w:color="auto"/>
        <w:bottom w:val="none" w:sz="0" w:space="0" w:color="auto"/>
        <w:right w:val="none" w:sz="0" w:space="0" w:color="auto"/>
      </w:divBdr>
    </w:div>
    <w:div w:id="671839792">
      <w:bodyDiv w:val="1"/>
      <w:marLeft w:val="0"/>
      <w:marRight w:val="0"/>
      <w:marTop w:val="0"/>
      <w:marBottom w:val="0"/>
      <w:divBdr>
        <w:top w:val="none" w:sz="0" w:space="0" w:color="auto"/>
        <w:left w:val="none" w:sz="0" w:space="0" w:color="auto"/>
        <w:bottom w:val="none" w:sz="0" w:space="0" w:color="auto"/>
        <w:right w:val="none" w:sz="0" w:space="0" w:color="auto"/>
      </w:divBdr>
    </w:div>
    <w:div w:id="744182131">
      <w:bodyDiv w:val="1"/>
      <w:marLeft w:val="0"/>
      <w:marRight w:val="0"/>
      <w:marTop w:val="0"/>
      <w:marBottom w:val="0"/>
      <w:divBdr>
        <w:top w:val="none" w:sz="0" w:space="0" w:color="auto"/>
        <w:left w:val="none" w:sz="0" w:space="0" w:color="auto"/>
        <w:bottom w:val="none" w:sz="0" w:space="0" w:color="auto"/>
        <w:right w:val="none" w:sz="0" w:space="0" w:color="auto"/>
      </w:divBdr>
    </w:div>
    <w:div w:id="755901643">
      <w:bodyDiv w:val="1"/>
      <w:marLeft w:val="0"/>
      <w:marRight w:val="0"/>
      <w:marTop w:val="0"/>
      <w:marBottom w:val="0"/>
      <w:divBdr>
        <w:top w:val="none" w:sz="0" w:space="0" w:color="auto"/>
        <w:left w:val="none" w:sz="0" w:space="0" w:color="auto"/>
        <w:bottom w:val="none" w:sz="0" w:space="0" w:color="auto"/>
        <w:right w:val="none" w:sz="0" w:space="0" w:color="auto"/>
      </w:divBdr>
    </w:div>
    <w:div w:id="923563390">
      <w:bodyDiv w:val="1"/>
      <w:marLeft w:val="0"/>
      <w:marRight w:val="0"/>
      <w:marTop w:val="0"/>
      <w:marBottom w:val="0"/>
      <w:divBdr>
        <w:top w:val="none" w:sz="0" w:space="0" w:color="auto"/>
        <w:left w:val="none" w:sz="0" w:space="0" w:color="auto"/>
        <w:bottom w:val="none" w:sz="0" w:space="0" w:color="auto"/>
        <w:right w:val="none" w:sz="0" w:space="0" w:color="auto"/>
      </w:divBdr>
      <w:divsChild>
        <w:div w:id="967275109">
          <w:marLeft w:val="0"/>
          <w:marRight w:val="0"/>
          <w:marTop w:val="0"/>
          <w:marBottom w:val="0"/>
          <w:divBdr>
            <w:top w:val="none" w:sz="0" w:space="0" w:color="auto"/>
            <w:left w:val="none" w:sz="0" w:space="0" w:color="auto"/>
            <w:bottom w:val="none" w:sz="0" w:space="0" w:color="auto"/>
            <w:right w:val="none" w:sz="0" w:space="0" w:color="auto"/>
          </w:divBdr>
        </w:div>
      </w:divsChild>
    </w:div>
    <w:div w:id="1015958025">
      <w:bodyDiv w:val="1"/>
      <w:marLeft w:val="0"/>
      <w:marRight w:val="0"/>
      <w:marTop w:val="0"/>
      <w:marBottom w:val="0"/>
      <w:divBdr>
        <w:top w:val="none" w:sz="0" w:space="0" w:color="auto"/>
        <w:left w:val="none" w:sz="0" w:space="0" w:color="auto"/>
        <w:bottom w:val="none" w:sz="0" w:space="0" w:color="auto"/>
        <w:right w:val="none" w:sz="0" w:space="0" w:color="auto"/>
      </w:divBdr>
    </w:div>
    <w:div w:id="1081029923">
      <w:bodyDiv w:val="1"/>
      <w:marLeft w:val="0"/>
      <w:marRight w:val="0"/>
      <w:marTop w:val="0"/>
      <w:marBottom w:val="0"/>
      <w:divBdr>
        <w:top w:val="none" w:sz="0" w:space="0" w:color="auto"/>
        <w:left w:val="none" w:sz="0" w:space="0" w:color="auto"/>
        <w:bottom w:val="none" w:sz="0" w:space="0" w:color="auto"/>
        <w:right w:val="none" w:sz="0" w:space="0" w:color="auto"/>
      </w:divBdr>
    </w:div>
    <w:div w:id="1378434623">
      <w:bodyDiv w:val="1"/>
      <w:marLeft w:val="0"/>
      <w:marRight w:val="0"/>
      <w:marTop w:val="0"/>
      <w:marBottom w:val="0"/>
      <w:divBdr>
        <w:top w:val="none" w:sz="0" w:space="0" w:color="auto"/>
        <w:left w:val="none" w:sz="0" w:space="0" w:color="auto"/>
        <w:bottom w:val="none" w:sz="0" w:space="0" w:color="auto"/>
        <w:right w:val="none" w:sz="0" w:space="0" w:color="auto"/>
      </w:divBdr>
    </w:div>
    <w:div w:id="1846283673">
      <w:bodyDiv w:val="1"/>
      <w:marLeft w:val="0"/>
      <w:marRight w:val="0"/>
      <w:marTop w:val="0"/>
      <w:marBottom w:val="0"/>
      <w:divBdr>
        <w:top w:val="none" w:sz="0" w:space="0" w:color="auto"/>
        <w:left w:val="none" w:sz="0" w:space="0" w:color="auto"/>
        <w:bottom w:val="none" w:sz="0" w:space="0" w:color="auto"/>
        <w:right w:val="none" w:sz="0" w:space="0" w:color="auto"/>
      </w:divBdr>
    </w:div>
    <w:div w:id="1946769600">
      <w:bodyDiv w:val="1"/>
      <w:marLeft w:val="0"/>
      <w:marRight w:val="0"/>
      <w:marTop w:val="0"/>
      <w:marBottom w:val="0"/>
      <w:divBdr>
        <w:top w:val="none" w:sz="0" w:space="0" w:color="auto"/>
        <w:left w:val="none" w:sz="0" w:space="0" w:color="auto"/>
        <w:bottom w:val="none" w:sz="0" w:space="0" w:color="auto"/>
        <w:right w:val="none" w:sz="0" w:space="0" w:color="auto"/>
      </w:divBdr>
    </w:div>
    <w:div w:id="205095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chart" Target="charts/chart2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__.xls"/><Relationship Id="rId23" Type="http://schemas.openxmlformats.org/officeDocument/2006/relationships/footer" Target="footer3.xml"/><Relationship Id="rId10" Type="http://schemas.openxmlformats.org/officeDocument/2006/relationships/diagramQuickStyle" Target="diagrams/quickStyle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png"/><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1.xlsx"/></Relationships>
</file>

<file path=word/charts/_rels/chart2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package" Target="../embeddings/Microsoft_Excel____1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398636737571983E-2"/>
          <c:y val="0.11748998664886515"/>
          <c:w val="0.92014316392269146"/>
          <c:h val="0.52946858278229236"/>
        </c:manualLayout>
      </c:layout>
      <c:barChart>
        <c:barDir val="col"/>
        <c:grouping val="clustered"/>
        <c:varyColors val="0"/>
        <c:ser>
          <c:idx val="5"/>
          <c:order val="5"/>
          <c:tx>
            <c:strRef>
              <c:f>圖!$G$2</c:f>
              <c:strCache>
                <c:ptCount val="1"/>
                <c:pt idx="0">
                  <c:v>已實現比率</c:v>
                </c:pt>
              </c:strCache>
            </c:strRef>
          </c:tx>
          <c:spPr>
            <a:solidFill>
              <a:srgbClr val="CCECFF"/>
            </a:solidFill>
            <a:ln>
              <a:solidFill>
                <a:srgbClr val="66CCFF"/>
              </a:solidFill>
            </a:ln>
            <a:effectLst/>
          </c:spPr>
          <c:invertIfNegative val="0"/>
          <c:dPt>
            <c:idx val="14"/>
            <c:invertIfNegative val="0"/>
            <c:bubble3D val="0"/>
            <c:spPr>
              <a:solidFill>
                <a:srgbClr val="FF3399"/>
              </a:solidFill>
              <a:ln>
                <a:solidFill>
                  <a:srgbClr val="FF33CC"/>
                </a:solidFill>
              </a:ln>
              <a:effectLst/>
            </c:spPr>
            <c:extLst>
              <c:ext xmlns:c16="http://schemas.microsoft.com/office/drawing/2014/chart" uri="{C3380CC4-5D6E-409C-BE32-E72D297353CC}">
                <c16:uniqueId val="{00000001-18B3-465E-A746-ED866EE5B716}"/>
              </c:ext>
            </c:extLst>
          </c:dPt>
          <c:dPt>
            <c:idx val="15"/>
            <c:invertIfNegative val="0"/>
            <c:bubble3D val="0"/>
            <c:spPr>
              <a:solidFill>
                <a:srgbClr val="FF3399"/>
              </a:solidFill>
              <a:ln>
                <a:solidFill>
                  <a:srgbClr val="FF33CC"/>
                </a:solidFill>
              </a:ln>
              <a:effectLst/>
            </c:spPr>
            <c:extLst>
              <c:ext xmlns:c16="http://schemas.microsoft.com/office/drawing/2014/chart" uri="{C3380CC4-5D6E-409C-BE32-E72D297353CC}">
                <c16:uniqueId val="{00000003-18B3-465E-A746-ED866EE5B716}"/>
              </c:ext>
            </c:extLst>
          </c:dPt>
          <c:dLbls>
            <c:dLbl>
              <c:idx val="1"/>
              <c:layout>
                <c:manualLayout>
                  <c:x val="0"/>
                  <c:y val="6.799065943639295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8B3-465E-A746-ED866EE5B716}"/>
                </c:ext>
              </c:extLst>
            </c:dLbl>
            <c:dLbl>
              <c:idx val="3"/>
              <c:layout>
                <c:manualLayout>
                  <c:x val="0"/>
                  <c:y val="6.799065943639295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8B3-465E-A746-ED866EE5B716}"/>
                </c:ext>
              </c:extLst>
            </c:dLbl>
            <c:dLbl>
              <c:idx val="5"/>
              <c:layout>
                <c:manualLayout>
                  <c:x val="-2.2806696189665095E-3"/>
                  <c:y val="6.799065943639295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8B3-465E-A746-ED866EE5B716}"/>
                </c:ext>
              </c:extLst>
            </c:dLbl>
            <c:dLbl>
              <c:idx val="7"/>
              <c:layout>
                <c:manualLayout>
                  <c:x val="0"/>
                  <c:y val="6.799065943639295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8B3-465E-A746-ED866EE5B716}"/>
                </c:ext>
              </c:extLst>
            </c:dLbl>
            <c:dLbl>
              <c:idx val="9"/>
              <c:layout>
                <c:manualLayout>
                  <c:x val="0"/>
                  <c:y val="7.417162847606505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18B3-465E-A746-ED866EE5B716}"/>
                </c:ext>
              </c:extLst>
            </c:dLbl>
            <c:dLbl>
              <c:idx val="11"/>
              <c:layout>
                <c:manualLayout>
                  <c:x val="0"/>
                  <c:y val="8.03525975157371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18B3-465E-A746-ED866EE5B716}"/>
                </c:ext>
              </c:extLst>
            </c:dLbl>
            <c:dLbl>
              <c:idx val="13"/>
              <c:layout>
                <c:manualLayout>
                  <c:x val="-7.1115432144930324E-3"/>
                  <c:y val="9.889569058890820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18B3-465E-A746-ED866EE5B716}"/>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圖!$A$3:$A$19</c:f>
              <c:strCache>
                <c:ptCount val="16"/>
                <c:pt idx="0">
                  <c:v>教育部</c:v>
                </c:pt>
                <c:pt idx="1">
                  <c:v>客家委員會</c:v>
                </c:pt>
                <c:pt idx="2">
                  <c:v>原住民族委員會</c:v>
                </c:pt>
                <c:pt idx="3">
                  <c:v>經濟部</c:v>
                </c:pt>
                <c:pt idx="4">
                  <c:v>農業委員會</c:v>
                </c:pt>
                <c:pt idx="5">
                  <c:v>勞動部</c:v>
                </c:pt>
                <c:pt idx="6">
                  <c:v>交通部</c:v>
                </c:pt>
                <c:pt idx="7">
                  <c:v>衛生福利部</c:v>
                </c:pt>
                <c:pt idx="8">
                  <c:v>僑務委員會</c:v>
                </c:pt>
                <c:pt idx="9">
                  <c:v>財政部</c:v>
                </c:pt>
                <c:pt idx="10">
                  <c:v>環境保護署</c:v>
                </c:pt>
                <c:pt idx="11">
                  <c:v>海洋委員會</c:v>
                </c:pt>
                <c:pt idx="12">
                  <c:v>法務部</c:v>
                </c:pt>
                <c:pt idx="13">
                  <c:v>文化部</c:v>
                </c:pt>
                <c:pt idx="14">
                  <c:v>內政部</c:v>
                </c:pt>
                <c:pt idx="15">
                  <c:v>外交部</c:v>
                </c:pt>
              </c:strCache>
            </c:strRef>
          </c:cat>
          <c:val>
            <c:numRef>
              <c:f>圖!$G$3:$G$19</c:f>
              <c:numCache>
                <c:formatCode>_(* #,##0.00_);_(* \(#,##0.00\);_(* "-"??_);_(@_)</c:formatCode>
                <c:ptCount val="16"/>
                <c:pt idx="0">
                  <c:v>98.206381878533264</c:v>
                </c:pt>
                <c:pt idx="1">
                  <c:v>97.888014296377506</c:v>
                </c:pt>
                <c:pt idx="2">
                  <c:v>96.720207833757897</c:v>
                </c:pt>
                <c:pt idx="3">
                  <c:v>96.685158668232916</c:v>
                </c:pt>
                <c:pt idx="4">
                  <c:v>93.125974028526599</c:v>
                </c:pt>
                <c:pt idx="5">
                  <c:v>91.997346622141578</c:v>
                </c:pt>
                <c:pt idx="6">
                  <c:v>91.74895963984838</c:v>
                </c:pt>
                <c:pt idx="7">
                  <c:v>91.628959890722513</c:v>
                </c:pt>
                <c:pt idx="8">
                  <c:v>89.440230204794332</c:v>
                </c:pt>
                <c:pt idx="9">
                  <c:v>87.171872330163822</c:v>
                </c:pt>
                <c:pt idx="10">
                  <c:v>84.790885149247998</c:v>
                </c:pt>
                <c:pt idx="11">
                  <c:v>83.362850612294324</c:v>
                </c:pt>
                <c:pt idx="12">
                  <c:v>83.064333965765883</c:v>
                </c:pt>
                <c:pt idx="13">
                  <c:v>81.894526821423611</c:v>
                </c:pt>
                <c:pt idx="14">
                  <c:v>79.790559273535521</c:v>
                </c:pt>
                <c:pt idx="15">
                  <c:v>29.131892327131816</c:v>
                </c:pt>
              </c:numCache>
            </c:numRef>
          </c:val>
          <c:extLst>
            <c:ext xmlns:c16="http://schemas.microsoft.com/office/drawing/2014/chart" uri="{C3380CC4-5D6E-409C-BE32-E72D297353CC}">
              <c16:uniqueId val="{0000000B-18B3-465E-A746-ED866EE5B716}"/>
            </c:ext>
          </c:extLst>
        </c:ser>
        <c:dLbls>
          <c:showLegendKey val="0"/>
          <c:showVal val="1"/>
          <c:showCatName val="0"/>
          <c:showSerName val="0"/>
          <c:showPercent val="0"/>
          <c:showBubbleSize val="0"/>
        </c:dLbls>
        <c:gapWidth val="75"/>
        <c:axId val="-1114626080"/>
        <c:axId val="-1114627168"/>
        <c:extLst>
          <c:ext xmlns:c15="http://schemas.microsoft.com/office/drawing/2012/chart" uri="{02D57815-91ED-43cb-92C2-25804820EDAC}">
            <c15:filteredBarSeries>
              <c15:ser>
                <c:idx val="0"/>
                <c:order val="0"/>
                <c:tx>
                  <c:strRef>
                    <c:extLst>
                      <c:ext uri="{02D57815-91ED-43cb-92C2-25804820EDAC}">
                        <c15:formulaRef>
                          <c15:sqref>圖!$B$2</c15:sqref>
                        </c15:formulaRef>
                      </c:ext>
                    </c:extLst>
                    <c:strCache>
                      <c:ptCount val="1"/>
                      <c:pt idx="0">
                        <c:v>計畫項數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圖!$A$3:$A$19</c15:sqref>
                        </c15:formulaRef>
                      </c:ext>
                    </c:extLst>
                    <c:strCache>
                      <c:ptCount val="16"/>
                      <c:pt idx="0">
                        <c:v>教育部</c:v>
                      </c:pt>
                      <c:pt idx="1">
                        <c:v>客家委員會</c:v>
                      </c:pt>
                      <c:pt idx="2">
                        <c:v>原住民族委員會</c:v>
                      </c:pt>
                      <c:pt idx="3">
                        <c:v>經濟部</c:v>
                      </c:pt>
                      <c:pt idx="4">
                        <c:v>農業委員會</c:v>
                      </c:pt>
                      <c:pt idx="5">
                        <c:v>勞動部</c:v>
                      </c:pt>
                      <c:pt idx="6">
                        <c:v>交通部</c:v>
                      </c:pt>
                      <c:pt idx="7">
                        <c:v>衛生福利部</c:v>
                      </c:pt>
                      <c:pt idx="8">
                        <c:v>僑務委員會</c:v>
                      </c:pt>
                      <c:pt idx="9">
                        <c:v>財政部</c:v>
                      </c:pt>
                      <c:pt idx="10">
                        <c:v>環境保護署</c:v>
                      </c:pt>
                      <c:pt idx="11">
                        <c:v>海洋委員會</c:v>
                      </c:pt>
                      <c:pt idx="12">
                        <c:v>法務部</c:v>
                      </c:pt>
                      <c:pt idx="13">
                        <c:v>文化部</c:v>
                      </c:pt>
                      <c:pt idx="14">
                        <c:v>內政部</c:v>
                      </c:pt>
                      <c:pt idx="15">
                        <c:v>外交部</c:v>
                      </c:pt>
                    </c:strCache>
                  </c:strRef>
                </c:cat>
                <c:val>
                  <c:numRef>
                    <c:extLst>
                      <c:ext uri="{02D57815-91ED-43cb-92C2-25804820EDAC}">
                        <c15:formulaRef>
                          <c15:sqref>圖!$B$3:$B$19</c15:sqref>
                        </c15:formulaRef>
                      </c:ext>
                    </c:extLst>
                    <c:numCache>
                      <c:formatCode>General</c:formatCode>
                      <c:ptCount val="16"/>
                      <c:pt idx="0">
                        <c:v>3</c:v>
                      </c:pt>
                      <c:pt idx="1">
                        <c:v>5</c:v>
                      </c:pt>
                      <c:pt idx="2">
                        <c:v>7</c:v>
                      </c:pt>
                      <c:pt idx="3">
                        <c:v>1</c:v>
                      </c:pt>
                      <c:pt idx="4">
                        <c:v>11</c:v>
                      </c:pt>
                      <c:pt idx="5">
                        <c:v>3</c:v>
                      </c:pt>
                      <c:pt idx="6">
                        <c:v>3</c:v>
                      </c:pt>
                      <c:pt idx="7">
                        <c:v>18</c:v>
                      </c:pt>
                      <c:pt idx="8">
                        <c:v>3</c:v>
                      </c:pt>
                      <c:pt idx="9">
                        <c:v>7</c:v>
                      </c:pt>
                      <c:pt idx="10">
                        <c:v>1</c:v>
                      </c:pt>
                      <c:pt idx="11">
                        <c:v>8</c:v>
                      </c:pt>
                      <c:pt idx="12">
                        <c:v>4</c:v>
                      </c:pt>
                      <c:pt idx="13">
                        <c:v>8</c:v>
                      </c:pt>
                      <c:pt idx="14">
                        <c:v>13</c:v>
                      </c:pt>
                      <c:pt idx="15">
                        <c:v>3</c:v>
                      </c:pt>
                    </c:numCache>
                  </c:numRef>
                </c:val>
                <c:extLst>
                  <c:ext xmlns:c16="http://schemas.microsoft.com/office/drawing/2014/chart" uri="{C3380CC4-5D6E-409C-BE32-E72D297353CC}">
                    <c16:uniqueId val="{0000000C-18B3-465E-A746-ED866EE5B716}"/>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圖!$C$2</c15:sqref>
                        </c15:formulaRef>
                      </c:ext>
                    </c:extLst>
                    <c:strCache>
                      <c:ptCount val="1"/>
                      <c:pt idx="0">
                        <c:v>計畫核定總經費</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圖!$A$3:$A$19</c15:sqref>
                        </c15:formulaRef>
                      </c:ext>
                    </c:extLst>
                    <c:strCache>
                      <c:ptCount val="16"/>
                      <c:pt idx="0">
                        <c:v>教育部</c:v>
                      </c:pt>
                      <c:pt idx="1">
                        <c:v>客家委員會</c:v>
                      </c:pt>
                      <c:pt idx="2">
                        <c:v>原住民族委員會</c:v>
                      </c:pt>
                      <c:pt idx="3">
                        <c:v>經濟部</c:v>
                      </c:pt>
                      <c:pt idx="4">
                        <c:v>農業委員會</c:v>
                      </c:pt>
                      <c:pt idx="5">
                        <c:v>勞動部</c:v>
                      </c:pt>
                      <c:pt idx="6">
                        <c:v>交通部</c:v>
                      </c:pt>
                      <c:pt idx="7">
                        <c:v>衛生福利部</c:v>
                      </c:pt>
                      <c:pt idx="8">
                        <c:v>僑務委員會</c:v>
                      </c:pt>
                      <c:pt idx="9">
                        <c:v>財政部</c:v>
                      </c:pt>
                      <c:pt idx="10">
                        <c:v>環境保護署</c:v>
                      </c:pt>
                      <c:pt idx="11">
                        <c:v>海洋委員會</c:v>
                      </c:pt>
                      <c:pt idx="12">
                        <c:v>法務部</c:v>
                      </c:pt>
                      <c:pt idx="13">
                        <c:v>文化部</c:v>
                      </c:pt>
                      <c:pt idx="14">
                        <c:v>內政部</c:v>
                      </c:pt>
                      <c:pt idx="15">
                        <c:v>外交部</c:v>
                      </c:pt>
                    </c:strCache>
                  </c:strRef>
                </c:cat>
                <c:val>
                  <c:numRef>
                    <c:extLst xmlns:c15="http://schemas.microsoft.com/office/drawing/2012/chart">
                      <c:ext xmlns:c15="http://schemas.microsoft.com/office/drawing/2012/chart" uri="{02D57815-91ED-43cb-92C2-25804820EDAC}">
                        <c15:formulaRef>
                          <c15:sqref>圖!$C$3:$C$19</c15:sqref>
                        </c15:formulaRef>
                      </c:ext>
                    </c:extLst>
                    <c:numCache>
                      <c:formatCode>_-* #,##0_-;\-* #,##0_-;_-* "-"??_-;_-@_-</c:formatCode>
                      <c:ptCount val="16"/>
                      <c:pt idx="0">
                        <c:v>87036</c:v>
                      </c:pt>
                      <c:pt idx="1">
                        <c:v>11906</c:v>
                      </c:pt>
                      <c:pt idx="2">
                        <c:v>13422</c:v>
                      </c:pt>
                      <c:pt idx="3">
                        <c:v>408</c:v>
                      </c:pt>
                      <c:pt idx="4">
                        <c:v>17664</c:v>
                      </c:pt>
                      <c:pt idx="5">
                        <c:v>6512</c:v>
                      </c:pt>
                      <c:pt idx="6">
                        <c:v>1509</c:v>
                      </c:pt>
                      <c:pt idx="7">
                        <c:v>104446</c:v>
                      </c:pt>
                      <c:pt idx="8">
                        <c:v>1577</c:v>
                      </c:pt>
                      <c:pt idx="9">
                        <c:v>7084</c:v>
                      </c:pt>
                      <c:pt idx="10">
                        <c:v>501</c:v>
                      </c:pt>
                      <c:pt idx="11">
                        <c:v>4994</c:v>
                      </c:pt>
                      <c:pt idx="12">
                        <c:v>10419</c:v>
                      </c:pt>
                      <c:pt idx="13">
                        <c:v>23756</c:v>
                      </c:pt>
                      <c:pt idx="14">
                        <c:v>19390</c:v>
                      </c:pt>
                      <c:pt idx="15">
                        <c:v>4141</c:v>
                      </c:pt>
                    </c:numCache>
                  </c:numRef>
                </c:val>
                <c:extLst xmlns:c15="http://schemas.microsoft.com/office/drawing/2012/chart">
                  <c:ext xmlns:c16="http://schemas.microsoft.com/office/drawing/2014/chart" uri="{C3380CC4-5D6E-409C-BE32-E72D297353CC}">
                    <c16:uniqueId val="{0000000D-18B3-465E-A746-ED866EE5B716}"/>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圖!$D$2</c15:sqref>
                        </c15:formulaRef>
                      </c:ext>
                    </c:extLst>
                    <c:strCache>
                      <c:ptCount val="1"/>
                      <c:pt idx="0">
                        <c:v>累計編列預算數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圖!$A$3:$A$19</c15:sqref>
                        </c15:formulaRef>
                      </c:ext>
                    </c:extLst>
                    <c:strCache>
                      <c:ptCount val="16"/>
                      <c:pt idx="0">
                        <c:v>教育部</c:v>
                      </c:pt>
                      <c:pt idx="1">
                        <c:v>客家委員會</c:v>
                      </c:pt>
                      <c:pt idx="2">
                        <c:v>原住民族委員會</c:v>
                      </c:pt>
                      <c:pt idx="3">
                        <c:v>經濟部</c:v>
                      </c:pt>
                      <c:pt idx="4">
                        <c:v>農業委員會</c:v>
                      </c:pt>
                      <c:pt idx="5">
                        <c:v>勞動部</c:v>
                      </c:pt>
                      <c:pt idx="6">
                        <c:v>交通部</c:v>
                      </c:pt>
                      <c:pt idx="7">
                        <c:v>衛生福利部</c:v>
                      </c:pt>
                      <c:pt idx="8">
                        <c:v>僑務委員會</c:v>
                      </c:pt>
                      <c:pt idx="9">
                        <c:v>財政部</c:v>
                      </c:pt>
                      <c:pt idx="10">
                        <c:v>環境保護署</c:v>
                      </c:pt>
                      <c:pt idx="11">
                        <c:v>海洋委員會</c:v>
                      </c:pt>
                      <c:pt idx="12">
                        <c:v>法務部</c:v>
                      </c:pt>
                      <c:pt idx="13">
                        <c:v>文化部</c:v>
                      </c:pt>
                      <c:pt idx="14">
                        <c:v>內政部</c:v>
                      </c:pt>
                      <c:pt idx="15">
                        <c:v>外交部</c:v>
                      </c:pt>
                    </c:strCache>
                  </c:strRef>
                </c:cat>
                <c:val>
                  <c:numRef>
                    <c:extLst xmlns:c15="http://schemas.microsoft.com/office/drawing/2012/chart">
                      <c:ext xmlns:c15="http://schemas.microsoft.com/office/drawing/2012/chart" uri="{02D57815-91ED-43cb-92C2-25804820EDAC}">
                        <c15:formulaRef>
                          <c15:sqref>圖!$D$3:$D$19</c15:sqref>
                        </c15:formulaRef>
                      </c:ext>
                    </c:extLst>
                    <c:numCache>
                      <c:formatCode>_-* #,##0_-;\-* #,##0_-;_-* "-"??_-;_-@_-</c:formatCode>
                      <c:ptCount val="16"/>
                      <c:pt idx="0">
                        <c:v>84416</c:v>
                      </c:pt>
                      <c:pt idx="1">
                        <c:v>5669</c:v>
                      </c:pt>
                      <c:pt idx="2">
                        <c:v>5781</c:v>
                      </c:pt>
                      <c:pt idx="3">
                        <c:v>116</c:v>
                      </c:pt>
                      <c:pt idx="4">
                        <c:v>5596</c:v>
                      </c:pt>
                      <c:pt idx="5">
                        <c:v>4501</c:v>
                      </c:pt>
                      <c:pt idx="6">
                        <c:v>1013</c:v>
                      </c:pt>
                      <c:pt idx="7">
                        <c:v>17666</c:v>
                      </c:pt>
                      <c:pt idx="8">
                        <c:v>959</c:v>
                      </c:pt>
                      <c:pt idx="9">
                        <c:v>2276</c:v>
                      </c:pt>
                      <c:pt idx="10">
                        <c:v>143</c:v>
                      </c:pt>
                      <c:pt idx="11">
                        <c:v>1717</c:v>
                      </c:pt>
                      <c:pt idx="12">
                        <c:v>3479</c:v>
                      </c:pt>
                      <c:pt idx="13">
                        <c:v>8397</c:v>
                      </c:pt>
                      <c:pt idx="14">
                        <c:v>5712</c:v>
                      </c:pt>
                      <c:pt idx="15">
                        <c:v>2796</c:v>
                      </c:pt>
                    </c:numCache>
                  </c:numRef>
                </c:val>
                <c:extLst xmlns:c15="http://schemas.microsoft.com/office/drawing/2012/chart">
                  <c:ext xmlns:c16="http://schemas.microsoft.com/office/drawing/2014/chart" uri="{C3380CC4-5D6E-409C-BE32-E72D297353CC}">
                    <c16:uniqueId val="{0000000E-18B3-465E-A746-ED866EE5B716}"/>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圖!$E$2</c15:sqref>
                        </c15:formulaRef>
                      </c:ext>
                    </c:extLst>
                    <c:strCache>
                      <c:ptCount val="1"/>
                      <c:pt idx="0">
                        <c:v>累計執行數</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圖!$A$3:$A$19</c15:sqref>
                        </c15:formulaRef>
                      </c:ext>
                    </c:extLst>
                    <c:strCache>
                      <c:ptCount val="16"/>
                      <c:pt idx="0">
                        <c:v>教育部</c:v>
                      </c:pt>
                      <c:pt idx="1">
                        <c:v>客家委員會</c:v>
                      </c:pt>
                      <c:pt idx="2">
                        <c:v>原住民族委員會</c:v>
                      </c:pt>
                      <c:pt idx="3">
                        <c:v>經濟部</c:v>
                      </c:pt>
                      <c:pt idx="4">
                        <c:v>農業委員會</c:v>
                      </c:pt>
                      <c:pt idx="5">
                        <c:v>勞動部</c:v>
                      </c:pt>
                      <c:pt idx="6">
                        <c:v>交通部</c:v>
                      </c:pt>
                      <c:pt idx="7">
                        <c:v>衛生福利部</c:v>
                      </c:pt>
                      <c:pt idx="8">
                        <c:v>僑務委員會</c:v>
                      </c:pt>
                      <c:pt idx="9">
                        <c:v>財政部</c:v>
                      </c:pt>
                      <c:pt idx="10">
                        <c:v>環境保護署</c:v>
                      </c:pt>
                      <c:pt idx="11">
                        <c:v>海洋委員會</c:v>
                      </c:pt>
                      <c:pt idx="12">
                        <c:v>法務部</c:v>
                      </c:pt>
                      <c:pt idx="13">
                        <c:v>文化部</c:v>
                      </c:pt>
                      <c:pt idx="14">
                        <c:v>內政部</c:v>
                      </c:pt>
                      <c:pt idx="15">
                        <c:v>外交部</c:v>
                      </c:pt>
                    </c:strCache>
                  </c:strRef>
                </c:cat>
                <c:val>
                  <c:numRef>
                    <c:extLst xmlns:c15="http://schemas.microsoft.com/office/drawing/2012/chart">
                      <c:ext xmlns:c15="http://schemas.microsoft.com/office/drawing/2012/chart" uri="{02D57815-91ED-43cb-92C2-25804820EDAC}">
                        <c15:formulaRef>
                          <c15:sqref>圖!$E$3:$E$19</c15:sqref>
                        </c15:formulaRef>
                      </c:ext>
                    </c:extLst>
                    <c:numCache>
                      <c:formatCode>_-* #,##0_-;\-* #,##0_-;_-* "-"??_-;_-@_-</c:formatCode>
                      <c:ptCount val="16"/>
                      <c:pt idx="0">
                        <c:v>84425</c:v>
                      </c:pt>
                      <c:pt idx="1">
                        <c:v>5589</c:v>
                      </c:pt>
                      <c:pt idx="2">
                        <c:v>5669</c:v>
                      </c:pt>
                      <c:pt idx="3">
                        <c:v>116</c:v>
                      </c:pt>
                      <c:pt idx="4">
                        <c:v>5439</c:v>
                      </c:pt>
                      <c:pt idx="5">
                        <c:v>4501</c:v>
                      </c:pt>
                      <c:pt idx="6">
                        <c:v>929</c:v>
                      </c:pt>
                      <c:pt idx="7">
                        <c:v>17117</c:v>
                      </c:pt>
                      <c:pt idx="8">
                        <c:v>858</c:v>
                      </c:pt>
                      <c:pt idx="9">
                        <c:v>1991</c:v>
                      </c:pt>
                      <c:pt idx="10">
                        <c:v>121</c:v>
                      </c:pt>
                      <c:pt idx="11">
                        <c:v>1666</c:v>
                      </c:pt>
                      <c:pt idx="12">
                        <c:v>2999</c:v>
                      </c:pt>
                      <c:pt idx="13">
                        <c:v>7282</c:v>
                      </c:pt>
                      <c:pt idx="14">
                        <c:v>4783</c:v>
                      </c:pt>
                      <c:pt idx="15">
                        <c:v>2535</c:v>
                      </c:pt>
                    </c:numCache>
                  </c:numRef>
                </c:val>
                <c:extLst xmlns:c15="http://schemas.microsoft.com/office/drawing/2012/chart">
                  <c:ext xmlns:c16="http://schemas.microsoft.com/office/drawing/2014/chart" uri="{C3380CC4-5D6E-409C-BE32-E72D297353CC}">
                    <c16:uniqueId val="{0000000F-18B3-465E-A746-ED866EE5B716}"/>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圖!$F$2</c15:sqref>
                        </c15:formulaRef>
                      </c:ext>
                    </c:extLst>
                    <c:strCache>
                      <c:ptCount val="1"/>
                      <c:pt idx="0">
                        <c:v>累計實現數</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圖!$A$3:$A$19</c15:sqref>
                        </c15:formulaRef>
                      </c:ext>
                    </c:extLst>
                    <c:strCache>
                      <c:ptCount val="16"/>
                      <c:pt idx="0">
                        <c:v>教育部</c:v>
                      </c:pt>
                      <c:pt idx="1">
                        <c:v>客家委員會</c:v>
                      </c:pt>
                      <c:pt idx="2">
                        <c:v>原住民族委員會</c:v>
                      </c:pt>
                      <c:pt idx="3">
                        <c:v>經濟部</c:v>
                      </c:pt>
                      <c:pt idx="4">
                        <c:v>農業委員會</c:v>
                      </c:pt>
                      <c:pt idx="5">
                        <c:v>勞動部</c:v>
                      </c:pt>
                      <c:pt idx="6">
                        <c:v>交通部</c:v>
                      </c:pt>
                      <c:pt idx="7">
                        <c:v>衛生福利部</c:v>
                      </c:pt>
                      <c:pt idx="8">
                        <c:v>僑務委員會</c:v>
                      </c:pt>
                      <c:pt idx="9">
                        <c:v>財政部</c:v>
                      </c:pt>
                      <c:pt idx="10">
                        <c:v>環境保護署</c:v>
                      </c:pt>
                      <c:pt idx="11">
                        <c:v>海洋委員會</c:v>
                      </c:pt>
                      <c:pt idx="12">
                        <c:v>法務部</c:v>
                      </c:pt>
                      <c:pt idx="13">
                        <c:v>文化部</c:v>
                      </c:pt>
                      <c:pt idx="14">
                        <c:v>內政部</c:v>
                      </c:pt>
                      <c:pt idx="15">
                        <c:v>外交部</c:v>
                      </c:pt>
                    </c:strCache>
                  </c:strRef>
                </c:cat>
                <c:val>
                  <c:numRef>
                    <c:extLst xmlns:c15="http://schemas.microsoft.com/office/drawing/2012/chart">
                      <c:ext xmlns:c15="http://schemas.microsoft.com/office/drawing/2012/chart" uri="{02D57815-91ED-43cb-92C2-25804820EDAC}">
                        <c15:formulaRef>
                          <c15:sqref>圖!$F$3:$F$19</c15:sqref>
                        </c15:formulaRef>
                      </c:ext>
                    </c:extLst>
                    <c:numCache>
                      <c:formatCode>_-* #,##0_-;\-* #,##0_-;_-* "-"??_-;_-@_-</c:formatCode>
                      <c:ptCount val="16"/>
                      <c:pt idx="0">
                        <c:v>82902</c:v>
                      </c:pt>
                      <c:pt idx="1">
                        <c:v>5549</c:v>
                      </c:pt>
                      <c:pt idx="2">
                        <c:v>5591</c:v>
                      </c:pt>
                      <c:pt idx="3">
                        <c:v>112</c:v>
                      </c:pt>
                      <c:pt idx="4">
                        <c:v>5211</c:v>
                      </c:pt>
                      <c:pt idx="5">
                        <c:v>4141</c:v>
                      </c:pt>
                      <c:pt idx="6">
                        <c:v>929</c:v>
                      </c:pt>
                      <c:pt idx="7">
                        <c:v>16187</c:v>
                      </c:pt>
                      <c:pt idx="8">
                        <c:v>858</c:v>
                      </c:pt>
                      <c:pt idx="9">
                        <c:v>1984</c:v>
                      </c:pt>
                      <c:pt idx="10">
                        <c:v>121</c:v>
                      </c:pt>
                      <c:pt idx="11">
                        <c:v>1431</c:v>
                      </c:pt>
                      <c:pt idx="12">
                        <c:v>2890</c:v>
                      </c:pt>
                      <c:pt idx="13">
                        <c:v>6876</c:v>
                      </c:pt>
                      <c:pt idx="14">
                        <c:v>4558</c:v>
                      </c:pt>
                      <c:pt idx="15">
                        <c:v>814</c:v>
                      </c:pt>
                    </c:numCache>
                  </c:numRef>
                </c:val>
                <c:extLst xmlns:c15="http://schemas.microsoft.com/office/drawing/2012/chart">
                  <c:ext xmlns:c16="http://schemas.microsoft.com/office/drawing/2014/chart" uri="{C3380CC4-5D6E-409C-BE32-E72D297353CC}">
                    <c16:uniqueId val="{00000010-18B3-465E-A746-ED866EE5B716}"/>
                  </c:ext>
                </c:extLst>
              </c15:ser>
            </c15:filteredBarSeries>
          </c:ext>
        </c:extLst>
      </c:barChart>
      <c:catAx>
        <c:axId val="-111462608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114627168"/>
        <c:crosses val="autoZero"/>
        <c:auto val="1"/>
        <c:lblAlgn val="ctr"/>
        <c:lblOffset val="100"/>
        <c:noMultiLvlLbl val="0"/>
      </c:catAx>
      <c:valAx>
        <c:axId val="-1114627168"/>
        <c:scaling>
          <c:orientation val="minMax"/>
          <c:max val="100"/>
        </c:scaling>
        <c:delete val="0"/>
        <c:axPos val="l"/>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t>％</a:t>
                </a:r>
              </a:p>
            </c:rich>
          </c:tx>
          <c:layout>
            <c:manualLayout>
              <c:xMode val="edge"/>
              <c:yMode val="edge"/>
              <c:x val="1.5829941203075532E-2"/>
              <c:y val="3.8182143119960474E-4"/>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114626080"/>
        <c:crosses val="autoZero"/>
        <c:crossBetween val="between"/>
        <c:majorUnit val="2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289336714266649"/>
          <c:y val="0.12749529270797672"/>
          <c:w val="0.67238683308006297"/>
          <c:h val="0.62047500855871274"/>
        </c:manualLayout>
      </c:layout>
      <c:lineChart>
        <c:grouping val="standard"/>
        <c:varyColors val="0"/>
        <c:ser>
          <c:idx val="1"/>
          <c:order val="0"/>
          <c:tx>
            <c:strRef>
              <c:f>工作表1!$F$3</c:f>
              <c:strCache>
                <c:ptCount val="1"/>
                <c:pt idx="0">
                  <c:v>電影總票房</c:v>
                </c:pt>
              </c:strCache>
            </c:strRef>
          </c:tx>
          <c:spPr>
            <a:ln>
              <a:solidFill>
                <a:srgbClr val="9933FF"/>
              </a:solidFill>
            </a:ln>
          </c:spPr>
          <c:marker>
            <c:spPr>
              <a:solidFill>
                <a:srgbClr val="9933FF"/>
              </a:solidFill>
              <a:ln>
                <a:solidFill>
                  <a:srgbClr val="9933FF"/>
                </a:solidFill>
              </a:ln>
            </c:spPr>
          </c:marker>
          <c:cat>
            <c:numRef>
              <c:f>工作表1!$E$5:$E$9</c:f>
              <c:numCache>
                <c:formatCode>General</c:formatCode>
                <c:ptCount val="5"/>
                <c:pt idx="0">
                  <c:v>107</c:v>
                </c:pt>
                <c:pt idx="1">
                  <c:v>108</c:v>
                </c:pt>
                <c:pt idx="2">
                  <c:v>109</c:v>
                </c:pt>
                <c:pt idx="3">
                  <c:v>110</c:v>
                </c:pt>
                <c:pt idx="4">
                  <c:v>111</c:v>
                </c:pt>
              </c:numCache>
            </c:numRef>
          </c:cat>
          <c:val>
            <c:numRef>
              <c:f>工作表1!$F$5:$F$9</c:f>
              <c:numCache>
                <c:formatCode>General</c:formatCode>
                <c:ptCount val="5"/>
                <c:pt idx="0">
                  <c:v>107.81</c:v>
                </c:pt>
                <c:pt idx="1">
                  <c:v>101.91</c:v>
                </c:pt>
                <c:pt idx="2">
                  <c:v>51.59</c:v>
                </c:pt>
                <c:pt idx="3">
                  <c:v>49.64</c:v>
                </c:pt>
                <c:pt idx="4" formatCode="0.00">
                  <c:v>57.5</c:v>
                </c:pt>
              </c:numCache>
            </c:numRef>
          </c:val>
          <c:smooth val="0"/>
          <c:extLst>
            <c:ext xmlns:c16="http://schemas.microsoft.com/office/drawing/2014/chart" uri="{C3380CC4-5D6E-409C-BE32-E72D297353CC}">
              <c16:uniqueId val="{00000000-98DF-4E10-94FF-EA1BCD1B0E0E}"/>
            </c:ext>
          </c:extLst>
        </c:ser>
        <c:ser>
          <c:idx val="2"/>
          <c:order val="1"/>
          <c:tx>
            <c:strRef>
              <c:f>工作表1!$G$3</c:f>
              <c:strCache>
                <c:ptCount val="1"/>
                <c:pt idx="0">
                  <c:v>國片票房</c:v>
                </c:pt>
              </c:strCache>
            </c:strRef>
          </c:tx>
          <c:spPr>
            <a:ln>
              <a:solidFill>
                <a:srgbClr val="FF6600"/>
              </a:solidFill>
            </a:ln>
          </c:spPr>
          <c:marker>
            <c:spPr>
              <a:solidFill>
                <a:srgbClr val="FF6600"/>
              </a:solidFill>
              <a:ln>
                <a:solidFill>
                  <a:srgbClr val="FF6600"/>
                </a:solidFill>
              </a:ln>
            </c:spPr>
          </c:marker>
          <c:cat>
            <c:numRef>
              <c:f>工作表1!$E$5:$E$9</c:f>
              <c:numCache>
                <c:formatCode>General</c:formatCode>
                <c:ptCount val="5"/>
                <c:pt idx="0">
                  <c:v>107</c:v>
                </c:pt>
                <c:pt idx="1">
                  <c:v>108</c:v>
                </c:pt>
                <c:pt idx="2">
                  <c:v>109</c:v>
                </c:pt>
                <c:pt idx="3">
                  <c:v>110</c:v>
                </c:pt>
                <c:pt idx="4">
                  <c:v>111</c:v>
                </c:pt>
              </c:numCache>
            </c:numRef>
          </c:cat>
          <c:val>
            <c:numRef>
              <c:f>工作表1!$G$5:$G$9</c:f>
              <c:numCache>
                <c:formatCode>General</c:formatCode>
                <c:ptCount val="5"/>
                <c:pt idx="0" formatCode="0.00">
                  <c:v>8.1</c:v>
                </c:pt>
                <c:pt idx="1">
                  <c:v>7.02</c:v>
                </c:pt>
                <c:pt idx="2">
                  <c:v>8.77</c:v>
                </c:pt>
                <c:pt idx="3">
                  <c:v>12.14</c:v>
                </c:pt>
                <c:pt idx="4">
                  <c:v>6.04</c:v>
                </c:pt>
              </c:numCache>
            </c:numRef>
          </c:val>
          <c:smooth val="0"/>
          <c:extLst>
            <c:ext xmlns:c16="http://schemas.microsoft.com/office/drawing/2014/chart" uri="{C3380CC4-5D6E-409C-BE32-E72D297353CC}">
              <c16:uniqueId val="{00000001-98DF-4E10-94FF-EA1BCD1B0E0E}"/>
            </c:ext>
          </c:extLst>
        </c:ser>
        <c:dLbls>
          <c:showLegendKey val="0"/>
          <c:showVal val="0"/>
          <c:showCatName val="0"/>
          <c:showSerName val="0"/>
          <c:showPercent val="0"/>
          <c:showBubbleSize val="0"/>
        </c:dLbls>
        <c:marker val="1"/>
        <c:smooth val="0"/>
        <c:axId val="131637248"/>
        <c:axId val="131638784"/>
      </c:lineChart>
      <c:catAx>
        <c:axId val="131637248"/>
        <c:scaling>
          <c:orientation val="minMax"/>
        </c:scaling>
        <c:delete val="0"/>
        <c:axPos val="b"/>
        <c:numFmt formatCode="General" sourceLinked="1"/>
        <c:majorTickMark val="none"/>
        <c:minorTickMark val="none"/>
        <c:tickLblPos val="nextTo"/>
        <c:crossAx val="131638784"/>
        <c:crosses val="autoZero"/>
        <c:auto val="1"/>
        <c:lblAlgn val="ctr"/>
        <c:lblOffset val="100"/>
        <c:noMultiLvlLbl val="0"/>
      </c:catAx>
      <c:valAx>
        <c:axId val="131638784"/>
        <c:scaling>
          <c:orientation val="minMax"/>
        </c:scaling>
        <c:delete val="0"/>
        <c:axPos val="l"/>
        <c:majorGridlines/>
        <c:title>
          <c:tx>
            <c:rich>
              <a:bodyPr rot="0" vert="horz"/>
              <a:lstStyle/>
              <a:p>
                <a:pPr>
                  <a:defRPr b="0"/>
                </a:pPr>
                <a:r>
                  <a:rPr lang="zh-TW" b="0"/>
                  <a:t>億元</a:t>
                </a:r>
              </a:p>
            </c:rich>
          </c:tx>
          <c:layout>
            <c:manualLayout>
              <c:xMode val="edge"/>
              <c:yMode val="edge"/>
              <c:x val="0.16606765845110638"/>
              <c:y val="8.2600048705252054E-3"/>
            </c:manualLayout>
          </c:layout>
          <c:overlay val="0"/>
        </c:title>
        <c:numFmt formatCode="General" sourceLinked="1"/>
        <c:majorTickMark val="none"/>
        <c:minorTickMark val="none"/>
        <c:tickLblPos val="nextTo"/>
        <c:crossAx val="131637248"/>
        <c:crosses val="autoZero"/>
        <c:crossBetween val="between"/>
      </c:valAx>
      <c:dTable>
        <c:showHorzBorder val="1"/>
        <c:showVertBorder val="1"/>
        <c:showOutline val="1"/>
        <c:showKeys val="1"/>
      </c:dTable>
    </c:plotArea>
    <c:plotVisOnly val="1"/>
    <c:dispBlanksAs val="gap"/>
    <c:showDLblsOverMax val="0"/>
  </c:chart>
  <c:spPr>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289336714266649"/>
          <c:y val="0.12749529270797672"/>
          <c:w val="0.67238683308006297"/>
          <c:h val="0.62047500855871274"/>
        </c:manualLayout>
      </c:layout>
      <c:lineChart>
        <c:grouping val="standard"/>
        <c:varyColors val="0"/>
        <c:ser>
          <c:idx val="1"/>
          <c:order val="0"/>
          <c:tx>
            <c:strRef>
              <c:f>工作表1!$F$3</c:f>
              <c:strCache>
                <c:ptCount val="1"/>
                <c:pt idx="0">
                  <c:v>電影總票房</c:v>
                </c:pt>
              </c:strCache>
            </c:strRef>
          </c:tx>
          <c:spPr>
            <a:ln>
              <a:solidFill>
                <a:srgbClr val="9933FF"/>
              </a:solidFill>
            </a:ln>
          </c:spPr>
          <c:marker>
            <c:spPr>
              <a:solidFill>
                <a:srgbClr val="9933FF"/>
              </a:solidFill>
              <a:ln>
                <a:solidFill>
                  <a:srgbClr val="9933FF"/>
                </a:solidFill>
              </a:ln>
            </c:spPr>
          </c:marker>
          <c:cat>
            <c:numRef>
              <c:f>工作表1!$E$5:$E$9</c:f>
              <c:numCache>
                <c:formatCode>General</c:formatCode>
                <c:ptCount val="5"/>
                <c:pt idx="0">
                  <c:v>107</c:v>
                </c:pt>
                <c:pt idx="1">
                  <c:v>108</c:v>
                </c:pt>
                <c:pt idx="2">
                  <c:v>109</c:v>
                </c:pt>
                <c:pt idx="3">
                  <c:v>110</c:v>
                </c:pt>
                <c:pt idx="4">
                  <c:v>111</c:v>
                </c:pt>
              </c:numCache>
            </c:numRef>
          </c:cat>
          <c:val>
            <c:numRef>
              <c:f>工作表1!$F$5:$F$9</c:f>
              <c:numCache>
                <c:formatCode>General</c:formatCode>
                <c:ptCount val="5"/>
                <c:pt idx="0">
                  <c:v>107.81</c:v>
                </c:pt>
                <c:pt idx="1">
                  <c:v>101.91</c:v>
                </c:pt>
                <c:pt idx="2">
                  <c:v>51.59</c:v>
                </c:pt>
                <c:pt idx="3">
                  <c:v>49.64</c:v>
                </c:pt>
                <c:pt idx="4" formatCode="0.00">
                  <c:v>57.5</c:v>
                </c:pt>
              </c:numCache>
            </c:numRef>
          </c:val>
          <c:smooth val="0"/>
          <c:extLst>
            <c:ext xmlns:c16="http://schemas.microsoft.com/office/drawing/2014/chart" uri="{C3380CC4-5D6E-409C-BE32-E72D297353CC}">
              <c16:uniqueId val="{00000000-98DF-4E10-94FF-EA1BCD1B0E0E}"/>
            </c:ext>
          </c:extLst>
        </c:ser>
        <c:ser>
          <c:idx val="2"/>
          <c:order val="1"/>
          <c:tx>
            <c:strRef>
              <c:f>工作表1!$G$3</c:f>
              <c:strCache>
                <c:ptCount val="1"/>
                <c:pt idx="0">
                  <c:v>國片票房</c:v>
                </c:pt>
              </c:strCache>
            </c:strRef>
          </c:tx>
          <c:spPr>
            <a:ln>
              <a:solidFill>
                <a:srgbClr val="FF6600"/>
              </a:solidFill>
            </a:ln>
          </c:spPr>
          <c:marker>
            <c:spPr>
              <a:solidFill>
                <a:srgbClr val="FF6600"/>
              </a:solidFill>
              <a:ln>
                <a:solidFill>
                  <a:srgbClr val="FF6600"/>
                </a:solidFill>
              </a:ln>
            </c:spPr>
          </c:marker>
          <c:cat>
            <c:numRef>
              <c:f>工作表1!$E$5:$E$9</c:f>
              <c:numCache>
                <c:formatCode>General</c:formatCode>
                <c:ptCount val="5"/>
                <c:pt idx="0">
                  <c:v>107</c:v>
                </c:pt>
                <c:pt idx="1">
                  <c:v>108</c:v>
                </c:pt>
                <c:pt idx="2">
                  <c:v>109</c:v>
                </c:pt>
                <c:pt idx="3">
                  <c:v>110</c:v>
                </c:pt>
                <c:pt idx="4">
                  <c:v>111</c:v>
                </c:pt>
              </c:numCache>
            </c:numRef>
          </c:cat>
          <c:val>
            <c:numRef>
              <c:f>工作表1!$G$5:$G$9</c:f>
              <c:numCache>
                <c:formatCode>General</c:formatCode>
                <c:ptCount val="5"/>
                <c:pt idx="0" formatCode="0.00">
                  <c:v>8.1</c:v>
                </c:pt>
                <c:pt idx="1">
                  <c:v>7.02</c:v>
                </c:pt>
                <c:pt idx="2">
                  <c:v>8.77</c:v>
                </c:pt>
                <c:pt idx="3">
                  <c:v>12.14</c:v>
                </c:pt>
                <c:pt idx="4">
                  <c:v>6.04</c:v>
                </c:pt>
              </c:numCache>
            </c:numRef>
          </c:val>
          <c:smooth val="0"/>
          <c:extLst>
            <c:ext xmlns:c16="http://schemas.microsoft.com/office/drawing/2014/chart" uri="{C3380CC4-5D6E-409C-BE32-E72D297353CC}">
              <c16:uniqueId val="{00000001-98DF-4E10-94FF-EA1BCD1B0E0E}"/>
            </c:ext>
          </c:extLst>
        </c:ser>
        <c:dLbls>
          <c:showLegendKey val="0"/>
          <c:showVal val="0"/>
          <c:showCatName val="0"/>
          <c:showSerName val="0"/>
          <c:showPercent val="0"/>
          <c:showBubbleSize val="0"/>
        </c:dLbls>
        <c:marker val="1"/>
        <c:smooth val="0"/>
        <c:axId val="131637248"/>
        <c:axId val="131638784"/>
      </c:lineChart>
      <c:catAx>
        <c:axId val="131637248"/>
        <c:scaling>
          <c:orientation val="minMax"/>
        </c:scaling>
        <c:delete val="0"/>
        <c:axPos val="b"/>
        <c:numFmt formatCode="General" sourceLinked="1"/>
        <c:majorTickMark val="none"/>
        <c:minorTickMark val="none"/>
        <c:tickLblPos val="nextTo"/>
        <c:crossAx val="131638784"/>
        <c:crosses val="autoZero"/>
        <c:auto val="1"/>
        <c:lblAlgn val="ctr"/>
        <c:lblOffset val="100"/>
        <c:noMultiLvlLbl val="0"/>
      </c:catAx>
      <c:valAx>
        <c:axId val="131638784"/>
        <c:scaling>
          <c:orientation val="minMax"/>
        </c:scaling>
        <c:delete val="0"/>
        <c:axPos val="l"/>
        <c:majorGridlines/>
        <c:title>
          <c:tx>
            <c:rich>
              <a:bodyPr rot="0" vert="horz"/>
              <a:lstStyle/>
              <a:p>
                <a:pPr>
                  <a:defRPr b="0"/>
                </a:pPr>
                <a:r>
                  <a:rPr lang="zh-TW" b="0"/>
                  <a:t>億元</a:t>
                </a:r>
              </a:p>
            </c:rich>
          </c:tx>
          <c:layout>
            <c:manualLayout>
              <c:xMode val="edge"/>
              <c:yMode val="edge"/>
              <c:x val="0.16606765845110638"/>
              <c:y val="8.2600048705252054E-3"/>
            </c:manualLayout>
          </c:layout>
          <c:overlay val="0"/>
        </c:title>
        <c:numFmt formatCode="General" sourceLinked="1"/>
        <c:majorTickMark val="none"/>
        <c:minorTickMark val="none"/>
        <c:tickLblPos val="nextTo"/>
        <c:crossAx val="131637248"/>
        <c:crosses val="autoZero"/>
        <c:crossBetween val="between"/>
      </c:valAx>
      <c:dTable>
        <c:showHorzBorder val="1"/>
        <c:showVertBorder val="1"/>
        <c:showOutline val="1"/>
        <c:showKeys val="1"/>
      </c:dTable>
    </c:plotArea>
    <c:plotVisOnly val="1"/>
    <c:dispBlanksAs val="gap"/>
    <c:showDLblsOverMax val="0"/>
  </c:chart>
  <c:spPr>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8EE6B34-9CAC-4E21-808C-0C9A2C2CDDC6}" type="doc">
      <dgm:prSet loTypeId="urn:microsoft.com/office/officeart/2005/8/layout/chevron1" loCatId="process" qsTypeId="urn:microsoft.com/office/officeart/2005/8/quickstyle/simple5" qsCatId="simple" csTypeId="urn:microsoft.com/office/officeart/2005/8/colors/colorful5" csCatId="colorful" phldr="1"/>
      <dgm:spPr/>
    </dgm:pt>
    <dgm:pt modelId="{9291CB2E-E8DF-43F2-A19E-619EC6005187}">
      <dgm:prSet phldrT="[文字]" custT="1"/>
      <dgm:spPr>
        <a:xfrm>
          <a:off x="2920" y="61015"/>
          <a:ext cx="1700185" cy="680074"/>
        </a:xfr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審編作業</a:t>
          </a:r>
          <a:endParaRPr lang="en-US" altLang="zh-TW" sz="1200">
            <a:solidFill>
              <a:sysClr val="windowText" lastClr="000000"/>
            </a:solidFill>
            <a:latin typeface="標楷體" pitchFamily="65" charset="-120"/>
            <a:ea typeface="標楷體" pitchFamily="65" charset="-120"/>
            <a:cs typeface="+mn-cs"/>
          </a:endParaRPr>
        </a:p>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階段</a:t>
          </a:r>
        </a:p>
      </dgm:t>
    </dgm:pt>
    <dgm:pt modelId="{DB3F75D8-9EEF-4681-A7F7-DC52F90E0DF2}" type="parTrans" cxnId="{67BD4533-06F7-4E8B-ABDC-F62F389661E2}">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B71ED611-3C39-46C4-A678-D5D5C7FCDF16}" type="sibTrans" cxnId="{67BD4533-06F7-4E8B-ABDC-F62F389661E2}">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BAA76ABD-05E8-46CF-8287-9B990AFDA6AA}">
      <dgm:prSet phldrT="[文字]" custT="1"/>
      <dgm:spPr>
        <a:xfrm>
          <a:off x="1533087" y="61015"/>
          <a:ext cx="1700185" cy="680074"/>
        </a:xfrm>
        <a:gradFill rotWithShape="0">
          <a:gsLst>
            <a:gs pos="0">
              <a:srgbClr val="4BACC6">
                <a:hueOff val="-3311292"/>
                <a:satOff val="13270"/>
                <a:lumOff val="2876"/>
                <a:alphaOff val="0"/>
                <a:shade val="51000"/>
                <a:satMod val="130000"/>
              </a:srgbClr>
            </a:gs>
            <a:gs pos="80000">
              <a:srgbClr val="4BACC6">
                <a:hueOff val="-3311292"/>
                <a:satOff val="13270"/>
                <a:lumOff val="2876"/>
                <a:alphaOff val="0"/>
                <a:shade val="93000"/>
                <a:satMod val="130000"/>
              </a:srgbClr>
            </a:gs>
            <a:gs pos="100000">
              <a:srgbClr val="4BACC6">
                <a:hueOff val="-3311292"/>
                <a:satOff val="13270"/>
                <a:lumOff val="2876"/>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前置作業</a:t>
          </a:r>
          <a:endParaRPr lang="en-US" altLang="zh-TW" sz="1200">
            <a:solidFill>
              <a:sysClr val="windowText" lastClr="000000"/>
            </a:solidFill>
            <a:latin typeface="標楷體" pitchFamily="65" charset="-120"/>
            <a:ea typeface="標楷體" pitchFamily="65" charset="-120"/>
            <a:cs typeface="+mn-cs"/>
          </a:endParaRPr>
        </a:p>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階段</a:t>
          </a:r>
        </a:p>
      </dgm:t>
    </dgm:pt>
    <dgm:pt modelId="{087A85A3-55B1-4C9D-96CA-AE01C8EC7C9D}" type="parTrans" cxnId="{F5DED34E-F11C-4C55-B21E-1FB29DC301DA}">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FFE0C377-ADE5-446C-A1B7-26298D10DCAA}" type="sibTrans" cxnId="{F5DED34E-F11C-4C55-B21E-1FB29DC301DA}">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62F754B8-836A-4EDD-90DA-4BC90811B695}">
      <dgm:prSet phldrT="[文字]" custT="1"/>
      <dgm:spPr>
        <a:xfrm>
          <a:off x="3063254" y="61015"/>
          <a:ext cx="1700185" cy="680074"/>
        </a:xfrm>
        <a:gradFill rotWithShape="0">
          <a:gsLst>
            <a:gs pos="0">
              <a:srgbClr val="4BACC6">
                <a:hueOff val="-6622584"/>
                <a:satOff val="26541"/>
                <a:lumOff val="5752"/>
                <a:alphaOff val="0"/>
                <a:shade val="51000"/>
                <a:satMod val="130000"/>
              </a:srgbClr>
            </a:gs>
            <a:gs pos="80000">
              <a:srgbClr val="4BACC6">
                <a:hueOff val="-6622584"/>
                <a:satOff val="26541"/>
                <a:lumOff val="5752"/>
                <a:alphaOff val="0"/>
                <a:shade val="93000"/>
                <a:satMod val="130000"/>
              </a:srgbClr>
            </a:gs>
            <a:gs pos="100000">
              <a:srgbClr val="4BACC6">
                <a:hueOff val="-6622584"/>
                <a:satOff val="26541"/>
                <a:lumOff val="5752"/>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計畫執行</a:t>
          </a:r>
          <a:endParaRPr lang="en-US" altLang="zh-TW" sz="1200">
            <a:solidFill>
              <a:sysClr val="windowText" lastClr="000000"/>
            </a:solidFill>
            <a:latin typeface="標楷體" pitchFamily="65" charset="-120"/>
            <a:ea typeface="標楷體" pitchFamily="65" charset="-120"/>
            <a:cs typeface="+mn-cs"/>
          </a:endParaRPr>
        </a:p>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階段</a:t>
          </a:r>
        </a:p>
      </dgm:t>
    </dgm:pt>
    <dgm:pt modelId="{4A03A6DB-1B44-4E6E-9666-58BDAAFC6A30}" type="parTrans" cxnId="{81918F09-FD5D-4959-A29A-3EDD0D23F9CE}">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A82F19CE-B089-451B-8C9B-879B8D59C1A0}" type="sibTrans" cxnId="{81918F09-FD5D-4959-A29A-3EDD0D23F9CE}">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85B1387A-52EB-4798-959B-678B328901DC}">
      <dgm:prSet phldrT="[文字]" custT="1"/>
      <dgm:spPr>
        <a:xfrm>
          <a:off x="4593420" y="61015"/>
          <a:ext cx="1700185" cy="680074"/>
        </a:xfrm>
        <a:gradFill rotWithShape="0">
          <a:gsLst>
            <a:gs pos="0">
              <a:srgbClr val="4BACC6">
                <a:hueOff val="-9933876"/>
                <a:satOff val="39811"/>
                <a:lumOff val="8628"/>
                <a:alphaOff val="0"/>
                <a:shade val="51000"/>
                <a:satMod val="130000"/>
              </a:srgbClr>
            </a:gs>
            <a:gs pos="80000">
              <a:srgbClr val="4BACC6">
                <a:hueOff val="-9933876"/>
                <a:satOff val="39811"/>
                <a:lumOff val="8628"/>
                <a:alphaOff val="0"/>
                <a:shade val="93000"/>
                <a:satMod val="130000"/>
              </a:srgbClr>
            </a:gs>
            <a:gs pos="100000">
              <a:srgbClr val="4BACC6">
                <a:hueOff val="-9933876"/>
                <a:satOff val="39811"/>
                <a:lumOff val="862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屆期評估</a:t>
          </a:r>
          <a:endParaRPr lang="en-US" altLang="zh-TW" sz="1200">
            <a:solidFill>
              <a:sysClr val="windowText" lastClr="000000"/>
            </a:solidFill>
            <a:latin typeface="標楷體" pitchFamily="65" charset="-120"/>
            <a:ea typeface="標楷體" pitchFamily="65" charset="-120"/>
            <a:cs typeface="+mn-cs"/>
          </a:endParaRPr>
        </a:p>
        <a:p>
          <a:pPr>
            <a:spcBef>
              <a:spcPts val="0"/>
            </a:spcBef>
            <a:spcAft>
              <a:spcPts val="0"/>
            </a:spcAft>
          </a:pPr>
          <a:r>
            <a:rPr lang="zh-TW" altLang="en-US" sz="1200">
              <a:solidFill>
                <a:sysClr val="windowText" lastClr="000000"/>
              </a:solidFill>
              <a:latin typeface="標楷體" pitchFamily="65" charset="-120"/>
              <a:ea typeface="標楷體" pitchFamily="65" charset="-120"/>
              <a:cs typeface="+mn-cs"/>
            </a:rPr>
            <a:t>階段</a:t>
          </a:r>
        </a:p>
      </dgm:t>
    </dgm:pt>
    <dgm:pt modelId="{0F02E1BB-5520-4377-9F41-E2B555458B39}" type="parTrans" cxnId="{7ADEB022-06B7-4DB2-8D65-33EEB89636FC}">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71F65DE9-E514-44A5-8D4F-56F94247B871}" type="sibTrans" cxnId="{7ADEB022-06B7-4DB2-8D65-33EEB89636FC}">
      <dgm:prSet/>
      <dgm:spPr/>
      <dgm:t>
        <a:bodyPr/>
        <a:lstStyle/>
        <a:p>
          <a:pPr>
            <a:spcBef>
              <a:spcPts val="0"/>
            </a:spcBef>
            <a:spcAft>
              <a:spcPts val="0"/>
            </a:spcAft>
          </a:pPr>
          <a:endParaRPr lang="zh-TW" altLang="en-US" sz="1200">
            <a:solidFill>
              <a:sysClr val="windowText" lastClr="000000"/>
            </a:solidFill>
            <a:latin typeface="標楷體" pitchFamily="65" charset="-120"/>
            <a:ea typeface="標楷體" pitchFamily="65" charset="-120"/>
          </a:endParaRPr>
        </a:p>
      </dgm:t>
    </dgm:pt>
    <dgm:pt modelId="{62500C77-ED00-4BE0-984A-9AB2749D5337}" type="pres">
      <dgm:prSet presAssocID="{88EE6B34-9CAC-4E21-808C-0C9A2C2CDDC6}" presName="Name0" presStyleCnt="0">
        <dgm:presLayoutVars>
          <dgm:dir/>
          <dgm:animLvl val="lvl"/>
          <dgm:resizeHandles val="exact"/>
        </dgm:presLayoutVars>
      </dgm:prSet>
      <dgm:spPr/>
    </dgm:pt>
    <dgm:pt modelId="{D022ACD0-52C0-4994-B972-2A5671985B5B}" type="pres">
      <dgm:prSet presAssocID="{9291CB2E-E8DF-43F2-A19E-619EC6005187}" presName="parTxOnly" presStyleLbl="node1" presStyleIdx="0" presStyleCnt="4">
        <dgm:presLayoutVars>
          <dgm:chMax val="0"/>
          <dgm:chPref val="0"/>
          <dgm:bulletEnabled val="1"/>
        </dgm:presLayoutVars>
      </dgm:prSet>
      <dgm:spPr>
        <a:prstGeom prst="chevron">
          <a:avLst/>
        </a:prstGeom>
      </dgm:spPr>
      <dgm:t>
        <a:bodyPr/>
        <a:lstStyle/>
        <a:p>
          <a:endParaRPr lang="zh-TW" altLang="en-US"/>
        </a:p>
      </dgm:t>
    </dgm:pt>
    <dgm:pt modelId="{E5DDA817-BA90-4F75-8666-30C43D25B20F}" type="pres">
      <dgm:prSet presAssocID="{B71ED611-3C39-46C4-A678-D5D5C7FCDF16}" presName="parTxOnlySpace" presStyleCnt="0"/>
      <dgm:spPr/>
    </dgm:pt>
    <dgm:pt modelId="{53F6D90E-EDC7-42A1-944D-F52D6EA1E6EA}" type="pres">
      <dgm:prSet presAssocID="{BAA76ABD-05E8-46CF-8287-9B990AFDA6AA}" presName="parTxOnly" presStyleLbl="node1" presStyleIdx="1" presStyleCnt="4">
        <dgm:presLayoutVars>
          <dgm:chMax val="0"/>
          <dgm:chPref val="0"/>
          <dgm:bulletEnabled val="1"/>
        </dgm:presLayoutVars>
      </dgm:prSet>
      <dgm:spPr>
        <a:prstGeom prst="chevron">
          <a:avLst/>
        </a:prstGeom>
      </dgm:spPr>
      <dgm:t>
        <a:bodyPr/>
        <a:lstStyle/>
        <a:p>
          <a:endParaRPr lang="zh-TW" altLang="en-US"/>
        </a:p>
      </dgm:t>
    </dgm:pt>
    <dgm:pt modelId="{B2F2D6A7-C575-45DA-8281-DE4412096FA1}" type="pres">
      <dgm:prSet presAssocID="{FFE0C377-ADE5-446C-A1B7-26298D10DCAA}" presName="parTxOnlySpace" presStyleCnt="0"/>
      <dgm:spPr/>
    </dgm:pt>
    <dgm:pt modelId="{39BFDDC8-BFFC-47F5-9E2D-57F30BCC2830}" type="pres">
      <dgm:prSet presAssocID="{62F754B8-836A-4EDD-90DA-4BC90811B695}" presName="parTxOnly" presStyleLbl="node1" presStyleIdx="2" presStyleCnt="4">
        <dgm:presLayoutVars>
          <dgm:chMax val="0"/>
          <dgm:chPref val="0"/>
          <dgm:bulletEnabled val="1"/>
        </dgm:presLayoutVars>
      </dgm:prSet>
      <dgm:spPr>
        <a:prstGeom prst="chevron">
          <a:avLst/>
        </a:prstGeom>
      </dgm:spPr>
      <dgm:t>
        <a:bodyPr/>
        <a:lstStyle/>
        <a:p>
          <a:endParaRPr lang="zh-TW" altLang="en-US"/>
        </a:p>
      </dgm:t>
    </dgm:pt>
    <dgm:pt modelId="{25553AF3-D5D9-4991-8C02-BDA06090B6D8}" type="pres">
      <dgm:prSet presAssocID="{A82F19CE-B089-451B-8C9B-879B8D59C1A0}" presName="parTxOnlySpace" presStyleCnt="0"/>
      <dgm:spPr/>
    </dgm:pt>
    <dgm:pt modelId="{D8239025-564A-454C-8BDE-58647E2D4817}" type="pres">
      <dgm:prSet presAssocID="{85B1387A-52EB-4798-959B-678B328901DC}" presName="parTxOnly" presStyleLbl="node1" presStyleIdx="3" presStyleCnt="4">
        <dgm:presLayoutVars>
          <dgm:chMax val="0"/>
          <dgm:chPref val="0"/>
          <dgm:bulletEnabled val="1"/>
        </dgm:presLayoutVars>
      </dgm:prSet>
      <dgm:spPr>
        <a:prstGeom prst="chevron">
          <a:avLst/>
        </a:prstGeom>
      </dgm:spPr>
      <dgm:t>
        <a:bodyPr/>
        <a:lstStyle/>
        <a:p>
          <a:endParaRPr lang="zh-TW" altLang="en-US"/>
        </a:p>
      </dgm:t>
    </dgm:pt>
  </dgm:ptLst>
  <dgm:cxnLst>
    <dgm:cxn modelId="{BB5DF60C-F44B-4847-BC9A-6F1D70B998BB}" type="presOf" srcId="{9291CB2E-E8DF-43F2-A19E-619EC6005187}" destId="{D022ACD0-52C0-4994-B972-2A5671985B5B}" srcOrd="0" destOrd="0" presId="urn:microsoft.com/office/officeart/2005/8/layout/chevron1"/>
    <dgm:cxn modelId="{7ADEB022-06B7-4DB2-8D65-33EEB89636FC}" srcId="{88EE6B34-9CAC-4E21-808C-0C9A2C2CDDC6}" destId="{85B1387A-52EB-4798-959B-678B328901DC}" srcOrd="3" destOrd="0" parTransId="{0F02E1BB-5520-4377-9F41-E2B555458B39}" sibTransId="{71F65DE9-E514-44A5-8D4F-56F94247B871}"/>
    <dgm:cxn modelId="{81918F09-FD5D-4959-A29A-3EDD0D23F9CE}" srcId="{88EE6B34-9CAC-4E21-808C-0C9A2C2CDDC6}" destId="{62F754B8-836A-4EDD-90DA-4BC90811B695}" srcOrd="2" destOrd="0" parTransId="{4A03A6DB-1B44-4E6E-9666-58BDAAFC6A30}" sibTransId="{A82F19CE-B089-451B-8C9B-879B8D59C1A0}"/>
    <dgm:cxn modelId="{F5DED34E-F11C-4C55-B21E-1FB29DC301DA}" srcId="{88EE6B34-9CAC-4E21-808C-0C9A2C2CDDC6}" destId="{BAA76ABD-05E8-46CF-8287-9B990AFDA6AA}" srcOrd="1" destOrd="0" parTransId="{087A85A3-55B1-4C9D-96CA-AE01C8EC7C9D}" sibTransId="{FFE0C377-ADE5-446C-A1B7-26298D10DCAA}"/>
    <dgm:cxn modelId="{6EC87014-6245-4A3F-8883-47C7470FD43F}" type="presOf" srcId="{62F754B8-836A-4EDD-90DA-4BC90811B695}" destId="{39BFDDC8-BFFC-47F5-9E2D-57F30BCC2830}" srcOrd="0" destOrd="0" presId="urn:microsoft.com/office/officeart/2005/8/layout/chevron1"/>
    <dgm:cxn modelId="{D44A6471-984C-4A7C-81A0-638912954769}" type="presOf" srcId="{BAA76ABD-05E8-46CF-8287-9B990AFDA6AA}" destId="{53F6D90E-EDC7-42A1-944D-F52D6EA1E6EA}" srcOrd="0" destOrd="0" presId="urn:microsoft.com/office/officeart/2005/8/layout/chevron1"/>
    <dgm:cxn modelId="{6B8ADE7A-4B5B-4433-979E-2F1FEB2A3494}" type="presOf" srcId="{88EE6B34-9CAC-4E21-808C-0C9A2C2CDDC6}" destId="{62500C77-ED00-4BE0-984A-9AB2749D5337}" srcOrd="0" destOrd="0" presId="urn:microsoft.com/office/officeart/2005/8/layout/chevron1"/>
    <dgm:cxn modelId="{67BD4533-06F7-4E8B-ABDC-F62F389661E2}" srcId="{88EE6B34-9CAC-4E21-808C-0C9A2C2CDDC6}" destId="{9291CB2E-E8DF-43F2-A19E-619EC6005187}" srcOrd="0" destOrd="0" parTransId="{DB3F75D8-9EEF-4681-A7F7-DC52F90E0DF2}" sibTransId="{B71ED611-3C39-46C4-A678-D5D5C7FCDF16}"/>
    <dgm:cxn modelId="{EE634AB1-66D7-4C4F-BF7B-08C5E91667C1}" type="presOf" srcId="{85B1387A-52EB-4798-959B-678B328901DC}" destId="{D8239025-564A-454C-8BDE-58647E2D4817}" srcOrd="0" destOrd="0" presId="urn:microsoft.com/office/officeart/2005/8/layout/chevron1"/>
    <dgm:cxn modelId="{2E726867-9D13-467C-9C7C-FFA13BDAC47D}" type="presParOf" srcId="{62500C77-ED00-4BE0-984A-9AB2749D5337}" destId="{D022ACD0-52C0-4994-B972-2A5671985B5B}" srcOrd="0" destOrd="0" presId="urn:microsoft.com/office/officeart/2005/8/layout/chevron1"/>
    <dgm:cxn modelId="{A3A86E1F-332E-41D2-A486-B24911B1D420}" type="presParOf" srcId="{62500C77-ED00-4BE0-984A-9AB2749D5337}" destId="{E5DDA817-BA90-4F75-8666-30C43D25B20F}" srcOrd="1" destOrd="0" presId="urn:microsoft.com/office/officeart/2005/8/layout/chevron1"/>
    <dgm:cxn modelId="{6358CE56-6CA7-46F4-AB7A-063CEC1A476F}" type="presParOf" srcId="{62500C77-ED00-4BE0-984A-9AB2749D5337}" destId="{53F6D90E-EDC7-42A1-944D-F52D6EA1E6EA}" srcOrd="2" destOrd="0" presId="urn:microsoft.com/office/officeart/2005/8/layout/chevron1"/>
    <dgm:cxn modelId="{FA4C518B-A9C3-498E-B732-FB7E39A1EC71}" type="presParOf" srcId="{62500C77-ED00-4BE0-984A-9AB2749D5337}" destId="{B2F2D6A7-C575-45DA-8281-DE4412096FA1}" srcOrd="3" destOrd="0" presId="urn:microsoft.com/office/officeart/2005/8/layout/chevron1"/>
    <dgm:cxn modelId="{4A1104AF-26CF-4A9F-B3EF-08331119A0B6}" type="presParOf" srcId="{62500C77-ED00-4BE0-984A-9AB2749D5337}" destId="{39BFDDC8-BFFC-47F5-9E2D-57F30BCC2830}" srcOrd="4" destOrd="0" presId="urn:microsoft.com/office/officeart/2005/8/layout/chevron1"/>
    <dgm:cxn modelId="{0E0DC8C2-67DA-4B57-86A4-825C47B7E08D}" type="presParOf" srcId="{62500C77-ED00-4BE0-984A-9AB2749D5337}" destId="{25553AF3-D5D9-4991-8C02-BDA06090B6D8}" srcOrd="5" destOrd="0" presId="urn:microsoft.com/office/officeart/2005/8/layout/chevron1"/>
    <dgm:cxn modelId="{41DD4718-0F35-4F1A-90D5-B91643CAD221}" type="presParOf" srcId="{62500C77-ED00-4BE0-984A-9AB2749D5337}" destId="{D8239025-564A-454C-8BDE-58647E2D4817}" srcOrd="6"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22ACD0-52C0-4994-B972-2A5671985B5B}">
      <dsp:nvSpPr>
        <dsp:cNvPr id="0" name=""/>
        <dsp:cNvSpPr/>
      </dsp:nvSpPr>
      <dsp:spPr>
        <a:xfrm>
          <a:off x="2718" y="85293"/>
          <a:ext cx="1582441" cy="632976"/>
        </a:xfrm>
        <a:prstGeom prst="chevron">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審編作業</a:t>
          </a:r>
          <a:endParaRPr lang="en-US" altLang="zh-TW" sz="1200" kern="1200">
            <a:solidFill>
              <a:sysClr val="windowText" lastClr="000000"/>
            </a:solidFill>
            <a:latin typeface="標楷體" pitchFamily="65" charset="-120"/>
            <a:ea typeface="標楷體" pitchFamily="65" charset="-120"/>
            <a:cs typeface="+mn-cs"/>
          </a:endParaRPr>
        </a:p>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階段</a:t>
          </a:r>
        </a:p>
      </dsp:txBody>
      <dsp:txXfrm>
        <a:off x="319206" y="85293"/>
        <a:ext cx="949465" cy="632976"/>
      </dsp:txXfrm>
    </dsp:sp>
    <dsp:sp modelId="{53F6D90E-EDC7-42A1-944D-F52D6EA1E6EA}">
      <dsp:nvSpPr>
        <dsp:cNvPr id="0" name=""/>
        <dsp:cNvSpPr/>
      </dsp:nvSpPr>
      <dsp:spPr>
        <a:xfrm>
          <a:off x="1426916" y="85293"/>
          <a:ext cx="1582441" cy="632976"/>
        </a:xfrm>
        <a:prstGeom prst="chevron">
          <a:avLst/>
        </a:prstGeom>
        <a:gradFill rotWithShape="0">
          <a:gsLst>
            <a:gs pos="0">
              <a:srgbClr val="4BACC6">
                <a:hueOff val="-3311292"/>
                <a:satOff val="13270"/>
                <a:lumOff val="2876"/>
                <a:alphaOff val="0"/>
                <a:shade val="51000"/>
                <a:satMod val="130000"/>
              </a:srgbClr>
            </a:gs>
            <a:gs pos="80000">
              <a:srgbClr val="4BACC6">
                <a:hueOff val="-3311292"/>
                <a:satOff val="13270"/>
                <a:lumOff val="2876"/>
                <a:alphaOff val="0"/>
                <a:shade val="93000"/>
                <a:satMod val="130000"/>
              </a:srgbClr>
            </a:gs>
            <a:gs pos="100000">
              <a:srgbClr val="4BACC6">
                <a:hueOff val="-3311292"/>
                <a:satOff val="13270"/>
                <a:lumOff val="2876"/>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前置作業</a:t>
          </a:r>
          <a:endParaRPr lang="en-US" altLang="zh-TW" sz="1200" kern="1200">
            <a:solidFill>
              <a:sysClr val="windowText" lastClr="000000"/>
            </a:solidFill>
            <a:latin typeface="標楷體" pitchFamily="65" charset="-120"/>
            <a:ea typeface="標楷體" pitchFamily="65" charset="-120"/>
            <a:cs typeface="+mn-cs"/>
          </a:endParaRPr>
        </a:p>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階段</a:t>
          </a:r>
        </a:p>
      </dsp:txBody>
      <dsp:txXfrm>
        <a:off x="1743404" y="85293"/>
        <a:ext cx="949465" cy="632976"/>
      </dsp:txXfrm>
    </dsp:sp>
    <dsp:sp modelId="{39BFDDC8-BFFC-47F5-9E2D-57F30BCC2830}">
      <dsp:nvSpPr>
        <dsp:cNvPr id="0" name=""/>
        <dsp:cNvSpPr/>
      </dsp:nvSpPr>
      <dsp:spPr>
        <a:xfrm>
          <a:off x="2851113" y="85293"/>
          <a:ext cx="1582441" cy="632976"/>
        </a:xfrm>
        <a:prstGeom prst="chevron">
          <a:avLst/>
        </a:prstGeom>
        <a:gradFill rotWithShape="0">
          <a:gsLst>
            <a:gs pos="0">
              <a:srgbClr val="4BACC6">
                <a:hueOff val="-6622584"/>
                <a:satOff val="26541"/>
                <a:lumOff val="5752"/>
                <a:alphaOff val="0"/>
                <a:shade val="51000"/>
                <a:satMod val="130000"/>
              </a:srgbClr>
            </a:gs>
            <a:gs pos="80000">
              <a:srgbClr val="4BACC6">
                <a:hueOff val="-6622584"/>
                <a:satOff val="26541"/>
                <a:lumOff val="5752"/>
                <a:alphaOff val="0"/>
                <a:shade val="93000"/>
                <a:satMod val="130000"/>
              </a:srgbClr>
            </a:gs>
            <a:gs pos="100000">
              <a:srgbClr val="4BACC6">
                <a:hueOff val="-6622584"/>
                <a:satOff val="26541"/>
                <a:lumOff val="5752"/>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計畫執行</a:t>
          </a:r>
          <a:endParaRPr lang="en-US" altLang="zh-TW" sz="1200" kern="1200">
            <a:solidFill>
              <a:sysClr val="windowText" lastClr="000000"/>
            </a:solidFill>
            <a:latin typeface="標楷體" pitchFamily="65" charset="-120"/>
            <a:ea typeface="標楷體" pitchFamily="65" charset="-120"/>
            <a:cs typeface="+mn-cs"/>
          </a:endParaRPr>
        </a:p>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階段</a:t>
          </a:r>
        </a:p>
      </dsp:txBody>
      <dsp:txXfrm>
        <a:off x="3167601" y="85293"/>
        <a:ext cx="949465" cy="632976"/>
      </dsp:txXfrm>
    </dsp:sp>
    <dsp:sp modelId="{D8239025-564A-454C-8BDE-58647E2D4817}">
      <dsp:nvSpPr>
        <dsp:cNvPr id="0" name=""/>
        <dsp:cNvSpPr/>
      </dsp:nvSpPr>
      <dsp:spPr>
        <a:xfrm>
          <a:off x="4275311" y="85293"/>
          <a:ext cx="1582441" cy="632976"/>
        </a:xfrm>
        <a:prstGeom prst="chevron">
          <a:avLst/>
        </a:prstGeom>
        <a:gradFill rotWithShape="0">
          <a:gsLst>
            <a:gs pos="0">
              <a:srgbClr val="4BACC6">
                <a:hueOff val="-9933876"/>
                <a:satOff val="39811"/>
                <a:lumOff val="8628"/>
                <a:alphaOff val="0"/>
                <a:shade val="51000"/>
                <a:satMod val="130000"/>
              </a:srgbClr>
            </a:gs>
            <a:gs pos="80000">
              <a:srgbClr val="4BACC6">
                <a:hueOff val="-9933876"/>
                <a:satOff val="39811"/>
                <a:lumOff val="8628"/>
                <a:alphaOff val="0"/>
                <a:shade val="93000"/>
                <a:satMod val="130000"/>
              </a:srgbClr>
            </a:gs>
            <a:gs pos="100000">
              <a:srgbClr val="4BACC6">
                <a:hueOff val="-9933876"/>
                <a:satOff val="39811"/>
                <a:lumOff val="862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屆期評估</a:t>
          </a:r>
          <a:endParaRPr lang="en-US" altLang="zh-TW" sz="1200" kern="1200">
            <a:solidFill>
              <a:sysClr val="windowText" lastClr="000000"/>
            </a:solidFill>
            <a:latin typeface="標楷體" pitchFamily="65" charset="-120"/>
            <a:ea typeface="標楷體" pitchFamily="65" charset="-120"/>
            <a:cs typeface="+mn-cs"/>
          </a:endParaRPr>
        </a:p>
        <a:p>
          <a:pPr lvl="0" algn="ctr" defTabSz="533400">
            <a:lnSpc>
              <a:spcPct val="90000"/>
            </a:lnSpc>
            <a:spcBef>
              <a:spcPct val="0"/>
            </a:spcBef>
            <a:spcAft>
              <a:spcPts val="0"/>
            </a:spcAft>
          </a:pPr>
          <a:r>
            <a:rPr lang="zh-TW" altLang="en-US" sz="1200" kern="1200">
              <a:solidFill>
                <a:sysClr val="windowText" lastClr="000000"/>
              </a:solidFill>
              <a:latin typeface="標楷體" pitchFamily="65" charset="-120"/>
              <a:ea typeface="標楷體" pitchFamily="65" charset="-120"/>
              <a:cs typeface="+mn-cs"/>
            </a:rPr>
            <a:t>階段</a:t>
          </a:r>
        </a:p>
      </dsp:txBody>
      <dsp:txXfrm>
        <a:off x="4591799" y="85293"/>
        <a:ext cx="949465" cy="63297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0.90015</cdr:x>
      <cdr:y>0.72936</cdr:y>
    </cdr:from>
    <cdr:to>
      <cdr:x>1</cdr:x>
      <cdr:y>0.80798</cdr:y>
    </cdr:to>
    <cdr:sp macro="" textlink="">
      <cdr:nvSpPr>
        <cdr:cNvPr id="2" name="文字方塊 1"/>
        <cdr:cNvSpPr txBox="1"/>
      </cdr:nvSpPr>
      <cdr:spPr>
        <a:xfrm xmlns:a="http://schemas.openxmlformats.org/drawingml/2006/main">
          <a:off x="4282963" y="1704363"/>
          <a:ext cx="475092" cy="1837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endParaRPr lang="en-US" altLang="zh-TW" sz="1000">
            <a:latin typeface="標楷體" panose="03000509000000000000" pitchFamily="65" charset="-120"/>
            <a:ea typeface="標楷體" panose="03000509000000000000" pitchFamily="65" charset="-12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0.90015</cdr:x>
      <cdr:y>0.72936</cdr:y>
    </cdr:from>
    <cdr:to>
      <cdr:x>1</cdr:x>
      <cdr:y>0.80798</cdr:y>
    </cdr:to>
    <cdr:sp macro="" textlink="">
      <cdr:nvSpPr>
        <cdr:cNvPr id="2" name="文字方塊 1"/>
        <cdr:cNvSpPr txBox="1"/>
      </cdr:nvSpPr>
      <cdr:spPr>
        <a:xfrm xmlns:a="http://schemas.openxmlformats.org/drawingml/2006/main">
          <a:off x="4282963" y="1704363"/>
          <a:ext cx="475092" cy="1837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endParaRPr lang="en-US" altLang="zh-TW" sz="100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7B068-8153-4EC0-9F24-D0D28EAD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23</Pages>
  <Words>19511</Words>
  <Characters>1207</Characters>
  <Application>Microsoft Office Word</Application>
  <DocSecurity>0</DocSecurity>
  <Lines>10</Lines>
  <Paragraphs>41</Paragraphs>
  <ScaleCrop>false</ScaleCrop>
  <Company>Microsoft</Company>
  <LinksUpToDate>false</LinksUpToDate>
  <CharactersWithSpaces>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本部各審計單位研提擬納列民國98年度中央政府總決算審核報告（含附屬單位決算及綜計表）甲、總述「陸、各方建議意見」題目</dc:title>
  <dc:creator>cmh</dc:creator>
  <cp:lastModifiedBy>張敏玲</cp:lastModifiedBy>
  <cp:revision>88</cp:revision>
  <cp:lastPrinted>2023-06-26T01:49:00Z</cp:lastPrinted>
  <dcterms:created xsi:type="dcterms:W3CDTF">2023-07-06T08:10:00Z</dcterms:created>
  <dcterms:modified xsi:type="dcterms:W3CDTF">2023-07-11T11:34:00Z</dcterms:modified>
</cp:coreProperties>
</file>