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E4D" w:rsidRPr="008907BE" w:rsidRDefault="00B54EA9" w:rsidP="00F845D8">
      <w:pPr>
        <w:pStyle w:val="af5"/>
        <w:overflowPunct w:val="0"/>
        <w:adjustRightInd w:val="0"/>
        <w:snapToGrid w:val="0"/>
        <w:spacing w:beforeLines="50" w:before="180" w:afterLines="50" w:after="180" w:line="480" w:lineRule="exact"/>
        <w:ind w:firstLineChars="0" w:firstLine="0"/>
        <w:rPr>
          <w:rFonts w:hAnsi="標楷體"/>
          <w:b/>
          <w:sz w:val="36"/>
          <w:szCs w:val="36"/>
        </w:rPr>
      </w:pPr>
      <w:r w:rsidRPr="008907BE">
        <w:rPr>
          <w:rFonts w:hAnsi="標楷體" w:hint="eastAsia"/>
          <w:b/>
          <w:sz w:val="36"/>
          <w:szCs w:val="36"/>
        </w:rPr>
        <w:t>拾</w:t>
      </w:r>
      <w:r w:rsidR="00873EE8" w:rsidRPr="008907BE">
        <w:rPr>
          <w:rFonts w:hAnsi="標楷體" w:hint="eastAsia"/>
          <w:b/>
          <w:sz w:val="36"/>
          <w:szCs w:val="36"/>
        </w:rPr>
        <w:t>、</w:t>
      </w:r>
      <w:r w:rsidR="003A377E" w:rsidRPr="008907BE">
        <w:rPr>
          <w:rFonts w:hAnsi="標楷體" w:hint="eastAsia"/>
          <w:b/>
          <w:sz w:val="36"/>
          <w:szCs w:val="36"/>
        </w:rPr>
        <w:t>政府劃設都市計畫特定專用區開發情形</w:t>
      </w:r>
    </w:p>
    <w:tbl>
      <w:tblPr>
        <w:tblStyle w:val="a5"/>
        <w:tblpPr w:leftFromText="180" w:rightFromText="180" w:vertAnchor="text" w:horzAnchor="margin" w:tblpXSpec="right" w:tblpY="3579"/>
        <w:tblW w:w="0" w:type="auto"/>
        <w:tblLook w:val="04A0" w:firstRow="1" w:lastRow="0" w:firstColumn="1" w:lastColumn="0" w:noHBand="0" w:noVBand="1"/>
      </w:tblPr>
      <w:tblGrid>
        <w:gridCol w:w="709"/>
        <w:gridCol w:w="851"/>
        <w:gridCol w:w="1275"/>
        <w:gridCol w:w="1701"/>
        <w:gridCol w:w="1746"/>
      </w:tblGrid>
      <w:tr w:rsidR="008907BE" w:rsidRPr="008907BE" w:rsidTr="00E40199">
        <w:trPr>
          <w:trHeight w:val="283"/>
        </w:trPr>
        <w:tc>
          <w:tcPr>
            <w:tcW w:w="6282" w:type="dxa"/>
            <w:gridSpan w:val="5"/>
            <w:tcBorders>
              <w:top w:val="nil"/>
              <w:left w:val="nil"/>
              <w:bottom w:val="nil"/>
              <w:right w:val="nil"/>
            </w:tcBorders>
            <w:vAlign w:val="center"/>
          </w:tcPr>
          <w:p w:rsidR="00B842D8" w:rsidRPr="008907BE" w:rsidRDefault="00B842D8" w:rsidP="00E40199">
            <w:pPr>
              <w:widowControl/>
              <w:overflowPunct w:val="0"/>
              <w:adjustRightInd w:val="0"/>
              <w:snapToGrid w:val="0"/>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表</w:t>
            </w:r>
            <w:r w:rsidR="00000E4E">
              <w:rPr>
                <w:rFonts w:ascii="標楷體" w:eastAsia="標楷體" w:hAnsi="標楷體" w:cs="新細明體" w:hint="eastAsia"/>
                <w:b/>
                <w:bCs/>
                <w:kern w:val="0"/>
                <w:szCs w:val="24"/>
              </w:rPr>
              <w:t>1</w:t>
            </w:r>
            <w:r w:rsidR="00FC34FA">
              <w:rPr>
                <w:rFonts w:ascii="標楷體" w:eastAsia="標楷體" w:hAnsi="標楷體" w:cs="新細明體" w:hint="eastAsia"/>
                <w:b/>
                <w:bCs/>
                <w:kern w:val="0"/>
                <w:szCs w:val="24"/>
              </w:rPr>
              <w:t xml:space="preserve">　</w:t>
            </w:r>
            <w:r w:rsidRPr="008907BE">
              <w:rPr>
                <w:rFonts w:ascii="標楷體" w:eastAsia="標楷體" w:hAnsi="標楷體" w:cs="新細明體" w:hint="eastAsia"/>
                <w:b/>
                <w:bCs/>
                <w:kern w:val="0"/>
                <w:szCs w:val="24"/>
              </w:rPr>
              <w:t>1</w:t>
            </w:r>
            <w:r w:rsidRPr="008907BE">
              <w:rPr>
                <w:rFonts w:ascii="標楷體" w:eastAsia="標楷體" w:hAnsi="標楷體" w:cs="新細明體"/>
                <w:b/>
                <w:bCs/>
                <w:kern w:val="0"/>
                <w:szCs w:val="24"/>
              </w:rPr>
              <w:t>10</w:t>
            </w:r>
            <w:r w:rsidRPr="008907BE">
              <w:rPr>
                <w:rFonts w:ascii="標楷體" w:eastAsia="標楷體" w:hAnsi="標楷體" w:cs="新細明體" w:hint="eastAsia"/>
                <w:b/>
                <w:bCs/>
                <w:kern w:val="0"/>
                <w:szCs w:val="24"/>
              </w:rPr>
              <w:t>年營建統計年報全國都市計畫特定專用區情形</w:t>
            </w:r>
          </w:p>
        </w:tc>
      </w:tr>
      <w:tr w:rsidR="008907BE" w:rsidRPr="008907BE" w:rsidTr="00E40199">
        <w:trPr>
          <w:trHeight w:val="283"/>
        </w:trPr>
        <w:tc>
          <w:tcPr>
            <w:tcW w:w="6282" w:type="dxa"/>
            <w:gridSpan w:val="5"/>
            <w:tcBorders>
              <w:top w:val="nil"/>
              <w:left w:val="nil"/>
              <w:right w:val="nil"/>
            </w:tcBorders>
            <w:vAlign w:val="center"/>
          </w:tcPr>
          <w:p w:rsidR="00B842D8" w:rsidRPr="008907BE" w:rsidRDefault="00B842D8" w:rsidP="00E40199">
            <w:pPr>
              <w:widowControl/>
              <w:adjustRightInd w:val="0"/>
              <w:snapToGrid w:val="0"/>
              <w:jc w:val="right"/>
              <w:rPr>
                <w:rFonts w:ascii="標楷體" w:eastAsia="標楷體" w:hAnsi="標楷體"/>
                <w:sz w:val="20"/>
                <w:szCs w:val="20"/>
              </w:rPr>
            </w:pPr>
            <w:r w:rsidRPr="008907BE">
              <w:rPr>
                <w:rFonts w:ascii="標楷體" w:eastAsia="標楷體" w:hAnsi="標楷體" w:cs="新細明體" w:hint="eastAsia"/>
                <w:kern w:val="0"/>
                <w:sz w:val="20"/>
                <w:szCs w:val="20"/>
              </w:rPr>
              <w:t>單位：處、公頃</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項次</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proofErr w:type="gramStart"/>
            <w:r w:rsidRPr="008907BE">
              <w:rPr>
                <w:rFonts w:ascii="標楷體" w:eastAsia="標楷體" w:hAnsi="標楷體" w:hint="eastAsia"/>
                <w:sz w:val="20"/>
                <w:szCs w:val="20"/>
              </w:rPr>
              <w:t>市縣</w:t>
            </w:r>
            <w:r w:rsidR="005B59D3">
              <w:rPr>
                <w:rFonts w:ascii="標楷體" w:eastAsia="標楷體" w:hAnsi="標楷體" w:hint="eastAsia"/>
                <w:sz w:val="20"/>
                <w:szCs w:val="20"/>
              </w:rPr>
              <w:t>別</w:t>
            </w:r>
            <w:proofErr w:type="gramEnd"/>
          </w:p>
        </w:tc>
        <w:tc>
          <w:tcPr>
            <w:tcW w:w="1275"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都市計畫區</w:t>
            </w:r>
          </w:p>
        </w:tc>
        <w:tc>
          <w:tcPr>
            <w:tcW w:w="170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都市計畫區面積</w:t>
            </w:r>
          </w:p>
        </w:tc>
        <w:tc>
          <w:tcPr>
            <w:tcW w:w="1746"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特定專用區面積</w:t>
            </w:r>
          </w:p>
        </w:tc>
      </w:tr>
      <w:tr w:rsidR="008907BE" w:rsidRPr="008907BE" w:rsidTr="00E40199">
        <w:trPr>
          <w:trHeight w:val="283"/>
        </w:trPr>
        <w:tc>
          <w:tcPr>
            <w:tcW w:w="1560" w:type="dxa"/>
            <w:gridSpan w:val="2"/>
            <w:vAlign w:val="center"/>
          </w:tcPr>
          <w:p w:rsidR="00B842D8" w:rsidRPr="001E75DD" w:rsidRDefault="00B842D8" w:rsidP="00E40199">
            <w:pPr>
              <w:adjustRightInd w:val="0"/>
              <w:snapToGrid w:val="0"/>
              <w:jc w:val="center"/>
              <w:rPr>
                <w:rFonts w:ascii="標楷體" w:eastAsia="標楷體" w:hAnsi="標楷體"/>
                <w:b/>
                <w:sz w:val="20"/>
                <w:szCs w:val="20"/>
              </w:rPr>
            </w:pPr>
            <w:r w:rsidRPr="001E75DD">
              <w:rPr>
                <w:rFonts w:ascii="標楷體" w:eastAsia="標楷體" w:hAnsi="標楷體" w:hint="eastAsia"/>
                <w:b/>
                <w:sz w:val="20"/>
                <w:szCs w:val="20"/>
              </w:rPr>
              <w:t>合計</w:t>
            </w:r>
          </w:p>
        </w:tc>
        <w:tc>
          <w:tcPr>
            <w:tcW w:w="1275" w:type="dxa"/>
          </w:tcPr>
          <w:p w:rsidR="00B842D8" w:rsidRPr="001E75DD" w:rsidRDefault="00B842D8" w:rsidP="00E40199">
            <w:pPr>
              <w:adjustRightInd w:val="0"/>
              <w:snapToGrid w:val="0"/>
              <w:jc w:val="right"/>
              <w:rPr>
                <w:rFonts w:ascii="標楷體" w:eastAsia="標楷體" w:hAnsi="標楷體"/>
                <w:b/>
                <w:sz w:val="20"/>
                <w:szCs w:val="20"/>
              </w:rPr>
            </w:pPr>
            <w:r w:rsidRPr="001E75DD">
              <w:rPr>
                <w:rFonts w:ascii="標楷體" w:eastAsia="標楷體" w:hAnsi="標楷體"/>
                <w:b/>
                <w:sz w:val="20"/>
                <w:szCs w:val="20"/>
              </w:rPr>
              <w:t>421</w:t>
            </w:r>
          </w:p>
        </w:tc>
        <w:tc>
          <w:tcPr>
            <w:tcW w:w="1701" w:type="dxa"/>
          </w:tcPr>
          <w:p w:rsidR="00B842D8" w:rsidRPr="001E75DD" w:rsidRDefault="00B842D8" w:rsidP="00E40199">
            <w:pPr>
              <w:adjustRightInd w:val="0"/>
              <w:snapToGrid w:val="0"/>
              <w:jc w:val="right"/>
              <w:rPr>
                <w:rFonts w:ascii="標楷體" w:eastAsia="標楷體" w:hAnsi="標楷體"/>
                <w:b/>
                <w:sz w:val="20"/>
                <w:szCs w:val="20"/>
              </w:rPr>
            </w:pPr>
            <w:r w:rsidRPr="001E75DD">
              <w:rPr>
                <w:rFonts w:ascii="標楷體" w:eastAsia="標楷體" w:hAnsi="標楷體"/>
                <w:b/>
                <w:sz w:val="20"/>
                <w:szCs w:val="20"/>
              </w:rPr>
              <w:t>485,831</w:t>
            </w:r>
          </w:p>
        </w:tc>
        <w:tc>
          <w:tcPr>
            <w:tcW w:w="1746" w:type="dxa"/>
          </w:tcPr>
          <w:p w:rsidR="00B842D8" w:rsidRPr="001E75DD" w:rsidRDefault="00B842D8" w:rsidP="00E40199">
            <w:pPr>
              <w:adjustRightInd w:val="0"/>
              <w:snapToGrid w:val="0"/>
              <w:jc w:val="right"/>
              <w:rPr>
                <w:rFonts w:ascii="標楷體" w:eastAsia="標楷體" w:hAnsi="標楷體"/>
                <w:b/>
                <w:sz w:val="20"/>
                <w:szCs w:val="20"/>
              </w:rPr>
            </w:pPr>
            <w:r w:rsidRPr="001E75DD">
              <w:rPr>
                <w:rFonts w:ascii="標楷體" w:eastAsia="標楷體" w:hAnsi="標楷體"/>
                <w:b/>
                <w:sz w:val="20"/>
                <w:szCs w:val="20"/>
              </w:rPr>
              <w:t>19,895.35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臺北市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27,18</w:t>
            </w:r>
            <w:r w:rsidRPr="008907BE">
              <w:rPr>
                <w:rFonts w:ascii="標楷體" w:eastAsia="標楷體" w:hAnsi="標楷體" w:hint="eastAsia"/>
                <w:sz w:val="20"/>
                <w:szCs w:val="20"/>
              </w:rPr>
              <w:t>0</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238.63</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2</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新北市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46</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124,335</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3,655.06</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3</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桃園市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33</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36,217</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2,752.00</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4</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proofErr w:type="gramStart"/>
            <w:r w:rsidRPr="008907BE">
              <w:rPr>
                <w:rFonts w:ascii="標楷體" w:eastAsia="標楷體" w:hAnsi="標楷體" w:hint="eastAsia"/>
                <w:sz w:val="20"/>
                <w:szCs w:val="20"/>
              </w:rPr>
              <w:t>臺</w:t>
            </w:r>
            <w:proofErr w:type="gramEnd"/>
            <w:r w:rsidRPr="008907BE">
              <w:rPr>
                <w:rFonts w:ascii="標楷體" w:eastAsia="標楷體" w:hAnsi="標楷體" w:hint="eastAsia"/>
                <w:sz w:val="20"/>
                <w:szCs w:val="20"/>
              </w:rPr>
              <w:t>中市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25</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53,878</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7,456.96</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5</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proofErr w:type="gramStart"/>
            <w:r w:rsidRPr="008907BE">
              <w:rPr>
                <w:rFonts w:ascii="標楷體" w:eastAsia="標楷體" w:hAnsi="標楷體" w:hint="eastAsia"/>
                <w:sz w:val="20"/>
                <w:szCs w:val="20"/>
              </w:rPr>
              <w:t>臺</w:t>
            </w:r>
            <w:proofErr w:type="gramEnd"/>
            <w:r w:rsidRPr="008907BE">
              <w:rPr>
                <w:rFonts w:ascii="標楷體" w:eastAsia="標楷體" w:hAnsi="標楷體" w:hint="eastAsia"/>
                <w:sz w:val="20"/>
                <w:szCs w:val="20"/>
              </w:rPr>
              <w:t>南市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41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52,667</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1,162.05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6</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高雄市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31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42,279</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1,136.36</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7</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基隆市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7,74</w:t>
            </w:r>
            <w:r w:rsidRPr="008907BE">
              <w:rPr>
                <w:rFonts w:ascii="標楷體" w:eastAsia="標楷體" w:hAnsi="標楷體" w:hint="eastAsia"/>
                <w:sz w:val="20"/>
                <w:szCs w:val="20"/>
              </w:rPr>
              <w:t>0</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276.96</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8</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宜蘭縣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7,653</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237.55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9</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新竹縣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16</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5,495</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278.00</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10</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新竹市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4,626</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418.75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11</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苗栗縣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20</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7,595</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225.22</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12</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彰化縣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31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13,352</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138.43</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13</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南投縣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20</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12,544</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125.77</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14</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雲林縣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25</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9,781</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141.35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15</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嘉義縣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28</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16,916</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208.95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16</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嘉義市</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3</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6,076</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62.63</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17</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屏東縣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30</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16,509</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40.41</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18</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花蓮縣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19</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12,323</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209.05</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19</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proofErr w:type="gramStart"/>
            <w:r w:rsidRPr="008907BE">
              <w:rPr>
                <w:rFonts w:ascii="標楷體" w:eastAsia="標楷體" w:hAnsi="標楷體" w:hint="eastAsia"/>
                <w:sz w:val="20"/>
                <w:szCs w:val="20"/>
              </w:rPr>
              <w:t>臺</w:t>
            </w:r>
            <w:proofErr w:type="gramEnd"/>
            <w:r w:rsidRPr="008907BE">
              <w:rPr>
                <w:rFonts w:ascii="標楷體" w:eastAsia="標楷體" w:hAnsi="標楷體" w:hint="eastAsia"/>
                <w:sz w:val="20"/>
                <w:szCs w:val="20"/>
              </w:rPr>
              <w:t>東縣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17</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8,847</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56.00</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20</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澎湖縣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6</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1,079</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19.93</w:t>
            </w:r>
          </w:p>
        </w:tc>
      </w:tr>
      <w:tr w:rsidR="008907BE" w:rsidRPr="008907BE" w:rsidTr="00E40199">
        <w:trPr>
          <w:trHeight w:val="283"/>
        </w:trPr>
        <w:tc>
          <w:tcPr>
            <w:tcW w:w="709"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21</w:t>
            </w:r>
          </w:p>
        </w:tc>
        <w:tc>
          <w:tcPr>
            <w:tcW w:w="851" w:type="dxa"/>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金門縣</w:t>
            </w:r>
          </w:p>
        </w:tc>
        <w:tc>
          <w:tcPr>
            <w:tcW w:w="1275"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1</w:t>
            </w:r>
          </w:p>
        </w:tc>
        <w:tc>
          <w:tcPr>
            <w:tcW w:w="1701"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15,536</w:t>
            </w:r>
          </w:p>
        </w:tc>
        <w:tc>
          <w:tcPr>
            <w:tcW w:w="1746" w:type="dxa"/>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1,035.34</w:t>
            </w:r>
          </w:p>
        </w:tc>
      </w:tr>
      <w:tr w:rsidR="008907BE" w:rsidRPr="008907BE" w:rsidTr="00E40199">
        <w:trPr>
          <w:trHeight w:val="283"/>
        </w:trPr>
        <w:tc>
          <w:tcPr>
            <w:tcW w:w="709" w:type="dxa"/>
            <w:tcBorders>
              <w:bottom w:val="single" w:sz="4" w:space="0" w:color="auto"/>
            </w:tcBorders>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22</w:t>
            </w:r>
          </w:p>
        </w:tc>
        <w:tc>
          <w:tcPr>
            <w:tcW w:w="851" w:type="dxa"/>
            <w:tcBorders>
              <w:bottom w:val="single" w:sz="4" w:space="0" w:color="auto"/>
            </w:tcBorders>
            <w:vAlign w:val="center"/>
          </w:tcPr>
          <w:p w:rsidR="00B842D8" w:rsidRPr="008907BE" w:rsidRDefault="00B842D8" w:rsidP="00E40199">
            <w:pPr>
              <w:adjustRightInd w:val="0"/>
              <w:snapToGrid w:val="0"/>
              <w:jc w:val="center"/>
              <w:rPr>
                <w:rFonts w:ascii="標楷體" w:eastAsia="標楷體" w:hAnsi="標楷體"/>
                <w:sz w:val="20"/>
                <w:szCs w:val="20"/>
              </w:rPr>
            </w:pPr>
            <w:r w:rsidRPr="008907BE">
              <w:rPr>
                <w:rFonts w:ascii="標楷體" w:eastAsia="標楷體" w:hAnsi="標楷體" w:hint="eastAsia"/>
                <w:sz w:val="20"/>
                <w:szCs w:val="20"/>
              </w:rPr>
              <w:t>連江縣</w:t>
            </w:r>
          </w:p>
        </w:tc>
        <w:tc>
          <w:tcPr>
            <w:tcW w:w="1275" w:type="dxa"/>
            <w:tcBorders>
              <w:bottom w:val="single" w:sz="4" w:space="0" w:color="auto"/>
            </w:tcBorders>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hint="eastAsia"/>
                <w:sz w:val="20"/>
                <w:szCs w:val="20"/>
              </w:rPr>
              <w:t>5</w:t>
            </w:r>
          </w:p>
        </w:tc>
        <w:tc>
          <w:tcPr>
            <w:tcW w:w="1701" w:type="dxa"/>
            <w:tcBorders>
              <w:bottom w:val="single" w:sz="4" w:space="0" w:color="auto"/>
            </w:tcBorders>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3,203</w:t>
            </w:r>
          </w:p>
        </w:tc>
        <w:tc>
          <w:tcPr>
            <w:tcW w:w="1746" w:type="dxa"/>
            <w:tcBorders>
              <w:bottom w:val="single" w:sz="4" w:space="0" w:color="auto"/>
            </w:tcBorders>
            <w:vAlign w:val="center"/>
          </w:tcPr>
          <w:p w:rsidR="00B842D8" w:rsidRPr="008907BE" w:rsidRDefault="00B842D8" w:rsidP="00E40199">
            <w:pPr>
              <w:adjustRightInd w:val="0"/>
              <w:snapToGrid w:val="0"/>
              <w:jc w:val="right"/>
              <w:rPr>
                <w:rFonts w:ascii="標楷體" w:eastAsia="標楷體" w:hAnsi="標楷體"/>
                <w:sz w:val="20"/>
                <w:szCs w:val="20"/>
              </w:rPr>
            </w:pPr>
            <w:r w:rsidRPr="008907BE">
              <w:rPr>
                <w:rFonts w:ascii="標楷體" w:eastAsia="標楷體" w:hAnsi="標楷體"/>
                <w:sz w:val="20"/>
                <w:szCs w:val="20"/>
              </w:rPr>
              <w:t>19.95</w:t>
            </w:r>
          </w:p>
        </w:tc>
      </w:tr>
      <w:tr w:rsidR="008907BE" w:rsidRPr="008907BE" w:rsidTr="00E40199">
        <w:trPr>
          <w:trHeight w:val="283"/>
        </w:trPr>
        <w:tc>
          <w:tcPr>
            <w:tcW w:w="6282" w:type="dxa"/>
            <w:gridSpan w:val="5"/>
            <w:tcBorders>
              <w:left w:val="nil"/>
              <w:bottom w:val="nil"/>
              <w:right w:val="nil"/>
            </w:tcBorders>
            <w:vAlign w:val="center"/>
          </w:tcPr>
          <w:p w:rsidR="00B842D8" w:rsidRPr="00FA7241" w:rsidRDefault="00B842D8" w:rsidP="00E40199">
            <w:pPr>
              <w:widowControl/>
              <w:adjustRightInd w:val="0"/>
              <w:snapToGrid w:val="0"/>
              <w:rPr>
                <w:rFonts w:ascii="標楷體" w:eastAsia="標楷體" w:hAnsi="標楷體"/>
                <w:sz w:val="18"/>
                <w:szCs w:val="18"/>
              </w:rPr>
            </w:pPr>
            <w:r w:rsidRPr="00FA7241">
              <w:rPr>
                <w:rFonts w:ascii="標楷體" w:eastAsia="標楷體" w:hAnsi="標楷體" w:cs="新細明體" w:hint="eastAsia"/>
                <w:kern w:val="0"/>
                <w:sz w:val="18"/>
                <w:szCs w:val="18"/>
              </w:rPr>
              <w:t>資料來源：整理自110年營建統計年報。</w:t>
            </w:r>
          </w:p>
        </w:tc>
      </w:tr>
    </w:tbl>
    <w:p w:rsidR="003B6B27" w:rsidRPr="008907BE" w:rsidRDefault="0026325C" w:rsidP="00C44E45">
      <w:pPr>
        <w:pStyle w:val="af5"/>
        <w:overflowPunct w:val="0"/>
        <w:adjustRightInd w:val="0"/>
        <w:snapToGrid w:val="0"/>
        <w:spacing w:line="520" w:lineRule="exact"/>
        <w:ind w:firstLine="560"/>
        <w:rPr>
          <w:rFonts w:hAnsi="標楷體"/>
          <w:sz w:val="28"/>
          <w:szCs w:val="28"/>
        </w:rPr>
      </w:pPr>
      <w:r w:rsidRPr="008907BE">
        <w:rPr>
          <w:rFonts w:hAnsi="標楷體" w:hint="eastAsia"/>
          <w:sz w:val="28"/>
          <w:szCs w:val="28"/>
        </w:rPr>
        <w:t>都市計畫係指在一定地區內有關都市生活之經濟、交通、衛生、保安、國防、文教、康樂等重要設施，作有計畫之發展，並對土地使用作合理之規劃，</w:t>
      </w:r>
      <w:proofErr w:type="gramStart"/>
      <w:r w:rsidRPr="008907BE">
        <w:rPr>
          <w:rFonts w:hAnsi="標楷體" w:hint="eastAsia"/>
          <w:sz w:val="28"/>
          <w:szCs w:val="28"/>
        </w:rPr>
        <w:t>爰</w:t>
      </w:r>
      <w:proofErr w:type="gramEnd"/>
      <w:r w:rsidR="00C5218E" w:rsidRPr="008907BE">
        <w:rPr>
          <w:rFonts w:hAnsi="標楷體" w:hint="eastAsia"/>
          <w:sz w:val="28"/>
          <w:szCs w:val="28"/>
        </w:rPr>
        <w:t>都市計畫擬定機關</w:t>
      </w:r>
      <w:r w:rsidRPr="008907BE">
        <w:rPr>
          <w:rFonts w:hAnsi="標楷體" w:hint="eastAsia"/>
          <w:sz w:val="28"/>
          <w:szCs w:val="28"/>
        </w:rPr>
        <w:t>應依都市計畫法第26條之規定，</w:t>
      </w:r>
      <w:r w:rsidR="00C5218E" w:rsidRPr="008907BE">
        <w:rPr>
          <w:rFonts w:hAnsi="標楷體" w:hint="eastAsia"/>
          <w:sz w:val="28"/>
          <w:szCs w:val="28"/>
        </w:rPr>
        <w:t>依據發展情況，並參考人民建議作必要之變更，</w:t>
      </w:r>
      <w:r w:rsidRPr="008907BE">
        <w:rPr>
          <w:rFonts w:hAnsi="標楷體" w:hint="eastAsia"/>
          <w:sz w:val="28"/>
          <w:szCs w:val="28"/>
        </w:rPr>
        <w:t>每3年內或5年內確實辦理定期通盤檢討</w:t>
      </w:r>
      <w:r w:rsidR="00C5218E" w:rsidRPr="008907BE">
        <w:rPr>
          <w:rFonts w:hAnsi="標楷體" w:hint="eastAsia"/>
          <w:sz w:val="28"/>
          <w:szCs w:val="28"/>
        </w:rPr>
        <w:t>。</w:t>
      </w:r>
      <w:r w:rsidRPr="008907BE">
        <w:rPr>
          <w:rFonts w:hAnsi="標楷體" w:hint="eastAsia"/>
          <w:sz w:val="28"/>
          <w:szCs w:val="28"/>
        </w:rPr>
        <w:t>惟在實務執行上，都市計畫為避免重大災害之發生、適應國防或經濟發展需要</w:t>
      </w:r>
      <w:r w:rsidR="00C5218E" w:rsidRPr="008907BE">
        <w:rPr>
          <w:rFonts w:hAnsi="標楷體" w:hint="eastAsia"/>
          <w:sz w:val="28"/>
          <w:szCs w:val="28"/>
        </w:rPr>
        <w:t>，或</w:t>
      </w:r>
      <w:r w:rsidRPr="008907BE">
        <w:rPr>
          <w:rFonts w:hAnsi="標楷體" w:hint="eastAsia"/>
          <w:sz w:val="28"/>
          <w:szCs w:val="28"/>
        </w:rPr>
        <w:t>配合中央或地方興建重大設施，而</w:t>
      </w:r>
      <w:proofErr w:type="gramStart"/>
      <w:r w:rsidRPr="008907BE">
        <w:rPr>
          <w:rFonts w:hAnsi="標楷體" w:hint="eastAsia"/>
          <w:sz w:val="28"/>
          <w:szCs w:val="28"/>
        </w:rPr>
        <w:t>有迅行</w:t>
      </w:r>
      <w:proofErr w:type="gramEnd"/>
      <w:r w:rsidRPr="008907BE">
        <w:rPr>
          <w:rFonts w:hAnsi="標楷體" w:hint="eastAsia"/>
          <w:sz w:val="28"/>
          <w:szCs w:val="28"/>
        </w:rPr>
        <w:t>變更之必要時，各擬定機關始依都市計畫法第27條規定，以個案方式辦理變更都市計畫，以避免零星開發對都市整體發展造成負面影響。</w:t>
      </w:r>
      <w:r w:rsidR="00027AD3" w:rsidRPr="008907BE">
        <w:rPr>
          <w:rFonts w:hAnsi="標楷體" w:hint="eastAsia"/>
          <w:sz w:val="28"/>
          <w:szCs w:val="28"/>
        </w:rPr>
        <w:t>至於</w:t>
      </w:r>
      <w:r w:rsidR="004E5604" w:rsidRPr="008907BE">
        <w:rPr>
          <w:rFonts w:hAnsi="標楷體" w:hint="eastAsia"/>
          <w:sz w:val="28"/>
          <w:szCs w:val="28"/>
        </w:rPr>
        <w:t>各擬定機關辦理個案變更都市計畫，多依</w:t>
      </w:r>
      <w:r w:rsidR="004E5604" w:rsidRPr="008907BE">
        <w:rPr>
          <w:rFonts w:hAnsi="標楷體" w:cstheme="minorBidi" w:hint="eastAsia"/>
          <w:sz w:val="28"/>
          <w:szCs w:val="28"/>
        </w:rPr>
        <w:t>都市</w:t>
      </w:r>
      <w:r w:rsidR="004E5604" w:rsidRPr="008907BE">
        <w:rPr>
          <w:rFonts w:hAnsi="標楷體" w:hint="eastAsia"/>
          <w:kern w:val="0"/>
          <w:sz w:val="28"/>
          <w:szCs w:val="28"/>
        </w:rPr>
        <w:t>計畫</w:t>
      </w:r>
      <w:r w:rsidR="004E5604" w:rsidRPr="008907BE">
        <w:rPr>
          <w:rFonts w:hAnsi="標楷體" w:cstheme="minorBidi" w:hint="eastAsia"/>
          <w:sz w:val="28"/>
          <w:szCs w:val="28"/>
        </w:rPr>
        <w:t>法第32條</w:t>
      </w:r>
      <w:r w:rsidR="00E40199" w:rsidRPr="008907BE">
        <w:rPr>
          <w:rFonts w:hAnsi="標楷體" w:cstheme="minorBidi" w:hint="eastAsia"/>
          <w:sz w:val="28"/>
          <w:szCs w:val="28"/>
        </w:rPr>
        <w:t>及都市計畫法臺灣省施行細則第14條等</w:t>
      </w:r>
      <w:r w:rsidR="004E5604" w:rsidRPr="008907BE">
        <w:rPr>
          <w:rFonts w:hAnsi="標楷體" w:cstheme="minorBidi" w:hint="eastAsia"/>
          <w:sz w:val="28"/>
          <w:szCs w:val="28"/>
        </w:rPr>
        <w:t>規定，視實際情況，</w:t>
      </w:r>
      <w:r w:rsidR="004E5604" w:rsidRPr="008907BE">
        <w:rPr>
          <w:rFonts w:hAnsi="標楷體" w:hint="eastAsia"/>
          <w:sz w:val="28"/>
          <w:szCs w:val="28"/>
        </w:rPr>
        <w:t>將土地使用分區調整劃設為特定專用區，</w:t>
      </w:r>
      <w:r w:rsidR="00B86CD7" w:rsidRPr="008907BE">
        <w:rPr>
          <w:rFonts w:hAnsi="標楷體" w:hint="eastAsia"/>
          <w:sz w:val="28"/>
          <w:szCs w:val="28"/>
        </w:rPr>
        <w:t>依據</w:t>
      </w:r>
      <w:r w:rsidR="005A0BE8" w:rsidRPr="008907BE">
        <w:rPr>
          <w:rFonts w:hAnsi="標楷體" w:hint="eastAsia"/>
          <w:sz w:val="28"/>
          <w:szCs w:val="28"/>
        </w:rPr>
        <w:t>110年營建統計年報列載，</w:t>
      </w:r>
      <w:r w:rsidR="00FB6FB3" w:rsidRPr="008907BE">
        <w:rPr>
          <w:rFonts w:hAnsi="標楷體" w:hint="eastAsia"/>
          <w:sz w:val="28"/>
          <w:szCs w:val="28"/>
        </w:rPr>
        <w:t>全國臺北市等22市縣，計有</w:t>
      </w:r>
      <w:r w:rsidR="007F3C7C" w:rsidRPr="008907BE">
        <w:rPr>
          <w:rFonts w:hAnsi="標楷體"/>
          <w:sz w:val="28"/>
          <w:szCs w:val="28"/>
        </w:rPr>
        <w:t>421</w:t>
      </w:r>
      <w:r w:rsidR="0013772E" w:rsidRPr="008907BE">
        <w:rPr>
          <w:rFonts w:hAnsi="標楷體" w:hint="eastAsia"/>
          <w:sz w:val="28"/>
          <w:szCs w:val="28"/>
        </w:rPr>
        <w:t>處</w:t>
      </w:r>
      <w:r w:rsidR="00EA2C70" w:rsidRPr="008907BE">
        <w:rPr>
          <w:rFonts w:hAnsi="標楷體" w:hint="eastAsia"/>
          <w:sz w:val="28"/>
          <w:szCs w:val="28"/>
        </w:rPr>
        <w:t>都市</w:t>
      </w:r>
      <w:r w:rsidR="00FB6FB3" w:rsidRPr="008907BE">
        <w:rPr>
          <w:rFonts w:hAnsi="標楷體" w:hint="eastAsia"/>
          <w:sz w:val="28"/>
          <w:szCs w:val="28"/>
        </w:rPr>
        <w:t>計畫區</w:t>
      </w:r>
      <w:r w:rsidR="0013772E" w:rsidRPr="008907BE">
        <w:rPr>
          <w:rFonts w:hAnsi="標楷體" w:hint="eastAsia"/>
          <w:sz w:val="28"/>
          <w:szCs w:val="28"/>
        </w:rPr>
        <w:t>，總面積為</w:t>
      </w:r>
      <w:r w:rsidR="007F3C7C" w:rsidRPr="008907BE">
        <w:rPr>
          <w:rFonts w:hAnsi="標楷體"/>
          <w:sz w:val="28"/>
          <w:szCs w:val="28"/>
        </w:rPr>
        <w:t>48</w:t>
      </w:r>
      <w:r w:rsidR="007F3C7C" w:rsidRPr="008907BE">
        <w:rPr>
          <w:rFonts w:hAnsi="標楷體" w:hint="eastAsia"/>
          <w:sz w:val="28"/>
          <w:szCs w:val="28"/>
        </w:rPr>
        <w:t>萬5</w:t>
      </w:r>
      <w:r w:rsidR="007F3C7C" w:rsidRPr="008907BE">
        <w:rPr>
          <w:rFonts w:hAnsi="標楷體"/>
          <w:sz w:val="28"/>
          <w:szCs w:val="28"/>
        </w:rPr>
        <w:t>,</w:t>
      </w:r>
      <w:r w:rsidR="007F3C7C" w:rsidRPr="008907BE">
        <w:rPr>
          <w:rFonts w:hAnsi="標楷體" w:hint="eastAsia"/>
          <w:sz w:val="28"/>
          <w:szCs w:val="28"/>
        </w:rPr>
        <w:t>831</w:t>
      </w:r>
      <w:r w:rsidR="0013772E" w:rsidRPr="008907BE">
        <w:rPr>
          <w:rFonts w:hAnsi="標楷體" w:hint="eastAsia"/>
          <w:sz w:val="28"/>
          <w:szCs w:val="28"/>
        </w:rPr>
        <w:t>公頃，其中屬於特定專用區面積計有</w:t>
      </w:r>
      <w:r w:rsidR="007F3C7C" w:rsidRPr="008907BE">
        <w:rPr>
          <w:rFonts w:hAnsi="標楷體" w:hint="eastAsia"/>
          <w:sz w:val="28"/>
          <w:szCs w:val="28"/>
        </w:rPr>
        <w:t>1萬9</w:t>
      </w:r>
      <w:r w:rsidR="007F3C7C" w:rsidRPr="008907BE">
        <w:rPr>
          <w:rFonts w:hAnsi="標楷體"/>
          <w:sz w:val="28"/>
          <w:szCs w:val="28"/>
        </w:rPr>
        <w:t>,</w:t>
      </w:r>
      <w:r w:rsidR="007F3C7C" w:rsidRPr="008907BE">
        <w:rPr>
          <w:rFonts w:hAnsi="標楷體" w:hint="eastAsia"/>
          <w:sz w:val="28"/>
          <w:szCs w:val="28"/>
        </w:rPr>
        <w:t>895</w:t>
      </w:r>
      <w:r w:rsidR="0013772E" w:rsidRPr="008907BE">
        <w:rPr>
          <w:rFonts w:hAnsi="標楷體" w:hint="eastAsia"/>
          <w:sz w:val="28"/>
          <w:szCs w:val="28"/>
        </w:rPr>
        <w:t>公頃（表</w:t>
      </w:r>
      <w:r w:rsidR="00000E4E">
        <w:rPr>
          <w:rFonts w:hAnsi="標楷體" w:hint="eastAsia"/>
          <w:sz w:val="28"/>
          <w:szCs w:val="28"/>
        </w:rPr>
        <w:t>1</w:t>
      </w:r>
      <w:r w:rsidR="0013772E" w:rsidRPr="008907BE">
        <w:rPr>
          <w:rFonts w:hAnsi="標楷體" w:hint="eastAsia"/>
          <w:sz w:val="28"/>
          <w:szCs w:val="28"/>
        </w:rPr>
        <w:t>）。茲將政府劃設都市計畫特定專用區推動情形及審計機關重要審核意見，說明如次：</w:t>
      </w:r>
    </w:p>
    <w:p w:rsidR="00E40199" w:rsidRPr="008907BE" w:rsidRDefault="00E40199" w:rsidP="00C44E45">
      <w:pPr>
        <w:pStyle w:val="af5"/>
        <w:overflowPunct w:val="0"/>
        <w:adjustRightInd w:val="0"/>
        <w:snapToGrid w:val="0"/>
        <w:spacing w:line="520" w:lineRule="exact"/>
        <w:ind w:firstLine="400"/>
        <w:rPr>
          <w:rFonts w:hAnsi="標楷體" w:cs="新細明體"/>
          <w:kern w:val="0"/>
          <w:sz w:val="20"/>
          <w:szCs w:val="20"/>
        </w:rPr>
      </w:pPr>
    </w:p>
    <w:p w:rsidR="00CA3D1F" w:rsidRPr="008907BE" w:rsidRDefault="00CA3D1F" w:rsidP="008E2CB1">
      <w:pPr>
        <w:pStyle w:val="af5"/>
        <w:overflowPunct w:val="0"/>
        <w:adjustRightInd w:val="0"/>
        <w:snapToGrid w:val="0"/>
        <w:spacing w:beforeLines="100" w:before="360" w:afterLines="50" w:after="180" w:line="480" w:lineRule="exact"/>
        <w:ind w:firstLineChars="100" w:firstLine="320"/>
        <w:rPr>
          <w:rFonts w:hAnsi="標楷體"/>
          <w:b/>
          <w:sz w:val="32"/>
          <w:szCs w:val="28"/>
        </w:rPr>
      </w:pPr>
      <w:r w:rsidRPr="008907BE">
        <w:rPr>
          <w:rFonts w:hAnsi="標楷體" w:hint="eastAsia"/>
          <w:b/>
          <w:sz w:val="32"/>
          <w:szCs w:val="28"/>
        </w:rPr>
        <w:lastRenderedPageBreak/>
        <w:t>一、都市計畫特定專用區推動情形</w:t>
      </w:r>
    </w:p>
    <w:p w:rsidR="00CA3D1F" w:rsidRPr="008907BE" w:rsidRDefault="00C61671" w:rsidP="00490991">
      <w:pPr>
        <w:pStyle w:val="af7"/>
        <w:widowControl/>
        <w:overflowPunct w:val="0"/>
        <w:spacing w:beforeLines="80" w:before="288" w:afterLines="50" w:after="180" w:line="490" w:lineRule="exact"/>
        <w:ind w:firstLine="641"/>
        <w:rPr>
          <w:rFonts w:ascii="標楷體" w:hAnsi="標楷體" w:cs="Times New Roman"/>
          <w:strike/>
          <w:kern w:val="0"/>
          <w:sz w:val="20"/>
          <w:szCs w:val="20"/>
        </w:rPr>
      </w:pPr>
      <w:r w:rsidRPr="008907BE">
        <w:rPr>
          <w:rFonts w:ascii="標楷體" w:hAnsi="標楷體" w:cs="Times New Roman" w:hint="eastAsia"/>
          <w:kern w:val="0"/>
          <w:sz w:val="32"/>
          <w:szCs w:val="32"/>
        </w:rPr>
        <w:t>（一）</w:t>
      </w:r>
      <w:r w:rsidR="008A561F">
        <w:rPr>
          <w:rFonts w:ascii="標楷體" w:hAnsi="標楷體" w:cs="Times New Roman" w:hint="eastAsia"/>
          <w:kern w:val="0"/>
          <w:sz w:val="32"/>
          <w:szCs w:val="32"/>
        </w:rPr>
        <w:t xml:space="preserve">　</w:t>
      </w:r>
      <w:r w:rsidR="00CA3D1F" w:rsidRPr="008907BE">
        <w:rPr>
          <w:rFonts w:ascii="標楷體" w:hAnsi="標楷體" w:cs="Times New Roman" w:hint="eastAsia"/>
          <w:kern w:val="0"/>
          <w:sz w:val="32"/>
          <w:szCs w:val="32"/>
        </w:rPr>
        <w:t>都市計畫特定專用區</w:t>
      </w:r>
      <w:r w:rsidR="00764857" w:rsidRPr="008907BE">
        <w:rPr>
          <w:rFonts w:ascii="標楷體" w:hAnsi="標楷體" w:cs="Times New Roman" w:hint="eastAsia"/>
          <w:kern w:val="0"/>
          <w:sz w:val="32"/>
          <w:szCs w:val="32"/>
        </w:rPr>
        <w:t>開發</w:t>
      </w:r>
      <w:r w:rsidR="003D1BD3" w:rsidRPr="008907BE">
        <w:rPr>
          <w:rFonts w:ascii="標楷體" w:hAnsi="標楷體" w:cs="Times New Roman" w:hint="eastAsia"/>
          <w:kern w:val="0"/>
          <w:sz w:val="32"/>
          <w:szCs w:val="32"/>
        </w:rPr>
        <w:t>概況</w:t>
      </w:r>
      <w:proofErr w:type="gramStart"/>
      <w:r w:rsidR="007471B2" w:rsidRPr="008907BE">
        <w:rPr>
          <w:rFonts w:ascii="標楷體" w:hAnsi="標楷體" w:cs="Times New Roman" w:hint="eastAsia"/>
          <w:kern w:val="0"/>
          <w:sz w:val="32"/>
          <w:szCs w:val="32"/>
        </w:rPr>
        <w:t>研</w:t>
      </w:r>
      <w:proofErr w:type="gramEnd"/>
      <w:r w:rsidR="007471B2" w:rsidRPr="008907BE">
        <w:rPr>
          <w:rFonts w:ascii="標楷體" w:hAnsi="標楷體" w:cs="Times New Roman" w:hint="eastAsia"/>
          <w:kern w:val="0"/>
          <w:sz w:val="32"/>
          <w:szCs w:val="32"/>
        </w:rPr>
        <w:t>析</w:t>
      </w:r>
    </w:p>
    <w:p w:rsidR="00275B3D" w:rsidRPr="008907BE" w:rsidRDefault="00FF1574" w:rsidP="003864EF">
      <w:pPr>
        <w:pStyle w:val="af5"/>
        <w:overflowPunct w:val="0"/>
        <w:spacing w:beforeLines="20" w:before="72" w:line="520" w:lineRule="exact"/>
        <w:ind w:firstLine="560"/>
        <w:rPr>
          <w:rFonts w:hAnsi="標楷體" w:cstheme="minorBidi"/>
          <w:sz w:val="28"/>
          <w:szCs w:val="28"/>
        </w:rPr>
      </w:pPr>
      <w:r w:rsidRPr="008907BE">
        <w:rPr>
          <w:rFonts w:hAnsi="標楷體" w:cstheme="minorBidi" w:hint="eastAsia"/>
          <w:sz w:val="28"/>
          <w:szCs w:val="28"/>
        </w:rPr>
        <w:t>按「特定專用區」係基於特定目的需要而劃設之使用分區，其類型及樣態繁多，經整理全國各式特定專用區類別，計有園區事業專用區、產業專用區、港埠專用區、工商綜合專用區等401種。</w:t>
      </w:r>
      <w:proofErr w:type="gramStart"/>
      <w:r w:rsidR="00381CF4" w:rsidRPr="008907BE">
        <w:rPr>
          <w:rFonts w:hAnsi="標楷體" w:cstheme="minorBidi" w:hint="eastAsia"/>
          <w:sz w:val="28"/>
          <w:szCs w:val="28"/>
        </w:rPr>
        <w:t>鑑</w:t>
      </w:r>
      <w:proofErr w:type="gramEnd"/>
      <w:r w:rsidR="00381CF4" w:rsidRPr="008907BE">
        <w:rPr>
          <w:rFonts w:hAnsi="標楷體" w:cstheme="minorBidi" w:hint="eastAsia"/>
          <w:sz w:val="28"/>
          <w:szCs w:val="28"/>
        </w:rPr>
        <w:t>於</w:t>
      </w:r>
      <w:r w:rsidR="001A35FC" w:rsidRPr="008907BE">
        <w:rPr>
          <w:rFonts w:hAnsi="標楷體" w:cstheme="minorBidi" w:hint="eastAsia"/>
          <w:sz w:val="28"/>
          <w:szCs w:val="28"/>
        </w:rPr>
        <w:t>監察院前就</w:t>
      </w:r>
      <w:r w:rsidRPr="008907BE">
        <w:rPr>
          <w:rFonts w:hAnsi="標楷體" w:cstheme="minorBidi" w:hint="eastAsia"/>
          <w:sz w:val="28"/>
          <w:szCs w:val="28"/>
        </w:rPr>
        <w:t>屬私人申請提案之「大湖工商綜合</w:t>
      </w:r>
      <w:r w:rsidR="00727C49" w:rsidRPr="008907BE">
        <w:rPr>
          <w:rFonts w:hAnsi="標楷體" w:cstheme="minorBidi" w:hint="eastAsia"/>
          <w:sz w:val="28"/>
          <w:szCs w:val="28"/>
        </w:rPr>
        <w:t>專用</w:t>
      </w:r>
      <w:r w:rsidRPr="008907BE">
        <w:rPr>
          <w:rFonts w:hAnsi="標楷體" w:cstheme="minorBidi" w:hint="eastAsia"/>
          <w:sz w:val="28"/>
          <w:szCs w:val="28"/>
        </w:rPr>
        <w:t>區」，於核准變更後，申請單位未依核定之開發計畫期程實施開發建設，有關機關亦未依法檢討辦理撤銷原開發許可，並辦理變更回復原使用分區等</w:t>
      </w:r>
      <w:r w:rsidR="00727C49" w:rsidRPr="008907BE">
        <w:rPr>
          <w:rFonts w:hAnsi="標楷體" w:cstheme="minorBidi" w:hint="eastAsia"/>
          <w:sz w:val="28"/>
          <w:szCs w:val="28"/>
        </w:rPr>
        <w:t>情</w:t>
      </w:r>
      <w:r w:rsidRPr="008907BE">
        <w:rPr>
          <w:rFonts w:hAnsi="標楷體" w:cstheme="minorBidi" w:hint="eastAsia"/>
          <w:sz w:val="28"/>
          <w:szCs w:val="28"/>
        </w:rPr>
        <w:t>，於92年8月20日</w:t>
      </w:r>
      <w:r w:rsidR="003D1BD3" w:rsidRPr="008907BE">
        <w:rPr>
          <w:rFonts w:hAnsi="標楷體" w:cstheme="minorBidi" w:hint="eastAsia"/>
          <w:sz w:val="28"/>
          <w:szCs w:val="28"/>
        </w:rPr>
        <w:t>公告</w:t>
      </w:r>
      <w:r w:rsidRPr="008907BE">
        <w:rPr>
          <w:rFonts w:hAnsi="標楷體" w:cstheme="minorBidi" w:hint="eastAsia"/>
          <w:sz w:val="28"/>
          <w:szCs w:val="28"/>
        </w:rPr>
        <w:t>糾正；</w:t>
      </w:r>
      <w:r w:rsidR="003D1BD3" w:rsidRPr="008907BE">
        <w:rPr>
          <w:rFonts w:hAnsi="標楷體" w:cstheme="minorBidi" w:hint="eastAsia"/>
          <w:sz w:val="28"/>
          <w:szCs w:val="28"/>
        </w:rPr>
        <w:t>另</w:t>
      </w:r>
      <w:r w:rsidR="00D3606E" w:rsidRPr="008907BE">
        <w:rPr>
          <w:rFonts w:hAnsi="標楷體" w:cstheme="minorBidi" w:hint="eastAsia"/>
          <w:sz w:val="28"/>
          <w:szCs w:val="28"/>
        </w:rPr>
        <w:t>就</w:t>
      </w:r>
      <w:r w:rsidRPr="008907BE">
        <w:rPr>
          <w:rFonts w:hAnsi="標楷體" w:cstheme="minorBidi" w:hint="eastAsia"/>
          <w:sz w:val="28"/>
          <w:szCs w:val="28"/>
        </w:rPr>
        <w:t>農業委員會推動之</w:t>
      </w:r>
      <w:proofErr w:type="gramStart"/>
      <w:r w:rsidRPr="008907BE">
        <w:rPr>
          <w:rFonts w:hAnsi="標楷體" w:cstheme="minorBidi" w:hint="eastAsia"/>
          <w:sz w:val="28"/>
          <w:szCs w:val="28"/>
        </w:rPr>
        <w:t>臺</w:t>
      </w:r>
      <w:proofErr w:type="gramEnd"/>
      <w:r w:rsidRPr="008907BE">
        <w:rPr>
          <w:rFonts w:hAnsi="標楷體" w:cstheme="minorBidi" w:hint="eastAsia"/>
          <w:sz w:val="28"/>
          <w:szCs w:val="28"/>
        </w:rPr>
        <w:t>南市安平遠洋漁港之「港埠專用區」，興建完成後卻未達預期效益，相關設施閒置多年或低度利用</w:t>
      </w:r>
      <w:r w:rsidR="008D3099" w:rsidRPr="008907BE">
        <w:rPr>
          <w:rFonts w:hAnsi="標楷體" w:cstheme="minorBidi" w:hint="eastAsia"/>
          <w:sz w:val="28"/>
          <w:szCs w:val="28"/>
        </w:rPr>
        <w:t>等情</w:t>
      </w:r>
      <w:r w:rsidRPr="008907BE">
        <w:rPr>
          <w:rFonts w:hAnsi="標楷體" w:cstheme="minorBidi" w:hint="eastAsia"/>
          <w:sz w:val="28"/>
          <w:szCs w:val="28"/>
        </w:rPr>
        <w:t>，於98年7月9日</w:t>
      </w:r>
      <w:r w:rsidR="003D1BD3" w:rsidRPr="008907BE">
        <w:rPr>
          <w:rFonts w:hAnsi="標楷體" w:cstheme="minorBidi" w:hint="eastAsia"/>
          <w:sz w:val="28"/>
          <w:szCs w:val="28"/>
        </w:rPr>
        <w:t>公告</w:t>
      </w:r>
      <w:r w:rsidRPr="008907BE">
        <w:rPr>
          <w:rFonts w:hAnsi="標楷體" w:cstheme="minorBidi" w:hint="eastAsia"/>
          <w:sz w:val="28"/>
          <w:szCs w:val="28"/>
        </w:rPr>
        <w:t>糾正。</w:t>
      </w:r>
      <w:r w:rsidR="003D1BD3" w:rsidRPr="008907BE">
        <w:rPr>
          <w:rFonts w:hAnsi="標楷體" w:cstheme="minorBidi" w:hint="eastAsia"/>
          <w:sz w:val="28"/>
          <w:szCs w:val="28"/>
        </w:rPr>
        <w:t>為瞭解</w:t>
      </w:r>
      <w:r w:rsidR="003310DB" w:rsidRPr="008907BE">
        <w:rPr>
          <w:rFonts w:hAnsi="標楷體" w:cstheme="minorBidi" w:hint="eastAsia"/>
          <w:sz w:val="28"/>
          <w:szCs w:val="28"/>
        </w:rPr>
        <w:t>各</w:t>
      </w:r>
      <w:r w:rsidR="008346C9" w:rsidRPr="008907BE">
        <w:rPr>
          <w:rFonts w:hAnsi="標楷體" w:cstheme="minorBidi" w:hint="eastAsia"/>
          <w:sz w:val="28"/>
          <w:szCs w:val="28"/>
        </w:rPr>
        <w:t>都市計畫</w:t>
      </w:r>
      <w:r w:rsidR="003310DB" w:rsidRPr="008907BE">
        <w:rPr>
          <w:rFonts w:hAnsi="標楷體" w:cstheme="minorBidi" w:hint="eastAsia"/>
          <w:sz w:val="28"/>
          <w:szCs w:val="28"/>
        </w:rPr>
        <w:t>擬定機關</w:t>
      </w:r>
      <w:r w:rsidR="008346C9" w:rsidRPr="008907BE">
        <w:rPr>
          <w:rFonts w:hAnsi="標楷體" w:cstheme="minorBidi" w:hint="eastAsia"/>
          <w:sz w:val="28"/>
          <w:szCs w:val="28"/>
        </w:rPr>
        <w:t>為</w:t>
      </w:r>
      <w:r w:rsidR="0059375F" w:rsidRPr="008907BE">
        <w:rPr>
          <w:rFonts w:hAnsi="標楷體" w:cstheme="minorBidi" w:hint="eastAsia"/>
          <w:sz w:val="28"/>
          <w:szCs w:val="28"/>
        </w:rPr>
        <w:t>順應經濟發展需要，或</w:t>
      </w:r>
      <w:r w:rsidR="008346C9" w:rsidRPr="008907BE">
        <w:rPr>
          <w:rFonts w:hAnsi="標楷體" w:cstheme="minorBidi" w:hint="eastAsia"/>
          <w:sz w:val="28"/>
          <w:szCs w:val="28"/>
        </w:rPr>
        <w:t>配合中央</w:t>
      </w:r>
      <w:r w:rsidR="0059375F" w:rsidRPr="008907BE">
        <w:rPr>
          <w:rFonts w:hAnsi="標楷體" w:cstheme="minorBidi" w:hint="eastAsia"/>
          <w:sz w:val="28"/>
          <w:szCs w:val="28"/>
        </w:rPr>
        <w:t>、</w:t>
      </w:r>
      <w:r w:rsidR="008346C9" w:rsidRPr="008907BE">
        <w:rPr>
          <w:rFonts w:hAnsi="標楷體" w:cstheme="minorBidi" w:hint="eastAsia"/>
          <w:sz w:val="28"/>
          <w:szCs w:val="28"/>
        </w:rPr>
        <w:t>地方興建重大設施之需要</w:t>
      </w:r>
      <w:r w:rsidR="0059375F" w:rsidRPr="008907BE">
        <w:rPr>
          <w:rFonts w:hAnsi="標楷體" w:cstheme="minorBidi" w:hint="eastAsia"/>
          <w:sz w:val="28"/>
          <w:szCs w:val="28"/>
        </w:rPr>
        <w:t>等因素，</w:t>
      </w:r>
      <w:r w:rsidR="00C14862" w:rsidRPr="008907BE">
        <w:rPr>
          <w:rFonts w:hAnsi="標楷體" w:cstheme="minorBidi" w:hint="eastAsia"/>
          <w:sz w:val="28"/>
          <w:szCs w:val="28"/>
        </w:rPr>
        <w:t>將土地使用分區</w:t>
      </w:r>
      <w:r w:rsidR="008665A0" w:rsidRPr="008907BE">
        <w:rPr>
          <w:rFonts w:hAnsi="標楷體" w:cstheme="minorBidi" w:hint="eastAsia"/>
          <w:sz w:val="28"/>
          <w:szCs w:val="28"/>
        </w:rPr>
        <w:t>變更</w:t>
      </w:r>
      <w:r w:rsidR="00C14862" w:rsidRPr="008907BE">
        <w:rPr>
          <w:rFonts w:hAnsi="標楷體" w:cstheme="minorBidi" w:hint="eastAsia"/>
          <w:sz w:val="28"/>
          <w:szCs w:val="28"/>
        </w:rPr>
        <w:t>調整為特定專用區</w:t>
      </w:r>
      <w:r w:rsidR="0059375F" w:rsidRPr="008907BE">
        <w:rPr>
          <w:rFonts w:hAnsi="標楷體" w:cstheme="minorBidi" w:hint="eastAsia"/>
          <w:sz w:val="28"/>
          <w:szCs w:val="28"/>
        </w:rPr>
        <w:t>，其後續</w:t>
      </w:r>
      <w:r w:rsidR="003310DB" w:rsidRPr="008907BE">
        <w:rPr>
          <w:rFonts w:hAnsi="標楷體" w:cstheme="minorBidi" w:hint="eastAsia"/>
          <w:sz w:val="28"/>
          <w:szCs w:val="28"/>
        </w:rPr>
        <w:t>開發情形有無</w:t>
      </w:r>
      <w:r w:rsidR="004F3460" w:rsidRPr="008907BE">
        <w:rPr>
          <w:rFonts w:hAnsi="標楷體" w:cstheme="minorBidi" w:hint="eastAsia"/>
          <w:sz w:val="28"/>
          <w:szCs w:val="28"/>
        </w:rPr>
        <w:t>對都市整體發展造成負面影響</w:t>
      </w:r>
      <w:r w:rsidR="0097589E" w:rsidRPr="008907BE">
        <w:rPr>
          <w:rFonts w:hAnsi="標楷體" w:cstheme="minorBidi" w:hint="eastAsia"/>
          <w:sz w:val="28"/>
          <w:szCs w:val="28"/>
        </w:rPr>
        <w:t>，</w:t>
      </w:r>
      <w:r w:rsidR="003310DB" w:rsidRPr="008907BE">
        <w:rPr>
          <w:rFonts w:hAnsi="標楷體" w:cstheme="minorBidi" w:hint="eastAsia"/>
          <w:sz w:val="28"/>
          <w:szCs w:val="28"/>
        </w:rPr>
        <w:t>經整理</w:t>
      </w:r>
      <w:r w:rsidR="005C1FCF" w:rsidRPr="008907BE">
        <w:rPr>
          <w:rFonts w:hAnsi="標楷體" w:cstheme="minorBidi" w:hint="eastAsia"/>
          <w:sz w:val="28"/>
          <w:szCs w:val="28"/>
        </w:rPr>
        <w:t>全國類同上開特定專用區經核定</w:t>
      </w:r>
      <w:r w:rsidR="00084373" w:rsidRPr="008907BE">
        <w:rPr>
          <w:rFonts w:hAnsi="標楷體" w:cstheme="minorBidi" w:hint="eastAsia"/>
          <w:sz w:val="28"/>
          <w:szCs w:val="28"/>
        </w:rPr>
        <w:t>多年</w:t>
      </w:r>
      <w:r w:rsidR="005C1FCF" w:rsidRPr="008907BE">
        <w:rPr>
          <w:rFonts w:hAnsi="標楷體" w:cstheme="minorBidi" w:hint="eastAsia"/>
          <w:sz w:val="28"/>
          <w:szCs w:val="28"/>
        </w:rPr>
        <w:t>久未開發</w:t>
      </w:r>
      <w:r w:rsidR="00743945" w:rsidRPr="008907BE">
        <w:rPr>
          <w:rFonts w:hAnsi="標楷體" w:cstheme="minorBidi" w:hint="eastAsia"/>
          <w:sz w:val="28"/>
          <w:szCs w:val="28"/>
        </w:rPr>
        <w:t>之計畫案件</w:t>
      </w:r>
      <w:r w:rsidR="00BE6D30" w:rsidRPr="008907BE">
        <w:rPr>
          <w:rFonts w:hAnsi="標楷體" w:cstheme="minorBidi" w:hint="eastAsia"/>
          <w:sz w:val="28"/>
          <w:szCs w:val="28"/>
        </w:rPr>
        <w:t>計</w:t>
      </w:r>
      <w:r w:rsidR="000E7D1D" w:rsidRPr="008907BE">
        <w:rPr>
          <w:rFonts w:hAnsi="標楷體" w:cstheme="minorBidi" w:hint="eastAsia"/>
          <w:sz w:val="28"/>
          <w:szCs w:val="28"/>
        </w:rPr>
        <w:t>1</w:t>
      </w:r>
      <w:r w:rsidR="006E63D4" w:rsidRPr="008907BE">
        <w:rPr>
          <w:rFonts w:hAnsi="標楷體" w:cstheme="minorBidi" w:hint="eastAsia"/>
          <w:sz w:val="28"/>
          <w:szCs w:val="28"/>
        </w:rPr>
        <w:t>7</w:t>
      </w:r>
      <w:r w:rsidR="000E7D1D" w:rsidRPr="008907BE">
        <w:rPr>
          <w:rFonts w:hAnsi="標楷體" w:cstheme="minorBidi" w:hint="eastAsia"/>
          <w:sz w:val="28"/>
          <w:szCs w:val="28"/>
        </w:rPr>
        <w:t>案，</w:t>
      </w:r>
      <w:r w:rsidR="0091612C" w:rsidRPr="008907BE">
        <w:rPr>
          <w:rFonts w:hAnsi="標楷體" w:cstheme="minorBidi" w:hint="eastAsia"/>
          <w:sz w:val="28"/>
          <w:szCs w:val="28"/>
        </w:rPr>
        <w:t>區</w:t>
      </w:r>
      <w:r w:rsidR="00B21BFA" w:rsidRPr="008907BE">
        <w:rPr>
          <w:rFonts w:hAnsi="標楷體" w:cstheme="minorBidi" w:hint="eastAsia"/>
          <w:sz w:val="28"/>
          <w:szCs w:val="28"/>
        </w:rPr>
        <w:t>分</w:t>
      </w:r>
      <w:r w:rsidR="003163DA" w:rsidRPr="008907BE">
        <w:rPr>
          <w:rFonts w:hAnsi="標楷體" w:cstheme="minorBidi" w:hint="eastAsia"/>
          <w:sz w:val="28"/>
          <w:szCs w:val="28"/>
        </w:rPr>
        <w:t>為</w:t>
      </w:r>
      <w:proofErr w:type="gramStart"/>
      <w:r w:rsidR="00B21BFA" w:rsidRPr="008907BE">
        <w:rPr>
          <w:rFonts w:hAnsi="標楷體" w:cstheme="minorBidi" w:hint="eastAsia"/>
          <w:sz w:val="28"/>
          <w:szCs w:val="28"/>
        </w:rPr>
        <w:t>三</w:t>
      </w:r>
      <w:r w:rsidR="003163DA" w:rsidRPr="008907BE">
        <w:rPr>
          <w:rFonts w:hAnsi="標楷體" w:cstheme="minorBidi" w:hint="eastAsia"/>
          <w:sz w:val="28"/>
          <w:szCs w:val="28"/>
        </w:rPr>
        <w:t>種態</w:t>
      </w:r>
      <w:proofErr w:type="gramEnd"/>
      <w:r w:rsidR="003163DA" w:rsidRPr="008907BE">
        <w:rPr>
          <w:rFonts w:hAnsi="標楷體" w:cstheme="minorBidi" w:hint="eastAsia"/>
          <w:sz w:val="28"/>
          <w:szCs w:val="28"/>
        </w:rPr>
        <w:t>樣</w:t>
      </w:r>
      <w:r w:rsidR="00B21BFA" w:rsidRPr="008907BE">
        <w:rPr>
          <w:rFonts w:hAnsi="標楷體" w:cstheme="minorBidi" w:hint="eastAsia"/>
          <w:sz w:val="28"/>
          <w:szCs w:val="28"/>
        </w:rPr>
        <w:t>：1.</w:t>
      </w:r>
      <w:r w:rsidR="003D46FC" w:rsidRPr="008907BE">
        <w:rPr>
          <w:rFonts w:hAnsi="標楷體" w:cstheme="minorBidi" w:hint="eastAsia"/>
          <w:sz w:val="28"/>
          <w:szCs w:val="28"/>
        </w:rPr>
        <w:t>政府特許民間申請設置案件仍未辦理開發</w:t>
      </w:r>
      <w:r w:rsidR="003163DA" w:rsidRPr="008907BE">
        <w:rPr>
          <w:rFonts w:hAnsi="標楷體" w:cstheme="minorBidi" w:hint="eastAsia"/>
          <w:sz w:val="28"/>
          <w:szCs w:val="28"/>
        </w:rPr>
        <w:t>者</w:t>
      </w:r>
      <w:r w:rsidR="005275BA" w:rsidRPr="008907BE">
        <w:rPr>
          <w:rFonts w:hAnsi="標楷體" w:cstheme="minorBidi" w:hint="eastAsia"/>
          <w:sz w:val="28"/>
          <w:szCs w:val="28"/>
        </w:rPr>
        <w:t>，</w:t>
      </w:r>
      <w:r w:rsidR="00A8334C" w:rsidRPr="008907BE">
        <w:rPr>
          <w:rFonts w:hAnsi="標楷體" w:cstheme="minorBidi" w:hint="eastAsia"/>
          <w:sz w:val="28"/>
          <w:szCs w:val="28"/>
        </w:rPr>
        <w:t>計有桃園泰豐工商綜合專用區</w:t>
      </w:r>
      <w:r w:rsidR="003163DA" w:rsidRPr="008907BE">
        <w:rPr>
          <w:rFonts w:hAnsi="標楷體" w:cstheme="minorBidi" w:hint="eastAsia"/>
          <w:sz w:val="28"/>
          <w:szCs w:val="28"/>
        </w:rPr>
        <w:t>等</w:t>
      </w:r>
      <w:r w:rsidR="00A8334C" w:rsidRPr="008907BE">
        <w:rPr>
          <w:rFonts w:hAnsi="標楷體" w:cstheme="minorBidi" w:hint="eastAsia"/>
          <w:sz w:val="28"/>
          <w:szCs w:val="28"/>
        </w:rPr>
        <w:t>4案及桃園長庚醫療專用區</w:t>
      </w:r>
      <w:r w:rsidR="003163DA" w:rsidRPr="008907BE">
        <w:rPr>
          <w:rFonts w:hAnsi="標楷體" w:cstheme="minorBidi" w:hint="eastAsia"/>
          <w:sz w:val="28"/>
          <w:szCs w:val="28"/>
        </w:rPr>
        <w:t>等</w:t>
      </w:r>
      <w:r w:rsidR="00A8334C" w:rsidRPr="008907BE">
        <w:rPr>
          <w:rFonts w:hAnsi="標楷體" w:cstheme="minorBidi" w:hint="eastAsia"/>
          <w:sz w:val="28"/>
          <w:szCs w:val="28"/>
        </w:rPr>
        <w:t>4案；</w:t>
      </w:r>
      <w:r w:rsidR="003163DA" w:rsidRPr="008907BE">
        <w:rPr>
          <w:rFonts w:hAnsi="標楷體" w:cstheme="minorBidi" w:hint="eastAsia"/>
          <w:sz w:val="28"/>
          <w:szCs w:val="28"/>
        </w:rPr>
        <w:t>2.</w:t>
      </w:r>
      <w:r w:rsidR="00C917DF" w:rsidRPr="008907BE">
        <w:rPr>
          <w:rFonts w:hAnsi="標楷體" w:cstheme="minorBidi" w:hint="eastAsia"/>
          <w:sz w:val="28"/>
          <w:szCs w:val="28"/>
        </w:rPr>
        <w:t>機關</w:t>
      </w:r>
      <w:r w:rsidR="00BC7C4F" w:rsidRPr="008907BE">
        <w:rPr>
          <w:rFonts w:hAnsi="標楷體" w:cstheme="minorBidi" w:hint="eastAsia"/>
          <w:sz w:val="28"/>
          <w:szCs w:val="28"/>
        </w:rPr>
        <w:t>辦理特定專用區之開發成效未如預期</w:t>
      </w:r>
      <w:r w:rsidR="003163DA" w:rsidRPr="008907BE">
        <w:rPr>
          <w:rFonts w:hAnsi="標楷體" w:cstheme="minorBidi" w:hint="eastAsia"/>
          <w:sz w:val="28"/>
          <w:szCs w:val="28"/>
        </w:rPr>
        <w:t>者</w:t>
      </w:r>
      <w:r w:rsidR="00736AAD" w:rsidRPr="008907BE">
        <w:rPr>
          <w:rFonts w:hAnsi="標楷體" w:cstheme="minorBidi" w:hint="eastAsia"/>
          <w:sz w:val="28"/>
          <w:szCs w:val="28"/>
        </w:rPr>
        <w:t>，</w:t>
      </w:r>
      <w:r w:rsidR="00BC7C4F" w:rsidRPr="008907BE">
        <w:rPr>
          <w:rFonts w:hAnsi="標楷體" w:cstheme="minorBidi" w:hint="eastAsia"/>
          <w:sz w:val="28"/>
          <w:szCs w:val="28"/>
        </w:rPr>
        <w:t>計有新北市淡海新市鎮特定區計畫之產業專用區等3案；</w:t>
      </w:r>
      <w:r w:rsidR="003163DA" w:rsidRPr="008907BE">
        <w:rPr>
          <w:rFonts w:hAnsi="標楷體" w:cstheme="minorBidi" w:hint="eastAsia"/>
          <w:sz w:val="28"/>
          <w:szCs w:val="28"/>
        </w:rPr>
        <w:t>3.</w:t>
      </w:r>
      <w:r w:rsidR="001707C5" w:rsidRPr="008907BE">
        <w:rPr>
          <w:rFonts w:hAnsi="標楷體" w:cstheme="minorBidi" w:hint="eastAsia"/>
          <w:sz w:val="28"/>
          <w:szCs w:val="28"/>
        </w:rPr>
        <w:t>機關持續推動特定專用區</w:t>
      </w:r>
      <w:r w:rsidR="00871B2C" w:rsidRPr="008907BE">
        <w:rPr>
          <w:rFonts w:hAnsi="標楷體" w:cstheme="minorBidi" w:hint="eastAsia"/>
          <w:sz w:val="28"/>
          <w:szCs w:val="28"/>
        </w:rPr>
        <w:t>尚未完成</w:t>
      </w:r>
      <w:r w:rsidR="003163DA" w:rsidRPr="008907BE">
        <w:rPr>
          <w:rFonts w:hAnsi="標楷體" w:cstheme="minorBidi" w:hint="eastAsia"/>
          <w:sz w:val="28"/>
          <w:szCs w:val="28"/>
        </w:rPr>
        <w:t>者</w:t>
      </w:r>
      <w:r w:rsidR="00736AAD" w:rsidRPr="008907BE">
        <w:rPr>
          <w:rFonts w:hAnsi="標楷體" w:cstheme="minorBidi" w:hint="eastAsia"/>
          <w:sz w:val="28"/>
          <w:szCs w:val="28"/>
        </w:rPr>
        <w:t>，</w:t>
      </w:r>
      <w:r w:rsidR="001707C5" w:rsidRPr="008907BE">
        <w:rPr>
          <w:rFonts w:hAnsi="標楷體" w:cstheme="minorBidi" w:hint="eastAsia"/>
          <w:sz w:val="28"/>
          <w:szCs w:val="28"/>
        </w:rPr>
        <w:t>計有臺北市華光特定專用區等6案。</w:t>
      </w:r>
    </w:p>
    <w:p w:rsidR="005540C5" w:rsidRPr="008907BE" w:rsidRDefault="00C61671" w:rsidP="00490991">
      <w:pPr>
        <w:pStyle w:val="af7"/>
        <w:widowControl/>
        <w:overflowPunct w:val="0"/>
        <w:spacing w:beforeLines="80" w:before="288" w:afterLines="50" w:after="180" w:line="490" w:lineRule="exact"/>
        <w:ind w:firstLine="641"/>
        <w:rPr>
          <w:rFonts w:ascii="標楷體" w:hAnsi="標楷體" w:cs="Times New Roman"/>
          <w:kern w:val="0"/>
          <w:sz w:val="32"/>
          <w:szCs w:val="32"/>
        </w:rPr>
      </w:pPr>
      <w:r w:rsidRPr="008907BE">
        <w:rPr>
          <w:rFonts w:ascii="標楷體" w:hAnsi="標楷體" w:cs="Times New Roman" w:hint="eastAsia"/>
          <w:kern w:val="0"/>
          <w:sz w:val="32"/>
          <w:szCs w:val="32"/>
        </w:rPr>
        <w:t>（二）</w:t>
      </w:r>
      <w:r w:rsidR="00651C5D">
        <w:rPr>
          <w:rFonts w:ascii="標楷體" w:hAnsi="標楷體" w:cs="Times New Roman" w:hint="eastAsia"/>
          <w:kern w:val="0"/>
          <w:sz w:val="32"/>
          <w:szCs w:val="32"/>
        </w:rPr>
        <w:t xml:space="preserve">　</w:t>
      </w:r>
      <w:r w:rsidR="005540C5" w:rsidRPr="008907BE">
        <w:rPr>
          <w:rFonts w:ascii="標楷體" w:hAnsi="標楷體" w:cs="Times New Roman" w:hint="eastAsia"/>
          <w:kern w:val="0"/>
          <w:sz w:val="32"/>
          <w:szCs w:val="32"/>
        </w:rPr>
        <w:t>都市計畫特定專用區</w:t>
      </w:r>
      <w:r w:rsidR="00631555" w:rsidRPr="008907BE">
        <w:rPr>
          <w:rFonts w:ascii="標楷體" w:hAnsi="標楷體" w:cs="Times New Roman" w:hint="eastAsia"/>
          <w:kern w:val="0"/>
          <w:sz w:val="32"/>
          <w:szCs w:val="32"/>
        </w:rPr>
        <w:t>開發</w:t>
      </w:r>
      <w:r w:rsidR="00A4734D">
        <w:rPr>
          <w:rFonts w:ascii="標楷體" w:hAnsi="標楷體" w:cs="Times New Roman" w:hint="eastAsia"/>
          <w:kern w:val="0"/>
          <w:sz w:val="32"/>
          <w:szCs w:val="32"/>
        </w:rPr>
        <w:t>辦理情形</w:t>
      </w:r>
    </w:p>
    <w:p w:rsidR="00E73083" w:rsidRPr="008907BE" w:rsidRDefault="00BB6115" w:rsidP="00354A04">
      <w:pPr>
        <w:pStyle w:val="af7"/>
        <w:overflowPunct w:val="0"/>
        <w:spacing w:beforeLines="0" w:afterLines="0" w:line="490" w:lineRule="exact"/>
        <w:ind w:firstLineChars="450" w:firstLine="1261"/>
        <w:rPr>
          <w:rFonts w:ascii="標楷體" w:hAnsi="標楷體" w:cs="Times New Roman"/>
          <w:bCs w:val="0"/>
          <w:szCs w:val="24"/>
        </w:rPr>
      </w:pPr>
      <w:r w:rsidRPr="008907BE">
        <w:rPr>
          <w:rFonts w:ascii="標楷體" w:hAnsi="標楷體" w:cs="Times New Roman" w:hint="eastAsia"/>
          <w:bCs w:val="0"/>
          <w:szCs w:val="24"/>
        </w:rPr>
        <w:t>1</w:t>
      </w:r>
      <w:r w:rsidR="00A4734D">
        <w:rPr>
          <w:rFonts w:ascii="標楷體" w:hAnsi="標楷體" w:cs="Times New Roman" w:hint="eastAsia"/>
          <w:bCs w:val="0"/>
          <w:szCs w:val="24"/>
        </w:rPr>
        <w:t>.</w:t>
      </w:r>
      <w:r w:rsidR="000577A7">
        <w:rPr>
          <w:rFonts w:ascii="標楷體" w:hAnsi="標楷體" w:cs="Times New Roman" w:hint="eastAsia"/>
          <w:bCs w:val="0"/>
          <w:szCs w:val="24"/>
        </w:rPr>
        <w:t xml:space="preserve">　</w:t>
      </w:r>
      <w:r w:rsidR="00A4751A" w:rsidRPr="008907BE">
        <w:rPr>
          <w:rFonts w:ascii="標楷體" w:hAnsi="標楷體" w:cs="Times New Roman" w:hint="eastAsia"/>
          <w:bCs w:val="0"/>
          <w:szCs w:val="24"/>
        </w:rPr>
        <w:t>政府特許民間申請設置案件仍未辦理開發</w:t>
      </w:r>
      <w:r w:rsidR="00A4734D">
        <w:rPr>
          <w:rFonts w:ascii="標楷體" w:hAnsi="標楷體" w:cs="Times New Roman" w:hint="eastAsia"/>
          <w:bCs w:val="0"/>
          <w:szCs w:val="24"/>
        </w:rPr>
        <w:t>情形</w:t>
      </w:r>
    </w:p>
    <w:p w:rsidR="00FA78E0" w:rsidRPr="008907BE" w:rsidRDefault="007448B8" w:rsidP="00A00D7F">
      <w:pPr>
        <w:pStyle w:val="af5"/>
        <w:overflowPunct w:val="0"/>
        <w:spacing w:beforeLines="20" w:before="72" w:afterLines="30" w:after="108" w:line="490" w:lineRule="exact"/>
        <w:ind w:firstLine="560"/>
        <w:rPr>
          <w:rFonts w:hAnsi="標楷體" w:cstheme="minorBidi"/>
          <w:sz w:val="28"/>
          <w:szCs w:val="28"/>
        </w:rPr>
      </w:pPr>
      <w:r w:rsidRPr="008907BE">
        <w:rPr>
          <w:rFonts w:hAnsi="標楷體" w:cstheme="minorBidi" w:hint="eastAsia"/>
          <w:sz w:val="28"/>
          <w:szCs w:val="28"/>
        </w:rPr>
        <w:t>政府特許申請設置案件</w:t>
      </w:r>
      <w:r w:rsidR="00E50CD3" w:rsidRPr="008907BE">
        <w:rPr>
          <w:rFonts w:hAnsi="標楷體" w:cstheme="minorBidi" w:hint="eastAsia"/>
          <w:sz w:val="28"/>
          <w:szCs w:val="28"/>
        </w:rPr>
        <w:t>屬工商綜合專用</w:t>
      </w:r>
      <w:r w:rsidR="001350F8" w:rsidRPr="008907BE">
        <w:rPr>
          <w:rFonts w:hAnsi="標楷體" w:cstheme="minorBidi" w:hint="eastAsia"/>
          <w:sz w:val="28"/>
          <w:szCs w:val="28"/>
        </w:rPr>
        <w:t>區</w:t>
      </w:r>
      <w:r w:rsidR="00E50CD3" w:rsidRPr="008907BE">
        <w:rPr>
          <w:rFonts w:hAnsi="標楷體" w:cstheme="minorBidi" w:hint="eastAsia"/>
          <w:sz w:val="28"/>
          <w:szCs w:val="28"/>
        </w:rPr>
        <w:t>部分，</w:t>
      </w:r>
      <w:r w:rsidR="00F052B3" w:rsidRPr="008907BE">
        <w:rPr>
          <w:rFonts w:hAnsi="標楷體" w:cstheme="minorBidi" w:hint="eastAsia"/>
          <w:sz w:val="28"/>
          <w:szCs w:val="28"/>
        </w:rPr>
        <w:t>計有</w:t>
      </w:r>
      <w:r w:rsidR="00F65E56" w:rsidRPr="008907BE">
        <w:rPr>
          <w:rFonts w:hAnsi="標楷體" w:cstheme="minorBidi" w:hint="eastAsia"/>
          <w:sz w:val="28"/>
          <w:szCs w:val="28"/>
        </w:rPr>
        <w:t>泰</w:t>
      </w:r>
      <w:proofErr w:type="gramStart"/>
      <w:r w:rsidR="00F65E56" w:rsidRPr="008907BE">
        <w:rPr>
          <w:rFonts w:hAnsi="標楷體" w:cstheme="minorBidi" w:hint="eastAsia"/>
          <w:sz w:val="28"/>
          <w:szCs w:val="28"/>
        </w:rPr>
        <w:t>鑫</w:t>
      </w:r>
      <w:proofErr w:type="gramEnd"/>
      <w:r w:rsidR="00F65E56" w:rsidRPr="008907BE">
        <w:rPr>
          <w:rFonts w:hAnsi="標楷體" w:cstheme="minorBidi" w:hint="eastAsia"/>
          <w:sz w:val="28"/>
          <w:szCs w:val="28"/>
        </w:rPr>
        <w:t>建設股份有限公司及泰豐輪胎股份有限公司申請之桃園泰豐工商綜合專用區</w:t>
      </w:r>
      <w:r w:rsidR="00B0616E" w:rsidRPr="008907BE">
        <w:rPr>
          <w:rFonts w:hAnsi="標楷體" w:cstheme="minorBidi" w:hint="eastAsia"/>
          <w:sz w:val="28"/>
          <w:szCs w:val="28"/>
        </w:rPr>
        <w:t>、</w:t>
      </w:r>
      <w:r w:rsidR="003E29C7" w:rsidRPr="008907BE">
        <w:rPr>
          <w:rFonts w:hAnsi="標楷體" w:cstheme="minorBidi" w:hint="eastAsia"/>
          <w:sz w:val="28"/>
          <w:szCs w:val="28"/>
        </w:rPr>
        <w:t>陳林阿時等三人申請之</w:t>
      </w:r>
      <w:proofErr w:type="gramStart"/>
      <w:r w:rsidR="003E29C7" w:rsidRPr="008907BE">
        <w:rPr>
          <w:rFonts w:hAnsi="標楷體" w:cstheme="minorBidi" w:hint="eastAsia"/>
          <w:sz w:val="28"/>
          <w:szCs w:val="28"/>
        </w:rPr>
        <w:t>臺</w:t>
      </w:r>
      <w:proofErr w:type="gramEnd"/>
      <w:r w:rsidR="003E29C7" w:rsidRPr="008907BE">
        <w:rPr>
          <w:rFonts w:hAnsi="標楷體" w:cstheme="minorBidi" w:hint="eastAsia"/>
          <w:sz w:val="28"/>
          <w:szCs w:val="28"/>
        </w:rPr>
        <w:t>中遠東工商綜合專用區、</w:t>
      </w:r>
      <w:r w:rsidR="00F65E56" w:rsidRPr="008907BE">
        <w:rPr>
          <w:rFonts w:hAnsi="標楷體" w:cstheme="minorBidi" w:hint="eastAsia"/>
          <w:sz w:val="28"/>
          <w:szCs w:val="28"/>
        </w:rPr>
        <w:t>金保發股份有限公司申請之</w:t>
      </w:r>
      <w:proofErr w:type="gramStart"/>
      <w:r w:rsidR="00F65E56" w:rsidRPr="008907BE">
        <w:rPr>
          <w:rFonts w:hAnsi="標楷體" w:cstheme="minorBidi" w:hint="eastAsia"/>
          <w:sz w:val="28"/>
          <w:szCs w:val="28"/>
        </w:rPr>
        <w:t>臺</w:t>
      </w:r>
      <w:proofErr w:type="gramEnd"/>
      <w:r w:rsidR="00F65E56" w:rsidRPr="008907BE">
        <w:rPr>
          <w:rFonts w:hAnsi="標楷體" w:cstheme="minorBidi" w:hint="eastAsia"/>
          <w:sz w:val="28"/>
          <w:szCs w:val="28"/>
        </w:rPr>
        <w:t>南麻豆工商綜合專用區</w:t>
      </w:r>
      <w:r w:rsidR="00B0616E" w:rsidRPr="008907BE">
        <w:rPr>
          <w:rFonts w:hAnsi="標楷體" w:cstheme="minorBidi" w:hint="eastAsia"/>
          <w:sz w:val="28"/>
          <w:szCs w:val="28"/>
        </w:rPr>
        <w:t>、</w:t>
      </w:r>
      <w:proofErr w:type="gramStart"/>
      <w:r w:rsidR="00F65E56" w:rsidRPr="008907BE">
        <w:rPr>
          <w:rFonts w:hAnsi="標楷體" w:cstheme="minorBidi" w:hint="eastAsia"/>
          <w:sz w:val="28"/>
          <w:szCs w:val="28"/>
        </w:rPr>
        <w:t>泰偉電子</w:t>
      </w:r>
      <w:proofErr w:type="gramEnd"/>
      <w:r w:rsidR="00F65E56" w:rsidRPr="008907BE">
        <w:rPr>
          <w:rFonts w:hAnsi="標楷體" w:cstheme="minorBidi" w:hint="eastAsia"/>
          <w:sz w:val="28"/>
          <w:szCs w:val="28"/>
        </w:rPr>
        <w:t>股份有限公司申請之</w:t>
      </w:r>
      <w:proofErr w:type="gramStart"/>
      <w:r w:rsidR="00F65E56" w:rsidRPr="008907BE">
        <w:rPr>
          <w:rFonts w:hAnsi="標楷體" w:cstheme="minorBidi" w:hint="eastAsia"/>
          <w:sz w:val="28"/>
          <w:szCs w:val="28"/>
        </w:rPr>
        <w:t>金門泰偉工商</w:t>
      </w:r>
      <w:proofErr w:type="gramEnd"/>
      <w:r w:rsidR="00F65E56" w:rsidRPr="008907BE">
        <w:rPr>
          <w:rFonts w:hAnsi="標楷體" w:cstheme="minorBidi" w:hint="eastAsia"/>
          <w:sz w:val="28"/>
          <w:szCs w:val="28"/>
        </w:rPr>
        <w:t>綜合專用區</w:t>
      </w:r>
      <w:r w:rsidR="00B0616E" w:rsidRPr="008907BE">
        <w:rPr>
          <w:rFonts w:hAnsi="標楷體" w:cstheme="minorBidi" w:hint="eastAsia"/>
          <w:sz w:val="28"/>
          <w:szCs w:val="28"/>
        </w:rPr>
        <w:t>等</w:t>
      </w:r>
      <w:r w:rsidR="00F052B3" w:rsidRPr="008907BE">
        <w:rPr>
          <w:rFonts w:hAnsi="標楷體" w:cstheme="minorBidi" w:hint="eastAsia"/>
          <w:sz w:val="28"/>
          <w:szCs w:val="28"/>
        </w:rPr>
        <w:t>4案</w:t>
      </w:r>
      <w:r w:rsidR="00B0616E" w:rsidRPr="008907BE">
        <w:rPr>
          <w:rFonts w:hAnsi="標楷體" w:cstheme="minorBidi" w:hint="eastAsia"/>
          <w:sz w:val="28"/>
          <w:szCs w:val="28"/>
        </w:rPr>
        <w:t>，</w:t>
      </w:r>
      <w:r w:rsidR="00FC7F54" w:rsidRPr="008907BE">
        <w:rPr>
          <w:rFonts w:hAnsi="標楷體" w:cstheme="minorBidi" w:hint="eastAsia"/>
          <w:sz w:val="28"/>
          <w:szCs w:val="28"/>
        </w:rPr>
        <w:t>總開發面積計有</w:t>
      </w:r>
      <w:r w:rsidR="00842BF4" w:rsidRPr="008907BE">
        <w:rPr>
          <w:rFonts w:hAnsi="標楷體" w:cstheme="minorBidi" w:hint="eastAsia"/>
          <w:sz w:val="28"/>
          <w:szCs w:val="28"/>
        </w:rPr>
        <w:t>24.98</w:t>
      </w:r>
      <w:r w:rsidR="00FC7F54" w:rsidRPr="008907BE">
        <w:rPr>
          <w:rFonts w:hAnsi="標楷體" w:cstheme="minorBidi" w:hint="eastAsia"/>
          <w:sz w:val="28"/>
          <w:szCs w:val="28"/>
        </w:rPr>
        <w:t>公頃，</w:t>
      </w:r>
      <w:r w:rsidR="00713FE7" w:rsidRPr="008907BE">
        <w:rPr>
          <w:rFonts w:hAnsi="標楷體" w:cstheme="minorBidi" w:hint="eastAsia"/>
          <w:sz w:val="28"/>
          <w:szCs w:val="28"/>
        </w:rPr>
        <w:t>規劃投入開發總成本</w:t>
      </w:r>
      <w:r w:rsidR="00645145" w:rsidRPr="008907BE">
        <w:rPr>
          <w:rFonts w:hAnsi="標楷體" w:cstheme="minorBidi" w:hint="eastAsia"/>
          <w:sz w:val="28"/>
          <w:szCs w:val="28"/>
        </w:rPr>
        <w:t>218億8,1</w:t>
      </w:r>
      <w:r w:rsidR="006B79A3" w:rsidRPr="008907BE">
        <w:rPr>
          <w:rFonts w:hAnsi="標楷體" w:cstheme="minorBidi"/>
          <w:sz w:val="28"/>
          <w:szCs w:val="28"/>
        </w:rPr>
        <w:t>00</w:t>
      </w:r>
      <w:r w:rsidR="00645145" w:rsidRPr="008907BE">
        <w:rPr>
          <w:rFonts w:hAnsi="標楷體" w:cstheme="minorBidi" w:hint="eastAsia"/>
          <w:sz w:val="28"/>
          <w:szCs w:val="28"/>
        </w:rPr>
        <w:t>萬</w:t>
      </w:r>
      <w:r w:rsidR="00FC7F54" w:rsidRPr="008907BE">
        <w:rPr>
          <w:rFonts w:hAnsi="標楷體" w:cstheme="minorBidi" w:hint="eastAsia"/>
          <w:sz w:val="28"/>
          <w:szCs w:val="28"/>
        </w:rPr>
        <w:t>元</w:t>
      </w:r>
      <w:r w:rsidR="00A17625" w:rsidRPr="008907BE">
        <w:rPr>
          <w:rFonts w:hAnsi="標楷體" w:cstheme="minorBidi" w:hint="eastAsia"/>
          <w:sz w:val="28"/>
          <w:szCs w:val="28"/>
        </w:rPr>
        <w:t>。</w:t>
      </w:r>
      <w:r w:rsidR="00FC7F54" w:rsidRPr="008907BE">
        <w:rPr>
          <w:rFonts w:hAnsi="標楷體" w:cstheme="minorBidi" w:hint="eastAsia"/>
          <w:sz w:val="28"/>
          <w:szCs w:val="28"/>
        </w:rPr>
        <w:t>截至11</w:t>
      </w:r>
      <w:r w:rsidR="006D768A" w:rsidRPr="008907BE">
        <w:rPr>
          <w:rFonts w:hAnsi="標楷體" w:cstheme="minorBidi" w:hint="eastAsia"/>
          <w:sz w:val="28"/>
          <w:szCs w:val="28"/>
        </w:rPr>
        <w:t>1</w:t>
      </w:r>
      <w:r w:rsidR="00FC7F54" w:rsidRPr="008907BE">
        <w:rPr>
          <w:rFonts w:hAnsi="標楷體" w:cstheme="minorBidi" w:hint="eastAsia"/>
          <w:sz w:val="28"/>
          <w:szCs w:val="28"/>
        </w:rPr>
        <w:t>年底止</w:t>
      </w:r>
      <w:r w:rsidR="00A17625" w:rsidRPr="008907BE">
        <w:rPr>
          <w:rFonts w:hAnsi="標楷體" w:cstheme="minorBidi" w:hint="eastAsia"/>
          <w:sz w:val="28"/>
          <w:szCs w:val="28"/>
        </w:rPr>
        <w:t>，</w:t>
      </w:r>
      <w:r w:rsidR="00FC7F54" w:rsidRPr="008907BE">
        <w:rPr>
          <w:rFonts w:hAnsi="標楷體" w:cstheme="minorBidi" w:hint="eastAsia"/>
          <w:sz w:val="28"/>
          <w:szCs w:val="28"/>
        </w:rPr>
        <w:t>該4案均未完成開發</w:t>
      </w:r>
      <w:r w:rsidR="006D768A" w:rsidRPr="008907BE">
        <w:rPr>
          <w:rFonts w:hAnsi="標楷體" w:cstheme="minorBidi" w:hint="eastAsia"/>
          <w:sz w:val="28"/>
          <w:szCs w:val="28"/>
        </w:rPr>
        <w:t>（</w:t>
      </w:r>
      <w:r w:rsidR="00E41AD8" w:rsidRPr="008907BE">
        <w:rPr>
          <w:rFonts w:hAnsi="標楷體" w:cstheme="minorBidi" w:hint="eastAsia"/>
          <w:sz w:val="28"/>
          <w:szCs w:val="28"/>
        </w:rPr>
        <w:t>表</w:t>
      </w:r>
      <w:r w:rsidR="007322E4">
        <w:rPr>
          <w:rFonts w:hAnsi="標楷體" w:cstheme="minorBidi" w:hint="eastAsia"/>
          <w:sz w:val="28"/>
          <w:szCs w:val="28"/>
        </w:rPr>
        <w:t>2</w:t>
      </w:r>
      <w:r w:rsidR="006D768A" w:rsidRPr="008907BE">
        <w:rPr>
          <w:rFonts w:hAnsi="標楷體" w:cstheme="minorBidi" w:hint="eastAsia"/>
          <w:sz w:val="28"/>
          <w:szCs w:val="28"/>
        </w:rPr>
        <w:t>、</w:t>
      </w:r>
      <w:r w:rsidR="00EF6EB2" w:rsidRPr="008907BE">
        <w:rPr>
          <w:rFonts w:hAnsi="標楷體" w:cstheme="minorBidi" w:hint="eastAsia"/>
          <w:sz w:val="28"/>
          <w:szCs w:val="28"/>
        </w:rPr>
        <w:t>圖</w:t>
      </w:r>
      <w:r w:rsidR="007322E4">
        <w:rPr>
          <w:rFonts w:hAnsi="標楷體" w:cstheme="minorBidi" w:hint="eastAsia"/>
          <w:sz w:val="28"/>
          <w:szCs w:val="28"/>
        </w:rPr>
        <w:t>1</w:t>
      </w:r>
      <w:r w:rsidR="006D768A" w:rsidRPr="008907BE">
        <w:rPr>
          <w:rFonts w:hAnsi="標楷體" w:cstheme="minorBidi" w:hint="eastAsia"/>
          <w:sz w:val="28"/>
          <w:szCs w:val="28"/>
        </w:rPr>
        <w:t>）</w:t>
      </w:r>
      <w:r w:rsidR="000F4537" w:rsidRPr="008907BE">
        <w:rPr>
          <w:rFonts w:hAnsi="標楷體" w:cstheme="minorBidi" w:hint="eastAsia"/>
          <w:sz w:val="28"/>
          <w:szCs w:val="28"/>
        </w:rPr>
        <w:t>；</w:t>
      </w:r>
      <w:r w:rsidR="00EB5CB8" w:rsidRPr="008907BE">
        <w:rPr>
          <w:rFonts w:hAnsi="標楷體" w:cstheme="minorBidi" w:hint="eastAsia"/>
          <w:sz w:val="28"/>
          <w:szCs w:val="28"/>
        </w:rPr>
        <w:t>屬醫療專用區部分，計有</w:t>
      </w:r>
      <w:r w:rsidR="00794B30" w:rsidRPr="008907BE">
        <w:rPr>
          <w:rFonts w:hAnsi="標楷體" w:cstheme="minorBidi" w:hint="eastAsia"/>
          <w:sz w:val="28"/>
          <w:szCs w:val="28"/>
        </w:rPr>
        <w:t>桃園長庚醫院、</w:t>
      </w:r>
      <w:proofErr w:type="gramStart"/>
      <w:r w:rsidR="00794B30" w:rsidRPr="008907BE">
        <w:rPr>
          <w:rFonts w:hAnsi="標楷體" w:cstheme="minorBidi" w:hint="eastAsia"/>
          <w:sz w:val="28"/>
          <w:szCs w:val="28"/>
        </w:rPr>
        <w:t>臺</w:t>
      </w:r>
      <w:proofErr w:type="gramEnd"/>
      <w:r w:rsidR="00794B30" w:rsidRPr="008907BE">
        <w:rPr>
          <w:rFonts w:hAnsi="標楷體" w:cstheme="minorBidi" w:hint="eastAsia"/>
          <w:sz w:val="28"/>
          <w:szCs w:val="28"/>
        </w:rPr>
        <w:t>中福安</w:t>
      </w:r>
      <w:r w:rsidR="00794B30" w:rsidRPr="008907BE">
        <w:rPr>
          <w:rFonts w:hAnsi="標楷體" w:cstheme="minorBidi" w:hint="eastAsia"/>
          <w:sz w:val="28"/>
          <w:szCs w:val="28"/>
        </w:rPr>
        <w:lastRenderedPageBreak/>
        <w:t>醫院、新北東華醫院、彰化名人醫院等4案，總開發面積計有</w:t>
      </w:r>
      <w:r w:rsidR="00794B30" w:rsidRPr="008907BE">
        <w:rPr>
          <w:rFonts w:hAnsi="標楷體" w:cstheme="minorBidi"/>
          <w:sz w:val="28"/>
          <w:szCs w:val="28"/>
        </w:rPr>
        <w:t>56.44</w:t>
      </w:r>
      <w:r w:rsidR="00794B30" w:rsidRPr="008907BE">
        <w:rPr>
          <w:rFonts w:hAnsi="標楷體" w:cstheme="minorBidi" w:hint="eastAsia"/>
          <w:sz w:val="28"/>
          <w:szCs w:val="28"/>
        </w:rPr>
        <w:t>公頃，</w:t>
      </w:r>
      <w:r w:rsidR="00713FE7" w:rsidRPr="008907BE">
        <w:rPr>
          <w:rFonts w:hAnsi="標楷體" w:cstheme="minorBidi" w:hint="eastAsia"/>
          <w:sz w:val="28"/>
          <w:szCs w:val="28"/>
        </w:rPr>
        <w:t>規劃投入開發總成本</w:t>
      </w:r>
      <w:r w:rsidR="00794B30" w:rsidRPr="008907BE">
        <w:rPr>
          <w:rFonts w:hAnsi="標楷體" w:cstheme="minorBidi" w:hint="eastAsia"/>
          <w:sz w:val="28"/>
          <w:szCs w:val="28"/>
        </w:rPr>
        <w:t>62億1,0</w:t>
      </w:r>
      <w:r w:rsidR="00BC4638" w:rsidRPr="008907BE">
        <w:rPr>
          <w:rFonts w:hAnsi="標楷體" w:cstheme="minorBidi"/>
          <w:sz w:val="28"/>
          <w:szCs w:val="28"/>
        </w:rPr>
        <w:t>00</w:t>
      </w:r>
      <w:r w:rsidR="00794B30" w:rsidRPr="008907BE">
        <w:rPr>
          <w:rFonts w:hAnsi="標楷體" w:cstheme="minorBidi" w:hint="eastAsia"/>
          <w:sz w:val="28"/>
          <w:szCs w:val="28"/>
        </w:rPr>
        <w:t>萬元</w:t>
      </w:r>
      <w:r w:rsidR="00E04423" w:rsidRPr="008907BE">
        <w:rPr>
          <w:rFonts w:hAnsi="標楷體" w:cstheme="minorBidi" w:hint="eastAsia"/>
          <w:sz w:val="28"/>
          <w:szCs w:val="28"/>
        </w:rPr>
        <w:t>（</w:t>
      </w:r>
      <w:r w:rsidR="001D73B1" w:rsidRPr="008907BE">
        <w:rPr>
          <w:rFonts w:hAnsi="標楷體" w:cstheme="minorBidi" w:hint="eastAsia"/>
          <w:sz w:val="28"/>
          <w:szCs w:val="28"/>
        </w:rPr>
        <w:t>新北東華及彰化名人醫院之都市計畫書未列載</w:t>
      </w:r>
      <w:r w:rsidR="0021173E" w:rsidRPr="008907BE">
        <w:rPr>
          <w:rFonts w:hAnsi="標楷體" w:cstheme="minorBidi" w:hint="eastAsia"/>
          <w:sz w:val="28"/>
          <w:szCs w:val="28"/>
        </w:rPr>
        <w:t>規劃</w:t>
      </w:r>
      <w:r w:rsidR="001D73B1" w:rsidRPr="008907BE">
        <w:rPr>
          <w:rFonts w:hAnsi="標楷體" w:cstheme="minorBidi" w:hint="eastAsia"/>
          <w:sz w:val="28"/>
          <w:szCs w:val="28"/>
        </w:rPr>
        <w:t>投入開發成本</w:t>
      </w:r>
      <w:r w:rsidR="00E04423" w:rsidRPr="008907BE">
        <w:rPr>
          <w:rFonts w:hAnsi="標楷體" w:cstheme="minorBidi" w:hint="eastAsia"/>
          <w:sz w:val="28"/>
          <w:szCs w:val="28"/>
        </w:rPr>
        <w:t>）</w:t>
      </w:r>
      <w:r w:rsidR="00A17625" w:rsidRPr="008907BE">
        <w:rPr>
          <w:rFonts w:hAnsi="標楷體" w:cstheme="minorBidi" w:hint="eastAsia"/>
          <w:sz w:val="28"/>
          <w:szCs w:val="28"/>
        </w:rPr>
        <w:t>。</w:t>
      </w:r>
      <w:r w:rsidR="000F4537" w:rsidRPr="008907BE">
        <w:rPr>
          <w:rFonts w:hAnsi="標楷體" w:cstheme="minorBidi" w:hint="eastAsia"/>
          <w:sz w:val="28"/>
          <w:szCs w:val="28"/>
        </w:rPr>
        <w:t>截至11</w:t>
      </w:r>
      <w:r w:rsidR="006D6FF4" w:rsidRPr="008907BE">
        <w:rPr>
          <w:rFonts w:hAnsi="標楷體" w:cstheme="minorBidi" w:hint="eastAsia"/>
          <w:sz w:val="28"/>
          <w:szCs w:val="28"/>
        </w:rPr>
        <w:t>1</w:t>
      </w:r>
      <w:r w:rsidR="000F4537" w:rsidRPr="008907BE">
        <w:rPr>
          <w:rFonts w:hAnsi="標楷體" w:cstheme="minorBidi" w:hint="eastAsia"/>
          <w:sz w:val="28"/>
          <w:szCs w:val="28"/>
        </w:rPr>
        <w:t>年底止</w:t>
      </w:r>
      <w:r w:rsidR="00A17625" w:rsidRPr="008907BE">
        <w:rPr>
          <w:rFonts w:hAnsi="標楷體" w:cstheme="minorBidi" w:hint="eastAsia"/>
          <w:sz w:val="28"/>
          <w:szCs w:val="28"/>
        </w:rPr>
        <w:t>，</w:t>
      </w:r>
      <w:r w:rsidR="000F4537" w:rsidRPr="008907BE">
        <w:rPr>
          <w:rFonts w:hAnsi="標楷體" w:cstheme="minorBidi" w:hint="eastAsia"/>
          <w:sz w:val="28"/>
          <w:szCs w:val="28"/>
        </w:rPr>
        <w:t>該4案均未完成開發</w:t>
      </w:r>
      <w:r w:rsidR="00D869D8" w:rsidRPr="008907BE">
        <w:rPr>
          <w:rFonts w:hAnsi="標楷體" w:cstheme="minorBidi" w:hint="eastAsia"/>
          <w:sz w:val="28"/>
          <w:szCs w:val="28"/>
        </w:rPr>
        <w:t>（</w:t>
      </w:r>
      <w:r w:rsidR="000F4537" w:rsidRPr="008907BE">
        <w:rPr>
          <w:rFonts w:hAnsi="標楷體" w:cstheme="minorBidi" w:hint="eastAsia"/>
          <w:sz w:val="28"/>
          <w:szCs w:val="28"/>
        </w:rPr>
        <w:t>表</w:t>
      </w:r>
      <w:r w:rsidR="007322E4">
        <w:rPr>
          <w:rFonts w:hAnsi="標楷體" w:cstheme="minorBidi" w:hint="eastAsia"/>
          <w:sz w:val="28"/>
          <w:szCs w:val="28"/>
        </w:rPr>
        <w:t>3</w:t>
      </w:r>
      <w:r w:rsidR="00D869D8" w:rsidRPr="008907BE">
        <w:rPr>
          <w:rFonts w:hAnsi="標楷體" w:cstheme="minorBidi" w:hint="eastAsia"/>
          <w:sz w:val="28"/>
          <w:szCs w:val="28"/>
        </w:rPr>
        <w:t>、</w:t>
      </w:r>
      <w:r w:rsidR="000F4537" w:rsidRPr="008907BE">
        <w:rPr>
          <w:rFonts w:hAnsi="標楷體" w:cstheme="minorBidi" w:hint="eastAsia"/>
          <w:sz w:val="28"/>
          <w:szCs w:val="28"/>
        </w:rPr>
        <w:t>圖</w:t>
      </w:r>
      <w:r w:rsidR="007322E4">
        <w:rPr>
          <w:rFonts w:hAnsi="標楷體" w:cstheme="minorBidi" w:hint="eastAsia"/>
          <w:sz w:val="28"/>
          <w:szCs w:val="28"/>
        </w:rPr>
        <w:t>2</w:t>
      </w:r>
      <w:r w:rsidR="00D869D8" w:rsidRPr="008907BE">
        <w:rPr>
          <w:rFonts w:hAnsi="標楷體" w:cstheme="minorBidi" w:hint="eastAsia"/>
          <w:sz w:val="28"/>
          <w:szCs w:val="28"/>
        </w:rPr>
        <w:t>）</w:t>
      </w:r>
      <w:r w:rsidR="000F4537" w:rsidRPr="008907BE">
        <w:rPr>
          <w:rFonts w:hAnsi="標楷體" w:cstheme="minorBidi" w:hint="eastAsia"/>
          <w:sz w:val="28"/>
          <w:szCs w:val="28"/>
        </w:rPr>
        <w:t>。</w:t>
      </w:r>
    </w:p>
    <w:tbl>
      <w:tblPr>
        <w:tblStyle w:val="a5"/>
        <w:tblW w:w="9493" w:type="dxa"/>
        <w:jc w:val="center"/>
        <w:tblLook w:val="04A0" w:firstRow="1" w:lastRow="0" w:firstColumn="1" w:lastColumn="0" w:noHBand="0" w:noVBand="1"/>
      </w:tblPr>
      <w:tblGrid>
        <w:gridCol w:w="830"/>
        <w:gridCol w:w="1123"/>
        <w:gridCol w:w="1841"/>
        <w:gridCol w:w="1116"/>
        <w:gridCol w:w="717"/>
        <w:gridCol w:w="1340"/>
        <w:gridCol w:w="1127"/>
        <w:gridCol w:w="1399"/>
      </w:tblGrid>
      <w:tr w:rsidR="008907BE" w:rsidRPr="008907BE" w:rsidTr="0052239E">
        <w:trPr>
          <w:trHeight w:val="283"/>
          <w:jc w:val="center"/>
        </w:trPr>
        <w:tc>
          <w:tcPr>
            <w:tcW w:w="9493" w:type="dxa"/>
            <w:gridSpan w:val="8"/>
            <w:tcBorders>
              <w:top w:val="nil"/>
              <w:left w:val="nil"/>
              <w:right w:val="nil"/>
            </w:tcBorders>
            <w:vAlign w:val="center"/>
          </w:tcPr>
          <w:p w:rsidR="001E1CB1" w:rsidRPr="008907BE" w:rsidRDefault="001E1CB1" w:rsidP="00557938">
            <w:pPr>
              <w:widowControl/>
              <w:overflowPunct w:val="0"/>
              <w:adjustRightInd w:val="0"/>
              <w:snapToGrid w:val="0"/>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表</w:t>
            </w:r>
            <w:r w:rsidR="007322E4">
              <w:rPr>
                <w:rFonts w:ascii="標楷體" w:eastAsia="標楷體" w:hAnsi="標楷體" w:cs="新細明體" w:hint="eastAsia"/>
                <w:b/>
                <w:bCs/>
                <w:kern w:val="0"/>
                <w:szCs w:val="24"/>
              </w:rPr>
              <w:t>2</w:t>
            </w:r>
            <w:r w:rsidR="0040174C">
              <w:rPr>
                <w:rFonts w:ascii="標楷體" w:eastAsia="標楷體" w:hAnsi="標楷體" w:cs="新細明體" w:hint="eastAsia"/>
                <w:b/>
                <w:bCs/>
                <w:kern w:val="0"/>
                <w:szCs w:val="24"/>
              </w:rPr>
              <w:t xml:space="preserve">　</w:t>
            </w:r>
            <w:r w:rsidR="00137979">
              <w:rPr>
                <w:rFonts w:ascii="標楷體" w:eastAsia="標楷體" w:hAnsi="標楷體" w:cs="新細明體" w:hint="eastAsia"/>
                <w:b/>
                <w:bCs/>
                <w:kern w:val="0"/>
                <w:szCs w:val="24"/>
              </w:rPr>
              <w:t>111年底</w:t>
            </w:r>
            <w:r w:rsidRPr="008907BE">
              <w:rPr>
                <w:rFonts w:ascii="標楷體" w:eastAsia="標楷體" w:hAnsi="標楷體" w:cs="新細明體" w:hint="eastAsia"/>
                <w:b/>
                <w:bCs/>
                <w:kern w:val="0"/>
                <w:szCs w:val="24"/>
              </w:rPr>
              <w:t>政府特許民間申請設置工商綜合專用區</w:t>
            </w:r>
            <w:r w:rsidR="001C2CF3" w:rsidRPr="008907BE">
              <w:rPr>
                <w:rFonts w:ascii="標楷體" w:eastAsia="標楷體" w:hAnsi="標楷體" w:cs="新細明體" w:hint="eastAsia"/>
                <w:b/>
                <w:bCs/>
                <w:kern w:val="0"/>
                <w:szCs w:val="24"/>
              </w:rPr>
              <w:t>仍未辦理開發案件</w:t>
            </w:r>
            <w:r w:rsidR="00D94244" w:rsidRPr="008907BE">
              <w:rPr>
                <w:rFonts w:ascii="標楷體" w:eastAsia="標楷體" w:hAnsi="標楷體" w:cs="新細明體" w:hint="eastAsia"/>
                <w:b/>
                <w:bCs/>
                <w:kern w:val="0"/>
                <w:szCs w:val="24"/>
              </w:rPr>
              <w:t>情形</w:t>
            </w:r>
          </w:p>
          <w:p w:rsidR="001E1CB1" w:rsidRPr="008907BE" w:rsidRDefault="001E1CB1" w:rsidP="00557938">
            <w:pPr>
              <w:widowControl/>
              <w:overflowPunct w:val="0"/>
              <w:adjustRightInd w:val="0"/>
              <w:snapToGrid w:val="0"/>
              <w:jc w:val="right"/>
              <w:rPr>
                <w:rFonts w:ascii="標楷體" w:eastAsia="標楷體" w:hAnsi="標楷體" w:cs="Times New Roman"/>
                <w:sz w:val="20"/>
                <w:szCs w:val="20"/>
              </w:rPr>
            </w:pPr>
            <w:r w:rsidRPr="008907BE">
              <w:rPr>
                <w:rFonts w:ascii="標楷體" w:eastAsia="標楷體" w:hAnsi="標楷體" w:cs="新細明體" w:hint="eastAsia"/>
                <w:kern w:val="0"/>
                <w:sz w:val="20"/>
                <w:szCs w:val="20"/>
              </w:rPr>
              <w:t>單位：公頃、</w:t>
            </w:r>
            <w:r w:rsidR="00085DB9" w:rsidRPr="008907BE">
              <w:rPr>
                <w:rFonts w:ascii="標楷體" w:eastAsia="標楷體" w:hAnsi="標楷體" w:cs="新細明體" w:hint="eastAsia"/>
                <w:kern w:val="0"/>
                <w:sz w:val="20"/>
                <w:szCs w:val="20"/>
              </w:rPr>
              <w:t>新臺幣億</w:t>
            </w:r>
            <w:r w:rsidRPr="008907BE">
              <w:rPr>
                <w:rFonts w:ascii="標楷體" w:eastAsia="標楷體" w:hAnsi="標楷體" w:cs="新細明體" w:hint="eastAsia"/>
                <w:kern w:val="0"/>
                <w:sz w:val="20"/>
                <w:szCs w:val="20"/>
              </w:rPr>
              <w:t>元</w:t>
            </w:r>
          </w:p>
        </w:tc>
      </w:tr>
      <w:tr w:rsidR="008907BE" w:rsidRPr="008907BE" w:rsidTr="0052239E">
        <w:trPr>
          <w:trHeight w:val="283"/>
          <w:jc w:val="center"/>
        </w:trPr>
        <w:tc>
          <w:tcPr>
            <w:tcW w:w="840"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市縣別</w:t>
            </w:r>
            <w:proofErr w:type="gramEnd"/>
          </w:p>
        </w:tc>
        <w:tc>
          <w:tcPr>
            <w:tcW w:w="1140"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申請案件</w:t>
            </w:r>
          </w:p>
        </w:tc>
        <w:tc>
          <w:tcPr>
            <w:tcW w:w="1871"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都市</w:t>
            </w:r>
            <w:proofErr w:type="gramStart"/>
            <w:r w:rsidRPr="008907BE">
              <w:rPr>
                <w:rFonts w:ascii="標楷體" w:eastAsia="標楷體" w:hAnsi="標楷體" w:cs="Times New Roman" w:hint="eastAsia"/>
                <w:sz w:val="20"/>
                <w:szCs w:val="20"/>
              </w:rPr>
              <w:t>計畫案名</w:t>
            </w:r>
            <w:proofErr w:type="gramEnd"/>
          </w:p>
        </w:tc>
        <w:tc>
          <w:tcPr>
            <w:tcW w:w="1016" w:type="dxa"/>
            <w:vAlign w:val="center"/>
          </w:tcPr>
          <w:p w:rsidR="00856788" w:rsidRPr="008907BE" w:rsidRDefault="001E38DE"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發布實施</w:t>
            </w:r>
            <w:r w:rsidR="00856788" w:rsidRPr="008907BE">
              <w:rPr>
                <w:rFonts w:ascii="標楷體" w:eastAsia="標楷體" w:hAnsi="標楷體" w:cs="Times New Roman" w:hint="eastAsia"/>
                <w:sz w:val="20"/>
                <w:szCs w:val="20"/>
              </w:rPr>
              <w:t>日期</w:t>
            </w:r>
          </w:p>
        </w:tc>
        <w:tc>
          <w:tcPr>
            <w:tcW w:w="7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變更面積</w:t>
            </w:r>
          </w:p>
        </w:tc>
        <w:tc>
          <w:tcPr>
            <w:tcW w:w="1358"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開發期程</w:t>
            </w:r>
          </w:p>
        </w:tc>
        <w:tc>
          <w:tcPr>
            <w:tcW w:w="1134"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規劃投入開發總成本</w:t>
            </w:r>
            <w:r w:rsidR="00E04423" w:rsidRPr="008907BE">
              <w:rPr>
                <w:rFonts w:ascii="標楷體" w:eastAsia="標楷體" w:hAnsi="標楷體" w:cs="Times New Roman" w:hint="eastAsia"/>
                <w:sz w:val="20"/>
                <w:szCs w:val="20"/>
              </w:rPr>
              <w:t>（</w:t>
            </w:r>
            <w:proofErr w:type="gramStart"/>
            <w:r w:rsidRPr="008907BE">
              <w:rPr>
                <w:rFonts w:ascii="標楷體" w:eastAsia="標楷體" w:hAnsi="標楷體" w:cs="Times New Roman" w:hint="eastAsia"/>
                <w:sz w:val="20"/>
                <w:szCs w:val="20"/>
              </w:rPr>
              <w:t>註</w:t>
            </w:r>
            <w:proofErr w:type="gramEnd"/>
            <w:r w:rsidRPr="008907BE">
              <w:rPr>
                <w:rFonts w:ascii="標楷體" w:eastAsia="標楷體" w:hAnsi="標楷體" w:cs="Times New Roman" w:hint="eastAsia"/>
                <w:sz w:val="20"/>
                <w:szCs w:val="20"/>
              </w:rPr>
              <w:t>1</w:t>
            </w:r>
            <w:r w:rsidR="00E04423" w:rsidRPr="008907BE">
              <w:rPr>
                <w:rFonts w:ascii="標楷體" w:eastAsia="標楷體" w:hAnsi="標楷體" w:cs="Times New Roman"/>
                <w:sz w:val="20"/>
                <w:szCs w:val="20"/>
              </w:rPr>
              <w:t>）</w:t>
            </w:r>
          </w:p>
        </w:tc>
        <w:tc>
          <w:tcPr>
            <w:tcW w:w="1418"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目前開發情形</w:t>
            </w:r>
          </w:p>
        </w:tc>
      </w:tr>
      <w:tr w:rsidR="008907BE" w:rsidRPr="008907BE" w:rsidTr="0052239E">
        <w:trPr>
          <w:trHeight w:val="283"/>
          <w:jc w:val="center"/>
        </w:trPr>
        <w:tc>
          <w:tcPr>
            <w:tcW w:w="4867" w:type="dxa"/>
            <w:gridSpan w:val="4"/>
            <w:vAlign w:val="center"/>
          </w:tcPr>
          <w:p w:rsidR="003451E9" w:rsidRPr="00F512F4" w:rsidRDefault="003451E9" w:rsidP="00557938">
            <w:pPr>
              <w:adjustRightInd w:val="0"/>
              <w:snapToGrid w:val="0"/>
              <w:jc w:val="center"/>
              <w:rPr>
                <w:rFonts w:ascii="標楷體" w:eastAsia="標楷體" w:hAnsi="標楷體" w:cs="Times New Roman"/>
                <w:b/>
                <w:sz w:val="20"/>
                <w:szCs w:val="20"/>
              </w:rPr>
            </w:pPr>
            <w:r w:rsidRPr="00F512F4">
              <w:rPr>
                <w:rFonts w:ascii="標楷體" w:eastAsia="標楷體" w:hAnsi="標楷體" w:cs="Times New Roman" w:hint="eastAsia"/>
                <w:b/>
                <w:sz w:val="20"/>
                <w:szCs w:val="20"/>
              </w:rPr>
              <w:t>合計</w:t>
            </w:r>
          </w:p>
        </w:tc>
        <w:tc>
          <w:tcPr>
            <w:tcW w:w="716" w:type="dxa"/>
            <w:vAlign w:val="center"/>
          </w:tcPr>
          <w:p w:rsidR="003451E9" w:rsidRPr="00F512F4" w:rsidRDefault="003451E9" w:rsidP="00557938">
            <w:pPr>
              <w:adjustRightInd w:val="0"/>
              <w:snapToGrid w:val="0"/>
              <w:jc w:val="center"/>
              <w:rPr>
                <w:rFonts w:ascii="標楷體" w:eastAsia="標楷體" w:hAnsi="標楷體" w:cs="Times New Roman"/>
                <w:b/>
                <w:sz w:val="20"/>
                <w:szCs w:val="20"/>
              </w:rPr>
            </w:pPr>
            <w:r w:rsidRPr="00F512F4">
              <w:rPr>
                <w:rFonts w:ascii="標楷體" w:eastAsia="標楷體" w:hAnsi="標楷體" w:cs="Times New Roman" w:hint="eastAsia"/>
                <w:b/>
                <w:sz w:val="20"/>
                <w:szCs w:val="20"/>
              </w:rPr>
              <w:t>24.98</w:t>
            </w:r>
          </w:p>
        </w:tc>
        <w:tc>
          <w:tcPr>
            <w:tcW w:w="1358" w:type="dxa"/>
            <w:tcBorders>
              <w:tl2br w:val="single" w:sz="4" w:space="0" w:color="auto"/>
            </w:tcBorders>
            <w:vAlign w:val="center"/>
          </w:tcPr>
          <w:p w:rsidR="003451E9" w:rsidRPr="00F512F4" w:rsidRDefault="003451E9" w:rsidP="00557938">
            <w:pPr>
              <w:adjustRightInd w:val="0"/>
              <w:snapToGrid w:val="0"/>
              <w:jc w:val="center"/>
              <w:rPr>
                <w:rFonts w:ascii="標楷體" w:eastAsia="標楷體" w:hAnsi="標楷體" w:cs="Times New Roman"/>
                <w:b/>
                <w:sz w:val="20"/>
                <w:szCs w:val="20"/>
              </w:rPr>
            </w:pPr>
          </w:p>
        </w:tc>
        <w:tc>
          <w:tcPr>
            <w:tcW w:w="1134" w:type="dxa"/>
            <w:vAlign w:val="center"/>
          </w:tcPr>
          <w:p w:rsidR="003451E9" w:rsidRPr="00F512F4" w:rsidRDefault="003451E9" w:rsidP="00557938">
            <w:pPr>
              <w:adjustRightInd w:val="0"/>
              <w:snapToGrid w:val="0"/>
              <w:jc w:val="right"/>
              <w:rPr>
                <w:rFonts w:ascii="標楷體" w:eastAsia="標楷體" w:hAnsi="標楷體" w:cs="Times New Roman"/>
                <w:b/>
                <w:sz w:val="20"/>
                <w:szCs w:val="20"/>
              </w:rPr>
            </w:pPr>
            <w:r w:rsidRPr="00F512F4">
              <w:rPr>
                <w:rFonts w:ascii="標楷體" w:eastAsia="標楷體" w:hAnsi="標楷體" w:cs="Times New Roman" w:hint="eastAsia"/>
                <w:b/>
                <w:sz w:val="20"/>
                <w:szCs w:val="20"/>
              </w:rPr>
              <w:t>218</w:t>
            </w:r>
            <w:r w:rsidR="008D2064" w:rsidRPr="00F512F4">
              <w:rPr>
                <w:rFonts w:ascii="標楷體" w:eastAsia="標楷體" w:hAnsi="標楷體" w:cs="Times New Roman"/>
                <w:b/>
                <w:sz w:val="20"/>
                <w:szCs w:val="20"/>
              </w:rPr>
              <w:t>.</w:t>
            </w:r>
            <w:r w:rsidRPr="00F512F4">
              <w:rPr>
                <w:rFonts w:ascii="標楷體" w:eastAsia="標楷體" w:hAnsi="標楷體" w:cs="Times New Roman" w:hint="eastAsia"/>
                <w:b/>
                <w:sz w:val="20"/>
                <w:szCs w:val="20"/>
              </w:rPr>
              <w:t>81</w:t>
            </w:r>
          </w:p>
        </w:tc>
        <w:tc>
          <w:tcPr>
            <w:tcW w:w="1418" w:type="dxa"/>
            <w:tcBorders>
              <w:tl2br w:val="single" w:sz="4" w:space="0" w:color="auto"/>
            </w:tcBorders>
            <w:vAlign w:val="center"/>
          </w:tcPr>
          <w:p w:rsidR="003451E9" w:rsidRPr="00F512F4" w:rsidRDefault="003451E9" w:rsidP="00557938">
            <w:pPr>
              <w:adjustRightInd w:val="0"/>
              <w:snapToGrid w:val="0"/>
              <w:jc w:val="center"/>
              <w:rPr>
                <w:rFonts w:ascii="標楷體" w:eastAsia="標楷體" w:hAnsi="標楷體" w:cs="Times New Roman"/>
                <w:b/>
                <w:sz w:val="20"/>
                <w:szCs w:val="20"/>
              </w:rPr>
            </w:pPr>
          </w:p>
        </w:tc>
      </w:tr>
      <w:tr w:rsidR="008907BE" w:rsidRPr="008907BE" w:rsidTr="0052239E">
        <w:trPr>
          <w:trHeight w:val="283"/>
          <w:jc w:val="center"/>
        </w:trPr>
        <w:tc>
          <w:tcPr>
            <w:tcW w:w="840"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桃園市</w:t>
            </w:r>
          </w:p>
        </w:tc>
        <w:tc>
          <w:tcPr>
            <w:tcW w:w="1140" w:type="dxa"/>
            <w:vAlign w:val="center"/>
          </w:tcPr>
          <w:p w:rsidR="00856788" w:rsidRPr="008907BE" w:rsidRDefault="00C218DA"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桃園泰豐工商綜合專用區</w:t>
            </w:r>
          </w:p>
        </w:tc>
        <w:tc>
          <w:tcPr>
            <w:tcW w:w="1871" w:type="dxa"/>
            <w:vAlign w:val="center"/>
          </w:tcPr>
          <w:p w:rsidR="00856788" w:rsidRPr="008907BE" w:rsidRDefault="00856788" w:rsidP="00557938">
            <w:pPr>
              <w:widowControl/>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擬定中壢平鎮都市計畫（原住宅區變更為工商綜合專用區及</w:t>
            </w:r>
            <w:r w:rsidRPr="008907BE">
              <w:rPr>
                <w:rFonts w:ascii="標楷體" w:eastAsia="標楷體" w:hAnsi="標楷體" w:cs="新細明體" w:hint="eastAsia"/>
                <w:kern w:val="0"/>
                <w:sz w:val="20"/>
                <w:szCs w:val="20"/>
              </w:rPr>
              <w:t>生態</w:t>
            </w:r>
            <w:r w:rsidRPr="008907BE">
              <w:rPr>
                <w:rFonts w:ascii="標楷體" w:eastAsia="標楷體" w:hAnsi="標楷體" w:cs="Times New Roman" w:hint="eastAsia"/>
                <w:sz w:val="20"/>
                <w:szCs w:val="20"/>
              </w:rPr>
              <w:t>綠地）細部計畫案</w:t>
            </w:r>
          </w:p>
        </w:tc>
        <w:tc>
          <w:tcPr>
            <w:tcW w:w="10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88.12.20</w:t>
            </w:r>
          </w:p>
        </w:tc>
        <w:tc>
          <w:tcPr>
            <w:tcW w:w="7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10.25</w:t>
            </w:r>
          </w:p>
        </w:tc>
        <w:tc>
          <w:tcPr>
            <w:tcW w:w="1358"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86-93年</w:t>
            </w:r>
          </w:p>
        </w:tc>
        <w:tc>
          <w:tcPr>
            <w:tcW w:w="1134" w:type="dxa"/>
            <w:vAlign w:val="center"/>
          </w:tcPr>
          <w:p w:rsidR="00856788" w:rsidRPr="008907BE" w:rsidRDefault="00856788"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105</w:t>
            </w:r>
            <w:r w:rsidR="00085DB9"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70</w:t>
            </w:r>
          </w:p>
        </w:tc>
        <w:tc>
          <w:tcPr>
            <w:tcW w:w="1418"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第1期逾開發期程17年仍未開發</w:t>
            </w:r>
            <w:r w:rsidR="00A20C97" w:rsidRPr="008907BE">
              <w:rPr>
                <w:rFonts w:ascii="標楷體" w:eastAsia="標楷體" w:hAnsi="標楷體" w:cs="Times New Roman" w:hint="eastAsia"/>
                <w:sz w:val="20"/>
                <w:szCs w:val="20"/>
              </w:rPr>
              <w:t>。</w:t>
            </w:r>
          </w:p>
        </w:tc>
      </w:tr>
      <w:tr w:rsidR="008907BE" w:rsidRPr="008907BE" w:rsidTr="0052239E">
        <w:trPr>
          <w:trHeight w:val="283"/>
          <w:jc w:val="center"/>
        </w:trPr>
        <w:tc>
          <w:tcPr>
            <w:tcW w:w="840"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w:t>
            </w:r>
          </w:p>
        </w:tc>
        <w:tc>
          <w:tcPr>
            <w:tcW w:w="1140"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中遠東工商綜合專用區</w:t>
            </w:r>
          </w:p>
        </w:tc>
        <w:tc>
          <w:tcPr>
            <w:tcW w:w="1871"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w:t>
            </w: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中市都市計畫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原農業區變更為工商綜合專用區、生態綠地</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細部計畫書</w:t>
            </w:r>
          </w:p>
        </w:tc>
        <w:tc>
          <w:tcPr>
            <w:tcW w:w="10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88.10.22</w:t>
            </w:r>
          </w:p>
        </w:tc>
        <w:tc>
          <w:tcPr>
            <w:tcW w:w="7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5.18</w:t>
            </w:r>
          </w:p>
        </w:tc>
        <w:tc>
          <w:tcPr>
            <w:tcW w:w="1358"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88-90年</w:t>
            </w:r>
          </w:p>
        </w:tc>
        <w:tc>
          <w:tcPr>
            <w:tcW w:w="1134" w:type="dxa"/>
            <w:vAlign w:val="center"/>
          </w:tcPr>
          <w:p w:rsidR="00856788" w:rsidRPr="008907BE" w:rsidRDefault="00856788"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58</w:t>
            </w:r>
            <w:r w:rsidR="00085DB9"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80</w:t>
            </w:r>
          </w:p>
        </w:tc>
        <w:tc>
          <w:tcPr>
            <w:tcW w:w="1418"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逾開發期程20年仍未開發</w:t>
            </w:r>
            <w:r w:rsidR="00A20C97" w:rsidRPr="008907BE">
              <w:rPr>
                <w:rFonts w:ascii="標楷體" w:eastAsia="標楷體" w:hAnsi="標楷體" w:cs="Times New Roman" w:hint="eastAsia"/>
                <w:sz w:val="20"/>
                <w:szCs w:val="20"/>
              </w:rPr>
              <w:t>。</w:t>
            </w:r>
          </w:p>
        </w:tc>
      </w:tr>
      <w:tr w:rsidR="008907BE" w:rsidRPr="008907BE" w:rsidTr="0052239E">
        <w:trPr>
          <w:trHeight w:val="283"/>
          <w:jc w:val="center"/>
        </w:trPr>
        <w:tc>
          <w:tcPr>
            <w:tcW w:w="840"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南市</w:t>
            </w:r>
          </w:p>
        </w:tc>
        <w:tc>
          <w:tcPr>
            <w:tcW w:w="1140"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南麻豆工商綜合專用區</w:t>
            </w:r>
          </w:p>
        </w:tc>
        <w:tc>
          <w:tcPr>
            <w:tcW w:w="1871"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擬定高速公路麻豆交流道附近特定區計畫（原部分甲種工業區、農業區為工商綜合專用區、生態綠地）細部計畫案</w:t>
            </w:r>
          </w:p>
        </w:tc>
        <w:tc>
          <w:tcPr>
            <w:tcW w:w="10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93.10.29</w:t>
            </w:r>
          </w:p>
        </w:tc>
        <w:tc>
          <w:tcPr>
            <w:tcW w:w="716"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1.58</w:t>
            </w:r>
          </w:p>
        </w:tc>
        <w:tc>
          <w:tcPr>
            <w:tcW w:w="1358" w:type="dxa"/>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93-96年</w:t>
            </w:r>
          </w:p>
        </w:tc>
        <w:tc>
          <w:tcPr>
            <w:tcW w:w="1134" w:type="dxa"/>
            <w:vAlign w:val="center"/>
          </w:tcPr>
          <w:p w:rsidR="00856788" w:rsidRPr="008907BE" w:rsidRDefault="00856788"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4</w:t>
            </w:r>
            <w:r w:rsidR="000B5DFE"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31</w:t>
            </w:r>
          </w:p>
        </w:tc>
        <w:tc>
          <w:tcPr>
            <w:tcW w:w="1418" w:type="dxa"/>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計畫檢討回復原使用分區逾6年，尚在作業中</w:t>
            </w:r>
            <w:r w:rsidR="00A20C97" w:rsidRPr="008907BE">
              <w:rPr>
                <w:rFonts w:ascii="標楷體" w:eastAsia="標楷體" w:hAnsi="標楷體" w:cs="Times New Roman" w:hint="eastAsia"/>
                <w:sz w:val="20"/>
                <w:szCs w:val="20"/>
              </w:rPr>
              <w:t>。</w:t>
            </w:r>
          </w:p>
        </w:tc>
      </w:tr>
      <w:tr w:rsidR="008907BE" w:rsidRPr="008907BE" w:rsidTr="0052239E">
        <w:trPr>
          <w:trHeight w:val="283"/>
          <w:jc w:val="center"/>
        </w:trPr>
        <w:tc>
          <w:tcPr>
            <w:tcW w:w="840"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金門縣</w:t>
            </w:r>
          </w:p>
        </w:tc>
        <w:tc>
          <w:tcPr>
            <w:tcW w:w="1140" w:type="dxa"/>
            <w:tcBorders>
              <w:bottom w:val="single" w:sz="4" w:space="0" w:color="auto"/>
            </w:tcBorders>
            <w:vAlign w:val="center"/>
          </w:tcPr>
          <w:p w:rsidR="00856788" w:rsidRPr="008907BE" w:rsidRDefault="00856788" w:rsidP="00557938">
            <w:pPr>
              <w:adjustRightInd w:val="0"/>
              <w:snapToGrid w:val="0"/>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金門泰偉工商</w:t>
            </w:r>
            <w:proofErr w:type="gramEnd"/>
            <w:r w:rsidRPr="008907BE">
              <w:rPr>
                <w:rFonts w:ascii="標楷體" w:eastAsia="標楷體" w:hAnsi="標楷體" w:cs="Times New Roman" w:hint="eastAsia"/>
                <w:sz w:val="20"/>
                <w:szCs w:val="20"/>
              </w:rPr>
              <w:t>綜合專用區</w:t>
            </w:r>
          </w:p>
        </w:tc>
        <w:tc>
          <w:tcPr>
            <w:tcW w:w="1871" w:type="dxa"/>
            <w:tcBorders>
              <w:bottom w:val="single" w:sz="4" w:space="0" w:color="auto"/>
            </w:tcBorders>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變更金門特定區計畫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部分農業區、保護區及機關用地為工商綜合專用區</w:t>
            </w:r>
            <w:r w:rsidR="00E04423" w:rsidRPr="008907BE">
              <w:rPr>
                <w:rFonts w:ascii="標楷體" w:eastAsia="標楷體" w:hAnsi="標楷體" w:cs="Times New Roman" w:hint="eastAsia"/>
                <w:sz w:val="20"/>
                <w:szCs w:val="20"/>
              </w:rPr>
              <w:t>）</w:t>
            </w:r>
          </w:p>
        </w:tc>
        <w:tc>
          <w:tcPr>
            <w:tcW w:w="1016"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103.</w:t>
            </w:r>
            <w:r w:rsidR="00946D06">
              <w:rPr>
                <w:rFonts w:ascii="標楷體" w:eastAsia="標楷體" w:hAnsi="標楷體" w:cs="Times New Roman" w:hint="eastAsia"/>
                <w:sz w:val="20"/>
                <w:szCs w:val="20"/>
              </w:rPr>
              <w:t>0</w:t>
            </w:r>
            <w:r w:rsidRPr="008907BE">
              <w:rPr>
                <w:rFonts w:ascii="標楷體" w:eastAsia="標楷體" w:hAnsi="標楷體" w:cs="Times New Roman"/>
                <w:sz w:val="20"/>
                <w:szCs w:val="20"/>
              </w:rPr>
              <w:t>2.12</w:t>
            </w:r>
          </w:p>
        </w:tc>
        <w:tc>
          <w:tcPr>
            <w:tcW w:w="716"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7.97</w:t>
            </w:r>
          </w:p>
        </w:tc>
        <w:tc>
          <w:tcPr>
            <w:tcW w:w="1358" w:type="dxa"/>
            <w:tcBorders>
              <w:bottom w:val="single" w:sz="4" w:space="0" w:color="auto"/>
            </w:tcBorders>
            <w:vAlign w:val="center"/>
          </w:tcPr>
          <w:p w:rsidR="00856788" w:rsidRPr="008907BE" w:rsidRDefault="00856788"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103-109年</w:t>
            </w:r>
          </w:p>
        </w:tc>
        <w:tc>
          <w:tcPr>
            <w:tcW w:w="1134" w:type="dxa"/>
            <w:tcBorders>
              <w:bottom w:val="single" w:sz="4" w:space="0" w:color="auto"/>
            </w:tcBorders>
            <w:vAlign w:val="center"/>
          </w:tcPr>
          <w:p w:rsidR="00856788" w:rsidRPr="008907BE" w:rsidRDefault="00856788"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5</w:t>
            </w:r>
            <w:r w:rsidRPr="008907BE">
              <w:rPr>
                <w:rFonts w:ascii="標楷體" w:eastAsia="標楷體" w:hAnsi="標楷體" w:cs="Times New Roman"/>
                <w:sz w:val="20"/>
                <w:szCs w:val="20"/>
              </w:rPr>
              <w:t>0</w:t>
            </w:r>
            <w:r w:rsidR="00E00F58" w:rsidRPr="008907BE">
              <w:rPr>
                <w:rFonts w:ascii="標楷體" w:eastAsia="標楷體" w:hAnsi="標楷體" w:cs="Times New Roman" w:hint="eastAsia"/>
                <w:sz w:val="20"/>
                <w:szCs w:val="20"/>
              </w:rPr>
              <w:t>.</w:t>
            </w:r>
            <w:r w:rsidR="003A4484" w:rsidRPr="008907BE">
              <w:rPr>
                <w:rFonts w:ascii="標楷體" w:eastAsia="標楷體" w:hAnsi="標楷體" w:cs="Times New Roman" w:hint="eastAsia"/>
                <w:sz w:val="20"/>
                <w:szCs w:val="20"/>
              </w:rPr>
              <w:t>0</w:t>
            </w:r>
            <w:r w:rsidR="003A4484" w:rsidRPr="008907BE">
              <w:rPr>
                <w:rFonts w:ascii="標楷體" w:eastAsia="標楷體" w:hAnsi="標楷體" w:cs="Times New Roman"/>
                <w:sz w:val="20"/>
                <w:szCs w:val="20"/>
              </w:rPr>
              <w:t>0</w:t>
            </w:r>
          </w:p>
        </w:tc>
        <w:tc>
          <w:tcPr>
            <w:tcW w:w="1418" w:type="dxa"/>
            <w:tcBorders>
              <w:bottom w:val="single" w:sz="4" w:space="0" w:color="auto"/>
            </w:tcBorders>
            <w:vAlign w:val="center"/>
          </w:tcPr>
          <w:p w:rsidR="00856788" w:rsidRPr="008907BE" w:rsidRDefault="00856788"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逾開發</w:t>
            </w:r>
            <w:proofErr w:type="gramStart"/>
            <w:r w:rsidRPr="008907BE">
              <w:rPr>
                <w:rFonts w:ascii="標楷體" w:eastAsia="標楷體" w:hAnsi="標楷體" w:cs="Times New Roman" w:hint="eastAsia"/>
                <w:sz w:val="20"/>
                <w:szCs w:val="20"/>
              </w:rPr>
              <w:t>期程近1年2個月</w:t>
            </w:r>
            <w:proofErr w:type="gramEnd"/>
            <w:r w:rsidRPr="008907BE">
              <w:rPr>
                <w:rFonts w:ascii="標楷體" w:eastAsia="標楷體" w:hAnsi="標楷體" w:cs="Times New Roman" w:hint="eastAsia"/>
                <w:sz w:val="20"/>
                <w:szCs w:val="20"/>
              </w:rPr>
              <w:t>始申請展延，迄未開發</w:t>
            </w:r>
            <w:r w:rsidR="00A20C97" w:rsidRPr="008907BE">
              <w:rPr>
                <w:rFonts w:ascii="標楷體" w:eastAsia="標楷體" w:hAnsi="標楷體" w:cs="Times New Roman" w:hint="eastAsia"/>
                <w:sz w:val="20"/>
                <w:szCs w:val="20"/>
              </w:rPr>
              <w:t>。</w:t>
            </w:r>
          </w:p>
        </w:tc>
      </w:tr>
      <w:tr w:rsidR="004B35EA" w:rsidRPr="008907BE" w:rsidTr="0052239E">
        <w:trPr>
          <w:trHeight w:val="283"/>
          <w:jc w:val="center"/>
        </w:trPr>
        <w:tc>
          <w:tcPr>
            <w:tcW w:w="9493" w:type="dxa"/>
            <w:gridSpan w:val="8"/>
            <w:tcBorders>
              <w:left w:val="nil"/>
              <w:bottom w:val="nil"/>
              <w:right w:val="nil"/>
            </w:tcBorders>
            <w:vAlign w:val="center"/>
          </w:tcPr>
          <w:p w:rsidR="004B35EA" w:rsidRPr="00936C1A" w:rsidRDefault="004B35EA" w:rsidP="00557938">
            <w:pPr>
              <w:widowControl/>
              <w:overflowPunct w:val="0"/>
              <w:adjustRightInd w:val="0"/>
              <w:snapToGrid w:val="0"/>
              <w:rPr>
                <w:rFonts w:ascii="標楷體" w:eastAsia="標楷體" w:hAnsi="標楷體" w:cs="新細明體"/>
                <w:kern w:val="0"/>
                <w:sz w:val="18"/>
                <w:szCs w:val="18"/>
              </w:rPr>
            </w:pPr>
            <w:proofErr w:type="gramStart"/>
            <w:r w:rsidRPr="00936C1A">
              <w:rPr>
                <w:rFonts w:ascii="標楷體" w:eastAsia="標楷體" w:hAnsi="標楷體" w:cs="新細明體" w:hint="eastAsia"/>
                <w:kern w:val="0"/>
                <w:sz w:val="18"/>
                <w:szCs w:val="18"/>
              </w:rPr>
              <w:t>註</w:t>
            </w:r>
            <w:proofErr w:type="gramEnd"/>
            <w:r w:rsidRPr="00936C1A">
              <w:rPr>
                <w:rFonts w:ascii="標楷體" w:eastAsia="標楷體" w:hAnsi="標楷體" w:cs="新細明體" w:hint="eastAsia"/>
                <w:kern w:val="0"/>
                <w:sz w:val="18"/>
                <w:szCs w:val="18"/>
              </w:rPr>
              <w:t>：1.</w:t>
            </w:r>
            <w:r w:rsidR="00713FE7" w:rsidRPr="00936C1A">
              <w:rPr>
                <w:rFonts w:ascii="標楷體" w:eastAsia="標楷體" w:hAnsi="標楷體" w:cs="新細明體" w:hint="eastAsia"/>
                <w:kern w:val="0"/>
                <w:sz w:val="18"/>
                <w:szCs w:val="18"/>
              </w:rPr>
              <w:t>規劃投入開發總成本</w:t>
            </w:r>
            <w:r w:rsidRPr="00936C1A">
              <w:rPr>
                <w:rFonts w:ascii="標楷體" w:eastAsia="標楷體" w:hAnsi="標楷體" w:cs="新細明體" w:hint="eastAsia"/>
                <w:kern w:val="0"/>
                <w:sz w:val="18"/>
                <w:szCs w:val="18"/>
              </w:rPr>
              <w:t>包含土地成本、工程開發成本、行政管理成本、利息費用等。</w:t>
            </w:r>
          </w:p>
          <w:p w:rsidR="004B35EA" w:rsidRPr="008907BE" w:rsidRDefault="004B35EA" w:rsidP="00557938">
            <w:pPr>
              <w:widowControl/>
              <w:overflowPunct w:val="0"/>
              <w:adjustRightInd w:val="0"/>
              <w:snapToGrid w:val="0"/>
              <w:rPr>
                <w:rFonts w:ascii="標楷體" w:eastAsia="標楷體" w:hAnsi="標楷體" w:cs="Times New Roman"/>
                <w:sz w:val="20"/>
                <w:szCs w:val="20"/>
              </w:rPr>
            </w:pPr>
            <w:r w:rsidRPr="00936C1A">
              <w:rPr>
                <w:rFonts w:ascii="標楷體" w:eastAsia="標楷體" w:hAnsi="標楷體" w:cs="新細明體" w:hint="eastAsia"/>
                <w:kern w:val="0"/>
                <w:sz w:val="18"/>
                <w:szCs w:val="18"/>
              </w:rPr>
              <w:t xml:space="preserve">    2.資料來源：整理自</w:t>
            </w:r>
            <w:proofErr w:type="gramStart"/>
            <w:r w:rsidRPr="00936C1A">
              <w:rPr>
                <w:rFonts w:ascii="標楷體" w:eastAsia="標楷體" w:hAnsi="標楷體" w:cs="新細明體" w:hint="eastAsia"/>
                <w:kern w:val="0"/>
                <w:sz w:val="18"/>
                <w:szCs w:val="18"/>
              </w:rPr>
              <w:t>臺</w:t>
            </w:r>
            <w:proofErr w:type="gramEnd"/>
            <w:r w:rsidRPr="00936C1A">
              <w:rPr>
                <w:rFonts w:ascii="標楷體" w:eastAsia="標楷體" w:hAnsi="標楷體" w:cs="新細明體" w:hint="eastAsia"/>
                <w:kern w:val="0"/>
                <w:sz w:val="18"/>
                <w:szCs w:val="18"/>
              </w:rPr>
              <w:t>中市政府等機關建置之都市計畫地理資訊查詢平台。</w:t>
            </w:r>
          </w:p>
        </w:tc>
      </w:tr>
    </w:tbl>
    <w:p w:rsidR="0052239E" w:rsidRPr="008907BE" w:rsidRDefault="0052239E"/>
    <w:tbl>
      <w:tblPr>
        <w:tblStyle w:val="a5"/>
        <w:tblW w:w="94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9"/>
      </w:tblGrid>
      <w:tr w:rsidR="008907BE" w:rsidRPr="008907BE" w:rsidTr="00FE552A">
        <w:trPr>
          <w:jc w:val="center"/>
        </w:trPr>
        <w:tc>
          <w:tcPr>
            <w:tcW w:w="9439" w:type="dxa"/>
          </w:tcPr>
          <w:p w:rsidR="000F645A" w:rsidRPr="008907BE" w:rsidRDefault="000F645A" w:rsidP="000F645A">
            <w:pPr>
              <w:widowControl/>
              <w:overflowPunct w:val="0"/>
              <w:spacing w:line="300" w:lineRule="exact"/>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圖</w:t>
            </w:r>
            <w:r w:rsidR="007322E4">
              <w:rPr>
                <w:rFonts w:ascii="標楷體" w:eastAsia="標楷體" w:hAnsi="標楷體" w:cs="新細明體" w:hint="eastAsia"/>
                <w:b/>
                <w:bCs/>
                <w:kern w:val="0"/>
                <w:szCs w:val="24"/>
              </w:rPr>
              <w:t>1</w:t>
            </w:r>
            <w:r w:rsidR="0040174C">
              <w:rPr>
                <w:rFonts w:ascii="標楷體" w:eastAsia="標楷體" w:hAnsi="標楷體" w:cs="新細明體" w:hint="eastAsia"/>
                <w:b/>
                <w:bCs/>
                <w:kern w:val="0"/>
                <w:szCs w:val="24"/>
              </w:rPr>
              <w:t xml:space="preserve">　</w:t>
            </w:r>
            <w:r w:rsidR="00507700">
              <w:rPr>
                <w:rFonts w:ascii="標楷體" w:eastAsia="標楷體" w:hAnsi="標楷體" w:cs="新細明體" w:hint="eastAsia"/>
                <w:b/>
                <w:bCs/>
                <w:kern w:val="0"/>
                <w:szCs w:val="24"/>
              </w:rPr>
              <w:t>111年底</w:t>
            </w:r>
            <w:r w:rsidRPr="008907BE">
              <w:rPr>
                <w:rFonts w:ascii="標楷體" w:eastAsia="標楷體" w:hAnsi="標楷體" w:cs="新細明體" w:hint="eastAsia"/>
                <w:b/>
                <w:bCs/>
                <w:kern w:val="0"/>
                <w:szCs w:val="24"/>
              </w:rPr>
              <w:t>政府特許民間申請設置工商綜合專用區</w:t>
            </w:r>
            <w:r w:rsidR="000970D0" w:rsidRPr="008907BE">
              <w:rPr>
                <w:rFonts w:ascii="標楷體" w:eastAsia="標楷體" w:hAnsi="標楷體" w:cs="新細明體" w:hint="eastAsia"/>
                <w:b/>
                <w:bCs/>
                <w:kern w:val="0"/>
                <w:szCs w:val="24"/>
              </w:rPr>
              <w:t>仍未辦理開發案件</w:t>
            </w:r>
            <w:r w:rsidRPr="008907BE">
              <w:rPr>
                <w:rFonts w:ascii="標楷體" w:eastAsia="標楷體" w:hAnsi="標楷體" w:cs="新細明體" w:hint="eastAsia"/>
                <w:b/>
                <w:bCs/>
                <w:kern w:val="0"/>
                <w:szCs w:val="24"/>
              </w:rPr>
              <w:t>位置</w:t>
            </w:r>
          </w:p>
        </w:tc>
      </w:tr>
      <w:tr w:rsidR="008907BE" w:rsidRPr="008907BE" w:rsidTr="00FE552A">
        <w:trPr>
          <w:trHeight w:val="3628"/>
          <w:jc w:val="center"/>
        </w:trPr>
        <w:tc>
          <w:tcPr>
            <w:tcW w:w="9439" w:type="dxa"/>
          </w:tcPr>
          <w:p w:rsidR="000F645A" w:rsidRPr="008907BE" w:rsidRDefault="000F645A" w:rsidP="00DF2488">
            <w:pPr>
              <w:widowControl/>
              <w:overflowPunct w:val="0"/>
              <w:spacing w:line="300" w:lineRule="exact"/>
              <w:jc w:val="center"/>
              <w:rPr>
                <w:rFonts w:ascii="標楷體" w:eastAsia="標楷體" w:hAnsi="標楷體" w:cs="新細明體"/>
                <w:b/>
                <w:bCs/>
                <w:kern w:val="0"/>
                <w:szCs w:val="24"/>
              </w:rPr>
            </w:pPr>
            <w:r w:rsidRPr="008907BE">
              <w:rPr>
                <w:rFonts w:ascii="標楷體" w:eastAsia="標楷體" w:hAnsi="標楷體" w:cs="新細明體"/>
                <w:noProof/>
                <w:kern w:val="0"/>
                <w:sz w:val="32"/>
                <w:szCs w:val="32"/>
              </w:rPr>
              <w:drawing>
                <wp:anchor distT="0" distB="0" distL="114300" distR="114300" simplePos="0" relativeHeight="251869696" behindDoc="0" locked="0" layoutInCell="1" allowOverlap="1" wp14:anchorId="34F460EE" wp14:editId="1E37480E">
                  <wp:simplePos x="0" y="0"/>
                  <wp:positionH relativeFrom="margin">
                    <wp:posOffset>639445</wp:posOffset>
                  </wp:positionH>
                  <wp:positionV relativeFrom="margin">
                    <wp:posOffset>2540</wp:posOffset>
                  </wp:positionV>
                  <wp:extent cx="4534535" cy="2294890"/>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9" t="2161" r="-477" b="2899"/>
                          <a:stretch/>
                        </pic:blipFill>
                        <pic:spPr bwMode="auto">
                          <a:xfrm>
                            <a:off x="0" y="0"/>
                            <a:ext cx="4534535" cy="2294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F645A" w:rsidRPr="008907BE" w:rsidTr="00FE552A">
        <w:trPr>
          <w:jc w:val="center"/>
        </w:trPr>
        <w:tc>
          <w:tcPr>
            <w:tcW w:w="9439" w:type="dxa"/>
          </w:tcPr>
          <w:p w:rsidR="000F645A" w:rsidRPr="00936C1A" w:rsidRDefault="0009572B" w:rsidP="0052239E">
            <w:pPr>
              <w:widowControl/>
              <w:ind w:firstLineChars="508" w:firstLine="914"/>
              <w:rPr>
                <w:rFonts w:ascii="標楷體" w:eastAsia="標楷體" w:hAnsi="標楷體" w:cs="新細明體"/>
                <w:b/>
                <w:bCs/>
                <w:kern w:val="0"/>
                <w:sz w:val="18"/>
                <w:szCs w:val="18"/>
              </w:rPr>
            </w:pPr>
            <w:r w:rsidRPr="00936C1A">
              <w:rPr>
                <w:rFonts w:ascii="標楷體" w:eastAsia="標楷體" w:hAnsi="標楷體" w:cs="新細明體" w:hint="eastAsia"/>
                <w:kern w:val="0"/>
                <w:sz w:val="18"/>
                <w:szCs w:val="18"/>
              </w:rPr>
              <w:t>資料來源：整理自</w:t>
            </w:r>
            <w:proofErr w:type="gramStart"/>
            <w:r w:rsidRPr="00936C1A">
              <w:rPr>
                <w:rFonts w:ascii="標楷體" w:eastAsia="標楷體" w:hAnsi="標楷體" w:cs="新細明體" w:hint="eastAsia"/>
                <w:kern w:val="0"/>
                <w:sz w:val="18"/>
                <w:szCs w:val="18"/>
              </w:rPr>
              <w:t>臺</w:t>
            </w:r>
            <w:proofErr w:type="gramEnd"/>
            <w:r w:rsidRPr="00936C1A">
              <w:rPr>
                <w:rFonts w:ascii="標楷體" w:eastAsia="標楷體" w:hAnsi="標楷體" w:cs="新細明體" w:hint="eastAsia"/>
                <w:kern w:val="0"/>
                <w:sz w:val="18"/>
                <w:szCs w:val="18"/>
              </w:rPr>
              <w:t>中市政府等機關建置之都市計畫地理資訊查詢平台。</w:t>
            </w:r>
          </w:p>
        </w:tc>
      </w:tr>
    </w:tbl>
    <w:p w:rsidR="00A00D7F" w:rsidRPr="008907BE" w:rsidRDefault="00A00D7F">
      <w:pPr>
        <w:rPr>
          <w:sz w:val="2"/>
          <w:szCs w:val="2"/>
        </w:rPr>
      </w:pPr>
    </w:p>
    <w:tbl>
      <w:tblPr>
        <w:tblStyle w:val="a5"/>
        <w:tblW w:w="9351" w:type="dxa"/>
        <w:jc w:val="center"/>
        <w:tblLook w:val="04A0" w:firstRow="1" w:lastRow="0" w:firstColumn="1" w:lastColumn="0" w:noHBand="0" w:noVBand="1"/>
      </w:tblPr>
      <w:tblGrid>
        <w:gridCol w:w="846"/>
        <w:gridCol w:w="850"/>
        <w:gridCol w:w="1276"/>
        <w:gridCol w:w="2101"/>
        <w:gridCol w:w="1016"/>
        <w:gridCol w:w="852"/>
        <w:gridCol w:w="992"/>
        <w:gridCol w:w="1418"/>
      </w:tblGrid>
      <w:tr w:rsidR="008907BE" w:rsidRPr="008907BE" w:rsidTr="004817BF">
        <w:trPr>
          <w:trHeight w:val="283"/>
          <w:jc w:val="center"/>
        </w:trPr>
        <w:tc>
          <w:tcPr>
            <w:tcW w:w="9351" w:type="dxa"/>
            <w:gridSpan w:val="8"/>
            <w:tcBorders>
              <w:top w:val="nil"/>
              <w:left w:val="nil"/>
              <w:right w:val="nil"/>
            </w:tcBorders>
            <w:vAlign w:val="center"/>
          </w:tcPr>
          <w:p w:rsidR="006E4A2F" w:rsidRPr="008907BE" w:rsidRDefault="006E4A2F" w:rsidP="00557938">
            <w:pPr>
              <w:widowControl/>
              <w:overflowPunct w:val="0"/>
              <w:adjustRightInd w:val="0"/>
              <w:snapToGrid w:val="0"/>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表</w:t>
            </w:r>
            <w:r w:rsidR="007322E4">
              <w:rPr>
                <w:rFonts w:ascii="標楷體" w:eastAsia="標楷體" w:hAnsi="標楷體" w:cs="新細明體" w:hint="eastAsia"/>
                <w:b/>
                <w:bCs/>
                <w:kern w:val="0"/>
                <w:szCs w:val="24"/>
              </w:rPr>
              <w:t>3</w:t>
            </w:r>
            <w:r w:rsidR="007D6539">
              <w:rPr>
                <w:rFonts w:ascii="標楷體" w:eastAsia="標楷體" w:hAnsi="標楷體" w:cs="新細明體" w:hint="eastAsia"/>
                <w:b/>
                <w:bCs/>
                <w:kern w:val="0"/>
                <w:szCs w:val="24"/>
              </w:rPr>
              <w:t xml:space="preserve">　</w:t>
            </w:r>
            <w:r w:rsidR="00507700">
              <w:rPr>
                <w:rFonts w:ascii="標楷體" w:eastAsia="標楷體" w:hAnsi="標楷體" w:cs="新細明體" w:hint="eastAsia"/>
                <w:b/>
                <w:bCs/>
                <w:kern w:val="0"/>
                <w:szCs w:val="24"/>
              </w:rPr>
              <w:t>111年底</w:t>
            </w:r>
            <w:r w:rsidRPr="008907BE">
              <w:rPr>
                <w:rFonts w:ascii="標楷體" w:eastAsia="標楷體" w:hAnsi="標楷體" w:cs="新細明體" w:hint="eastAsia"/>
                <w:b/>
                <w:bCs/>
                <w:kern w:val="0"/>
                <w:szCs w:val="24"/>
              </w:rPr>
              <w:t>政府特許民間申請設置醫療專用區</w:t>
            </w:r>
            <w:r w:rsidR="000970D0" w:rsidRPr="008907BE">
              <w:rPr>
                <w:rFonts w:ascii="標楷體" w:eastAsia="標楷體" w:hAnsi="標楷體" w:cs="新細明體" w:hint="eastAsia"/>
                <w:b/>
                <w:bCs/>
                <w:kern w:val="0"/>
                <w:szCs w:val="24"/>
              </w:rPr>
              <w:t>仍未辦理開發案件</w:t>
            </w:r>
            <w:r w:rsidR="00D94244" w:rsidRPr="008907BE">
              <w:rPr>
                <w:rFonts w:ascii="標楷體" w:eastAsia="標楷體" w:hAnsi="標楷體" w:cs="新細明體" w:hint="eastAsia"/>
                <w:b/>
                <w:bCs/>
                <w:kern w:val="0"/>
                <w:szCs w:val="24"/>
              </w:rPr>
              <w:t>情形</w:t>
            </w:r>
          </w:p>
          <w:p w:rsidR="006E4A2F" w:rsidRPr="008907BE" w:rsidRDefault="006E4A2F" w:rsidP="00557938">
            <w:pPr>
              <w:widowControl/>
              <w:overflowPunct w:val="0"/>
              <w:adjustRightInd w:val="0"/>
              <w:snapToGrid w:val="0"/>
              <w:jc w:val="right"/>
              <w:rPr>
                <w:rFonts w:ascii="標楷體" w:eastAsia="標楷體" w:hAnsi="標楷體" w:cs="Times New Roman"/>
                <w:sz w:val="20"/>
                <w:szCs w:val="20"/>
              </w:rPr>
            </w:pPr>
            <w:r w:rsidRPr="008907BE">
              <w:rPr>
                <w:rFonts w:ascii="標楷體" w:eastAsia="標楷體" w:hAnsi="標楷體" w:cs="新細明體" w:hint="eastAsia"/>
                <w:kern w:val="0"/>
                <w:sz w:val="20"/>
                <w:szCs w:val="20"/>
              </w:rPr>
              <w:t>單位：公頃、</w:t>
            </w:r>
            <w:r w:rsidR="00E40B19" w:rsidRPr="008907BE">
              <w:rPr>
                <w:rFonts w:ascii="標楷體" w:eastAsia="標楷體" w:hAnsi="標楷體" w:cs="新細明體" w:hint="eastAsia"/>
                <w:kern w:val="0"/>
                <w:sz w:val="20"/>
                <w:szCs w:val="20"/>
              </w:rPr>
              <w:t>新臺幣億元</w:t>
            </w:r>
          </w:p>
        </w:tc>
      </w:tr>
      <w:tr w:rsidR="008907BE" w:rsidRPr="008907BE" w:rsidTr="009E64BD">
        <w:trPr>
          <w:trHeight w:val="283"/>
          <w:jc w:val="center"/>
        </w:trPr>
        <w:tc>
          <w:tcPr>
            <w:tcW w:w="84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市縣別</w:t>
            </w:r>
            <w:proofErr w:type="gramEnd"/>
          </w:p>
        </w:tc>
        <w:tc>
          <w:tcPr>
            <w:tcW w:w="850" w:type="dxa"/>
            <w:vAlign w:val="center"/>
          </w:tcPr>
          <w:p w:rsidR="0002588D" w:rsidRPr="008907BE" w:rsidRDefault="00DC1F2E"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申請</w:t>
            </w:r>
          </w:p>
          <w:p w:rsidR="006E4A2F" w:rsidRPr="008907BE" w:rsidRDefault="00DC1F2E"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案件</w:t>
            </w:r>
          </w:p>
        </w:tc>
        <w:tc>
          <w:tcPr>
            <w:tcW w:w="127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前衛生署核准日期</w:t>
            </w:r>
          </w:p>
        </w:tc>
        <w:tc>
          <w:tcPr>
            <w:tcW w:w="2101"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都市</w:t>
            </w:r>
            <w:proofErr w:type="gramStart"/>
            <w:r w:rsidRPr="008907BE">
              <w:rPr>
                <w:rFonts w:ascii="標楷體" w:eastAsia="標楷體" w:hAnsi="標楷體" w:cs="Times New Roman" w:hint="eastAsia"/>
                <w:sz w:val="20"/>
                <w:szCs w:val="20"/>
              </w:rPr>
              <w:t>計畫案名</w:t>
            </w:r>
            <w:proofErr w:type="gramEnd"/>
          </w:p>
        </w:tc>
        <w:tc>
          <w:tcPr>
            <w:tcW w:w="1016" w:type="dxa"/>
            <w:vAlign w:val="center"/>
          </w:tcPr>
          <w:p w:rsidR="006E4A2F" w:rsidRPr="008907BE" w:rsidRDefault="001E38DE"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發布實施</w:t>
            </w:r>
            <w:r w:rsidR="006E4A2F" w:rsidRPr="008907BE">
              <w:rPr>
                <w:rFonts w:ascii="標楷體" w:eastAsia="標楷體" w:hAnsi="標楷體" w:cs="Times New Roman" w:hint="eastAsia"/>
                <w:sz w:val="20"/>
                <w:szCs w:val="20"/>
              </w:rPr>
              <w:t>日期</w:t>
            </w:r>
          </w:p>
        </w:tc>
        <w:tc>
          <w:tcPr>
            <w:tcW w:w="852" w:type="dxa"/>
            <w:vAlign w:val="center"/>
          </w:tcPr>
          <w:p w:rsidR="003474F3"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變更</w:t>
            </w:r>
          </w:p>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面積</w:t>
            </w:r>
          </w:p>
        </w:tc>
        <w:tc>
          <w:tcPr>
            <w:tcW w:w="992"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規劃投入開發總成本</w:t>
            </w:r>
            <w:r w:rsidR="00E04423" w:rsidRPr="008907BE">
              <w:rPr>
                <w:rFonts w:ascii="標楷體" w:eastAsia="標楷體" w:hAnsi="標楷體" w:cs="Times New Roman" w:hint="eastAsia"/>
                <w:sz w:val="20"/>
                <w:szCs w:val="20"/>
              </w:rPr>
              <w:t>（</w:t>
            </w:r>
            <w:proofErr w:type="gramStart"/>
            <w:r w:rsidRPr="008907BE">
              <w:rPr>
                <w:rFonts w:ascii="標楷體" w:eastAsia="標楷體" w:hAnsi="標楷體" w:cs="Times New Roman" w:hint="eastAsia"/>
                <w:sz w:val="20"/>
                <w:szCs w:val="20"/>
              </w:rPr>
              <w:t>註</w:t>
            </w:r>
            <w:proofErr w:type="gramEnd"/>
            <w:r w:rsidRPr="008907BE">
              <w:rPr>
                <w:rFonts w:ascii="標楷體" w:eastAsia="標楷體" w:hAnsi="標楷體" w:cs="Times New Roman" w:hint="eastAsia"/>
                <w:sz w:val="20"/>
                <w:szCs w:val="20"/>
              </w:rPr>
              <w:t>1</w:t>
            </w:r>
            <w:r w:rsidR="00E04423" w:rsidRPr="008907BE">
              <w:rPr>
                <w:rFonts w:ascii="標楷體" w:eastAsia="標楷體" w:hAnsi="標楷體" w:cs="Times New Roman"/>
                <w:sz w:val="20"/>
                <w:szCs w:val="20"/>
              </w:rPr>
              <w:t>）</w:t>
            </w:r>
          </w:p>
        </w:tc>
        <w:tc>
          <w:tcPr>
            <w:tcW w:w="1418" w:type="dxa"/>
            <w:tcBorders>
              <w:bottom w:val="single" w:sz="4" w:space="0" w:color="auto"/>
            </w:tcBorders>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目前開發情形</w:t>
            </w:r>
          </w:p>
        </w:tc>
      </w:tr>
      <w:tr w:rsidR="008907BE" w:rsidRPr="008907BE" w:rsidTr="009E64BD">
        <w:trPr>
          <w:trHeight w:val="283"/>
          <w:jc w:val="center"/>
        </w:trPr>
        <w:tc>
          <w:tcPr>
            <w:tcW w:w="6089" w:type="dxa"/>
            <w:gridSpan w:val="5"/>
            <w:vAlign w:val="center"/>
          </w:tcPr>
          <w:p w:rsidR="006E4A2F" w:rsidRPr="009E64BD" w:rsidRDefault="006E4A2F" w:rsidP="00557938">
            <w:pPr>
              <w:adjustRightInd w:val="0"/>
              <w:snapToGrid w:val="0"/>
              <w:jc w:val="center"/>
              <w:rPr>
                <w:rFonts w:ascii="標楷體" w:eastAsia="標楷體" w:hAnsi="標楷體" w:cs="Times New Roman"/>
                <w:b/>
                <w:sz w:val="20"/>
                <w:szCs w:val="20"/>
              </w:rPr>
            </w:pPr>
            <w:r w:rsidRPr="009E64BD">
              <w:rPr>
                <w:rFonts w:ascii="標楷體" w:eastAsia="標楷體" w:hAnsi="標楷體" w:cs="Times New Roman" w:hint="eastAsia"/>
                <w:b/>
                <w:sz w:val="20"/>
                <w:szCs w:val="20"/>
              </w:rPr>
              <w:t>合計</w:t>
            </w:r>
          </w:p>
        </w:tc>
        <w:tc>
          <w:tcPr>
            <w:tcW w:w="852" w:type="dxa"/>
            <w:vAlign w:val="center"/>
          </w:tcPr>
          <w:p w:rsidR="006E4A2F" w:rsidRPr="009E64BD" w:rsidRDefault="006E4A2F" w:rsidP="00557938">
            <w:pPr>
              <w:adjustRightInd w:val="0"/>
              <w:snapToGrid w:val="0"/>
              <w:jc w:val="center"/>
              <w:rPr>
                <w:rFonts w:ascii="標楷體" w:eastAsia="標楷體" w:hAnsi="標楷體" w:cs="Times New Roman"/>
                <w:b/>
                <w:sz w:val="20"/>
                <w:szCs w:val="20"/>
              </w:rPr>
            </w:pPr>
            <w:r w:rsidRPr="009E64BD">
              <w:rPr>
                <w:rFonts w:ascii="標楷體" w:eastAsia="標楷體" w:hAnsi="標楷體" w:cs="Times New Roman" w:hint="eastAsia"/>
                <w:b/>
                <w:sz w:val="20"/>
                <w:szCs w:val="20"/>
              </w:rPr>
              <w:t>56.44</w:t>
            </w:r>
          </w:p>
        </w:tc>
        <w:tc>
          <w:tcPr>
            <w:tcW w:w="992" w:type="dxa"/>
            <w:vAlign w:val="center"/>
          </w:tcPr>
          <w:p w:rsidR="006E4A2F" w:rsidRPr="009E64BD" w:rsidRDefault="006E4A2F" w:rsidP="00557938">
            <w:pPr>
              <w:adjustRightInd w:val="0"/>
              <w:snapToGrid w:val="0"/>
              <w:jc w:val="right"/>
              <w:rPr>
                <w:rFonts w:ascii="標楷體" w:eastAsia="標楷體" w:hAnsi="標楷體" w:cs="Times New Roman"/>
                <w:b/>
                <w:sz w:val="20"/>
                <w:szCs w:val="20"/>
              </w:rPr>
            </w:pPr>
            <w:r w:rsidRPr="009E64BD">
              <w:rPr>
                <w:rFonts w:ascii="標楷體" w:eastAsia="標楷體" w:hAnsi="標楷體" w:cs="Times New Roman" w:hint="eastAsia"/>
                <w:b/>
                <w:sz w:val="20"/>
                <w:szCs w:val="20"/>
              </w:rPr>
              <w:t>62</w:t>
            </w:r>
            <w:r w:rsidR="0006324E" w:rsidRPr="009E64BD">
              <w:rPr>
                <w:rFonts w:ascii="標楷體" w:eastAsia="標楷體" w:hAnsi="標楷體" w:cs="Times New Roman"/>
                <w:b/>
                <w:sz w:val="20"/>
                <w:szCs w:val="20"/>
              </w:rPr>
              <w:t>.</w:t>
            </w:r>
            <w:r w:rsidRPr="009E64BD">
              <w:rPr>
                <w:rFonts w:ascii="標楷體" w:eastAsia="標楷體" w:hAnsi="標楷體" w:cs="Times New Roman" w:hint="eastAsia"/>
                <w:b/>
                <w:sz w:val="20"/>
                <w:szCs w:val="20"/>
              </w:rPr>
              <w:t>10</w:t>
            </w:r>
          </w:p>
        </w:tc>
        <w:tc>
          <w:tcPr>
            <w:tcW w:w="1418" w:type="dxa"/>
            <w:tcBorders>
              <w:tl2br w:val="single" w:sz="4" w:space="0" w:color="auto"/>
            </w:tcBorders>
            <w:vAlign w:val="center"/>
          </w:tcPr>
          <w:p w:rsidR="006E4A2F" w:rsidRPr="009E64BD" w:rsidRDefault="006E4A2F" w:rsidP="00557938">
            <w:pPr>
              <w:adjustRightInd w:val="0"/>
              <w:snapToGrid w:val="0"/>
              <w:jc w:val="center"/>
              <w:rPr>
                <w:rFonts w:ascii="標楷體" w:eastAsia="標楷體" w:hAnsi="標楷體" w:cs="Times New Roman"/>
                <w:b/>
                <w:sz w:val="20"/>
                <w:szCs w:val="20"/>
              </w:rPr>
            </w:pPr>
          </w:p>
        </w:tc>
      </w:tr>
      <w:tr w:rsidR="008907BE" w:rsidRPr="008907BE" w:rsidTr="00A00D7F">
        <w:trPr>
          <w:trHeight w:val="283"/>
          <w:jc w:val="center"/>
        </w:trPr>
        <w:tc>
          <w:tcPr>
            <w:tcW w:w="84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桃園市</w:t>
            </w:r>
          </w:p>
        </w:tc>
        <w:tc>
          <w:tcPr>
            <w:tcW w:w="850"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桃園長庚醫院</w:t>
            </w:r>
          </w:p>
        </w:tc>
        <w:tc>
          <w:tcPr>
            <w:tcW w:w="127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90.</w:t>
            </w:r>
            <w:r w:rsidR="000E76B4">
              <w:rPr>
                <w:rFonts w:ascii="標楷體" w:eastAsia="標楷體" w:hAnsi="標楷體" w:cs="Times New Roman" w:hint="eastAsia"/>
                <w:sz w:val="20"/>
                <w:szCs w:val="20"/>
              </w:rPr>
              <w:t>0</w:t>
            </w:r>
            <w:r w:rsidRPr="008907BE">
              <w:rPr>
                <w:rFonts w:ascii="標楷體" w:eastAsia="標楷體" w:hAnsi="標楷體" w:cs="Times New Roman"/>
                <w:sz w:val="20"/>
                <w:szCs w:val="20"/>
              </w:rPr>
              <w:t>4.25</w:t>
            </w:r>
          </w:p>
        </w:tc>
        <w:tc>
          <w:tcPr>
            <w:tcW w:w="2101"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變更林口特定區計畫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部分保護區為第一種醫療專用區、第二種醫療專用區、第三種醫療專用區、公園用地、綠地、道路用地、停車場用地</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書</w:t>
            </w:r>
          </w:p>
        </w:tc>
        <w:tc>
          <w:tcPr>
            <w:tcW w:w="101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95.12.21</w:t>
            </w:r>
          </w:p>
        </w:tc>
        <w:tc>
          <w:tcPr>
            <w:tcW w:w="852"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47.83</w:t>
            </w:r>
          </w:p>
        </w:tc>
        <w:tc>
          <w:tcPr>
            <w:tcW w:w="992" w:type="dxa"/>
            <w:vAlign w:val="center"/>
          </w:tcPr>
          <w:p w:rsidR="006E4A2F" w:rsidRPr="008907BE" w:rsidRDefault="006E4A2F"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59</w:t>
            </w:r>
            <w:r w:rsidR="00DD25CD" w:rsidRPr="008907BE">
              <w:rPr>
                <w:rFonts w:ascii="標楷體" w:eastAsia="標楷體" w:hAnsi="標楷體" w:cs="Times New Roman"/>
                <w:sz w:val="20"/>
                <w:szCs w:val="20"/>
              </w:rPr>
              <w:t>.</w:t>
            </w:r>
            <w:r w:rsidRPr="008907BE">
              <w:rPr>
                <w:rFonts w:ascii="標楷體" w:eastAsia="標楷體" w:hAnsi="標楷體" w:cs="Times New Roman" w:hint="eastAsia"/>
                <w:sz w:val="20"/>
                <w:szCs w:val="20"/>
              </w:rPr>
              <w:t>10</w:t>
            </w:r>
          </w:p>
        </w:tc>
        <w:tc>
          <w:tcPr>
            <w:tcW w:w="1418"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逾核准生效20年及計畫</w:t>
            </w:r>
            <w:r w:rsidR="001E38DE" w:rsidRPr="008907BE">
              <w:rPr>
                <w:rFonts w:ascii="標楷體" w:eastAsia="標楷體" w:hAnsi="標楷體" w:cs="Times New Roman" w:hint="eastAsia"/>
                <w:sz w:val="20"/>
                <w:szCs w:val="20"/>
              </w:rPr>
              <w:t>發布實施</w:t>
            </w:r>
            <w:r w:rsidRPr="008907BE">
              <w:rPr>
                <w:rFonts w:ascii="標楷體" w:eastAsia="標楷體" w:hAnsi="標楷體" w:cs="Times New Roman" w:hint="eastAsia"/>
                <w:sz w:val="20"/>
                <w:szCs w:val="20"/>
              </w:rPr>
              <w:t>14年仍未開發。</w:t>
            </w:r>
          </w:p>
        </w:tc>
      </w:tr>
      <w:tr w:rsidR="008907BE" w:rsidRPr="008907BE" w:rsidTr="00A00D7F">
        <w:trPr>
          <w:trHeight w:val="283"/>
          <w:jc w:val="center"/>
        </w:trPr>
        <w:tc>
          <w:tcPr>
            <w:tcW w:w="84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w:t>
            </w:r>
          </w:p>
        </w:tc>
        <w:tc>
          <w:tcPr>
            <w:tcW w:w="850"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財團法人福安醫院</w:t>
            </w:r>
          </w:p>
        </w:tc>
        <w:tc>
          <w:tcPr>
            <w:tcW w:w="1276" w:type="dxa"/>
            <w:vAlign w:val="center"/>
          </w:tcPr>
          <w:p w:rsidR="00874194" w:rsidRDefault="006E4A2F" w:rsidP="00874194">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88.10.15</w:t>
            </w:r>
          </w:p>
          <w:p w:rsidR="006E4A2F" w:rsidRDefault="00914C8F" w:rsidP="00C273FA">
            <w:pPr>
              <w:adjustRightInd w:val="0"/>
              <w:snapToGrid w:val="0"/>
              <w:jc w:val="center"/>
              <w:rPr>
                <w:rFonts w:ascii="標楷體" w:eastAsia="標楷體" w:hAnsi="標楷體" w:cs="Times New Roman"/>
                <w:sz w:val="20"/>
                <w:szCs w:val="20"/>
              </w:rPr>
            </w:pPr>
            <w:r>
              <w:rPr>
                <w:rFonts w:ascii="標楷體" w:eastAsia="標楷體" w:hAnsi="標楷體" w:cs="Times New Roman" w:hint="eastAsia"/>
                <w:sz w:val="20"/>
                <w:szCs w:val="20"/>
              </w:rPr>
              <w:t>（</w:t>
            </w:r>
            <w:r w:rsidR="006E4A2F" w:rsidRPr="008907BE">
              <w:rPr>
                <w:rFonts w:ascii="標楷體" w:eastAsia="標楷體" w:hAnsi="標楷體" w:cs="Times New Roman" w:hint="eastAsia"/>
                <w:sz w:val="20"/>
                <w:szCs w:val="20"/>
              </w:rPr>
              <w:t>廢止</w:t>
            </w:r>
            <w:r>
              <w:rPr>
                <w:rFonts w:ascii="標楷體" w:eastAsia="標楷體" w:hAnsi="標楷體" w:cs="Times New Roman" w:hint="eastAsia"/>
                <w:sz w:val="20"/>
                <w:szCs w:val="20"/>
              </w:rPr>
              <w:t>）</w:t>
            </w:r>
          </w:p>
          <w:p w:rsidR="00874194" w:rsidRDefault="006E4A2F" w:rsidP="00874194">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90.</w:t>
            </w:r>
            <w:r w:rsidR="00DF5B91">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3.29</w:t>
            </w:r>
          </w:p>
          <w:p w:rsidR="00E43BE3" w:rsidRPr="008907BE" w:rsidRDefault="00914C8F" w:rsidP="001A5E61">
            <w:pPr>
              <w:adjustRightInd w:val="0"/>
              <w:snapToGrid w:val="0"/>
              <w:jc w:val="center"/>
              <w:rPr>
                <w:rFonts w:ascii="標楷體" w:eastAsia="標楷體" w:hAnsi="標楷體" w:cs="Times New Roman"/>
                <w:sz w:val="20"/>
                <w:szCs w:val="20"/>
              </w:rPr>
            </w:pPr>
            <w:r>
              <w:rPr>
                <w:rFonts w:ascii="標楷體" w:eastAsia="標楷體" w:hAnsi="標楷體" w:cs="Times New Roman" w:hint="eastAsia"/>
                <w:sz w:val="20"/>
                <w:szCs w:val="20"/>
              </w:rPr>
              <w:t>（</w:t>
            </w:r>
            <w:r w:rsidR="006E4A2F" w:rsidRPr="008907BE">
              <w:rPr>
                <w:rFonts w:ascii="標楷體" w:eastAsia="標楷體" w:hAnsi="標楷體" w:cs="Times New Roman" w:hint="eastAsia"/>
                <w:sz w:val="20"/>
                <w:szCs w:val="20"/>
              </w:rPr>
              <w:t>核准老人長照機構</w:t>
            </w:r>
            <w:r>
              <w:rPr>
                <w:rFonts w:ascii="標楷體" w:eastAsia="標楷體" w:hAnsi="標楷體" w:cs="Times New Roman" w:hint="eastAsia"/>
                <w:sz w:val="20"/>
                <w:szCs w:val="20"/>
              </w:rPr>
              <w:t>）</w:t>
            </w:r>
          </w:p>
        </w:tc>
        <w:tc>
          <w:tcPr>
            <w:tcW w:w="2101"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w:t>
            </w: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中市都市計畫【部分農業區為醫療專用區</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供福安醫院及附設長期照護中心使用</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】案說明書</w:t>
            </w:r>
          </w:p>
        </w:tc>
        <w:tc>
          <w:tcPr>
            <w:tcW w:w="101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94.</w:t>
            </w:r>
            <w:r w:rsidR="008C4231"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3.28</w:t>
            </w:r>
          </w:p>
        </w:tc>
        <w:tc>
          <w:tcPr>
            <w:tcW w:w="852"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3.14</w:t>
            </w:r>
          </w:p>
        </w:tc>
        <w:tc>
          <w:tcPr>
            <w:tcW w:w="992" w:type="dxa"/>
            <w:vAlign w:val="center"/>
          </w:tcPr>
          <w:p w:rsidR="006E4A2F" w:rsidRPr="008907BE" w:rsidRDefault="006E4A2F" w:rsidP="00557938">
            <w:pPr>
              <w:adjustRightInd w:val="0"/>
              <w:snapToGrid w:val="0"/>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3</w:t>
            </w:r>
            <w:r w:rsidR="002278E4" w:rsidRPr="008907BE">
              <w:rPr>
                <w:rFonts w:ascii="標楷體" w:eastAsia="標楷體" w:hAnsi="標楷體" w:cs="Times New Roman"/>
                <w:sz w:val="20"/>
                <w:szCs w:val="20"/>
              </w:rPr>
              <w:t>.</w:t>
            </w:r>
            <w:r w:rsidR="00C21284" w:rsidRPr="008907BE">
              <w:rPr>
                <w:rFonts w:ascii="標楷體" w:eastAsia="標楷體" w:hAnsi="標楷體" w:cs="Times New Roman" w:hint="eastAsia"/>
                <w:sz w:val="20"/>
                <w:szCs w:val="20"/>
              </w:rPr>
              <w:t>00</w:t>
            </w:r>
          </w:p>
        </w:tc>
        <w:tc>
          <w:tcPr>
            <w:tcW w:w="1418"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逾核准生效20年及計畫</w:t>
            </w:r>
            <w:r w:rsidR="001E38DE" w:rsidRPr="008907BE">
              <w:rPr>
                <w:rFonts w:ascii="標楷體" w:eastAsia="標楷體" w:hAnsi="標楷體" w:cs="Times New Roman" w:hint="eastAsia"/>
                <w:sz w:val="20"/>
                <w:szCs w:val="20"/>
              </w:rPr>
              <w:t>發布實施</w:t>
            </w:r>
            <w:r w:rsidRPr="008907BE">
              <w:rPr>
                <w:rFonts w:ascii="標楷體" w:eastAsia="標楷體" w:hAnsi="標楷體" w:cs="Times New Roman" w:hint="eastAsia"/>
                <w:sz w:val="20"/>
                <w:szCs w:val="20"/>
              </w:rPr>
              <w:t>16年仍未開發。</w:t>
            </w:r>
          </w:p>
        </w:tc>
      </w:tr>
      <w:tr w:rsidR="008907BE" w:rsidRPr="008907BE" w:rsidTr="00A00D7F">
        <w:trPr>
          <w:trHeight w:val="283"/>
          <w:jc w:val="center"/>
        </w:trPr>
        <w:tc>
          <w:tcPr>
            <w:tcW w:w="84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新北市</w:t>
            </w:r>
          </w:p>
        </w:tc>
        <w:tc>
          <w:tcPr>
            <w:tcW w:w="850"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東華綜合醫院籌備處</w:t>
            </w:r>
          </w:p>
        </w:tc>
        <w:tc>
          <w:tcPr>
            <w:tcW w:w="1276" w:type="dxa"/>
            <w:vAlign w:val="center"/>
          </w:tcPr>
          <w:p w:rsidR="000D1654" w:rsidRDefault="006E4A2F" w:rsidP="000D1654">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84.</w:t>
            </w:r>
            <w:r w:rsidR="0094313A">
              <w:rPr>
                <w:rFonts w:ascii="標楷體" w:eastAsia="標楷體" w:hAnsi="標楷體" w:cs="Times New Roman" w:hint="eastAsia"/>
                <w:sz w:val="20"/>
                <w:szCs w:val="20"/>
              </w:rPr>
              <w:t>0</w:t>
            </w:r>
            <w:r w:rsidRPr="008907BE">
              <w:rPr>
                <w:rFonts w:ascii="標楷體" w:eastAsia="標楷體" w:hAnsi="標楷體" w:cs="Times New Roman"/>
                <w:sz w:val="20"/>
                <w:szCs w:val="20"/>
              </w:rPr>
              <w:t>2.16</w:t>
            </w:r>
          </w:p>
          <w:p w:rsidR="006E4A2F" w:rsidRPr="008907BE" w:rsidRDefault="00E04423" w:rsidP="00C273FA">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w:t>
            </w:r>
            <w:r w:rsidR="006E4A2F" w:rsidRPr="008907BE">
              <w:rPr>
                <w:rFonts w:ascii="標楷體" w:eastAsia="標楷體" w:hAnsi="標楷體" w:cs="Times New Roman" w:hint="eastAsia"/>
                <w:sz w:val="20"/>
                <w:szCs w:val="20"/>
              </w:rPr>
              <w:t>廢止</w:t>
            </w:r>
            <w:r w:rsidRPr="008907BE">
              <w:rPr>
                <w:rFonts w:ascii="標楷體" w:eastAsia="標楷體" w:hAnsi="標楷體" w:cs="Times New Roman" w:hint="eastAsia"/>
                <w:sz w:val="20"/>
                <w:szCs w:val="20"/>
              </w:rPr>
              <w:t>）</w:t>
            </w:r>
          </w:p>
        </w:tc>
        <w:tc>
          <w:tcPr>
            <w:tcW w:w="2101"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擬定新店安坑地區主要計畫書</w:t>
            </w:r>
          </w:p>
        </w:tc>
        <w:tc>
          <w:tcPr>
            <w:tcW w:w="1016"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86.</w:t>
            </w:r>
            <w:r w:rsidR="008C4231"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9.</w:t>
            </w:r>
            <w:r w:rsidR="008C4231"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4</w:t>
            </w:r>
          </w:p>
        </w:tc>
        <w:tc>
          <w:tcPr>
            <w:tcW w:w="852" w:type="dxa"/>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4.48</w:t>
            </w:r>
          </w:p>
        </w:tc>
        <w:tc>
          <w:tcPr>
            <w:tcW w:w="992"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計畫書未列載</w:t>
            </w:r>
          </w:p>
        </w:tc>
        <w:tc>
          <w:tcPr>
            <w:tcW w:w="1418" w:type="dxa"/>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逾核准生效26年及計畫</w:t>
            </w:r>
            <w:r w:rsidR="001E38DE" w:rsidRPr="008907BE">
              <w:rPr>
                <w:rFonts w:ascii="標楷體" w:eastAsia="標楷體" w:hAnsi="標楷體" w:cs="Times New Roman" w:hint="eastAsia"/>
                <w:sz w:val="20"/>
                <w:szCs w:val="20"/>
              </w:rPr>
              <w:t>發布實施</w:t>
            </w:r>
            <w:r w:rsidRPr="008907BE">
              <w:rPr>
                <w:rFonts w:ascii="標楷體" w:eastAsia="標楷體" w:hAnsi="標楷體" w:cs="Times New Roman" w:hint="eastAsia"/>
                <w:sz w:val="20"/>
                <w:szCs w:val="20"/>
              </w:rPr>
              <w:t>24年仍未開發。</w:t>
            </w:r>
          </w:p>
        </w:tc>
      </w:tr>
      <w:tr w:rsidR="008907BE" w:rsidRPr="008907BE" w:rsidTr="004817BF">
        <w:trPr>
          <w:trHeight w:val="283"/>
          <w:jc w:val="center"/>
        </w:trPr>
        <w:tc>
          <w:tcPr>
            <w:tcW w:w="846" w:type="dxa"/>
            <w:tcBorders>
              <w:bottom w:val="single" w:sz="4" w:space="0" w:color="auto"/>
            </w:tcBorders>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彰化縣</w:t>
            </w:r>
          </w:p>
        </w:tc>
        <w:tc>
          <w:tcPr>
            <w:tcW w:w="850" w:type="dxa"/>
            <w:tcBorders>
              <w:bottom w:val="single" w:sz="4" w:space="0" w:color="auto"/>
            </w:tcBorders>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彰化名人醫院</w:t>
            </w:r>
          </w:p>
        </w:tc>
        <w:tc>
          <w:tcPr>
            <w:tcW w:w="1276" w:type="dxa"/>
            <w:tcBorders>
              <w:bottom w:val="single" w:sz="4" w:space="0" w:color="auto"/>
            </w:tcBorders>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82.</w:t>
            </w:r>
            <w:r w:rsidR="0094313A">
              <w:rPr>
                <w:rFonts w:ascii="標楷體" w:eastAsia="標楷體" w:hAnsi="標楷體" w:cs="Times New Roman" w:hint="eastAsia"/>
                <w:sz w:val="20"/>
                <w:szCs w:val="20"/>
              </w:rPr>
              <w:t>0</w:t>
            </w:r>
            <w:r w:rsidRPr="008907BE">
              <w:rPr>
                <w:rFonts w:ascii="標楷體" w:eastAsia="標楷體" w:hAnsi="標楷體" w:cs="Times New Roman"/>
                <w:sz w:val="20"/>
                <w:szCs w:val="20"/>
              </w:rPr>
              <w:t>9.23</w:t>
            </w:r>
          </w:p>
        </w:tc>
        <w:tc>
          <w:tcPr>
            <w:tcW w:w="2101" w:type="dxa"/>
            <w:tcBorders>
              <w:bottom w:val="single" w:sz="4" w:space="0" w:color="auto"/>
            </w:tcBorders>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變更永靖都市計畫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部分農業區為醫療專用區</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案</w:t>
            </w:r>
          </w:p>
        </w:tc>
        <w:tc>
          <w:tcPr>
            <w:tcW w:w="1016" w:type="dxa"/>
            <w:tcBorders>
              <w:bottom w:val="single" w:sz="4" w:space="0" w:color="auto"/>
            </w:tcBorders>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85.</w:t>
            </w:r>
            <w:r w:rsidR="008C4231"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2.</w:t>
            </w:r>
            <w:r w:rsidR="008C4231"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5</w:t>
            </w:r>
          </w:p>
        </w:tc>
        <w:tc>
          <w:tcPr>
            <w:tcW w:w="852" w:type="dxa"/>
            <w:tcBorders>
              <w:bottom w:val="single" w:sz="4" w:space="0" w:color="auto"/>
            </w:tcBorders>
            <w:vAlign w:val="center"/>
          </w:tcPr>
          <w:p w:rsidR="006E4A2F" w:rsidRPr="008907BE" w:rsidRDefault="006E4A2F" w:rsidP="00557938">
            <w:pPr>
              <w:adjustRightInd w:val="0"/>
              <w:snapToGrid w:val="0"/>
              <w:jc w:val="center"/>
              <w:rPr>
                <w:rFonts w:ascii="標楷體" w:eastAsia="標楷體" w:hAnsi="標楷體" w:cs="Times New Roman"/>
                <w:sz w:val="20"/>
                <w:szCs w:val="20"/>
              </w:rPr>
            </w:pPr>
            <w:r w:rsidRPr="008907BE">
              <w:rPr>
                <w:rFonts w:ascii="標楷體" w:eastAsia="標楷體" w:hAnsi="標楷體" w:cs="Times New Roman"/>
                <w:sz w:val="20"/>
                <w:szCs w:val="20"/>
              </w:rPr>
              <w:t>0.99</w:t>
            </w:r>
          </w:p>
        </w:tc>
        <w:tc>
          <w:tcPr>
            <w:tcW w:w="992" w:type="dxa"/>
            <w:tcBorders>
              <w:bottom w:val="single" w:sz="4" w:space="0" w:color="auto"/>
            </w:tcBorders>
            <w:vAlign w:val="center"/>
          </w:tcPr>
          <w:p w:rsidR="006E4A2F" w:rsidRPr="008907BE" w:rsidRDefault="006E4A2F" w:rsidP="00F4146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計畫書未列載</w:t>
            </w:r>
          </w:p>
        </w:tc>
        <w:tc>
          <w:tcPr>
            <w:tcW w:w="1418" w:type="dxa"/>
            <w:tcBorders>
              <w:bottom w:val="single" w:sz="4" w:space="0" w:color="auto"/>
            </w:tcBorders>
            <w:vAlign w:val="center"/>
          </w:tcPr>
          <w:p w:rsidR="006E4A2F" w:rsidRPr="008907BE" w:rsidRDefault="006E4A2F" w:rsidP="00557938">
            <w:pPr>
              <w:adjustRightInd w:val="0"/>
              <w:snapToGrid w:val="0"/>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逾核准生效28年及計畫</w:t>
            </w:r>
            <w:r w:rsidR="001E38DE" w:rsidRPr="008907BE">
              <w:rPr>
                <w:rFonts w:ascii="標楷體" w:eastAsia="標楷體" w:hAnsi="標楷體" w:cs="Times New Roman" w:hint="eastAsia"/>
                <w:sz w:val="20"/>
                <w:szCs w:val="20"/>
              </w:rPr>
              <w:t>發布實施</w:t>
            </w:r>
            <w:r w:rsidRPr="008907BE">
              <w:rPr>
                <w:rFonts w:ascii="標楷體" w:eastAsia="標楷體" w:hAnsi="標楷體" w:cs="Times New Roman" w:hint="eastAsia"/>
                <w:sz w:val="20"/>
                <w:szCs w:val="20"/>
              </w:rPr>
              <w:t>25年仍未開發。</w:t>
            </w:r>
          </w:p>
        </w:tc>
      </w:tr>
      <w:tr w:rsidR="006E4A2F" w:rsidRPr="008907BE" w:rsidTr="004817BF">
        <w:trPr>
          <w:trHeight w:val="283"/>
          <w:jc w:val="center"/>
        </w:trPr>
        <w:tc>
          <w:tcPr>
            <w:tcW w:w="9351" w:type="dxa"/>
            <w:gridSpan w:val="8"/>
            <w:tcBorders>
              <w:left w:val="nil"/>
              <w:bottom w:val="nil"/>
              <w:right w:val="nil"/>
            </w:tcBorders>
            <w:vAlign w:val="center"/>
          </w:tcPr>
          <w:p w:rsidR="006E4A2F" w:rsidRPr="00936C1A" w:rsidRDefault="006E4A2F" w:rsidP="00557938">
            <w:pPr>
              <w:widowControl/>
              <w:overflowPunct w:val="0"/>
              <w:adjustRightInd w:val="0"/>
              <w:snapToGrid w:val="0"/>
              <w:rPr>
                <w:rFonts w:ascii="標楷體" w:eastAsia="標楷體" w:hAnsi="標楷體" w:cs="新細明體"/>
                <w:kern w:val="0"/>
                <w:sz w:val="18"/>
                <w:szCs w:val="18"/>
              </w:rPr>
            </w:pPr>
            <w:proofErr w:type="gramStart"/>
            <w:r w:rsidRPr="00936C1A">
              <w:rPr>
                <w:rFonts w:ascii="標楷體" w:eastAsia="標楷體" w:hAnsi="標楷體" w:cs="新細明體" w:hint="eastAsia"/>
                <w:kern w:val="0"/>
                <w:sz w:val="18"/>
                <w:szCs w:val="18"/>
              </w:rPr>
              <w:t>註</w:t>
            </w:r>
            <w:proofErr w:type="gramEnd"/>
            <w:r w:rsidRPr="00936C1A">
              <w:rPr>
                <w:rFonts w:ascii="標楷體" w:eastAsia="標楷體" w:hAnsi="標楷體" w:cs="新細明體" w:hint="eastAsia"/>
                <w:kern w:val="0"/>
                <w:sz w:val="18"/>
                <w:szCs w:val="18"/>
              </w:rPr>
              <w:t>：1.</w:t>
            </w:r>
            <w:r w:rsidR="00713FE7" w:rsidRPr="00936C1A">
              <w:rPr>
                <w:rFonts w:ascii="標楷體" w:eastAsia="標楷體" w:hAnsi="標楷體" w:cs="新細明體" w:hint="eastAsia"/>
                <w:kern w:val="0"/>
                <w:sz w:val="18"/>
                <w:szCs w:val="18"/>
              </w:rPr>
              <w:t>規劃投入開發總成本</w:t>
            </w:r>
            <w:r w:rsidRPr="00936C1A">
              <w:rPr>
                <w:rFonts w:ascii="標楷體" w:eastAsia="標楷體" w:hAnsi="標楷體" w:cs="新細明體" w:hint="eastAsia"/>
                <w:kern w:val="0"/>
                <w:sz w:val="18"/>
                <w:szCs w:val="18"/>
              </w:rPr>
              <w:t>包含土地成本、工程開發成本等。</w:t>
            </w:r>
          </w:p>
          <w:p w:rsidR="006E4A2F" w:rsidRPr="008907BE" w:rsidRDefault="006E4A2F" w:rsidP="00557938">
            <w:pPr>
              <w:widowControl/>
              <w:overflowPunct w:val="0"/>
              <w:adjustRightInd w:val="0"/>
              <w:snapToGrid w:val="0"/>
              <w:rPr>
                <w:rFonts w:ascii="標楷體" w:eastAsia="標楷體" w:hAnsi="標楷體" w:cs="Times New Roman"/>
                <w:sz w:val="20"/>
                <w:szCs w:val="20"/>
              </w:rPr>
            </w:pPr>
            <w:r w:rsidRPr="00936C1A">
              <w:rPr>
                <w:rFonts w:ascii="標楷體" w:eastAsia="標楷體" w:hAnsi="標楷體" w:cs="新細明體" w:hint="eastAsia"/>
                <w:kern w:val="0"/>
                <w:sz w:val="18"/>
                <w:szCs w:val="18"/>
              </w:rPr>
              <w:t xml:space="preserve">    2.資料來源：整理自</w:t>
            </w:r>
            <w:proofErr w:type="gramStart"/>
            <w:r w:rsidRPr="00936C1A">
              <w:rPr>
                <w:rFonts w:ascii="標楷體" w:eastAsia="標楷體" w:hAnsi="標楷體" w:cs="新細明體" w:hint="eastAsia"/>
                <w:kern w:val="0"/>
                <w:sz w:val="18"/>
                <w:szCs w:val="18"/>
              </w:rPr>
              <w:t>臺</w:t>
            </w:r>
            <w:proofErr w:type="gramEnd"/>
            <w:r w:rsidRPr="00936C1A">
              <w:rPr>
                <w:rFonts w:ascii="標楷體" w:eastAsia="標楷體" w:hAnsi="標楷體" w:cs="新細明體" w:hint="eastAsia"/>
                <w:kern w:val="0"/>
                <w:sz w:val="18"/>
                <w:szCs w:val="18"/>
              </w:rPr>
              <w:t>中市政府等機關建置之都市計畫地理資訊查詢平台。</w:t>
            </w:r>
          </w:p>
        </w:tc>
      </w:tr>
    </w:tbl>
    <w:p w:rsidR="0052239E" w:rsidRPr="008907BE" w:rsidRDefault="0052239E" w:rsidP="005B0767">
      <w:pPr>
        <w:spacing w:afterLines="100" w:after="360"/>
      </w:pPr>
    </w:p>
    <w:tbl>
      <w:tblPr>
        <w:tblStyle w:val="a5"/>
        <w:tblW w:w="94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9"/>
      </w:tblGrid>
      <w:tr w:rsidR="008907BE" w:rsidRPr="008907BE" w:rsidTr="004817BF">
        <w:trPr>
          <w:trHeight w:val="20"/>
          <w:jc w:val="center"/>
        </w:trPr>
        <w:tc>
          <w:tcPr>
            <w:tcW w:w="9439" w:type="dxa"/>
          </w:tcPr>
          <w:p w:rsidR="00AA6B55" w:rsidRPr="008907BE" w:rsidRDefault="00AA6B55" w:rsidP="00AE3173">
            <w:pPr>
              <w:widowControl/>
              <w:overflowPunct w:val="0"/>
              <w:spacing w:afterLines="20" w:after="72" w:line="300" w:lineRule="exact"/>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圖</w:t>
            </w:r>
            <w:r w:rsidR="007322E4">
              <w:rPr>
                <w:rFonts w:ascii="標楷體" w:eastAsia="標楷體" w:hAnsi="標楷體" w:cs="新細明體" w:hint="eastAsia"/>
                <w:b/>
                <w:bCs/>
                <w:kern w:val="0"/>
                <w:szCs w:val="24"/>
              </w:rPr>
              <w:t>2</w:t>
            </w:r>
            <w:r w:rsidR="001F051E">
              <w:rPr>
                <w:rFonts w:ascii="標楷體" w:eastAsia="標楷體" w:hAnsi="標楷體" w:cs="新細明體" w:hint="eastAsia"/>
                <w:b/>
                <w:bCs/>
                <w:kern w:val="0"/>
                <w:szCs w:val="24"/>
              </w:rPr>
              <w:t xml:space="preserve">　</w:t>
            </w:r>
            <w:r w:rsidR="00507700">
              <w:rPr>
                <w:rFonts w:ascii="標楷體" w:eastAsia="標楷體" w:hAnsi="標楷體" w:cs="新細明體" w:hint="eastAsia"/>
                <w:b/>
                <w:bCs/>
                <w:kern w:val="0"/>
                <w:szCs w:val="24"/>
              </w:rPr>
              <w:t>111年底</w:t>
            </w:r>
            <w:r w:rsidRPr="008907BE">
              <w:rPr>
                <w:rFonts w:ascii="標楷體" w:eastAsia="標楷體" w:hAnsi="標楷體" w:cs="新細明體" w:hint="eastAsia"/>
                <w:b/>
                <w:bCs/>
                <w:kern w:val="0"/>
                <w:szCs w:val="24"/>
              </w:rPr>
              <w:t>政府特許民間申請設置</w:t>
            </w:r>
            <w:r w:rsidR="00C16A73" w:rsidRPr="008907BE">
              <w:rPr>
                <w:rFonts w:ascii="標楷體" w:eastAsia="標楷體" w:hAnsi="標楷體" w:cs="新細明體" w:hint="eastAsia"/>
                <w:b/>
                <w:bCs/>
                <w:kern w:val="0"/>
                <w:szCs w:val="24"/>
              </w:rPr>
              <w:t>醫療</w:t>
            </w:r>
            <w:r w:rsidRPr="008907BE">
              <w:rPr>
                <w:rFonts w:ascii="標楷體" w:eastAsia="標楷體" w:hAnsi="標楷體" w:cs="新細明體" w:hint="eastAsia"/>
                <w:b/>
                <w:bCs/>
                <w:kern w:val="0"/>
                <w:szCs w:val="24"/>
              </w:rPr>
              <w:t>專用區</w:t>
            </w:r>
            <w:r w:rsidR="000970D0" w:rsidRPr="008907BE">
              <w:rPr>
                <w:rFonts w:ascii="標楷體" w:eastAsia="標楷體" w:hAnsi="標楷體" w:cs="新細明體" w:hint="eastAsia"/>
                <w:b/>
                <w:bCs/>
                <w:kern w:val="0"/>
                <w:szCs w:val="24"/>
              </w:rPr>
              <w:t>仍未辦理開發</w:t>
            </w:r>
            <w:r w:rsidRPr="008907BE">
              <w:rPr>
                <w:rFonts w:ascii="標楷體" w:eastAsia="標楷體" w:hAnsi="標楷體" w:cs="新細明體" w:hint="eastAsia"/>
                <w:b/>
                <w:bCs/>
                <w:kern w:val="0"/>
                <w:szCs w:val="24"/>
              </w:rPr>
              <w:t>位置</w:t>
            </w:r>
          </w:p>
        </w:tc>
      </w:tr>
      <w:tr w:rsidR="008907BE" w:rsidRPr="008907BE" w:rsidTr="004817BF">
        <w:trPr>
          <w:trHeight w:val="20"/>
          <w:jc w:val="center"/>
        </w:trPr>
        <w:tc>
          <w:tcPr>
            <w:tcW w:w="9439" w:type="dxa"/>
          </w:tcPr>
          <w:p w:rsidR="00AA6B55" w:rsidRPr="008907BE" w:rsidRDefault="00C16A73" w:rsidP="00003483">
            <w:pPr>
              <w:widowControl/>
              <w:overflowPunct w:val="0"/>
              <w:spacing w:line="300" w:lineRule="exact"/>
              <w:jc w:val="center"/>
              <w:rPr>
                <w:rFonts w:ascii="標楷體" w:eastAsia="標楷體" w:hAnsi="標楷體" w:cs="新細明體"/>
                <w:b/>
                <w:bCs/>
                <w:kern w:val="0"/>
                <w:szCs w:val="24"/>
              </w:rPr>
            </w:pPr>
            <w:r w:rsidRPr="008907BE">
              <w:rPr>
                <w:rFonts w:ascii="標楷體" w:eastAsia="標楷體" w:hAnsi="標楷體" w:cs="新細明體"/>
                <w:b/>
                <w:bCs/>
                <w:noProof/>
                <w:kern w:val="0"/>
                <w:szCs w:val="24"/>
              </w:rPr>
              <w:drawing>
                <wp:anchor distT="0" distB="0" distL="114300" distR="114300" simplePos="0" relativeHeight="251870720" behindDoc="0" locked="0" layoutInCell="1" allowOverlap="1" wp14:anchorId="0BF24A1D">
                  <wp:simplePos x="0" y="0"/>
                  <wp:positionH relativeFrom="margin">
                    <wp:posOffset>486410</wp:posOffset>
                  </wp:positionH>
                  <wp:positionV relativeFrom="margin">
                    <wp:posOffset>0</wp:posOffset>
                  </wp:positionV>
                  <wp:extent cx="4657725" cy="2647950"/>
                  <wp:effectExtent l="0" t="0" r="9525" b="0"/>
                  <wp:wrapSquare wrapText="bothSides"/>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480" t="737" b="1593"/>
                          <a:stretch/>
                        </pic:blipFill>
                        <pic:spPr bwMode="auto">
                          <a:xfrm>
                            <a:off x="0" y="0"/>
                            <a:ext cx="4657725" cy="2647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907BE" w:rsidRPr="008907BE" w:rsidTr="004817BF">
        <w:trPr>
          <w:trHeight w:val="20"/>
          <w:jc w:val="center"/>
        </w:trPr>
        <w:tc>
          <w:tcPr>
            <w:tcW w:w="9439" w:type="dxa"/>
          </w:tcPr>
          <w:p w:rsidR="00AA6B55" w:rsidRPr="00936C1A" w:rsidRDefault="00AA6B55" w:rsidP="0052239E">
            <w:pPr>
              <w:widowControl/>
              <w:ind w:firstLineChars="367" w:firstLine="661"/>
              <w:rPr>
                <w:rFonts w:ascii="標楷體" w:eastAsia="標楷體" w:hAnsi="標楷體" w:cs="新細明體"/>
                <w:b/>
                <w:bCs/>
                <w:kern w:val="0"/>
                <w:sz w:val="18"/>
                <w:szCs w:val="18"/>
              </w:rPr>
            </w:pPr>
            <w:r w:rsidRPr="00936C1A">
              <w:rPr>
                <w:rFonts w:ascii="標楷體" w:eastAsia="標楷體" w:hAnsi="標楷體" w:cs="新細明體" w:hint="eastAsia"/>
                <w:kern w:val="0"/>
                <w:sz w:val="18"/>
                <w:szCs w:val="18"/>
              </w:rPr>
              <w:t>資料來源：整理自</w:t>
            </w:r>
            <w:proofErr w:type="gramStart"/>
            <w:r w:rsidRPr="00936C1A">
              <w:rPr>
                <w:rFonts w:ascii="標楷體" w:eastAsia="標楷體" w:hAnsi="標楷體" w:cs="新細明體" w:hint="eastAsia"/>
                <w:kern w:val="0"/>
                <w:sz w:val="18"/>
                <w:szCs w:val="18"/>
              </w:rPr>
              <w:t>臺</w:t>
            </w:r>
            <w:proofErr w:type="gramEnd"/>
            <w:r w:rsidRPr="00936C1A">
              <w:rPr>
                <w:rFonts w:ascii="標楷體" w:eastAsia="標楷體" w:hAnsi="標楷體" w:cs="新細明體" w:hint="eastAsia"/>
                <w:kern w:val="0"/>
                <w:sz w:val="18"/>
                <w:szCs w:val="18"/>
              </w:rPr>
              <w:t>中市政府等機關建置之都市計畫地理資訊查詢平台。</w:t>
            </w:r>
          </w:p>
        </w:tc>
      </w:tr>
    </w:tbl>
    <w:p w:rsidR="00400008" w:rsidRPr="008907BE" w:rsidRDefault="00400008" w:rsidP="003124FA">
      <w:pPr>
        <w:pStyle w:val="af7"/>
        <w:overflowPunct w:val="0"/>
        <w:spacing w:beforeLines="0" w:afterLines="0" w:line="490" w:lineRule="exact"/>
        <w:ind w:firstLineChars="450" w:firstLine="1261"/>
        <w:rPr>
          <w:rFonts w:ascii="標楷體" w:hAnsi="標楷體" w:cs="Times New Roman"/>
          <w:bCs w:val="0"/>
          <w:szCs w:val="24"/>
        </w:rPr>
      </w:pPr>
      <w:r w:rsidRPr="008907BE">
        <w:rPr>
          <w:rFonts w:ascii="標楷體" w:hAnsi="標楷體" w:cs="Times New Roman"/>
          <w:bCs w:val="0"/>
          <w:szCs w:val="24"/>
        </w:rPr>
        <w:lastRenderedPageBreak/>
        <w:t>2</w:t>
      </w:r>
      <w:r w:rsidR="00033BA8">
        <w:rPr>
          <w:rFonts w:ascii="標楷體" w:hAnsi="標楷體" w:cs="Times New Roman" w:hint="eastAsia"/>
          <w:bCs w:val="0"/>
          <w:szCs w:val="24"/>
        </w:rPr>
        <w:t>.</w:t>
      </w:r>
      <w:r w:rsidR="00C03746">
        <w:rPr>
          <w:rFonts w:ascii="標楷體" w:hAnsi="標楷體" w:cs="Times New Roman" w:hint="eastAsia"/>
          <w:bCs w:val="0"/>
          <w:szCs w:val="24"/>
        </w:rPr>
        <w:t xml:space="preserve">　</w:t>
      </w:r>
      <w:r w:rsidR="00146447" w:rsidRPr="008907BE">
        <w:rPr>
          <w:rFonts w:ascii="標楷體" w:hAnsi="標楷體" w:cs="Times New Roman" w:hint="eastAsia"/>
          <w:bCs w:val="0"/>
          <w:szCs w:val="24"/>
        </w:rPr>
        <w:t>機關辦理特定專用區之開發成效未如預期</w:t>
      </w:r>
      <w:r w:rsidR="00033BA8">
        <w:rPr>
          <w:rFonts w:ascii="標楷體" w:hAnsi="標楷體" w:cs="Times New Roman" w:hint="eastAsia"/>
          <w:bCs w:val="0"/>
          <w:szCs w:val="24"/>
        </w:rPr>
        <w:t>情形</w:t>
      </w:r>
    </w:p>
    <w:p w:rsidR="00805B97" w:rsidRPr="008907BE" w:rsidRDefault="00D612FB" w:rsidP="00AD26E4">
      <w:pPr>
        <w:pStyle w:val="af5"/>
        <w:overflowPunct w:val="0"/>
        <w:spacing w:beforeLines="20" w:before="72" w:afterLines="120" w:after="432" w:line="520" w:lineRule="exact"/>
        <w:ind w:firstLine="560"/>
        <w:rPr>
          <w:rFonts w:hAnsi="標楷體"/>
          <w:sz w:val="28"/>
          <w:szCs w:val="28"/>
        </w:rPr>
      </w:pPr>
      <w:r w:rsidRPr="008907BE">
        <w:rPr>
          <w:rFonts w:hAnsi="標楷體" w:cstheme="minorBidi" w:hint="eastAsia"/>
          <w:sz w:val="28"/>
          <w:szCs w:val="28"/>
        </w:rPr>
        <w:t>機關辦理</w:t>
      </w:r>
      <w:r w:rsidR="00C6692E" w:rsidRPr="008907BE">
        <w:rPr>
          <w:rFonts w:hAnsi="標楷體" w:cstheme="minorBidi" w:hint="eastAsia"/>
          <w:sz w:val="28"/>
          <w:szCs w:val="28"/>
        </w:rPr>
        <w:t>都市計畫</w:t>
      </w:r>
      <w:r w:rsidR="00E10621" w:rsidRPr="008907BE">
        <w:rPr>
          <w:rFonts w:hAnsi="標楷體" w:cstheme="minorBidi" w:hint="eastAsia"/>
          <w:sz w:val="28"/>
          <w:szCs w:val="28"/>
        </w:rPr>
        <w:t>特定專用區</w:t>
      </w:r>
      <w:r w:rsidR="00116901" w:rsidRPr="008907BE">
        <w:rPr>
          <w:rFonts w:hAnsi="標楷體" w:cstheme="minorBidi" w:hint="eastAsia"/>
          <w:sz w:val="28"/>
          <w:szCs w:val="28"/>
        </w:rPr>
        <w:t>案件</w:t>
      </w:r>
      <w:r w:rsidRPr="008907BE">
        <w:rPr>
          <w:rFonts w:hAnsi="標楷體" w:cstheme="minorBidi" w:hint="eastAsia"/>
          <w:sz w:val="28"/>
          <w:szCs w:val="28"/>
        </w:rPr>
        <w:t>之開發</w:t>
      </w:r>
      <w:r w:rsidR="00E10621" w:rsidRPr="008907BE">
        <w:rPr>
          <w:rFonts w:hAnsi="標楷體" w:cstheme="minorBidi" w:hint="eastAsia"/>
          <w:sz w:val="28"/>
          <w:szCs w:val="28"/>
        </w:rPr>
        <w:t>成效未如預期</w:t>
      </w:r>
      <w:r w:rsidRPr="008907BE">
        <w:rPr>
          <w:rFonts w:hAnsi="標楷體" w:cstheme="minorBidi" w:hint="eastAsia"/>
          <w:sz w:val="28"/>
          <w:szCs w:val="28"/>
        </w:rPr>
        <w:t>部分</w:t>
      </w:r>
      <w:r w:rsidR="006A5236" w:rsidRPr="008907BE">
        <w:rPr>
          <w:rFonts w:hAnsi="標楷體" w:cstheme="minorBidi" w:hint="eastAsia"/>
          <w:sz w:val="28"/>
          <w:szCs w:val="28"/>
        </w:rPr>
        <w:t>，</w:t>
      </w:r>
      <w:r w:rsidR="00E10621" w:rsidRPr="008907BE">
        <w:rPr>
          <w:rFonts w:hAnsi="標楷體" w:cstheme="minorBidi" w:hint="eastAsia"/>
          <w:sz w:val="28"/>
          <w:szCs w:val="28"/>
        </w:rPr>
        <w:t>計有</w:t>
      </w:r>
      <w:r w:rsidR="00E062E7" w:rsidRPr="008907BE">
        <w:rPr>
          <w:rFonts w:hAnsi="標楷體" w:cstheme="minorBidi" w:hint="eastAsia"/>
          <w:sz w:val="28"/>
          <w:szCs w:val="28"/>
        </w:rPr>
        <w:t>新北市淡海新市鎮特定區計畫之產業專用區</w:t>
      </w:r>
      <w:r w:rsidR="00437AE1" w:rsidRPr="008907BE">
        <w:rPr>
          <w:rFonts w:hAnsi="標楷體" w:cstheme="minorBidi" w:hint="eastAsia"/>
          <w:sz w:val="28"/>
          <w:szCs w:val="28"/>
        </w:rPr>
        <w:t>、</w:t>
      </w:r>
      <w:proofErr w:type="gramStart"/>
      <w:r w:rsidR="00E062E7" w:rsidRPr="008907BE">
        <w:rPr>
          <w:rFonts w:hAnsi="標楷體" w:cstheme="minorBidi" w:hint="eastAsia"/>
          <w:sz w:val="28"/>
          <w:szCs w:val="28"/>
        </w:rPr>
        <w:t>臺</w:t>
      </w:r>
      <w:proofErr w:type="gramEnd"/>
      <w:r w:rsidR="00E062E7" w:rsidRPr="008907BE">
        <w:rPr>
          <w:rFonts w:hAnsi="標楷體" w:cstheme="minorBidi" w:hint="eastAsia"/>
          <w:sz w:val="28"/>
          <w:szCs w:val="28"/>
        </w:rPr>
        <w:t>南市安平漁港之港埠專用區</w:t>
      </w:r>
      <w:r w:rsidR="00437AE1" w:rsidRPr="008907BE">
        <w:rPr>
          <w:rFonts w:hAnsi="標楷體" w:cstheme="minorBidi" w:hint="eastAsia"/>
          <w:sz w:val="28"/>
          <w:szCs w:val="28"/>
        </w:rPr>
        <w:t>及</w:t>
      </w:r>
      <w:r w:rsidR="00E062E7" w:rsidRPr="008907BE">
        <w:rPr>
          <w:rFonts w:hAnsi="標楷體" w:cstheme="minorBidi" w:hint="eastAsia"/>
          <w:sz w:val="28"/>
          <w:szCs w:val="28"/>
        </w:rPr>
        <w:t>宜蘭縣新竹科學園區宜蘭園區之園區事業專用區</w:t>
      </w:r>
      <w:r w:rsidR="00437AE1" w:rsidRPr="008907BE">
        <w:rPr>
          <w:rFonts w:hAnsi="標楷體" w:cstheme="minorBidi" w:hint="eastAsia"/>
          <w:sz w:val="28"/>
          <w:szCs w:val="28"/>
        </w:rPr>
        <w:t>等3案</w:t>
      </w:r>
      <w:r w:rsidR="00F91243" w:rsidRPr="008907BE">
        <w:rPr>
          <w:rFonts w:hAnsi="標楷體" w:cstheme="minorBidi" w:hint="eastAsia"/>
          <w:sz w:val="28"/>
          <w:szCs w:val="28"/>
        </w:rPr>
        <w:t>，</w:t>
      </w:r>
      <w:r w:rsidR="006709E0" w:rsidRPr="008907BE">
        <w:rPr>
          <w:rFonts w:hAnsi="標楷體" w:cstheme="minorBidi" w:hint="eastAsia"/>
          <w:sz w:val="28"/>
          <w:szCs w:val="28"/>
        </w:rPr>
        <w:t>特定專用區總面積為161.3</w:t>
      </w:r>
      <w:r w:rsidR="00631B5B" w:rsidRPr="008907BE">
        <w:rPr>
          <w:rFonts w:hAnsi="標楷體" w:cstheme="minorBidi" w:hint="eastAsia"/>
          <w:sz w:val="28"/>
          <w:szCs w:val="28"/>
        </w:rPr>
        <w:t>公頃</w:t>
      </w:r>
      <w:r w:rsidR="00713FE7" w:rsidRPr="008907BE">
        <w:rPr>
          <w:rFonts w:hAnsi="標楷體" w:cstheme="minorBidi" w:hint="eastAsia"/>
          <w:sz w:val="28"/>
          <w:szCs w:val="28"/>
        </w:rPr>
        <w:t>，規劃投入開發總成本</w:t>
      </w:r>
      <w:r w:rsidR="00090647" w:rsidRPr="008907BE">
        <w:rPr>
          <w:rFonts w:hAnsi="標楷體" w:cstheme="minorBidi" w:hint="eastAsia"/>
          <w:sz w:val="28"/>
          <w:szCs w:val="28"/>
        </w:rPr>
        <w:t>215</w:t>
      </w:r>
      <w:r w:rsidR="00746EEA" w:rsidRPr="008907BE">
        <w:rPr>
          <w:rFonts w:hAnsi="標楷體" w:cstheme="minorBidi" w:hint="eastAsia"/>
          <w:sz w:val="28"/>
          <w:szCs w:val="28"/>
        </w:rPr>
        <w:t>億</w:t>
      </w:r>
      <w:r w:rsidR="00090647" w:rsidRPr="008907BE">
        <w:rPr>
          <w:rFonts w:hAnsi="標楷體" w:cstheme="minorBidi" w:hint="eastAsia"/>
          <w:sz w:val="28"/>
          <w:szCs w:val="28"/>
        </w:rPr>
        <w:t>4</w:t>
      </w:r>
      <w:r w:rsidR="00746EEA" w:rsidRPr="008907BE">
        <w:rPr>
          <w:rFonts w:hAnsi="標楷體" w:cstheme="minorBidi" w:hint="eastAsia"/>
          <w:sz w:val="28"/>
          <w:szCs w:val="28"/>
        </w:rPr>
        <w:t>,</w:t>
      </w:r>
      <w:r w:rsidR="00E71021" w:rsidRPr="008907BE">
        <w:rPr>
          <w:rFonts w:hAnsi="標楷體" w:cstheme="minorBidi"/>
          <w:sz w:val="28"/>
          <w:szCs w:val="28"/>
        </w:rPr>
        <w:t>700</w:t>
      </w:r>
      <w:r w:rsidR="00746EEA" w:rsidRPr="008907BE">
        <w:rPr>
          <w:rFonts w:hAnsi="標楷體" w:cstheme="minorBidi" w:hint="eastAsia"/>
          <w:sz w:val="28"/>
          <w:szCs w:val="28"/>
        </w:rPr>
        <w:t>萬元</w:t>
      </w:r>
      <w:r w:rsidR="00D178C0" w:rsidRPr="008907BE">
        <w:rPr>
          <w:rFonts w:hAnsi="標楷體" w:cstheme="minorBidi" w:hint="eastAsia"/>
          <w:sz w:val="28"/>
          <w:szCs w:val="28"/>
        </w:rPr>
        <w:t>。</w:t>
      </w:r>
      <w:r w:rsidR="00746EEA" w:rsidRPr="008907BE">
        <w:rPr>
          <w:rFonts w:hAnsi="標楷體" w:cstheme="minorBidi" w:hint="eastAsia"/>
          <w:sz w:val="28"/>
          <w:szCs w:val="28"/>
        </w:rPr>
        <w:t>截至11</w:t>
      </w:r>
      <w:r w:rsidR="00677B12" w:rsidRPr="008907BE">
        <w:rPr>
          <w:rFonts w:hAnsi="標楷體" w:cstheme="minorBidi" w:hint="eastAsia"/>
          <w:sz w:val="28"/>
          <w:szCs w:val="28"/>
        </w:rPr>
        <w:t>1</w:t>
      </w:r>
      <w:r w:rsidR="00746EEA" w:rsidRPr="008907BE">
        <w:rPr>
          <w:rFonts w:hAnsi="標楷體" w:cstheme="minorBidi" w:hint="eastAsia"/>
          <w:sz w:val="28"/>
          <w:szCs w:val="28"/>
        </w:rPr>
        <w:t>年底止</w:t>
      </w:r>
      <w:r w:rsidR="00D178C0" w:rsidRPr="008907BE">
        <w:rPr>
          <w:rFonts w:hAnsi="標楷體" w:cstheme="minorBidi" w:hint="eastAsia"/>
          <w:sz w:val="28"/>
          <w:szCs w:val="28"/>
        </w:rPr>
        <w:t>，</w:t>
      </w:r>
      <w:r w:rsidR="00746EEA" w:rsidRPr="008907BE">
        <w:rPr>
          <w:rFonts w:hAnsi="標楷體" w:cstheme="minorBidi" w:hint="eastAsia"/>
          <w:sz w:val="28"/>
          <w:szCs w:val="28"/>
        </w:rPr>
        <w:t>該</w:t>
      </w:r>
      <w:r w:rsidR="00090647" w:rsidRPr="008907BE">
        <w:rPr>
          <w:rFonts w:hAnsi="標楷體" w:cstheme="minorBidi" w:hint="eastAsia"/>
          <w:sz w:val="28"/>
          <w:szCs w:val="28"/>
        </w:rPr>
        <w:t>3</w:t>
      </w:r>
      <w:r w:rsidR="00746EEA" w:rsidRPr="008907BE">
        <w:rPr>
          <w:rFonts w:hAnsi="標楷體" w:cstheme="minorBidi" w:hint="eastAsia"/>
          <w:sz w:val="28"/>
          <w:szCs w:val="28"/>
        </w:rPr>
        <w:t>案</w:t>
      </w:r>
      <w:r w:rsidR="00D178C0" w:rsidRPr="008907BE">
        <w:rPr>
          <w:rFonts w:hAnsi="標楷體" w:cstheme="minorBidi" w:hint="eastAsia"/>
          <w:sz w:val="28"/>
          <w:szCs w:val="28"/>
        </w:rPr>
        <w:t>仍有</w:t>
      </w:r>
      <w:r w:rsidR="0001309D" w:rsidRPr="008907BE">
        <w:rPr>
          <w:rFonts w:hAnsi="標楷體" w:cstheme="minorBidi" w:hint="eastAsia"/>
          <w:sz w:val="28"/>
          <w:szCs w:val="28"/>
        </w:rPr>
        <w:t>尚未開闢、</w:t>
      </w:r>
      <w:proofErr w:type="gramStart"/>
      <w:r w:rsidR="0001309D" w:rsidRPr="008907BE">
        <w:rPr>
          <w:rFonts w:hAnsi="標楷體" w:cstheme="minorBidi" w:hint="eastAsia"/>
          <w:sz w:val="28"/>
          <w:szCs w:val="28"/>
        </w:rPr>
        <w:t>未完成招商</w:t>
      </w:r>
      <w:proofErr w:type="gramEnd"/>
      <w:r w:rsidR="0001309D" w:rsidRPr="008907BE">
        <w:rPr>
          <w:rFonts w:hAnsi="標楷體" w:cstheme="minorBidi" w:hint="eastAsia"/>
          <w:sz w:val="28"/>
          <w:szCs w:val="28"/>
        </w:rPr>
        <w:t>或土地出租率偏低等情</w:t>
      </w:r>
      <w:r w:rsidR="00EF3F8F" w:rsidRPr="008907BE">
        <w:rPr>
          <w:rFonts w:hAnsi="標楷體" w:cstheme="minorBidi" w:hint="eastAsia"/>
          <w:sz w:val="28"/>
          <w:szCs w:val="28"/>
        </w:rPr>
        <w:t>（</w:t>
      </w:r>
      <w:r w:rsidR="00746EEA" w:rsidRPr="008907BE">
        <w:rPr>
          <w:rFonts w:hAnsi="標楷體" w:cstheme="minorBidi" w:hint="eastAsia"/>
          <w:sz w:val="28"/>
          <w:szCs w:val="28"/>
        </w:rPr>
        <w:t>表</w:t>
      </w:r>
      <w:r w:rsidR="009242CF">
        <w:rPr>
          <w:rFonts w:hAnsi="標楷體" w:cstheme="minorBidi" w:hint="eastAsia"/>
          <w:sz w:val="28"/>
          <w:szCs w:val="28"/>
        </w:rPr>
        <w:t>4</w:t>
      </w:r>
      <w:r w:rsidR="00EF3F8F" w:rsidRPr="008907BE">
        <w:rPr>
          <w:rFonts w:hAnsi="標楷體" w:cstheme="minorBidi" w:hint="eastAsia"/>
          <w:sz w:val="28"/>
          <w:szCs w:val="28"/>
        </w:rPr>
        <w:t>）</w:t>
      </w:r>
      <w:r w:rsidR="0001309D" w:rsidRPr="008907BE">
        <w:rPr>
          <w:rFonts w:hAnsi="標楷體" w:cstheme="minorBidi" w:hint="eastAsia"/>
          <w:sz w:val="28"/>
          <w:szCs w:val="28"/>
        </w:rPr>
        <w:t>。</w:t>
      </w:r>
    </w:p>
    <w:tbl>
      <w:tblPr>
        <w:tblStyle w:val="a5"/>
        <w:tblW w:w="0" w:type="auto"/>
        <w:jc w:val="center"/>
        <w:tblLook w:val="04A0" w:firstRow="1" w:lastRow="0" w:firstColumn="1" w:lastColumn="0" w:noHBand="0" w:noVBand="1"/>
      </w:tblPr>
      <w:tblGrid>
        <w:gridCol w:w="846"/>
        <w:gridCol w:w="850"/>
        <w:gridCol w:w="1565"/>
        <w:gridCol w:w="1383"/>
        <w:gridCol w:w="880"/>
        <w:gridCol w:w="818"/>
        <w:gridCol w:w="1026"/>
        <w:gridCol w:w="1134"/>
        <w:gridCol w:w="993"/>
      </w:tblGrid>
      <w:tr w:rsidR="008907BE" w:rsidRPr="008907BE" w:rsidTr="0051003C">
        <w:trPr>
          <w:trHeight w:val="283"/>
          <w:jc w:val="center"/>
        </w:trPr>
        <w:tc>
          <w:tcPr>
            <w:tcW w:w="9493" w:type="dxa"/>
            <w:gridSpan w:val="9"/>
            <w:tcBorders>
              <w:top w:val="nil"/>
              <w:left w:val="nil"/>
              <w:right w:val="nil"/>
            </w:tcBorders>
          </w:tcPr>
          <w:p w:rsidR="00E70D65" w:rsidRPr="008907BE" w:rsidRDefault="00E70D65" w:rsidP="004006E2">
            <w:pPr>
              <w:widowControl/>
              <w:overflowPunct w:val="0"/>
              <w:adjustRightInd w:val="0"/>
              <w:snapToGrid w:val="0"/>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表</w:t>
            </w:r>
            <w:r w:rsidR="009242CF">
              <w:rPr>
                <w:rFonts w:ascii="標楷體" w:eastAsia="標楷體" w:hAnsi="標楷體" w:cs="新細明體" w:hint="eastAsia"/>
                <w:b/>
                <w:bCs/>
                <w:kern w:val="0"/>
                <w:szCs w:val="24"/>
              </w:rPr>
              <w:t>4</w:t>
            </w:r>
            <w:r w:rsidR="003A00E0">
              <w:rPr>
                <w:rFonts w:ascii="標楷體" w:eastAsia="標楷體" w:hAnsi="標楷體" w:cs="新細明體" w:hint="eastAsia"/>
                <w:b/>
                <w:bCs/>
                <w:kern w:val="0"/>
                <w:szCs w:val="24"/>
              </w:rPr>
              <w:t xml:space="preserve">　</w:t>
            </w:r>
            <w:r w:rsidR="00507700">
              <w:rPr>
                <w:rFonts w:ascii="標楷體" w:eastAsia="標楷體" w:hAnsi="標楷體" w:cs="新細明體" w:hint="eastAsia"/>
                <w:b/>
                <w:bCs/>
                <w:kern w:val="0"/>
                <w:szCs w:val="24"/>
              </w:rPr>
              <w:t>111年底</w:t>
            </w:r>
            <w:r w:rsidR="00921361" w:rsidRPr="008907BE">
              <w:rPr>
                <w:rFonts w:ascii="標楷體" w:eastAsia="標楷體" w:hAnsi="標楷體" w:cs="新細明體" w:hint="eastAsia"/>
                <w:b/>
                <w:bCs/>
                <w:kern w:val="0"/>
                <w:szCs w:val="24"/>
              </w:rPr>
              <w:t>機關辦理特定專用區之開發成效未如預期案件</w:t>
            </w:r>
            <w:r w:rsidR="00D94244" w:rsidRPr="008907BE">
              <w:rPr>
                <w:rFonts w:ascii="標楷體" w:eastAsia="標楷體" w:hAnsi="標楷體" w:cs="新細明體" w:hint="eastAsia"/>
                <w:b/>
                <w:bCs/>
                <w:kern w:val="0"/>
                <w:szCs w:val="24"/>
              </w:rPr>
              <w:t>情形</w:t>
            </w:r>
          </w:p>
          <w:p w:rsidR="00E70D65" w:rsidRPr="008907BE" w:rsidRDefault="00E70D65" w:rsidP="004006E2">
            <w:pPr>
              <w:widowControl/>
              <w:overflowPunct w:val="0"/>
              <w:adjustRightInd w:val="0"/>
              <w:snapToGrid w:val="0"/>
              <w:jc w:val="right"/>
              <w:rPr>
                <w:rFonts w:ascii="標楷體" w:eastAsia="標楷體" w:hAnsi="標楷體" w:cs="Times New Roman"/>
                <w:sz w:val="20"/>
                <w:szCs w:val="20"/>
              </w:rPr>
            </w:pPr>
            <w:r w:rsidRPr="008907BE">
              <w:rPr>
                <w:rFonts w:ascii="標楷體" w:eastAsia="標楷體" w:hAnsi="標楷體" w:cs="新細明體" w:hint="eastAsia"/>
                <w:kern w:val="0"/>
                <w:sz w:val="20"/>
                <w:szCs w:val="20"/>
              </w:rPr>
              <w:t>單位：公頃、</w:t>
            </w:r>
            <w:r w:rsidR="0072005D" w:rsidRPr="008907BE">
              <w:rPr>
                <w:rFonts w:ascii="標楷體" w:eastAsia="標楷體" w:hAnsi="標楷體" w:cs="新細明體" w:hint="eastAsia"/>
                <w:kern w:val="0"/>
                <w:sz w:val="20"/>
                <w:szCs w:val="20"/>
              </w:rPr>
              <w:t>新臺幣億元</w:t>
            </w:r>
          </w:p>
        </w:tc>
      </w:tr>
      <w:tr w:rsidR="008907BE" w:rsidRPr="008907BE" w:rsidTr="00F44030">
        <w:trPr>
          <w:trHeight w:val="283"/>
          <w:jc w:val="center"/>
        </w:trPr>
        <w:tc>
          <w:tcPr>
            <w:tcW w:w="846" w:type="dxa"/>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市縣別</w:t>
            </w:r>
            <w:proofErr w:type="gramEnd"/>
          </w:p>
        </w:tc>
        <w:tc>
          <w:tcPr>
            <w:tcW w:w="850" w:type="dxa"/>
            <w:vAlign w:val="center"/>
          </w:tcPr>
          <w:p w:rsidR="006D6A6F" w:rsidRPr="008907BE" w:rsidRDefault="000E6B94"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申請人</w:t>
            </w:r>
          </w:p>
        </w:tc>
        <w:tc>
          <w:tcPr>
            <w:tcW w:w="1565" w:type="dxa"/>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都市</w:t>
            </w:r>
            <w:proofErr w:type="gramStart"/>
            <w:r w:rsidRPr="008907BE">
              <w:rPr>
                <w:rFonts w:ascii="標楷體" w:eastAsia="標楷體" w:hAnsi="標楷體" w:cs="Times New Roman" w:hint="eastAsia"/>
                <w:sz w:val="20"/>
                <w:szCs w:val="20"/>
              </w:rPr>
              <w:t>計畫案名</w:t>
            </w:r>
            <w:proofErr w:type="gramEnd"/>
          </w:p>
        </w:tc>
        <w:tc>
          <w:tcPr>
            <w:tcW w:w="1383" w:type="dxa"/>
            <w:tcBorders>
              <w:bottom w:val="single" w:sz="4" w:space="0" w:color="auto"/>
            </w:tcBorders>
            <w:vAlign w:val="center"/>
          </w:tcPr>
          <w:p w:rsidR="0072066C" w:rsidRPr="008907BE" w:rsidRDefault="001E38DE"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發布實施</w:t>
            </w:r>
          </w:p>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日期</w:t>
            </w:r>
          </w:p>
        </w:tc>
        <w:tc>
          <w:tcPr>
            <w:tcW w:w="880" w:type="dxa"/>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土地使用分區</w:t>
            </w:r>
          </w:p>
        </w:tc>
        <w:tc>
          <w:tcPr>
            <w:tcW w:w="816"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特定專用區面積</w:t>
            </w:r>
          </w:p>
        </w:tc>
        <w:tc>
          <w:tcPr>
            <w:tcW w:w="1026" w:type="dxa"/>
            <w:tcBorders>
              <w:bottom w:val="single" w:sz="4" w:space="0" w:color="auto"/>
            </w:tcBorders>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開發方式</w:t>
            </w:r>
          </w:p>
        </w:tc>
        <w:tc>
          <w:tcPr>
            <w:tcW w:w="1134"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規劃投入開發總成本</w:t>
            </w:r>
            <w:r w:rsidR="00E04423" w:rsidRPr="008907BE">
              <w:rPr>
                <w:rFonts w:ascii="標楷體" w:eastAsia="標楷體" w:hAnsi="標楷體" w:cs="Times New Roman" w:hint="eastAsia"/>
                <w:sz w:val="20"/>
                <w:szCs w:val="20"/>
              </w:rPr>
              <w:t>（</w:t>
            </w:r>
            <w:proofErr w:type="gramStart"/>
            <w:r w:rsidRPr="008907BE">
              <w:rPr>
                <w:rFonts w:ascii="標楷體" w:eastAsia="標楷體" w:hAnsi="標楷體" w:cs="Times New Roman" w:hint="eastAsia"/>
                <w:sz w:val="20"/>
                <w:szCs w:val="20"/>
              </w:rPr>
              <w:t>註</w:t>
            </w:r>
            <w:proofErr w:type="gramEnd"/>
            <w:r w:rsidRPr="008907BE">
              <w:rPr>
                <w:rFonts w:ascii="標楷體" w:eastAsia="標楷體" w:hAnsi="標楷體" w:cs="Times New Roman" w:hint="eastAsia"/>
                <w:sz w:val="20"/>
                <w:szCs w:val="20"/>
              </w:rPr>
              <w:t>1</w:t>
            </w:r>
            <w:r w:rsidR="00E04423" w:rsidRPr="008907BE">
              <w:rPr>
                <w:rFonts w:ascii="標楷體" w:eastAsia="標楷體" w:hAnsi="標楷體" w:cs="Times New Roman"/>
                <w:sz w:val="20"/>
                <w:szCs w:val="20"/>
              </w:rPr>
              <w:t>）</w:t>
            </w:r>
          </w:p>
        </w:tc>
        <w:tc>
          <w:tcPr>
            <w:tcW w:w="993" w:type="dxa"/>
            <w:tcBorders>
              <w:bottom w:val="single" w:sz="4" w:space="0" w:color="auto"/>
            </w:tcBorders>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目前開發情形</w:t>
            </w:r>
          </w:p>
        </w:tc>
      </w:tr>
      <w:tr w:rsidR="008907BE" w:rsidRPr="008907BE" w:rsidTr="00120497">
        <w:trPr>
          <w:trHeight w:val="283"/>
          <w:jc w:val="center"/>
        </w:trPr>
        <w:tc>
          <w:tcPr>
            <w:tcW w:w="5524" w:type="dxa"/>
            <w:gridSpan w:val="5"/>
            <w:vAlign w:val="center"/>
          </w:tcPr>
          <w:p w:rsidR="004A2C8C" w:rsidRPr="003274C6" w:rsidRDefault="00FB439A" w:rsidP="004006E2">
            <w:pPr>
              <w:adjustRightInd w:val="0"/>
              <w:snapToGrid w:val="0"/>
              <w:spacing w:beforeLines="10" w:before="36" w:afterLines="10" w:after="36"/>
              <w:jc w:val="center"/>
              <w:rPr>
                <w:rFonts w:ascii="標楷體" w:eastAsia="標楷體" w:hAnsi="標楷體" w:cs="Times New Roman"/>
                <w:b/>
                <w:sz w:val="20"/>
                <w:szCs w:val="20"/>
              </w:rPr>
            </w:pPr>
            <w:r w:rsidRPr="003274C6">
              <w:rPr>
                <w:rFonts w:ascii="標楷體" w:eastAsia="標楷體" w:hAnsi="標楷體" w:cs="Times New Roman" w:hint="eastAsia"/>
                <w:b/>
                <w:sz w:val="20"/>
                <w:szCs w:val="20"/>
              </w:rPr>
              <w:t>合計</w:t>
            </w:r>
          </w:p>
        </w:tc>
        <w:tc>
          <w:tcPr>
            <w:tcW w:w="816" w:type="dxa"/>
            <w:vAlign w:val="center"/>
          </w:tcPr>
          <w:p w:rsidR="004A2C8C" w:rsidRPr="003274C6" w:rsidRDefault="005600BF" w:rsidP="004006E2">
            <w:pPr>
              <w:adjustRightInd w:val="0"/>
              <w:snapToGrid w:val="0"/>
              <w:spacing w:beforeLines="10" w:before="36" w:afterLines="10" w:after="36"/>
              <w:jc w:val="right"/>
              <w:rPr>
                <w:rFonts w:ascii="標楷體" w:eastAsia="標楷體" w:hAnsi="標楷體" w:cs="Times New Roman"/>
                <w:b/>
                <w:sz w:val="20"/>
                <w:szCs w:val="20"/>
              </w:rPr>
            </w:pPr>
            <w:r w:rsidRPr="003274C6">
              <w:rPr>
                <w:rFonts w:ascii="標楷體" w:eastAsia="標楷體" w:hAnsi="標楷體" w:cs="Times New Roman" w:hint="eastAsia"/>
                <w:b/>
                <w:sz w:val="20"/>
                <w:szCs w:val="20"/>
              </w:rPr>
              <w:t>161.30</w:t>
            </w:r>
          </w:p>
        </w:tc>
        <w:tc>
          <w:tcPr>
            <w:tcW w:w="1026" w:type="dxa"/>
            <w:tcBorders>
              <w:tl2br w:val="single" w:sz="4" w:space="0" w:color="auto"/>
            </w:tcBorders>
            <w:vAlign w:val="center"/>
          </w:tcPr>
          <w:p w:rsidR="004A2C8C" w:rsidRPr="003274C6" w:rsidRDefault="004A2C8C" w:rsidP="004006E2">
            <w:pPr>
              <w:adjustRightInd w:val="0"/>
              <w:snapToGrid w:val="0"/>
              <w:spacing w:beforeLines="10" w:before="36" w:afterLines="10" w:after="36"/>
              <w:jc w:val="both"/>
              <w:rPr>
                <w:rFonts w:ascii="標楷體" w:eastAsia="標楷體" w:hAnsi="標楷體" w:cs="Times New Roman"/>
                <w:b/>
                <w:sz w:val="20"/>
                <w:szCs w:val="20"/>
              </w:rPr>
            </w:pPr>
          </w:p>
        </w:tc>
        <w:tc>
          <w:tcPr>
            <w:tcW w:w="1134" w:type="dxa"/>
            <w:vAlign w:val="center"/>
          </w:tcPr>
          <w:p w:rsidR="004A2C8C" w:rsidRPr="003274C6" w:rsidRDefault="00F7089F" w:rsidP="004006E2">
            <w:pPr>
              <w:adjustRightInd w:val="0"/>
              <w:snapToGrid w:val="0"/>
              <w:spacing w:beforeLines="10" w:before="36" w:afterLines="10" w:after="36"/>
              <w:jc w:val="right"/>
              <w:rPr>
                <w:rFonts w:ascii="標楷體" w:eastAsia="標楷體" w:hAnsi="標楷體" w:cs="Times New Roman"/>
                <w:b/>
                <w:sz w:val="20"/>
                <w:szCs w:val="20"/>
              </w:rPr>
            </w:pPr>
            <w:r w:rsidRPr="003274C6">
              <w:rPr>
                <w:rFonts w:ascii="標楷體" w:eastAsia="標楷體" w:hAnsi="標楷體" w:cs="Times New Roman"/>
                <w:b/>
                <w:sz w:val="20"/>
                <w:szCs w:val="20"/>
              </w:rPr>
              <w:t>215</w:t>
            </w:r>
            <w:r w:rsidR="00377BDC" w:rsidRPr="003274C6">
              <w:rPr>
                <w:rFonts w:ascii="標楷體" w:eastAsia="標楷體" w:hAnsi="標楷體" w:cs="Times New Roman" w:hint="eastAsia"/>
                <w:b/>
                <w:sz w:val="20"/>
                <w:szCs w:val="20"/>
              </w:rPr>
              <w:t>.</w:t>
            </w:r>
            <w:r w:rsidRPr="003274C6">
              <w:rPr>
                <w:rFonts w:ascii="標楷體" w:eastAsia="標楷體" w:hAnsi="標楷體" w:cs="Times New Roman"/>
                <w:b/>
                <w:sz w:val="20"/>
                <w:szCs w:val="20"/>
              </w:rPr>
              <w:t>4</w:t>
            </w:r>
            <w:r w:rsidR="00377BDC" w:rsidRPr="003274C6">
              <w:rPr>
                <w:rFonts w:ascii="標楷體" w:eastAsia="標楷體" w:hAnsi="標楷體" w:cs="Times New Roman" w:hint="eastAsia"/>
                <w:b/>
                <w:sz w:val="20"/>
                <w:szCs w:val="20"/>
              </w:rPr>
              <w:t>7</w:t>
            </w:r>
          </w:p>
        </w:tc>
        <w:tc>
          <w:tcPr>
            <w:tcW w:w="993" w:type="dxa"/>
            <w:tcBorders>
              <w:tl2br w:val="single" w:sz="4" w:space="0" w:color="auto"/>
            </w:tcBorders>
            <w:vAlign w:val="center"/>
          </w:tcPr>
          <w:p w:rsidR="004A2C8C" w:rsidRPr="003274C6" w:rsidRDefault="004A2C8C" w:rsidP="004006E2">
            <w:pPr>
              <w:adjustRightInd w:val="0"/>
              <w:snapToGrid w:val="0"/>
              <w:spacing w:beforeLines="10" w:before="36" w:afterLines="10" w:after="36"/>
              <w:jc w:val="both"/>
              <w:rPr>
                <w:rFonts w:ascii="標楷體" w:eastAsia="標楷體" w:hAnsi="標楷體" w:cs="Times New Roman"/>
                <w:b/>
                <w:sz w:val="20"/>
                <w:szCs w:val="20"/>
              </w:rPr>
            </w:pPr>
          </w:p>
        </w:tc>
      </w:tr>
      <w:tr w:rsidR="008907BE" w:rsidRPr="008907BE" w:rsidTr="00F44030">
        <w:trPr>
          <w:trHeight w:val="283"/>
          <w:jc w:val="center"/>
        </w:trPr>
        <w:tc>
          <w:tcPr>
            <w:tcW w:w="846" w:type="dxa"/>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新北市</w:t>
            </w:r>
          </w:p>
        </w:tc>
        <w:tc>
          <w:tcPr>
            <w:tcW w:w="850"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內政部</w:t>
            </w:r>
          </w:p>
        </w:tc>
        <w:tc>
          <w:tcPr>
            <w:tcW w:w="1565"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變更淡海新市鎮特定區主要計畫</w:t>
            </w:r>
          </w:p>
        </w:tc>
        <w:tc>
          <w:tcPr>
            <w:tcW w:w="1383" w:type="dxa"/>
            <w:vAlign w:val="center"/>
          </w:tcPr>
          <w:p w:rsidR="006D6A6F" w:rsidRPr="008907BE" w:rsidRDefault="006D6A6F"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102.11.18</w:t>
            </w:r>
          </w:p>
        </w:tc>
        <w:tc>
          <w:tcPr>
            <w:tcW w:w="880"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產業專用區</w:t>
            </w:r>
          </w:p>
        </w:tc>
        <w:tc>
          <w:tcPr>
            <w:tcW w:w="816" w:type="dxa"/>
            <w:vAlign w:val="center"/>
          </w:tcPr>
          <w:p w:rsidR="006D6A6F" w:rsidRPr="008907BE" w:rsidRDefault="006D6A6F"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101.73</w:t>
            </w:r>
          </w:p>
        </w:tc>
        <w:tc>
          <w:tcPr>
            <w:tcW w:w="1026" w:type="dxa"/>
            <w:vAlign w:val="center"/>
          </w:tcPr>
          <w:p w:rsidR="006D6A6F" w:rsidRPr="008907BE" w:rsidRDefault="006D6A6F"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區段徵收</w:t>
            </w:r>
          </w:p>
        </w:tc>
        <w:tc>
          <w:tcPr>
            <w:tcW w:w="1134" w:type="dxa"/>
            <w:vAlign w:val="center"/>
          </w:tcPr>
          <w:p w:rsidR="006D6A6F" w:rsidRPr="008907BE" w:rsidRDefault="001A6A73"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207</w:t>
            </w:r>
            <w:r w:rsidR="00377BDC"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67</w:t>
            </w:r>
          </w:p>
        </w:tc>
        <w:tc>
          <w:tcPr>
            <w:tcW w:w="993" w:type="dxa"/>
            <w:vAlign w:val="center"/>
          </w:tcPr>
          <w:p w:rsidR="006D6A6F" w:rsidRPr="008907BE" w:rsidRDefault="00902263"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第二期</w:t>
            </w:r>
            <w:r w:rsidR="00D77F51" w:rsidRPr="008907BE">
              <w:rPr>
                <w:rFonts w:ascii="標楷體" w:eastAsia="標楷體" w:hAnsi="標楷體" w:cs="Times New Roman" w:hint="eastAsia"/>
                <w:sz w:val="20"/>
                <w:szCs w:val="20"/>
              </w:rPr>
              <w:t>尚未開闢</w:t>
            </w:r>
          </w:p>
        </w:tc>
      </w:tr>
      <w:tr w:rsidR="008907BE" w:rsidRPr="008907BE" w:rsidTr="00F44030">
        <w:trPr>
          <w:trHeight w:val="283"/>
          <w:jc w:val="center"/>
        </w:trPr>
        <w:tc>
          <w:tcPr>
            <w:tcW w:w="846" w:type="dxa"/>
            <w:vAlign w:val="center"/>
          </w:tcPr>
          <w:p w:rsidR="006D6A6F" w:rsidRPr="008907BE" w:rsidRDefault="00672DE7" w:rsidP="004006E2">
            <w:pPr>
              <w:adjustRightInd w:val="0"/>
              <w:snapToGrid w:val="0"/>
              <w:spacing w:beforeLines="10" w:before="36" w:afterLines="10" w:after="36"/>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南市</w:t>
            </w:r>
          </w:p>
        </w:tc>
        <w:tc>
          <w:tcPr>
            <w:tcW w:w="850" w:type="dxa"/>
            <w:vAlign w:val="center"/>
          </w:tcPr>
          <w:p w:rsidR="006D6A6F" w:rsidRPr="008907BE" w:rsidRDefault="004D41C5"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農業委員會漁業署</w:t>
            </w:r>
          </w:p>
        </w:tc>
        <w:tc>
          <w:tcPr>
            <w:tcW w:w="1565" w:type="dxa"/>
            <w:vAlign w:val="center"/>
          </w:tcPr>
          <w:p w:rsidR="006D6A6F" w:rsidRPr="008907BE" w:rsidRDefault="00AC6221"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w:t>
            </w: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南市安平港歷史風貌園區特定區計畫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配合漁業署安平漁港</w:t>
            </w:r>
            <w:r w:rsidR="00FC72AA" w:rsidRPr="008907BE">
              <w:rPr>
                <w:rFonts w:ascii="標楷體" w:eastAsia="標楷體" w:hAnsi="標楷體" w:cs="Times New Roman" w:hint="eastAsia"/>
                <w:sz w:val="20"/>
                <w:szCs w:val="20"/>
              </w:rPr>
              <w:t>遊艇泊區B</w:t>
            </w:r>
            <w:r w:rsidR="00FC72AA" w:rsidRPr="008907BE">
              <w:rPr>
                <w:rFonts w:ascii="標楷體" w:eastAsia="標楷體" w:hAnsi="標楷體" w:cs="Times New Roman"/>
                <w:sz w:val="20"/>
                <w:szCs w:val="20"/>
              </w:rPr>
              <w:t>OT</w:t>
            </w:r>
            <w:r w:rsidR="00FC72AA" w:rsidRPr="008907BE">
              <w:rPr>
                <w:rFonts w:ascii="標楷體" w:eastAsia="標楷體" w:hAnsi="標楷體" w:cs="Times New Roman" w:hint="eastAsia"/>
                <w:sz w:val="20"/>
                <w:szCs w:val="20"/>
              </w:rPr>
              <w:t>招商計畫</w:t>
            </w:r>
            <w:r w:rsidR="00E04423" w:rsidRPr="008907BE">
              <w:rPr>
                <w:rFonts w:ascii="標楷體" w:eastAsia="標楷體" w:hAnsi="標楷體" w:cs="Times New Roman" w:hint="eastAsia"/>
                <w:sz w:val="20"/>
                <w:szCs w:val="20"/>
              </w:rPr>
              <w:t>）</w:t>
            </w:r>
          </w:p>
        </w:tc>
        <w:tc>
          <w:tcPr>
            <w:tcW w:w="1383" w:type="dxa"/>
            <w:vAlign w:val="center"/>
          </w:tcPr>
          <w:p w:rsidR="006D6A6F" w:rsidRPr="008907BE" w:rsidRDefault="00546186"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106.</w:t>
            </w:r>
            <w:r w:rsidR="00014D74">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8.22</w:t>
            </w:r>
          </w:p>
        </w:tc>
        <w:tc>
          <w:tcPr>
            <w:tcW w:w="880" w:type="dxa"/>
            <w:vAlign w:val="center"/>
          </w:tcPr>
          <w:p w:rsidR="006D6A6F" w:rsidRPr="008907BE" w:rsidRDefault="00546186"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港埠專用區</w:t>
            </w:r>
          </w:p>
        </w:tc>
        <w:tc>
          <w:tcPr>
            <w:tcW w:w="816" w:type="dxa"/>
            <w:vAlign w:val="center"/>
          </w:tcPr>
          <w:p w:rsidR="006D6A6F" w:rsidRPr="008907BE" w:rsidRDefault="00794A0D"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24.76</w:t>
            </w:r>
          </w:p>
        </w:tc>
        <w:tc>
          <w:tcPr>
            <w:tcW w:w="1026" w:type="dxa"/>
            <w:vAlign w:val="center"/>
          </w:tcPr>
          <w:p w:rsidR="006D6A6F" w:rsidRPr="008907BE" w:rsidRDefault="00855948"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促進民間參與公共建設</w:t>
            </w:r>
          </w:p>
        </w:tc>
        <w:tc>
          <w:tcPr>
            <w:tcW w:w="1134" w:type="dxa"/>
            <w:vAlign w:val="center"/>
          </w:tcPr>
          <w:p w:rsidR="006D6A6F" w:rsidRPr="008907BE" w:rsidRDefault="00377BDC"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0.</w:t>
            </w:r>
            <w:r w:rsidR="00275EDB" w:rsidRPr="008907BE">
              <w:rPr>
                <w:rFonts w:ascii="標楷體" w:eastAsia="標楷體" w:hAnsi="標楷體" w:cs="Times New Roman" w:hint="eastAsia"/>
                <w:sz w:val="20"/>
                <w:szCs w:val="20"/>
              </w:rPr>
              <w:t>80</w:t>
            </w:r>
          </w:p>
        </w:tc>
        <w:tc>
          <w:tcPr>
            <w:tcW w:w="993" w:type="dxa"/>
            <w:vAlign w:val="center"/>
          </w:tcPr>
          <w:p w:rsidR="006D6A6F" w:rsidRPr="008907BE" w:rsidRDefault="00C26DB5" w:rsidP="004006E2">
            <w:pPr>
              <w:adjustRightInd w:val="0"/>
              <w:snapToGrid w:val="0"/>
              <w:spacing w:beforeLines="10" w:before="36" w:afterLines="10" w:after="36"/>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未完成招商</w:t>
            </w:r>
            <w:proofErr w:type="gramEnd"/>
          </w:p>
        </w:tc>
      </w:tr>
      <w:tr w:rsidR="008907BE" w:rsidRPr="008907BE" w:rsidTr="00F44030">
        <w:trPr>
          <w:trHeight w:val="283"/>
          <w:jc w:val="center"/>
        </w:trPr>
        <w:tc>
          <w:tcPr>
            <w:tcW w:w="846" w:type="dxa"/>
            <w:tcBorders>
              <w:bottom w:val="single" w:sz="4" w:space="0" w:color="auto"/>
            </w:tcBorders>
            <w:vAlign w:val="center"/>
          </w:tcPr>
          <w:p w:rsidR="006D6A6F" w:rsidRPr="008907BE" w:rsidRDefault="005B2413"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宜蘭縣</w:t>
            </w:r>
          </w:p>
        </w:tc>
        <w:tc>
          <w:tcPr>
            <w:tcW w:w="850" w:type="dxa"/>
            <w:tcBorders>
              <w:bottom w:val="single" w:sz="4" w:space="0" w:color="auto"/>
            </w:tcBorders>
            <w:vAlign w:val="center"/>
          </w:tcPr>
          <w:p w:rsidR="006D6A6F" w:rsidRPr="008907BE" w:rsidRDefault="00F753B7"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新竹科學園區管理局</w:t>
            </w:r>
          </w:p>
        </w:tc>
        <w:tc>
          <w:tcPr>
            <w:tcW w:w="1565" w:type="dxa"/>
            <w:tcBorders>
              <w:bottom w:val="single" w:sz="4" w:space="0" w:color="auto"/>
            </w:tcBorders>
            <w:vAlign w:val="center"/>
          </w:tcPr>
          <w:p w:rsidR="006D6A6F" w:rsidRPr="008907BE" w:rsidRDefault="009C3608"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變更宜蘭縣政中心地區都市計畫</w:t>
            </w:r>
            <w:r w:rsidR="00DE573C"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變更宜蘭市都市計畫（新竹科學工業園區宜蘭園區宜蘭城南基地）</w:t>
            </w:r>
          </w:p>
        </w:tc>
        <w:tc>
          <w:tcPr>
            <w:tcW w:w="1383" w:type="dxa"/>
            <w:tcBorders>
              <w:bottom w:val="single" w:sz="4" w:space="0" w:color="auto"/>
            </w:tcBorders>
            <w:vAlign w:val="center"/>
          </w:tcPr>
          <w:p w:rsidR="006D6A6F" w:rsidRPr="008907BE" w:rsidRDefault="009C3608" w:rsidP="004006E2">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9</w:t>
            </w:r>
            <w:r w:rsidRPr="008907BE">
              <w:rPr>
                <w:rFonts w:ascii="標楷體" w:eastAsia="標楷體" w:hAnsi="標楷體" w:cs="Times New Roman"/>
                <w:sz w:val="20"/>
                <w:szCs w:val="20"/>
              </w:rPr>
              <w:t>6.11.22</w:t>
            </w:r>
          </w:p>
        </w:tc>
        <w:tc>
          <w:tcPr>
            <w:tcW w:w="880" w:type="dxa"/>
            <w:tcBorders>
              <w:bottom w:val="single" w:sz="4" w:space="0" w:color="auto"/>
            </w:tcBorders>
            <w:vAlign w:val="center"/>
          </w:tcPr>
          <w:p w:rsidR="006D6A6F" w:rsidRPr="008907BE" w:rsidRDefault="00061302"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園區事業專用區</w:t>
            </w:r>
          </w:p>
        </w:tc>
        <w:tc>
          <w:tcPr>
            <w:tcW w:w="816" w:type="dxa"/>
            <w:tcBorders>
              <w:bottom w:val="single" w:sz="4" w:space="0" w:color="auto"/>
            </w:tcBorders>
            <w:vAlign w:val="center"/>
          </w:tcPr>
          <w:p w:rsidR="006D6A6F" w:rsidRPr="008907BE" w:rsidRDefault="00B92D73"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34.81</w:t>
            </w:r>
          </w:p>
        </w:tc>
        <w:tc>
          <w:tcPr>
            <w:tcW w:w="1026" w:type="dxa"/>
            <w:tcBorders>
              <w:bottom w:val="single" w:sz="4" w:space="0" w:color="auto"/>
            </w:tcBorders>
            <w:vAlign w:val="center"/>
          </w:tcPr>
          <w:p w:rsidR="006D6A6F" w:rsidRPr="008907BE" w:rsidRDefault="009B2A67" w:rsidP="004006E2">
            <w:pPr>
              <w:adjustRightInd w:val="0"/>
              <w:snapToGrid w:val="0"/>
              <w:spacing w:beforeLines="10" w:before="36" w:afterLines="10" w:after="36"/>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採</w:t>
            </w:r>
            <w:proofErr w:type="gramEnd"/>
            <w:r w:rsidRPr="008907BE">
              <w:rPr>
                <w:rFonts w:ascii="標楷體" w:eastAsia="標楷體" w:hAnsi="標楷體" w:cs="Times New Roman" w:hint="eastAsia"/>
                <w:sz w:val="20"/>
                <w:szCs w:val="20"/>
              </w:rPr>
              <w:t>出租由廠商自行興建</w:t>
            </w:r>
          </w:p>
        </w:tc>
        <w:tc>
          <w:tcPr>
            <w:tcW w:w="1134" w:type="dxa"/>
            <w:tcBorders>
              <w:bottom w:val="single" w:sz="4" w:space="0" w:color="auto"/>
            </w:tcBorders>
            <w:vAlign w:val="center"/>
          </w:tcPr>
          <w:p w:rsidR="006D6A6F" w:rsidRPr="008907BE" w:rsidRDefault="000164B8" w:rsidP="004006E2">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7</w:t>
            </w:r>
            <w:r w:rsidR="00377BDC" w:rsidRPr="008907BE">
              <w:rPr>
                <w:rFonts w:ascii="標楷體" w:eastAsia="標楷體" w:hAnsi="標楷體" w:cs="Times New Roman" w:hint="eastAsia"/>
                <w:sz w:val="20"/>
                <w:szCs w:val="20"/>
              </w:rPr>
              <w:t>.</w:t>
            </w:r>
            <w:r w:rsidR="00D10424" w:rsidRPr="008907BE">
              <w:rPr>
                <w:rFonts w:ascii="標楷體" w:eastAsia="標楷體" w:hAnsi="標楷體" w:cs="Times New Roman" w:hint="eastAsia"/>
                <w:sz w:val="20"/>
                <w:szCs w:val="20"/>
              </w:rPr>
              <w:t>0</w:t>
            </w:r>
            <w:r w:rsidR="00D10424" w:rsidRPr="008907BE">
              <w:rPr>
                <w:rFonts w:ascii="標楷體" w:eastAsia="標楷體" w:hAnsi="標楷體" w:cs="Times New Roman"/>
                <w:sz w:val="20"/>
                <w:szCs w:val="20"/>
              </w:rPr>
              <w:t>0</w:t>
            </w:r>
          </w:p>
        </w:tc>
        <w:tc>
          <w:tcPr>
            <w:tcW w:w="993" w:type="dxa"/>
            <w:tcBorders>
              <w:bottom w:val="single" w:sz="4" w:space="0" w:color="auto"/>
            </w:tcBorders>
            <w:vAlign w:val="center"/>
          </w:tcPr>
          <w:p w:rsidR="006D6A6F" w:rsidRPr="008907BE" w:rsidRDefault="00B31B2B" w:rsidP="004006E2">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土地</w:t>
            </w:r>
            <w:proofErr w:type="gramStart"/>
            <w:r w:rsidRPr="008907BE">
              <w:rPr>
                <w:rFonts w:ascii="標楷體" w:eastAsia="標楷體" w:hAnsi="標楷體" w:cs="Times New Roman" w:hint="eastAsia"/>
                <w:sz w:val="20"/>
                <w:szCs w:val="20"/>
              </w:rPr>
              <w:t>出租率迄11</w:t>
            </w:r>
            <w:r w:rsidR="009F77C2" w:rsidRPr="008907BE">
              <w:rPr>
                <w:rFonts w:ascii="標楷體" w:eastAsia="標楷體" w:hAnsi="標楷體" w:cs="Times New Roman" w:hint="eastAsia"/>
                <w:sz w:val="20"/>
                <w:szCs w:val="20"/>
              </w:rPr>
              <w:t>1</w:t>
            </w:r>
            <w:r w:rsidRPr="008907BE">
              <w:rPr>
                <w:rFonts w:ascii="標楷體" w:eastAsia="標楷體" w:hAnsi="標楷體" w:cs="Times New Roman" w:hint="eastAsia"/>
                <w:sz w:val="20"/>
                <w:szCs w:val="20"/>
              </w:rPr>
              <w:t>年1</w:t>
            </w:r>
            <w:r w:rsidR="009F77C2" w:rsidRPr="008907BE">
              <w:rPr>
                <w:rFonts w:ascii="標楷體" w:eastAsia="標楷體" w:hAnsi="標楷體" w:cs="Times New Roman" w:hint="eastAsia"/>
                <w:sz w:val="20"/>
                <w:szCs w:val="20"/>
              </w:rPr>
              <w:t>2</w:t>
            </w:r>
            <w:r w:rsidRPr="008907BE">
              <w:rPr>
                <w:rFonts w:ascii="標楷體" w:eastAsia="標楷體" w:hAnsi="標楷體" w:cs="Times New Roman" w:hint="eastAsia"/>
                <w:sz w:val="20"/>
                <w:szCs w:val="20"/>
              </w:rPr>
              <w:t>月底</w:t>
            </w:r>
            <w:proofErr w:type="gramEnd"/>
            <w:r w:rsidRPr="008907BE">
              <w:rPr>
                <w:rFonts w:ascii="標楷體" w:eastAsia="標楷體" w:hAnsi="標楷體" w:cs="Times New Roman" w:hint="eastAsia"/>
                <w:sz w:val="20"/>
                <w:szCs w:val="20"/>
              </w:rPr>
              <w:t>止，為</w:t>
            </w:r>
            <w:r w:rsidR="001B2B11" w:rsidRPr="008907BE">
              <w:rPr>
                <w:rFonts w:ascii="標楷體" w:eastAsia="標楷體" w:hAnsi="標楷體" w:cs="Times New Roman" w:hint="eastAsia"/>
                <w:sz w:val="20"/>
                <w:szCs w:val="20"/>
              </w:rPr>
              <w:t>44.38</w:t>
            </w:r>
            <w:r w:rsidRPr="008907BE">
              <w:rPr>
                <w:rFonts w:ascii="標楷體" w:eastAsia="標楷體" w:hAnsi="標楷體" w:cs="Times New Roman" w:hint="eastAsia"/>
                <w:sz w:val="20"/>
                <w:szCs w:val="20"/>
              </w:rPr>
              <w:t>％</w:t>
            </w:r>
          </w:p>
        </w:tc>
      </w:tr>
      <w:tr w:rsidR="008907BE" w:rsidRPr="008907BE" w:rsidTr="0051003C">
        <w:trPr>
          <w:trHeight w:val="283"/>
          <w:jc w:val="center"/>
        </w:trPr>
        <w:tc>
          <w:tcPr>
            <w:tcW w:w="9493" w:type="dxa"/>
            <w:gridSpan w:val="9"/>
            <w:tcBorders>
              <w:left w:val="nil"/>
              <w:bottom w:val="nil"/>
              <w:right w:val="nil"/>
            </w:tcBorders>
            <w:vAlign w:val="center"/>
          </w:tcPr>
          <w:p w:rsidR="00713FE7" w:rsidRPr="00936C1A" w:rsidRDefault="00713FE7" w:rsidP="004006E2">
            <w:pPr>
              <w:widowControl/>
              <w:overflowPunct w:val="0"/>
              <w:adjustRightInd w:val="0"/>
              <w:snapToGrid w:val="0"/>
              <w:rPr>
                <w:rFonts w:ascii="標楷體" w:eastAsia="標楷體" w:hAnsi="標楷體" w:cs="新細明體"/>
                <w:kern w:val="0"/>
                <w:sz w:val="18"/>
                <w:szCs w:val="18"/>
              </w:rPr>
            </w:pPr>
            <w:proofErr w:type="gramStart"/>
            <w:r w:rsidRPr="00936C1A">
              <w:rPr>
                <w:rFonts w:ascii="標楷體" w:eastAsia="標楷體" w:hAnsi="標楷體" w:cs="新細明體" w:hint="eastAsia"/>
                <w:kern w:val="0"/>
                <w:sz w:val="18"/>
                <w:szCs w:val="18"/>
              </w:rPr>
              <w:t>註</w:t>
            </w:r>
            <w:proofErr w:type="gramEnd"/>
            <w:r w:rsidRPr="00936C1A">
              <w:rPr>
                <w:rFonts w:ascii="標楷體" w:eastAsia="標楷體" w:hAnsi="標楷體" w:cs="新細明體" w:hint="eastAsia"/>
                <w:kern w:val="0"/>
                <w:sz w:val="18"/>
                <w:szCs w:val="18"/>
              </w:rPr>
              <w:t>：1.規劃投入開發總成本包含</w:t>
            </w:r>
            <w:r w:rsidR="00D3588F" w:rsidRPr="00936C1A">
              <w:rPr>
                <w:rFonts w:ascii="標楷體" w:eastAsia="標楷體" w:hAnsi="標楷體" w:cs="新細明體" w:hint="eastAsia"/>
                <w:kern w:val="0"/>
                <w:sz w:val="18"/>
                <w:szCs w:val="18"/>
              </w:rPr>
              <w:t>區段徵收作業費</w:t>
            </w:r>
            <w:r w:rsidR="00E04423" w:rsidRPr="00936C1A">
              <w:rPr>
                <w:rFonts w:ascii="標楷體" w:eastAsia="標楷體" w:hAnsi="標楷體" w:cs="新細明體" w:hint="eastAsia"/>
                <w:kern w:val="0"/>
                <w:sz w:val="18"/>
                <w:szCs w:val="18"/>
              </w:rPr>
              <w:t>（</w:t>
            </w:r>
            <w:r w:rsidR="00A04D89" w:rsidRPr="00936C1A">
              <w:rPr>
                <w:rFonts w:ascii="標楷體" w:eastAsia="標楷體" w:hAnsi="標楷體" w:cs="新細明體" w:hint="eastAsia"/>
                <w:kern w:val="0"/>
                <w:sz w:val="18"/>
                <w:szCs w:val="18"/>
              </w:rPr>
              <w:t>以區段徵收方式開發</w:t>
            </w:r>
            <w:r w:rsidR="00E04423" w:rsidRPr="00936C1A">
              <w:rPr>
                <w:rFonts w:ascii="標楷體" w:eastAsia="標楷體" w:hAnsi="標楷體" w:cs="新細明體" w:hint="eastAsia"/>
                <w:kern w:val="0"/>
                <w:sz w:val="18"/>
                <w:szCs w:val="18"/>
              </w:rPr>
              <w:t>）</w:t>
            </w:r>
            <w:r w:rsidR="00A04D89" w:rsidRPr="00936C1A">
              <w:rPr>
                <w:rFonts w:ascii="標楷體" w:eastAsia="標楷體" w:hAnsi="標楷體" w:cs="新細明體" w:hint="eastAsia"/>
                <w:kern w:val="0"/>
                <w:sz w:val="18"/>
                <w:szCs w:val="18"/>
              </w:rPr>
              <w:t>、</w:t>
            </w:r>
            <w:r w:rsidRPr="00936C1A">
              <w:rPr>
                <w:rFonts w:ascii="標楷體" w:eastAsia="標楷體" w:hAnsi="標楷體" w:cs="新細明體" w:hint="eastAsia"/>
                <w:kern w:val="0"/>
                <w:sz w:val="18"/>
                <w:szCs w:val="18"/>
              </w:rPr>
              <w:t>土地成本、工程開發成本等。</w:t>
            </w:r>
          </w:p>
          <w:p w:rsidR="00713FE7" w:rsidRPr="008907BE" w:rsidRDefault="00713FE7" w:rsidP="004006E2">
            <w:pPr>
              <w:widowControl/>
              <w:overflowPunct w:val="0"/>
              <w:adjustRightInd w:val="0"/>
              <w:snapToGrid w:val="0"/>
              <w:spacing w:afterLines="10" w:after="36"/>
              <w:rPr>
                <w:rFonts w:ascii="標楷體" w:eastAsia="標楷體" w:hAnsi="標楷體" w:cs="Times New Roman"/>
                <w:sz w:val="20"/>
                <w:szCs w:val="20"/>
              </w:rPr>
            </w:pPr>
            <w:r w:rsidRPr="00936C1A">
              <w:rPr>
                <w:rFonts w:ascii="標楷體" w:eastAsia="標楷體" w:hAnsi="標楷體" w:cs="新細明體" w:hint="eastAsia"/>
                <w:kern w:val="0"/>
                <w:sz w:val="18"/>
                <w:szCs w:val="18"/>
              </w:rPr>
              <w:t xml:space="preserve">    2.資料來源：整理自</w:t>
            </w:r>
            <w:r w:rsidR="003357FB" w:rsidRPr="00936C1A">
              <w:rPr>
                <w:rFonts w:ascii="標楷體" w:eastAsia="標楷體" w:hAnsi="標楷體" w:cs="新細明體" w:hint="eastAsia"/>
                <w:kern w:val="0"/>
                <w:sz w:val="18"/>
                <w:szCs w:val="18"/>
              </w:rPr>
              <w:t>新北市</w:t>
            </w:r>
            <w:r w:rsidRPr="00936C1A">
              <w:rPr>
                <w:rFonts w:ascii="標楷體" w:eastAsia="標楷體" w:hAnsi="標楷體" w:cs="新細明體" w:hint="eastAsia"/>
                <w:kern w:val="0"/>
                <w:sz w:val="18"/>
                <w:szCs w:val="18"/>
              </w:rPr>
              <w:t>政府等機關建置之都市計畫地理資訊查詢平台。</w:t>
            </w:r>
          </w:p>
        </w:tc>
      </w:tr>
    </w:tbl>
    <w:p w:rsidR="00E5183F" w:rsidRPr="008907BE" w:rsidRDefault="00E5183F" w:rsidP="00CA5932">
      <w:pPr>
        <w:pStyle w:val="af7"/>
        <w:overflowPunct w:val="0"/>
        <w:spacing w:beforeLines="0" w:afterLines="0" w:line="490" w:lineRule="exact"/>
        <w:ind w:firstLineChars="450" w:firstLine="1261"/>
        <w:rPr>
          <w:rFonts w:hAnsi="標楷體" w:cstheme="minorBidi"/>
        </w:rPr>
      </w:pPr>
      <w:r w:rsidRPr="008907BE">
        <w:rPr>
          <w:rFonts w:ascii="標楷體" w:hAnsi="標楷體" w:cs="Times New Roman" w:hint="eastAsia"/>
          <w:bCs w:val="0"/>
          <w:szCs w:val="24"/>
        </w:rPr>
        <w:t>3</w:t>
      </w:r>
      <w:r w:rsidR="00323F1F">
        <w:rPr>
          <w:rFonts w:ascii="標楷體" w:hAnsi="標楷體" w:cs="Times New Roman" w:hint="eastAsia"/>
          <w:bCs w:val="0"/>
          <w:szCs w:val="24"/>
        </w:rPr>
        <w:t>.</w:t>
      </w:r>
      <w:r w:rsidR="00FF3675">
        <w:rPr>
          <w:rFonts w:ascii="標楷體" w:hAnsi="標楷體" w:cs="Times New Roman" w:hint="eastAsia"/>
          <w:bCs w:val="0"/>
          <w:szCs w:val="24"/>
        </w:rPr>
        <w:t xml:space="preserve">　</w:t>
      </w:r>
      <w:r w:rsidR="0010446A" w:rsidRPr="008907BE">
        <w:rPr>
          <w:rFonts w:ascii="標楷體" w:hAnsi="標楷體" w:cs="Times New Roman" w:hint="eastAsia"/>
          <w:bCs w:val="0"/>
          <w:szCs w:val="24"/>
        </w:rPr>
        <w:t>機關持續推動特定專用區尚未完成</w:t>
      </w:r>
      <w:r w:rsidR="00323F1F">
        <w:rPr>
          <w:rFonts w:ascii="標楷體" w:hAnsi="標楷體" w:cs="Times New Roman" w:hint="eastAsia"/>
          <w:bCs w:val="0"/>
          <w:szCs w:val="24"/>
        </w:rPr>
        <w:t>情形</w:t>
      </w:r>
    </w:p>
    <w:p w:rsidR="0055185B" w:rsidRPr="008907BE" w:rsidRDefault="00643D7C" w:rsidP="00C6175A">
      <w:pPr>
        <w:pStyle w:val="af5"/>
        <w:overflowPunct w:val="0"/>
        <w:spacing w:beforeLines="20" w:before="72" w:afterLines="200" w:after="720" w:line="520" w:lineRule="exact"/>
        <w:ind w:firstLine="560"/>
        <w:rPr>
          <w:rFonts w:hAnsi="標楷體" w:cstheme="minorBidi"/>
          <w:sz w:val="28"/>
          <w:szCs w:val="28"/>
        </w:rPr>
      </w:pPr>
      <w:r w:rsidRPr="008907BE">
        <w:rPr>
          <w:rFonts w:hAnsi="標楷體" w:cstheme="minorBidi" w:hint="eastAsia"/>
          <w:sz w:val="28"/>
          <w:szCs w:val="28"/>
        </w:rPr>
        <w:t>機關持續推動</w:t>
      </w:r>
      <w:r w:rsidR="00E5183F" w:rsidRPr="008907BE">
        <w:rPr>
          <w:rFonts w:hAnsi="標楷體" w:cstheme="minorBidi" w:hint="eastAsia"/>
          <w:sz w:val="28"/>
          <w:szCs w:val="28"/>
        </w:rPr>
        <w:t>都市計畫特定專用區</w:t>
      </w:r>
      <w:r w:rsidRPr="008907BE">
        <w:rPr>
          <w:rFonts w:hAnsi="標楷體" w:cstheme="minorBidi" w:hint="eastAsia"/>
          <w:sz w:val="28"/>
          <w:szCs w:val="28"/>
        </w:rPr>
        <w:t>案件尚未完成部分</w:t>
      </w:r>
      <w:r w:rsidR="00E5183F" w:rsidRPr="008907BE">
        <w:rPr>
          <w:rFonts w:hAnsi="標楷體" w:cstheme="minorBidi" w:hint="eastAsia"/>
          <w:sz w:val="28"/>
          <w:szCs w:val="28"/>
        </w:rPr>
        <w:t>，計有</w:t>
      </w:r>
      <w:r w:rsidR="00463B1E" w:rsidRPr="008907BE">
        <w:rPr>
          <w:rFonts w:hAnsi="標楷體" w:cstheme="minorBidi" w:hint="eastAsia"/>
          <w:sz w:val="28"/>
          <w:szCs w:val="28"/>
        </w:rPr>
        <w:t>臺北市華光特定專用區</w:t>
      </w:r>
      <w:r w:rsidR="00CD58BA" w:rsidRPr="008907BE">
        <w:rPr>
          <w:rFonts w:hAnsi="標楷體" w:cstheme="minorBidi" w:hint="eastAsia"/>
          <w:sz w:val="28"/>
          <w:szCs w:val="28"/>
        </w:rPr>
        <w:t>、</w:t>
      </w:r>
      <w:r w:rsidR="00C12441" w:rsidRPr="008907BE">
        <w:rPr>
          <w:rFonts w:hAnsi="標楷體" w:cstheme="minorBidi" w:hint="eastAsia"/>
          <w:sz w:val="28"/>
          <w:szCs w:val="28"/>
        </w:rPr>
        <w:t>新北市淡水都市計畫之文化創意產業特定專用區</w:t>
      </w:r>
      <w:r w:rsidR="00CD58BA" w:rsidRPr="008907BE">
        <w:rPr>
          <w:rFonts w:hAnsi="標楷體" w:cstheme="minorBidi" w:hint="eastAsia"/>
          <w:sz w:val="28"/>
          <w:szCs w:val="28"/>
        </w:rPr>
        <w:t>、</w:t>
      </w:r>
      <w:proofErr w:type="gramStart"/>
      <w:r w:rsidR="00C12441" w:rsidRPr="008907BE">
        <w:rPr>
          <w:rFonts w:hAnsi="標楷體" w:cstheme="minorBidi" w:hint="eastAsia"/>
          <w:sz w:val="28"/>
          <w:szCs w:val="28"/>
        </w:rPr>
        <w:t>臺</w:t>
      </w:r>
      <w:proofErr w:type="gramEnd"/>
      <w:r w:rsidR="00C12441" w:rsidRPr="008907BE">
        <w:rPr>
          <w:rFonts w:hAnsi="標楷體" w:cstheme="minorBidi" w:hint="eastAsia"/>
          <w:sz w:val="28"/>
          <w:szCs w:val="28"/>
        </w:rPr>
        <w:t>中市</w:t>
      </w:r>
      <w:r w:rsidR="00AA1EC5" w:rsidRPr="008907BE">
        <w:rPr>
          <w:rFonts w:hAnsi="標楷體" w:cstheme="minorBidi" w:hint="eastAsia"/>
          <w:sz w:val="28"/>
          <w:szCs w:val="28"/>
        </w:rPr>
        <w:t>精密機械</w:t>
      </w:r>
      <w:r w:rsidR="00C12441" w:rsidRPr="008907BE">
        <w:rPr>
          <w:rFonts w:hAnsi="標楷體" w:cstheme="minorBidi" w:hint="eastAsia"/>
          <w:sz w:val="28"/>
          <w:szCs w:val="28"/>
        </w:rPr>
        <w:t>科技創新園區二期之產業專用區</w:t>
      </w:r>
      <w:r w:rsidR="00CD58BA" w:rsidRPr="008907BE">
        <w:rPr>
          <w:rFonts w:hAnsi="標楷體" w:cstheme="minorBidi" w:hint="eastAsia"/>
          <w:sz w:val="28"/>
          <w:szCs w:val="28"/>
        </w:rPr>
        <w:t>、</w:t>
      </w:r>
      <w:proofErr w:type="gramStart"/>
      <w:r w:rsidR="00C12441" w:rsidRPr="008907BE">
        <w:rPr>
          <w:rFonts w:hAnsi="標楷體" w:cstheme="minorBidi" w:hint="eastAsia"/>
          <w:sz w:val="28"/>
          <w:szCs w:val="28"/>
        </w:rPr>
        <w:t>臺</w:t>
      </w:r>
      <w:proofErr w:type="gramEnd"/>
      <w:r w:rsidR="00C12441" w:rsidRPr="008907BE">
        <w:rPr>
          <w:rFonts w:hAnsi="標楷體" w:cstheme="minorBidi" w:hint="eastAsia"/>
          <w:sz w:val="28"/>
          <w:szCs w:val="28"/>
        </w:rPr>
        <w:t>南科技工業區之</w:t>
      </w:r>
      <w:r w:rsidR="000A280E" w:rsidRPr="008907BE">
        <w:rPr>
          <w:rFonts w:hAnsi="標楷體" w:cstheme="minorBidi" w:hint="eastAsia"/>
          <w:sz w:val="28"/>
          <w:szCs w:val="28"/>
        </w:rPr>
        <w:t>電信事業專用區</w:t>
      </w:r>
      <w:r w:rsidR="00CD58BA" w:rsidRPr="008907BE">
        <w:rPr>
          <w:rFonts w:hAnsi="標楷體" w:cstheme="minorBidi" w:hint="eastAsia"/>
          <w:sz w:val="28"/>
          <w:szCs w:val="28"/>
        </w:rPr>
        <w:t>、</w:t>
      </w:r>
      <w:r w:rsidR="00C12441" w:rsidRPr="008907BE">
        <w:rPr>
          <w:rFonts w:hAnsi="標楷體" w:cstheme="minorBidi" w:hint="eastAsia"/>
          <w:sz w:val="28"/>
          <w:szCs w:val="28"/>
        </w:rPr>
        <w:t>高雄市旗津之特定觀光發展專用區</w:t>
      </w:r>
      <w:r w:rsidR="00CD58BA" w:rsidRPr="008907BE">
        <w:rPr>
          <w:rFonts w:hAnsi="標楷體" w:cstheme="minorBidi" w:hint="eastAsia"/>
          <w:sz w:val="28"/>
          <w:szCs w:val="28"/>
        </w:rPr>
        <w:t>、</w:t>
      </w:r>
      <w:r w:rsidR="00C12441" w:rsidRPr="008907BE">
        <w:rPr>
          <w:rFonts w:hAnsi="標楷體" w:cstheme="minorBidi" w:hint="eastAsia"/>
          <w:sz w:val="28"/>
          <w:szCs w:val="28"/>
        </w:rPr>
        <w:t>新竹縣竹北之特色產業專用區</w:t>
      </w:r>
      <w:r w:rsidR="00E5183F" w:rsidRPr="008907BE">
        <w:rPr>
          <w:rFonts w:hAnsi="標楷體" w:cstheme="minorBidi" w:hint="eastAsia"/>
          <w:sz w:val="28"/>
          <w:szCs w:val="28"/>
        </w:rPr>
        <w:t>等</w:t>
      </w:r>
      <w:r w:rsidR="00C12441" w:rsidRPr="008907BE">
        <w:rPr>
          <w:rFonts w:hAnsi="標楷體" w:cstheme="minorBidi" w:hint="eastAsia"/>
          <w:sz w:val="28"/>
          <w:szCs w:val="28"/>
        </w:rPr>
        <w:t>6</w:t>
      </w:r>
      <w:r w:rsidR="00E5183F" w:rsidRPr="008907BE">
        <w:rPr>
          <w:rFonts w:hAnsi="標楷體" w:cstheme="minorBidi" w:hint="eastAsia"/>
          <w:sz w:val="28"/>
          <w:szCs w:val="28"/>
        </w:rPr>
        <w:t>案，特定專用區總面積為</w:t>
      </w:r>
      <w:r w:rsidR="00D14A6E" w:rsidRPr="008907BE">
        <w:rPr>
          <w:rFonts w:hAnsi="標楷體" w:cstheme="minorBidi" w:hint="eastAsia"/>
          <w:sz w:val="28"/>
          <w:szCs w:val="28"/>
        </w:rPr>
        <w:t>15.43</w:t>
      </w:r>
      <w:r w:rsidR="00E5183F" w:rsidRPr="008907BE">
        <w:rPr>
          <w:rFonts w:hAnsi="標楷體" w:cstheme="minorBidi" w:hint="eastAsia"/>
          <w:sz w:val="28"/>
          <w:szCs w:val="28"/>
        </w:rPr>
        <w:t>公頃，規劃投入開發總成本</w:t>
      </w:r>
      <w:r w:rsidR="00D14A6E" w:rsidRPr="008907BE">
        <w:rPr>
          <w:rFonts w:hAnsi="標楷體" w:cstheme="minorBidi" w:hint="eastAsia"/>
          <w:sz w:val="28"/>
          <w:szCs w:val="28"/>
        </w:rPr>
        <w:t>29億4</w:t>
      </w:r>
      <w:r w:rsidR="00D14A6E" w:rsidRPr="008907BE">
        <w:rPr>
          <w:rFonts w:hAnsi="標楷體" w:cstheme="minorBidi"/>
          <w:sz w:val="28"/>
          <w:szCs w:val="28"/>
        </w:rPr>
        <w:t>,</w:t>
      </w:r>
      <w:r w:rsidR="00E27071" w:rsidRPr="008907BE">
        <w:rPr>
          <w:rFonts w:hAnsi="標楷體" w:cstheme="minorBidi"/>
          <w:sz w:val="28"/>
          <w:szCs w:val="28"/>
        </w:rPr>
        <w:t>400</w:t>
      </w:r>
      <w:r w:rsidR="00D14A6E" w:rsidRPr="008907BE">
        <w:rPr>
          <w:rFonts w:hAnsi="標楷體" w:cstheme="minorBidi" w:hint="eastAsia"/>
          <w:sz w:val="28"/>
          <w:szCs w:val="28"/>
        </w:rPr>
        <w:t>萬</w:t>
      </w:r>
      <w:r w:rsidR="00E5183F" w:rsidRPr="008907BE">
        <w:rPr>
          <w:rFonts w:hAnsi="標楷體" w:cstheme="minorBidi" w:hint="eastAsia"/>
          <w:sz w:val="28"/>
          <w:szCs w:val="28"/>
        </w:rPr>
        <w:t>元</w:t>
      </w:r>
      <w:r w:rsidR="00EC27DE" w:rsidRPr="008907BE">
        <w:rPr>
          <w:rFonts w:hAnsi="標楷體" w:cstheme="minorBidi" w:hint="eastAsia"/>
          <w:sz w:val="28"/>
          <w:szCs w:val="28"/>
        </w:rPr>
        <w:t>。</w:t>
      </w:r>
      <w:r w:rsidR="00E5183F" w:rsidRPr="008907BE">
        <w:rPr>
          <w:rFonts w:hAnsi="標楷體" w:cstheme="minorBidi" w:hint="eastAsia"/>
          <w:sz w:val="28"/>
          <w:szCs w:val="28"/>
        </w:rPr>
        <w:t>截至111年底止</w:t>
      </w:r>
      <w:r w:rsidR="00EC27DE" w:rsidRPr="008907BE">
        <w:rPr>
          <w:rFonts w:hAnsi="標楷體" w:cstheme="minorBidi" w:hint="eastAsia"/>
          <w:sz w:val="28"/>
          <w:szCs w:val="28"/>
        </w:rPr>
        <w:t>，</w:t>
      </w:r>
      <w:r w:rsidR="00E5183F" w:rsidRPr="008907BE">
        <w:rPr>
          <w:rFonts w:hAnsi="標楷體" w:cstheme="minorBidi" w:hint="eastAsia"/>
          <w:sz w:val="28"/>
          <w:szCs w:val="28"/>
        </w:rPr>
        <w:t>該</w:t>
      </w:r>
      <w:r w:rsidR="00D14A6E" w:rsidRPr="008907BE">
        <w:rPr>
          <w:rFonts w:hAnsi="標楷體" w:cstheme="minorBidi" w:hint="eastAsia"/>
          <w:sz w:val="28"/>
          <w:szCs w:val="28"/>
        </w:rPr>
        <w:t>6</w:t>
      </w:r>
      <w:r w:rsidR="00E5183F" w:rsidRPr="008907BE">
        <w:rPr>
          <w:rFonts w:hAnsi="標楷體" w:cstheme="minorBidi" w:hint="eastAsia"/>
          <w:sz w:val="28"/>
          <w:szCs w:val="28"/>
        </w:rPr>
        <w:t>案</w:t>
      </w:r>
      <w:r w:rsidR="00EC27DE" w:rsidRPr="008907BE">
        <w:rPr>
          <w:rFonts w:hAnsi="標楷體" w:cstheme="minorBidi" w:hint="eastAsia"/>
          <w:sz w:val="28"/>
          <w:szCs w:val="28"/>
        </w:rPr>
        <w:t>仍有</w:t>
      </w:r>
      <w:proofErr w:type="gramStart"/>
      <w:r w:rsidR="00D14A6E" w:rsidRPr="008907BE">
        <w:rPr>
          <w:rFonts w:hAnsi="標楷體" w:cstheme="minorBidi" w:hint="eastAsia"/>
          <w:sz w:val="28"/>
          <w:szCs w:val="28"/>
        </w:rPr>
        <w:t>未完</w:t>
      </w:r>
      <w:r w:rsidR="00D14A6E" w:rsidRPr="008907BE">
        <w:rPr>
          <w:rFonts w:hAnsi="標楷體" w:cstheme="minorBidi" w:hint="eastAsia"/>
          <w:sz w:val="28"/>
          <w:szCs w:val="28"/>
        </w:rPr>
        <w:lastRenderedPageBreak/>
        <w:t>成招商</w:t>
      </w:r>
      <w:proofErr w:type="gramEnd"/>
      <w:r w:rsidR="00D14A6E" w:rsidRPr="008907BE">
        <w:rPr>
          <w:rFonts w:hAnsi="標楷體" w:cstheme="minorBidi" w:hint="eastAsia"/>
          <w:sz w:val="28"/>
          <w:szCs w:val="28"/>
        </w:rPr>
        <w:t>、未完成興建</w:t>
      </w:r>
      <w:r w:rsidR="003B48EF" w:rsidRPr="008907BE">
        <w:rPr>
          <w:rFonts w:hAnsi="標楷體" w:cstheme="minorBidi" w:hint="eastAsia"/>
          <w:sz w:val="28"/>
          <w:szCs w:val="28"/>
        </w:rPr>
        <w:t>或</w:t>
      </w:r>
      <w:r w:rsidR="00D14A6E" w:rsidRPr="008907BE">
        <w:rPr>
          <w:rFonts w:hAnsi="標楷體" w:cstheme="minorBidi" w:hint="eastAsia"/>
          <w:sz w:val="28"/>
          <w:szCs w:val="28"/>
        </w:rPr>
        <w:t>未完成處分等</w:t>
      </w:r>
      <w:r w:rsidR="00E5183F" w:rsidRPr="008907BE">
        <w:rPr>
          <w:rFonts w:hAnsi="標楷體" w:cstheme="minorBidi" w:hint="eastAsia"/>
          <w:sz w:val="28"/>
          <w:szCs w:val="28"/>
        </w:rPr>
        <w:t>情</w:t>
      </w:r>
      <w:r w:rsidR="00D14A6E" w:rsidRPr="008907BE">
        <w:rPr>
          <w:rFonts w:hAnsi="標楷體" w:cstheme="minorBidi" w:hint="eastAsia"/>
          <w:sz w:val="28"/>
          <w:szCs w:val="28"/>
        </w:rPr>
        <w:t>事</w:t>
      </w:r>
      <w:r w:rsidR="0092677A" w:rsidRPr="008907BE">
        <w:rPr>
          <w:rFonts w:hAnsi="標楷體" w:cstheme="minorBidi" w:hint="eastAsia"/>
          <w:sz w:val="28"/>
          <w:szCs w:val="28"/>
        </w:rPr>
        <w:t>（</w:t>
      </w:r>
      <w:r w:rsidR="00E5183F" w:rsidRPr="008907BE">
        <w:rPr>
          <w:rFonts w:hAnsi="標楷體" w:cstheme="minorBidi" w:hint="eastAsia"/>
          <w:sz w:val="28"/>
          <w:szCs w:val="28"/>
        </w:rPr>
        <w:t>表</w:t>
      </w:r>
      <w:r w:rsidR="0005517B">
        <w:rPr>
          <w:rFonts w:hAnsi="標楷體" w:cstheme="minorBidi" w:hint="eastAsia"/>
          <w:sz w:val="28"/>
          <w:szCs w:val="28"/>
        </w:rPr>
        <w:t>5</w:t>
      </w:r>
      <w:r w:rsidR="0092677A" w:rsidRPr="008907BE">
        <w:rPr>
          <w:rFonts w:hAnsi="標楷體" w:cstheme="minorBidi" w:hint="eastAsia"/>
          <w:sz w:val="28"/>
          <w:szCs w:val="28"/>
        </w:rPr>
        <w:t>）</w:t>
      </w:r>
      <w:r w:rsidR="00E5183F" w:rsidRPr="008907BE">
        <w:rPr>
          <w:rFonts w:hAnsi="標楷體" w:cstheme="minorBidi" w:hint="eastAsia"/>
          <w:sz w:val="28"/>
          <w:szCs w:val="28"/>
        </w:rPr>
        <w:t>。</w:t>
      </w:r>
    </w:p>
    <w:tbl>
      <w:tblPr>
        <w:tblStyle w:val="a5"/>
        <w:tblW w:w="9776" w:type="dxa"/>
        <w:jc w:val="center"/>
        <w:tblLook w:val="04A0" w:firstRow="1" w:lastRow="0" w:firstColumn="1" w:lastColumn="0" w:noHBand="0" w:noVBand="1"/>
      </w:tblPr>
      <w:tblGrid>
        <w:gridCol w:w="846"/>
        <w:gridCol w:w="850"/>
        <w:gridCol w:w="1423"/>
        <w:gridCol w:w="1134"/>
        <w:gridCol w:w="1276"/>
        <w:gridCol w:w="1129"/>
        <w:gridCol w:w="1134"/>
        <w:gridCol w:w="1134"/>
        <w:gridCol w:w="850"/>
      </w:tblGrid>
      <w:tr w:rsidR="008907BE" w:rsidRPr="008907BE" w:rsidTr="009210CD">
        <w:trPr>
          <w:trHeight w:val="283"/>
          <w:jc w:val="center"/>
        </w:trPr>
        <w:tc>
          <w:tcPr>
            <w:tcW w:w="9776" w:type="dxa"/>
            <w:gridSpan w:val="9"/>
            <w:tcBorders>
              <w:top w:val="nil"/>
              <w:left w:val="nil"/>
              <w:right w:val="nil"/>
            </w:tcBorders>
          </w:tcPr>
          <w:p w:rsidR="00003483" w:rsidRPr="008907BE" w:rsidRDefault="00003483" w:rsidP="00ED040C">
            <w:pPr>
              <w:widowControl/>
              <w:overflowPunct w:val="0"/>
              <w:adjustRightInd w:val="0"/>
              <w:snapToGrid w:val="0"/>
              <w:jc w:val="center"/>
              <w:rPr>
                <w:rFonts w:ascii="標楷體" w:eastAsia="標楷體" w:hAnsi="標楷體" w:cs="新細明體"/>
                <w:b/>
                <w:bCs/>
                <w:kern w:val="0"/>
                <w:szCs w:val="24"/>
              </w:rPr>
            </w:pPr>
            <w:r w:rsidRPr="008907BE">
              <w:rPr>
                <w:rFonts w:ascii="標楷體" w:eastAsia="標楷體" w:hAnsi="標楷體" w:cs="新細明體" w:hint="eastAsia"/>
                <w:b/>
                <w:bCs/>
                <w:kern w:val="0"/>
                <w:szCs w:val="24"/>
              </w:rPr>
              <w:t>表</w:t>
            </w:r>
            <w:r w:rsidR="0005517B">
              <w:rPr>
                <w:rFonts w:ascii="標楷體" w:eastAsia="標楷體" w:hAnsi="標楷體" w:cs="新細明體" w:hint="eastAsia"/>
                <w:b/>
                <w:bCs/>
                <w:kern w:val="0"/>
                <w:szCs w:val="24"/>
              </w:rPr>
              <w:t>5</w:t>
            </w:r>
            <w:r w:rsidR="00BE64F8">
              <w:rPr>
                <w:rFonts w:ascii="標楷體" w:eastAsia="標楷體" w:hAnsi="標楷體" w:cs="新細明體" w:hint="eastAsia"/>
                <w:b/>
                <w:bCs/>
                <w:kern w:val="0"/>
                <w:szCs w:val="24"/>
              </w:rPr>
              <w:t xml:space="preserve">　</w:t>
            </w:r>
            <w:r w:rsidR="00B4223B">
              <w:rPr>
                <w:rFonts w:ascii="標楷體" w:eastAsia="標楷體" w:hAnsi="標楷體" w:cs="新細明體" w:hint="eastAsia"/>
                <w:b/>
                <w:bCs/>
                <w:kern w:val="0"/>
                <w:szCs w:val="24"/>
              </w:rPr>
              <w:t>111年底</w:t>
            </w:r>
            <w:r w:rsidR="00E96641" w:rsidRPr="008907BE">
              <w:rPr>
                <w:rFonts w:ascii="標楷體" w:eastAsia="標楷體" w:hAnsi="標楷體" w:cs="新細明體" w:hint="eastAsia"/>
                <w:b/>
                <w:bCs/>
                <w:kern w:val="0"/>
                <w:szCs w:val="24"/>
              </w:rPr>
              <w:t>機關持續推動特定專用區尚未完成案件</w:t>
            </w:r>
            <w:r w:rsidR="00D94244" w:rsidRPr="008907BE">
              <w:rPr>
                <w:rFonts w:ascii="標楷體" w:eastAsia="標楷體" w:hAnsi="標楷體" w:cs="新細明體" w:hint="eastAsia"/>
                <w:b/>
                <w:bCs/>
                <w:kern w:val="0"/>
                <w:szCs w:val="24"/>
              </w:rPr>
              <w:t>情形</w:t>
            </w:r>
          </w:p>
          <w:p w:rsidR="00003483" w:rsidRPr="008907BE" w:rsidRDefault="00003483" w:rsidP="00ED040C">
            <w:pPr>
              <w:widowControl/>
              <w:overflowPunct w:val="0"/>
              <w:adjustRightInd w:val="0"/>
              <w:snapToGrid w:val="0"/>
              <w:spacing w:beforeLines="10" w:before="36"/>
              <w:jc w:val="right"/>
              <w:rPr>
                <w:rFonts w:ascii="標楷體" w:eastAsia="標楷體" w:hAnsi="標楷體" w:cs="Times New Roman"/>
                <w:sz w:val="20"/>
                <w:szCs w:val="20"/>
              </w:rPr>
            </w:pPr>
            <w:r w:rsidRPr="008907BE">
              <w:rPr>
                <w:rFonts w:ascii="標楷體" w:eastAsia="標楷體" w:hAnsi="標楷體" w:cs="新細明體" w:hint="eastAsia"/>
                <w:kern w:val="0"/>
                <w:sz w:val="20"/>
                <w:szCs w:val="20"/>
              </w:rPr>
              <w:t>單位：公頃、</w:t>
            </w:r>
            <w:r w:rsidR="00971F33" w:rsidRPr="008907BE">
              <w:rPr>
                <w:rFonts w:ascii="標楷體" w:eastAsia="標楷體" w:hAnsi="標楷體" w:cs="新細明體" w:hint="eastAsia"/>
                <w:kern w:val="0"/>
                <w:sz w:val="20"/>
                <w:szCs w:val="20"/>
              </w:rPr>
              <w:t>新臺幣億</w:t>
            </w:r>
            <w:r w:rsidRPr="008907BE">
              <w:rPr>
                <w:rFonts w:ascii="標楷體" w:eastAsia="標楷體" w:hAnsi="標楷體" w:cs="新細明體" w:hint="eastAsia"/>
                <w:kern w:val="0"/>
                <w:sz w:val="20"/>
                <w:szCs w:val="20"/>
              </w:rPr>
              <w:t>元</w:t>
            </w:r>
          </w:p>
        </w:tc>
      </w:tr>
      <w:tr w:rsidR="008907BE" w:rsidRPr="008907BE" w:rsidTr="0002217E">
        <w:trPr>
          <w:trHeight w:val="283"/>
          <w:jc w:val="center"/>
        </w:trPr>
        <w:tc>
          <w:tcPr>
            <w:tcW w:w="846" w:type="dxa"/>
            <w:vAlign w:val="center"/>
          </w:tcPr>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市縣別</w:t>
            </w:r>
            <w:proofErr w:type="gramEnd"/>
          </w:p>
        </w:tc>
        <w:tc>
          <w:tcPr>
            <w:tcW w:w="850" w:type="dxa"/>
            <w:vAlign w:val="center"/>
          </w:tcPr>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申請人</w:t>
            </w:r>
          </w:p>
        </w:tc>
        <w:tc>
          <w:tcPr>
            <w:tcW w:w="1423" w:type="dxa"/>
            <w:vAlign w:val="center"/>
          </w:tcPr>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都市</w:t>
            </w:r>
            <w:proofErr w:type="gramStart"/>
            <w:r w:rsidRPr="008907BE">
              <w:rPr>
                <w:rFonts w:ascii="標楷體" w:eastAsia="標楷體" w:hAnsi="標楷體" w:cs="Times New Roman" w:hint="eastAsia"/>
                <w:sz w:val="20"/>
                <w:szCs w:val="20"/>
              </w:rPr>
              <w:t>計畫案名</w:t>
            </w:r>
            <w:proofErr w:type="gramEnd"/>
          </w:p>
        </w:tc>
        <w:tc>
          <w:tcPr>
            <w:tcW w:w="1134" w:type="dxa"/>
            <w:tcBorders>
              <w:bottom w:val="single" w:sz="4" w:space="0" w:color="auto"/>
            </w:tcBorders>
            <w:vAlign w:val="center"/>
          </w:tcPr>
          <w:p w:rsidR="00003483" w:rsidRPr="008907BE" w:rsidRDefault="001E38DE"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發布實施</w:t>
            </w:r>
            <w:r w:rsidR="00003483" w:rsidRPr="008907BE">
              <w:rPr>
                <w:rFonts w:ascii="標楷體" w:eastAsia="標楷體" w:hAnsi="標楷體" w:cs="Times New Roman" w:hint="eastAsia"/>
                <w:sz w:val="20"/>
                <w:szCs w:val="20"/>
              </w:rPr>
              <w:t>日期</w:t>
            </w:r>
          </w:p>
        </w:tc>
        <w:tc>
          <w:tcPr>
            <w:tcW w:w="1276" w:type="dxa"/>
            <w:vAlign w:val="center"/>
          </w:tcPr>
          <w:p w:rsidR="005511E6"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土地使用</w:t>
            </w:r>
          </w:p>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分區</w:t>
            </w:r>
          </w:p>
        </w:tc>
        <w:tc>
          <w:tcPr>
            <w:tcW w:w="1129" w:type="dxa"/>
            <w:vAlign w:val="center"/>
          </w:tcPr>
          <w:p w:rsidR="00003483" w:rsidRPr="008907BE" w:rsidRDefault="00003483" w:rsidP="005511E6">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特定專用區面積</w:t>
            </w:r>
          </w:p>
        </w:tc>
        <w:tc>
          <w:tcPr>
            <w:tcW w:w="1134" w:type="dxa"/>
            <w:tcBorders>
              <w:bottom w:val="single" w:sz="4" w:space="0" w:color="auto"/>
            </w:tcBorders>
            <w:vAlign w:val="center"/>
          </w:tcPr>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開發方式</w:t>
            </w:r>
          </w:p>
        </w:tc>
        <w:tc>
          <w:tcPr>
            <w:tcW w:w="1134" w:type="dxa"/>
            <w:vAlign w:val="center"/>
          </w:tcPr>
          <w:p w:rsidR="00003483" w:rsidRPr="008907BE" w:rsidRDefault="0000348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規劃投入開發總成本</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註1</w:t>
            </w:r>
            <w:r w:rsidR="00E04423" w:rsidRPr="008907BE">
              <w:rPr>
                <w:rFonts w:ascii="標楷體" w:eastAsia="標楷體" w:hAnsi="標楷體" w:cs="Times New Roman"/>
                <w:sz w:val="20"/>
                <w:szCs w:val="20"/>
              </w:rPr>
              <w:t>）</w:t>
            </w:r>
          </w:p>
        </w:tc>
        <w:tc>
          <w:tcPr>
            <w:tcW w:w="850" w:type="dxa"/>
            <w:tcBorders>
              <w:bottom w:val="single" w:sz="4" w:space="0" w:color="auto"/>
            </w:tcBorders>
            <w:vAlign w:val="center"/>
          </w:tcPr>
          <w:p w:rsidR="00003483" w:rsidRPr="008907BE" w:rsidRDefault="0000348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目前開發情形</w:t>
            </w:r>
          </w:p>
        </w:tc>
      </w:tr>
      <w:tr w:rsidR="008907BE" w:rsidRPr="008907BE" w:rsidTr="0002217E">
        <w:trPr>
          <w:trHeight w:val="283"/>
          <w:jc w:val="center"/>
        </w:trPr>
        <w:tc>
          <w:tcPr>
            <w:tcW w:w="5529" w:type="dxa"/>
            <w:gridSpan w:val="5"/>
            <w:vAlign w:val="center"/>
          </w:tcPr>
          <w:p w:rsidR="00003483" w:rsidRPr="00D61FDD" w:rsidRDefault="00003483" w:rsidP="00ED040C">
            <w:pPr>
              <w:adjustRightInd w:val="0"/>
              <w:snapToGrid w:val="0"/>
              <w:spacing w:beforeLines="10" w:before="36" w:afterLines="10" w:after="36"/>
              <w:jc w:val="center"/>
              <w:rPr>
                <w:rFonts w:ascii="標楷體" w:eastAsia="標楷體" w:hAnsi="標楷體" w:cs="Times New Roman"/>
                <w:b/>
                <w:sz w:val="20"/>
                <w:szCs w:val="20"/>
              </w:rPr>
            </w:pPr>
            <w:r w:rsidRPr="00D61FDD">
              <w:rPr>
                <w:rFonts w:ascii="標楷體" w:eastAsia="標楷體" w:hAnsi="標楷體" w:cs="Times New Roman" w:hint="eastAsia"/>
                <w:b/>
                <w:sz w:val="20"/>
                <w:szCs w:val="20"/>
              </w:rPr>
              <w:t>合計</w:t>
            </w:r>
          </w:p>
        </w:tc>
        <w:tc>
          <w:tcPr>
            <w:tcW w:w="1129" w:type="dxa"/>
            <w:vAlign w:val="center"/>
          </w:tcPr>
          <w:p w:rsidR="00003483" w:rsidRPr="00D61FDD" w:rsidRDefault="00790930" w:rsidP="00ED040C">
            <w:pPr>
              <w:adjustRightInd w:val="0"/>
              <w:snapToGrid w:val="0"/>
              <w:spacing w:beforeLines="10" w:before="36" w:afterLines="10" w:after="36"/>
              <w:jc w:val="right"/>
              <w:rPr>
                <w:rFonts w:ascii="標楷體" w:eastAsia="標楷體" w:hAnsi="標楷體" w:cs="Times New Roman"/>
                <w:b/>
                <w:sz w:val="20"/>
                <w:szCs w:val="20"/>
              </w:rPr>
            </w:pPr>
            <w:r w:rsidRPr="00D61FDD">
              <w:rPr>
                <w:rFonts w:ascii="標楷體" w:eastAsia="標楷體" w:hAnsi="標楷體" w:cs="Times New Roman" w:hint="eastAsia"/>
                <w:b/>
                <w:sz w:val="20"/>
                <w:szCs w:val="20"/>
              </w:rPr>
              <w:t>1</w:t>
            </w:r>
            <w:r w:rsidRPr="00D61FDD">
              <w:rPr>
                <w:rFonts w:ascii="標楷體" w:eastAsia="標楷體" w:hAnsi="標楷體" w:cs="Times New Roman"/>
                <w:b/>
                <w:sz w:val="20"/>
                <w:szCs w:val="20"/>
              </w:rPr>
              <w:t>5.43</w:t>
            </w:r>
          </w:p>
        </w:tc>
        <w:tc>
          <w:tcPr>
            <w:tcW w:w="1134" w:type="dxa"/>
            <w:tcBorders>
              <w:tl2br w:val="single" w:sz="4" w:space="0" w:color="auto"/>
            </w:tcBorders>
            <w:vAlign w:val="center"/>
          </w:tcPr>
          <w:p w:rsidR="00003483" w:rsidRPr="00D61FDD" w:rsidRDefault="00003483" w:rsidP="00ED040C">
            <w:pPr>
              <w:adjustRightInd w:val="0"/>
              <w:snapToGrid w:val="0"/>
              <w:spacing w:beforeLines="10" w:before="36" w:afterLines="10" w:after="36"/>
              <w:jc w:val="both"/>
              <w:rPr>
                <w:rFonts w:ascii="標楷體" w:eastAsia="標楷體" w:hAnsi="標楷體" w:cs="Times New Roman"/>
                <w:b/>
                <w:sz w:val="20"/>
                <w:szCs w:val="20"/>
              </w:rPr>
            </w:pPr>
          </w:p>
        </w:tc>
        <w:tc>
          <w:tcPr>
            <w:tcW w:w="1134" w:type="dxa"/>
            <w:vAlign w:val="center"/>
          </w:tcPr>
          <w:p w:rsidR="00003483" w:rsidRPr="00D61FDD" w:rsidRDefault="00575B5E" w:rsidP="00ED040C">
            <w:pPr>
              <w:adjustRightInd w:val="0"/>
              <w:snapToGrid w:val="0"/>
              <w:spacing w:beforeLines="10" w:before="36" w:afterLines="10" w:after="36"/>
              <w:jc w:val="right"/>
              <w:rPr>
                <w:rFonts w:ascii="標楷體" w:eastAsia="標楷體" w:hAnsi="標楷體" w:cs="Times New Roman"/>
                <w:b/>
                <w:sz w:val="20"/>
                <w:szCs w:val="20"/>
              </w:rPr>
            </w:pPr>
            <w:r w:rsidRPr="00D61FDD">
              <w:rPr>
                <w:rFonts w:ascii="標楷體" w:eastAsia="標楷體" w:hAnsi="標楷體" w:cs="Times New Roman" w:hint="eastAsia"/>
                <w:b/>
                <w:sz w:val="20"/>
                <w:szCs w:val="20"/>
              </w:rPr>
              <w:t>29</w:t>
            </w:r>
            <w:r w:rsidR="007F6E5E" w:rsidRPr="00D61FDD">
              <w:rPr>
                <w:rFonts w:ascii="標楷體" w:eastAsia="標楷體" w:hAnsi="標楷體" w:cs="Times New Roman"/>
                <w:b/>
                <w:sz w:val="20"/>
                <w:szCs w:val="20"/>
              </w:rPr>
              <w:t>.</w:t>
            </w:r>
            <w:r w:rsidRPr="00D61FDD">
              <w:rPr>
                <w:rFonts w:ascii="標楷體" w:eastAsia="標楷體" w:hAnsi="標楷體" w:cs="Times New Roman" w:hint="eastAsia"/>
                <w:b/>
                <w:sz w:val="20"/>
                <w:szCs w:val="20"/>
              </w:rPr>
              <w:t>4</w:t>
            </w:r>
            <w:r w:rsidR="007F6E5E" w:rsidRPr="00D61FDD">
              <w:rPr>
                <w:rFonts w:ascii="標楷體" w:eastAsia="標楷體" w:hAnsi="標楷體" w:cs="Times New Roman"/>
                <w:b/>
                <w:sz w:val="20"/>
                <w:szCs w:val="20"/>
              </w:rPr>
              <w:t>4</w:t>
            </w:r>
          </w:p>
        </w:tc>
        <w:tc>
          <w:tcPr>
            <w:tcW w:w="850" w:type="dxa"/>
            <w:tcBorders>
              <w:tl2br w:val="single" w:sz="4" w:space="0" w:color="auto"/>
            </w:tcBorders>
            <w:vAlign w:val="center"/>
          </w:tcPr>
          <w:p w:rsidR="00003483" w:rsidRPr="00D61FDD" w:rsidRDefault="00003483" w:rsidP="00ED040C">
            <w:pPr>
              <w:adjustRightInd w:val="0"/>
              <w:snapToGrid w:val="0"/>
              <w:spacing w:beforeLines="10" w:before="36" w:afterLines="10" w:after="36"/>
              <w:jc w:val="both"/>
              <w:rPr>
                <w:rFonts w:ascii="標楷體" w:eastAsia="標楷體" w:hAnsi="標楷體" w:cs="Times New Roman"/>
                <w:b/>
                <w:sz w:val="20"/>
                <w:szCs w:val="20"/>
              </w:rPr>
            </w:pPr>
          </w:p>
        </w:tc>
      </w:tr>
      <w:tr w:rsidR="008907BE" w:rsidRPr="008907BE" w:rsidTr="0002217E">
        <w:trPr>
          <w:trHeight w:val="283"/>
          <w:jc w:val="center"/>
        </w:trPr>
        <w:tc>
          <w:tcPr>
            <w:tcW w:w="846" w:type="dxa"/>
            <w:vAlign w:val="center"/>
          </w:tcPr>
          <w:p w:rsidR="00003483" w:rsidRPr="008907BE" w:rsidRDefault="00A60848"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臺北市</w:t>
            </w:r>
          </w:p>
        </w:tc>
        <w:tc>
          <w:tcPr>
            <w:tcW w:w="850" w:type="dxa"/>
            <w:vAlign w:val="center"/>
          </w:tcPr>
          <w:p w:rsidR="00003483" w:rsidRPr="008907BE" w:rsidRDefault="008555DF"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臺北市政府</w:t>
            </w:r>
          </w:p>
        </w:tc>
        <w:tc>
          <w:tcPr>
            <w:tcW w:w="1423" w:type="dxa"/>
            <w:vAlign w:val="center"/>
          </w:tcPr>
          <w:p w:rsidR="00003483" w:rsidRPr="008907BE" w:rsidRDefault="002C5434"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變更臺北市華光社區暨周邊地區住宅區及變電所用地土地為特定專用區、公園用地及道路用地主要計畫</w:t>
            </w:r>
          </w:p>
        </w:tc>
        <w:tc>
          <w:tcPr>
            <w:tcW w:w="1134" w:type="dxa"/>
            <w:vAlign w:val="center"/>
          </w:tcPr>
          <w:p w:rsidR="00003483" w:rsidRPr="008907BE" w:rsidRDefault="00FE7156"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105.12.13</w:t>
            </w:r>
          </w:p>
        </w:tc>
        <w:tc>
          <w:tcPr>
            <w:tcW w:w="1276" w:type="dxa"/>
            <w:vAlign w:val="center"/>
          </w:tcPr>
          <w:p w:rsidR="00003483" w:rsidRPr="008907BE" w:rsidRDefault="00FE7156"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特定專用區</w:t>
            </w:r>
          </w:p>
        </w:tc>
        <w:tc>
          <w:tcPr>
            <w:tcW w:w="1129" w:type="dxa"/>
            <w:vAlign w:val="center"/>
          </w:tcPr>
          <w:p w:rsidR="00003483" w:rsidRPr="008907BE" w:rsidRDefault="005001B1"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5.46</w:t>
            </w:r>
          </w:p>
        </w:tc>
        <w:tc>
          <w:tcPr>
            <w:tcW w:w="1134" w:type="dxa"/>
            <w:vAlign w:val="center"/>
          </w:tcPr>
          <w:p w:rsidR="00003483" w:rsidRPr="008907BE" w:rsidRDefault="00A0407E"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設定地上權</w:t>
            </w:r>
          </w:p>
        </w:tc>
        <w:tc>
          <w:tcPr>
            <w:tcW w:w="1134" w:type="dxa"/>
            <w:vAlign w:val="center"/>
          </w:tcPr>
          <w:p w:rsidR="00003483" w:rsidRPr="008907BE" w:rsidRDefault="003F65EC"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0.0</w:t>
            </w:r>
            <w:r w:rsidR="0037442B" w:rsidRPr="008907BE">
              <w:rPr>
                <w:rFonts w:ascii="標楷體" w:eastAsia="標楷體" w:hAnsi="標楷體" w:cs="Times New Roman" w:hint="eastAsia"/>
                <w:sz w:val="20"/>
                <w:szCs w:val="20"/>
              </w:rPr>
              <w:t>4</w:t>
            </w:r>
          </w:p>
        </w:tc>
        <w:tc>
          <w:tcPr>
            <w:tcW w:w="850" w:type="dxa"/>
            <w:vAlign w:val="center"/>
          </w:tcPr>
          <w:p w:rsidR="00DF1B4A" w:rsidRPr="008907BE" w:rsidRDefault="00BF2730"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003483" w:rsidRPr="008907BE" w:rsidRDefault="00BF2730"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招商</w:t>
            </w:r>
          </w:p>
        </w:tc>
      </w:tr>
      <w:tr w:rsidR="008907BE" w:rsidRPr="008907BE" w:rsidTr="0002217E">
        <w:trPr>
          <w:trHeight w:val="283"/>
          <w:jc w:val="center"/>
        </w:trPr>
        <w:tc>
          <w:tcPr>
            <w:tcW w:w="846" w:type="dxa"/>
            <w:vAlign w:val="center"/>
          </w:tcPr>
          <w:p w:rsidR="00003483" w:rsidRPr="008907BE" w:rsidRDefault="00CA2273"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新北市</w:t>
            </w:r>
          </w:p>
        </w:tc>
        <w:tc>
          <w:tcPr>
            <w:tcW w:w="850" w:type="dxa"/>
            <w:vAlign w:val="center"/>
          </w:tcPr>
          <w:p w:rsidR="00003483" w:rsidRPr="008907BE" w:rsidRDefault="00CA227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新北市政府</w:t>
            </w:r>
          </w:p>
        </w:tc>
        <w:tc>
          <w:tcPr>
            <w:tcW w:w="1423" w:type="dxa"/>
            <w:vAlign w:val="center"/>
          </w:tcPr>
          <w:p w:rsidR="00003483" w:rsidRPr="008907BE" w:rsidRDefault="00CA227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變更淡水都市計畫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海濱遊憩區為文化創意產業特定專用區、保護區、綠地用地及道路用地</w:t>
            </w:r>
            <w:r w:rsidR="00E04423" w:rsidRPr="008907BE">
              <w:rPr>
                <w:rFonts w:ascii="標楷體" w:eastAsia="標楷體" w:hAnsi="標楷體" w:cs="Times New Roman" w:hint="eastAsia"/>
                <w:sz w:val="20"/>
                <w:szCs w:val="20"/>
              </w:rPr>
              <w:t>）</w:t>
            </w:r>
          </w:p>
        </w:tc>
        <w:tc>
          <w:tcPr>
            <w:tcW w:w="1134" w:type="dxa"/>
            <w:vAlign w:val="center"/>
          </w:tcPr>
          <w:p w:rsidR="00003483" w:rsidRPr="008907BE" w:rsidRDefault="0054263E"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100.</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5.</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2</w:t>
            </w:r>
          </w:p>
        </w:tc>
        <w:tc>
          <w:tcPr>
            <w:tcW w:w="1276" w:type="dxa"/>
            <w:vAlign w:val="center"/>
          </w:tcPr>
          <w:p w:rsidR="00003483" w:rsidRPr="008907BE" w:rsidRDefault="00720F75"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文化創意產業特定專用區</w:t>
            </w:r>
          </w:p>
        </w:tc>
        <w:tc>
          <w:tcPr>
            <w:tcW w:w="1129" w:type="dxa"/>
            <w:vAlign w:val="center"/>
          </w:tcPr>
          <w:p w:rsidR="00003483" w:rsidRPr="008907BE" w:rsidRDefault="00430B0E"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3.41</w:t>
            </w:r>
          </w:p>
        </w:tc>
        <w:tc>
          <w:tcPr>
            <w:tcW w:w="1134" w:type="dxa"/>
            <w:vAlign w:val="center"/>
          </w:tcPr>
          <w:p w:rsidR="00003483" w:rsidRPr="008907BE" w:rsidRDefault="0085594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促進民間參與公共建設</w:t>
            </w:r>
          </w:p>
        </w:tc>
        <w:tc>
          <w:tcPr>
            <w:tcW w:w="1134" w:type="dxa"/>
            <w:vAlign w:val="center"/>
          </w:tcPr>
          <w:p w:rsidR="00003483" w:rsidRPr="008907BE" w:rsidRDefault="003F65EC"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0.0</w:t>
            </w:r>
            <w:r w:rsidR="00792F83" w:rsidRPr="008907BE">
              <w:rPr>
                <w:rFonts w:ascii="標楷體" w:eastAsia="標楷體" w:hAnsi="標楷體" w:cs="Times New Roman" w:hint="eastAsia"/>
                <w:sz w:val="20"/>
                <w:szCs w:val="20"/>
              </w:rPr>
              <w:t>8</w:t>
            </w:r>
          </w:p>
        </w:tc>
        <w:tc>
          <w:tcPr>
            <w:tcW w:w="850" w:type="dxa"/>
            <w:vAlign w:val="center"/>
          </w:tcPr>
          <w:p w:rsidR="00DF1B4A" w:rsidRPr="008907BE" w:rsidRDefault="00084F3D"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003483" w:rsidRPr="008907BE" w:rsidRDefault="00084F3D"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興建</w:t>
            </w:r>
          </w:p>
        </w:tc>
      </w:tr>
      <w:tr w:rsidR="008907BE" w:rsidRPr="008907BE" w:rsidTr="0002217E">
        <w:trPr>
          <w:trHeight w:val="283"/>
          <w:jc w:val="center"/>
        </w:trPr>
        <w:tc>
          <w:tcPr>
            <w:tcW w:w="846" w:type="dxa"/>
            <w:vAlign w:val="center"/>
          </w:tcPr>
          <w:p w:rsidR="00003483" w:rsidRPr="008907BE" w:rsidRDefault="008973D9" w:rsidP="00ED040C">
            <w:pPr>
              <w:adjustRightInd w:val="0"/>
              <w:snapToGrid w:val="0"/>
              <w:spacing w:beforeLines="10" w:before="36" w:afterLines="10" w:after="36"/>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w:t>
            </w:r>
          </w:p>
        </w:tc>
        <w:tc>
          <w:tcPr>
            <w:tcW w:w="850" w:type="dxa"/>
            <w:vAlign w:val="center"/>
          </w:tcPr>
          <w:p w:rsidR="00003483" w:rsidRPr="008907BE" w:rsidRDefault="00462209" w:rsidP="00ED040C">
            <w:pPr>
              <w:adjustRightInd w:val="0"/>
              <w:snapToGrid w:val="0"/>
              <w:spacing w:beforeLines="10" w:before="36" w:afterLines="10" w:after="36"/>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中市政府</w:t>
            </w:r>
          </w:p>
        </w:tc>
        <w:tc>
          <w:tcPr>
            <w:tcW w:w="1423" w:type="dxa"/>
            <w:vAlign w:val="center"/>
          </w:tcPr>
          <w:p w:rsidR="00003483" w:rsidRPr="008907BE" w:rsidRDefault="008973D9"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w:t>
            </w: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中市都市計畫（配合精密機械科技創新園區二期部分）細部計畫</w:t>
            </w:r>
          </w:p>
        </w:tc>
        <w:tc>
          <w:tcPr>
            <w:tcW w:w="1134" w:type="dxa"/>
            <w:vAlign w:val="center"/>
          </w:tcPr>
          <w:p w:rsidR="00003483" w:rsidRPr="008907BE" w:rsidRDefault="008A5B06"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99.</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8.</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3</w:t>
            </w:r>
          </w:p>
        </w:tc>
        <w:tc>
          <w:tcPr>
            <w:tcW w:w="1276" w:type="dxa"/>
            <w:vAlign w:val="center"/>
          </w:tcPr>
          <w:p w:rsidR="00003483" w:rsidRPr="008907BE" w:rsidRDefault="008A5B06"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產業專用區</w:t>
            </w:r>
          </w:p>
        </w:tc>
        <w:tc>
          <w:tcPr>
            <w:tcW w:w="1129" w:type="dxa"/>
            <w:vAlign w:val="center"/>
          </w:tcPr>
          <w:p w:rsidR="00003483" w:rsidRPr="008907BE" w:rsidRDefault="00B304D6"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sz w:val="20"/>
                <w:szCs w:val="20"/>
              </w:rPr>
              <w:t>1.48</w:t>
            </w:r>
          </w:p>
        </w:tc>
        <w:tc>
          <w:tcPr>
            <w:tcW w:w="1134" w:type="dxa"/>
            <w:vAlign w:val="center"/>
          </w:tcPr>
          <w:p w:rsidR="00003483" w:rsidRPr="008907BE" w:rsidRDefault="00CA45B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公開出售方式處分</w:t>
            </w:r>
          </w:p>
        </w:tc>
        <w:tc>
          <w:tcPr>
            <w:tcW w:w="1134" w:type="dxa"/>
            <w:vAlign w:val="center"/>
          </w:tcPr>
          <w:p w:rsidR="00003483" w:rsidRPr="008907BE" w:rsidRDefault="00DD1A18"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23</w:t>
            </w:r>
            <w:r w:rsidR="003F65EC"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31</w:t>
            </w:r>
          </w:p>
        </w:tc>
        <w:tc>
          <w:tcPr>
            <w:tcW w:w="850" w:type="dxa"/>
            <w:vAlign w:val="center"/>
          </w:tcPr>
          <w:p w:rsidR="00DF1B4A"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003483"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處分</w:t>
            </w:r>
          </w:p>
        </w:tc>
      </w:tr>
      <w:tr w:rsidR="008907BE" w:rsidRPr="008907BE" w:rsidTr="0002217E">
        <w:trPr>
          <w:trHeight w:val="283"/>
          <w:jc w:val="center"/>
        </w:trPr>
        <w:tc>
          <w:tcPr>
            <w:tcW w:w="846" w:type="dxa"/>
            <w:vAlign w:val="center"/>
          </w:tcPr>
          <w:p w:rsidR="00B17973" w:rsidRPr="008907BE" w:rsidRDefault="00372F73" w:rsidP="00ED040C">
            <w:pPr>
              <w:adjustRightInd w:val="0"/>
              <w:snapToGrid w:val="0"/>
              <w:spacing w:beforeLines="10" w:before="36" w:afterLines="10" w:after="36"/>
              <w:jc w:val="both"/>
              <w:rPr>
                <w:rFonts w:ascii="標楷體" w:eastAsia="標楷體" w:hAnsi="標楷體" w:cs="Times New Roman"/>
                <w:sz w:val="20"/>
                <w:szCs w:val="20"/>
              </w:rPr>
            </w:pPr>
            <w:proofErr w:type="gramStart"/>
            <w:r w:rsidRPr="008907BE">
              <w:rPr>
                <w:rFonts w:ascii="標楷體" w:eastAsia="標楷體" w:hAnsi="標楷體" w:cs="Times New Roman" w:hint="eastAsia"/>
                <w:sz w:val="20"/>
                <w:szCs w:val="20"/>
              </w:rPr>
              <w:t>臺</w:t>
            </w:r>
            <w:proofErr w:type="gramEnd"/>
            <w:r w:rsidRPr="008907BE">
              <w:rPr>
                <w:rFonts w:ascii="標楷體" w:eastAsia="標楷體" w:hAnsi="標楷體" w:cs="Times New Roman" w:hint="eastAsia"/>
                <w:sz w:val="20"/>
                <w:szCs w:val="20"/>
              </w:rPr>
              <w:t>南市</w:t>
            </w:r>
          </w:p>
        </w:tc>
        <w:tc>
          <w:tcPr>
            <w:tcW w:w="850" w:type="dxa"/>
            <w:vAlign w:val="center"/>
          </w:tcPr>
          <w:p w:rsidR="00B17973" w:rsidRPr="008907BE" w:rsidRDefault="00372F7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經濟部</w:t>
            </w:r>
          </w:p>
        </w:tc>
        <w:tc>
          <w:tcPr>
            <w:tcW w:w="1423" w:type="dxa"/>
            <w:vAlign w:val="center"/>
          </w:tcPr>
          <w:p w:rsidR="00B17973" w:rsidRPr="008907BE" w:rsidRDefault="00755F42"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擬定</w:t>
            </w:r>
            <w:proofErr w:type="gramStart"/>
            <w:r w:rsidR="00311D52" w:rsidRPr="008907BE">
              <w:rPr>
                <w:rFonts w:ascii="標楷體" w:eastAsia="標楷體" w:hAnsi="標楷體" w:cs="Times New Roman" w:hint="eastAsia"/>
                <w:sz w:val="20"/>
                <w:szCs w:val="20"/>
              </w:rPr>
              <w:t>臺</w:t>
            </w:r>
            <w:proofErr w:type="gramEnd"/>
            <w:r w:rsidR="00311D52" w:rsidRPr="008907BE">
              <w:rPr>
                <w:rFonts w:ascii="標楷體" w:eastAsia="標楷體" w:hAnsi="標楷體" w:cs="Times New Roman" w:hint="eastAsia"/>
                <w:sz w:val="20"/>
                <w:szCs w:val="20"/>
              </w:rPr>
              <w:t>南科技工業區（東區部分）細部計畫案</w:t>
            </w:r>
          </w:p>
        </w:tc>
        <w:tc>
          <w:tcPr>
            <w:tcW w:w="1134" w:type="dxa"/>
            <w:vAlign w:val="center"/>
          </w:tcPr>
          <w:p w:rsidR="00B17973" w:rsidRPr="008907BE" w:rsidRDefault="005C5F64"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87.</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hint="eastAsia"/>
                <w:sz w:val="20"/>
                <w:szCs w:val="20"/>
              </w:rPr>
              <w:t>9.10</w:t>
            </w:r>
          </w:p>
        </w:tc>
        <w:tc>
          <w:tcPr>
            <w:tcW w:w="1276" w:type="dxa"/>
            <w:vAlign w:val="center"/>
          </w:tcPr>
          <w:p w:rsidR="00B17973" w:rsidRPr="008907BE" w:rsidRDefault="00614A85"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電信事業專用區</w:t>
            </w:r>
          </w:p>
        </w:tc>
        <w:tc>
          <w:tcPr>
            <w:tcW w:w="1129" w:type="dxa"/>
            <w:vAlign w:val="center"/>
          </w:tcPr>
          <w:p w:rsidR="00B17973" w:rsidRPr="008907BE" w:rsidRDefault="0091725A"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sz w:val="20"/>
                <w:szCs w:val="20"/>
              </w:rPr>
              <w:t>2.17</w:t>
            </w:r>
          </w:p>
        </w:tc>
        <w:tc>
          <w:tcPr>
            <w:tcW w:w="1134" w:type="dxa"/>
            <w:vAlign w:val="center"/>
          </w:tcPr>
          <w:p w:rsidR="00B17973" w:rsidRPr="008907BE" w:rsidRDefault="003470F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公開出售方式處分</w:t>
            </w:r>
          </w:p>
        </w:tc>
        <w:tc>
          <w:tcPr>
            <w:tcW w:w="1134" w:type="dxa"/>
            <w:vAlign w:val="center"/>
          </w:tcPr>
          <w:p w:rsidR="00B17973" w:rsidRPr="008907BE" w:rsidRDefault="008A1450"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5</w:t>
            </w:r>
            <w:r w:rsidR="003F65EC" w:rsidRPr="008907BE">
              <w:rPr>
                <w:rFonts w:ascii="標楷體" w:eastAsia="標楷體" w:hAnsi="標楷體" w:cs="Times New Roman" w:hint="eastAsia"/>
                <w:sz w:val="20"/>
                <w:szCs w:val="20"/>
              </w:rPr>
              <w:t>.</w:t>
            </w:r>
            <w:r w:rsidR="004242C1" w:rsidRPr="008907BE">
              <w:rPr>
                <w:rFonts w:ascii="標楷體" w:eastAsia="標楷體" w:hAnsi="標楷體" w:cs="Times New Roman" w:hint="eastAsia"/>
                <w:sz w:val="20"/>
                <w:szCs w:val="20"/>
              </w:rPr>
              <w:t>48</w:t>
            </w:r>
          </w:p>
        </w:tc>
        <w:tc>
          <w:tcPr>
            <w:tcW w:w="850" w:type="dxa"/>
            <w:vAlign w:val="center"/>
          </w:tcPr>
          <w:p w:rsidR="00DF1B4A"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B17973"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處分</w:t>
            </w:r>
          </w:p>
        </w:tc>
      </w:tr>
      <w:tr w:rsidR="008907BE" w:rsidRPr="008907BE" w:rsidTr="0002217E">
        <w:trPr>
          <w:trHeight w:val="283"/>
          <w:jc w:val="center"/>
        </w:trPr>
        <w:tc>
          <w:tcPr>
            <w:tcW w:w="846" w:type="dxa"/>
            <w:vAlign w:val="center"/>
          </w:tcPr>
          <w:p w:rsidR="00B17973" w:rsidRPr="008907BE" w:rsidRDefault="00FF0615"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高雄市</w:t>
            </w:r>
          </w:p>
        </w:tc>
        <w:tc>
          <w:tcPr>
            <w:tcW w:w="850" w:type="dxa"/>
            <w:vAlign w:val="center"/>
          </w:tcPr>
          <w:p w:rsidR="00B17973" w:rsidRPr="008907BE" w:rsidRDefault="008F5543"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高雄市政府</w:t>
            </w:r>
          </w:p>
        </w:tc>
        <w:tc>
          <w:tcPr>
            <w:tcW w:w="1423" w:type="dxa"/>
            <w:vAlign w:val="center"/>
          </w:tcPr>
          <w:p w:rsidR="00B17973" w:rsidRPr="008907BE" w:rsidRDefault="0044653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變更高雄市主要計畫</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旗津區</w:t>
            </w:r>
            <w:r w:rsidR="00E04423" w:rsidRPr="008907BE">
              <w:rPr>
                <w:rFonts w:ascii="標楷體" w:eastAsia="標楷體" w:hAnsi="標楷體" w:cs="Times New Roman" w:hint="eastAsia"/>
                <w:sz w:val="20"/>
                <w:szCs w:val="20"/>
              </w:rPr>
              <w:t>）</w:t>
            </w:r>
            <w:r w:rsidRPr="008907BE">
              <w:rPr>
                <w:rFonts w:ascii="標楷體" w:eastAsia="標楷體" w:hAnsi="標楷體" w:cs="Times New Roman" w:hint="eastAsia"/>
                <w:sz w:val="20"/>
                <w:szCs w:val="20"/>
              </w:rPr>
              <w:t>部分住宅區、公園用地及機關用地為特定觀光發展專用區案</w:t>
            </w:r>
          </w:p>
        </w:tc>
        <w:tc>
          <w:tcPr>
            <w:tcW w:w="1134" w:type="dxa"/>
            <w:vAlign w:val="center"/>
          </w:tcPr>
          <w:p w:rsidR="00B17973" w:rsidRPr="008907BE" w:rsidRDefault="0044653B"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hint="eastAsia"/>
                <w:sz w:val="20"/>
                <w:szCs w:val="20"/>
              </w:rPr>
              <w:t>103.12.27</w:t>
            </w:r>
          </w:p>
        </w:tc>
        <w:tc>
          <w:tcPr>
            <w:tcW w:w="1276" w:type="dxa"/>
            <w:vAlign w:val="center"/>
          </w:tcPr>
          <w:p w:rsidR="00B17973" w:rsidRPr="008907BE" w:rsidRDefault="00CD20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特定觀光發展專用區</w:t>
            </w:r>
          </w:p>
        </w:tc>
        <w:tc>
          <w:tcPr>
            <w:tcW w:w="1129" w:type="dxa"/>
            <w:vAlign w:val="center"/>
          </w:tcPr>
          <w:p w:rsidR="00B17973" w:rsidRPr="008907BE" w:rsidRDefault="00CD20A8"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sz w:val="20"/>
                <w:szCs w:val="20"/>
              </w:rPr>
              <w:t>2.06</w:t>
            </w:r>
          </w:p>
        </w:tc>
        <w:tc>
          <w:tcPr>
            <w:tcW w:w="1134" w:type="dxa"/>
            <w:vAlign w:val="center"/>
          </w:tcPr>
          <w:p w:rsidR="00B17973" w:rsidRPr="008907BE" w:rsidRDefault="00421724"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設定地上權</w:t>
            </w:r>
            <w:r w:rsidR="00305ACD" w:rsidRPr="008907BE">
              <w:rPr>
                <w:rFonts w:ascii="標楷體" w:eastAsia="標楷體" w:hAnsi="標楷體" w:cs="Times New Roman" w:hint="eastAsia"/>
                <w:sz w:val="20"/>
                <w:szCs w:val="20"/>
              </w:rPr>
              <w:t>等</w:t>
            </w:r>
          </w:p>
        </w:tc>
        <w:tc>
          <w:tcPr>
            <w:tcW w:w="1134" w:type="dxa"/>
            <w:vAlign w:val="center"/>
          </w:tcPr>
          <w:p w:rsidR="00B17973" w:rsidRPr="008907BE" w:rsidRDefault="004D148A" w:rsidP="00717C25">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計畫書未列載</w:t>
            </w:r>
          </w:p>
        </w:tc>
        <w:tc>
          <w:tcPr>
            <w:tcW w:w="850" w:type="dxa"/>
            <w:vAlign w:val="center"/>
          </w:tcPr>
          <w:p w:rsidR="00DF1B4A"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B17973" w:rsidRPr="008907BE" w:rsidRDefault="003C4EA8"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招商</w:t>
            </w:r>
          </w:p>
        </w:tc>
      </w:tr>
      <w:tr w:rsidR="008907BE" w:rsidRPr="008907BE" w:rsidTr="0002217E">
        <w:trPr>
          <w:trHeight w:val="283"/>
          <w:jc w:val="center"/>
        </w:trPr>
        <w:tc>
          <w:tcPr>
            <w:tcW w:w="846" w:type="dxa"/>
            <w:tcBorders>
              <w:bottom w:val="single" w:sz="4" w:space="0" w:color="auto"/>
            </w:tcBorders>
            <w:vAlign w:val="center"/>
          </w:tcPr>
          <w:p w:rsidR="00B17973" w:rsidRPr="008907BE" w:rsidRDefault="006B498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新竹縣</w:t>
            </w:r>
          </w:p>
        </w:tc>
        <w:tc>
          <w:tcPr>
            <w:tcW w:w="850" w:type="dxa"/>
            <w:tcBorders>
              <w:bottom w:val="single" w:sz="4" w:space="0" w:color="auto"/>
            </w:tcBorders>
            <w:vAlign w:val="center"/>
          </w:tcPr>
          <w:p w:rsidR="00B17973" w:rsidRPr="008907BE" w:rsidRDefault="006B498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新竹縣竹北市公所</w:t>
            </w:r>
          </w:p>
        </w:tc>
        <w:tc>
          <w:tcPr>
            <w:tcW w:w="1423" w:type="dxa"/>
            <w:tcBorders>
              <w:bottom w:val="single" w:sz="4" w:space="0" w:color="auto"/>
            </w:tcBorders>
            <w:vAlign w:val="center"/>
          </w:tcPr>
          <w:p w:rsidR="00B17973" w:rsidRPr="008907BE" w:rsidRDefault="006B498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變更竹北</w:t>
            </w:r>
            <w:r w:rsidR="00E04423" w:rsidRPr="008907BE">
              <w:rPr>
                <w:rFonts w:ascii="標楷體" w:eastAsia="標楷體" w:hAnsi="標楷體" w:cs="Times New Roman"/>
                <w:sz w:val="20"/>
                <w:szCs w:val="20"/>
              </w:rPr>
              <w:t>（</w:t>
            </w:r>
            <w:r w:rsidRPr="008907BE">
              <w:rPr>
                <w:rFonts w:ascii="標楷體" w:eastAsia="標楷體" w:hAnsi="標楷體" w:cs="Times New Roman" w:hint="eastAsia"/>
                <w:sz w:val="20"/>
                <w:szCs w:val="20"/>
              </w:rPr>
              <w:t>含</w:t>
            </w:r>
            <w:proofErr w:type="gramStart"/>
            <w:r w:rsidRPr="008907BE">
              <w:rPr>
                <w:rFonts w:ascii="標楷體" w:eastAsia="標楷體" w:hAnsi="標楷體" w:cs="Times New Roman" w:hint="eastAsia"/>
                <w:sz w:val="20"/>
                <w:szCs w:val="20"/>
              </w:rPr>
              <w:t>斗崙</w:t>
            </w:r>
            <w:proofErr w:type="gramEnd"/>
            <w:r w:rsidRPr="008907BE">
              <w:rPr>
                <w:rFonts w:ascii="標楷體" w:eastAsia="標楷體" w:hAnsi="標楷體" w:cs="Times New Roman" w:hint="eastAsia"/>
                <w:sz w:val="20"/>
                <w:szCs w:val="20"/>
              </w:rPr>
              <w:t>地區</w:t>
            </w:r>
            <w:r w:rsidR="00E04423" w:rsidRPr="008907BE">
              <w:rPr>
                <w:rFonts w:ascii="標楷體" w:eastAsia="標楷體" w:hAnsi="標楷體" w:cs="Times New Roman"/>
                <w:sz w:val="20"/>
                <w:szCs w:val="20"/>
              </w:rPr>
              <w:t>）</w:t>
            </w:r>
            <w:r w:rsidRPr="008907BE">
              <w:rPr>
                <w:rFonts w:ascii="標楷體" w:eastAsia="標楷體" w:hAnsi="標楷體" w:cs="Times New Roman" w:hint="eastAsia"/>
                <w:sz w:val="20"/>
                <w:szCs w:val="20"/>
              </w:rPr>
              <w:t>都市計畫</w:t>
            </w:r>
          </w:p>
        </w:tc>
        <w:tc>
          <w:tcPr>
            <w:tcW w:w="1134" w:type="dxa"/>
            <w:tcBorders>
              <w:bottom w:val="single" w:sz="4" w:space="0" w:color="auto"/>
            </w:tcBorders>
            <w:vAlign w:val="center"/>
          </w:tcPr>
          <w:p w:rsidR="00B17973" w:rsidRPr="008907BE" w:rsidRDefault="00E95160" w:rsidP="00ED040C">
            <w:pPr>
              <w:adjustRightInd w:val="0"/>
              <w:snapToGrid w:val="0"/>
              <w:spacing w:beforeLines="10" w:before="36" w:afterLines="10" w:after="36"/>
              <w:jc w:val="center"/>
              <w:rPr>
                <w:rFonts w:ascii="標楷體" w:eastAsia="標楷體" w:hAnsi="標楷體" w:cs="Times New Roman"/>
                <w:sz w:val="20"/>
                <w:szCs w:val="20"/>
              </w:rPr>
            </w:pPr>
            <w:r w:rsidRPr="008907BE">
              <w:rPr>
                <w:rFonts w:ascii="標楷體" w:eastAsia="標楷體" w:hAnsi="標楷體" w:cs="Times New Roman"/>
                <w:sz w:val="20"/>
                <w:szCs w:val="20"/>
              </w:rPr>
              <w:t>104</w:t>
            </w:r>
            <w:r w:rsidRPr="008907BE">
              <w:rPr>
                <w:rFonts w:ascii="標楷體" w:eastAsia="標楷體" w:hAnsi="標楷體" w:cs="Times New Roman" w:hint="eastAsia"/>
                <w:sz w:val="20"/>
                <w:szCs w:val="20"/>
              </w:rPr>
              <w:t>.</w:t>
            </w:r>
            <w:r w:rsidRPr="008907BE">
              <w:rPr>
                <w:rFonts w:ascii="標楷體" w:eastAsia="標楷體" w:hAnsi="標楷體" w:cs="Times New Roman"/>
                <w:sz w:val="20"/>
                <w:szCs w:val="20"/>
              </w:rPr>
              <w:t>10</w:t>
            </w:r>
            <w:r w:rsidRPr="008907BE">
              <w:rPr>
                <w:rFonts w:ascii="標楷體" w:eastAsia="標楷體" w:hAnsi="標楷體" w:cs="Times New Roman" w:hint="eastAsia"/>
                <w:sz w:val="20"/>
                <w:szCs w:val="20"/>
              </w:rPr>
              <w:t>.</w:t>
            </w:r>
            <w:r w:rsidR="00AE63EB" w:rsidRPr="008907BE">
              <w:rPr>
                <w:rFonts w:ascii="標楷體" w:eastAsia="標楷體" w:hAnsi="標楷體" w:cs="Times New Roman" w:hint="eastAsia"/>
                <w:sz w:val="20"/>
                <w:szCs w:val="20"/>
              </w:rPr>
              <w:t>0</w:t>
            </w:r>
            <w:r w:rsidRPr="008907BE">
              <w:rPr>
                <w:rFonts w:ascii="標楷體" w:eastAsia="標楷體" w:hAnsi="標楷體" w:cs="Times New Roman"/>
                <w:sz w:val="20"/>
                <w:szCs w:val="20"/>
              </w:rPr>
              <w:t>6</w:t>
            </w:r>
          </w:p>
        </w:tc>
        <w:tc>
          <w:tcPr>
            <w:tcW w:w="1276" w:type="dxa"/>
            <w:tcBorders>
              <w:bottom w:val="single" w:sz="4" w:space="0" w:color="auto"/>
            </w:tcBorders>
            <w:vAlign w:val="center"/>
          </w:tcPr>
          <w:p w:rsidR="00B17973" w:rsidRPr="008907BE" w:rsidRDefault="009A270D"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特色產業專用區</w:t>
            </w:r>
          </w:p>
        </w:tc>
        <w:tc>
          <w:tcPr>
            <w:tcW w:w="1129" w:type="dxa"/>
            <w:tcBorders>
              <w:bottom w:val="single" w:sz="4" w:space="0" w:color="auto"/>
            </w:tcBorders>
            <w:vAlign w:val="center"/>
          </w:tcPr>
          <w:p w:rsidR="00B17973" w:rsidRPr="008907BE" w:rsidRDefault="00A76AAC"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0.85</w:t>
            </w:r>
          </w:p>
        </w:tc>
        <w:tc>
          <w:tcPr>
            <w:tcW w:w="1134" w:type="dxa"/>
            <w:tcBorders>
              <w:bottom w:val="single" w:sz="4" w:space="0" w:color="auto"/>
            </w:tcBorders>
            <w:vAlign w:val="center"/>
          </w:tcPr>
          <w:p w:rsidR="00B17973" w:rsidRPr="008907BE" w:rsidRDefault="009440AD"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市地重劃</w:t>
            </w:r>
          </w:p>
        </w:tc>
        <w:tc>
          <w:tcPr>
            <w:tcW w:w="1134" w:type="dxa"/>
            <w:tcBorders>
              <w:bottom w:val="single" w:sz="4" w:space="0" w:color="auto"/>
            </w:tcBorders>
            <w:vAlign w:val="center"/>
          </w:tcPr>
          <w:p w:rsidR="00157A03" w:rsidRPr="008907BE" w:rsidRDefault="003F65EC" w:rsidP="00ED040C">
            <w:pPr>
              <w:adjustRightInd w:val="0"/>
              <w:snapToGrid w:val="0"/>
              <w:spacing w:beforeLines="10" w:before="36" w:afterLines="10" w:after="36"/>
              <w:jc w:val="right"/>
              <w:rPr>
                <w:rFonts w:ascii="標楷體" w:eastAsia="標楷體" w:hAnsi="標楷體" w:cs="Times New Roman"/>
                <w:sz w:val="20"/>
                <w:szCs w:val="20"/>
              </w:rPr>
            </w:pPr>
            <w:r w:rsidRPr="008907BE">
              <w:rPr>
                <w:rFonts w:ascii="標楷體" w:eastAsia="標楷體" w:hAnsi="標楷體" w:cs="Times New Roman" w:hint="eastAsia"/>
                <w:sz w:val="20"/>
                <w:szCs w:val="20"/>
              </w:rPr>
              <w:t>0.</w:t>
            </w:r>
            <w:r w:rsidR="00157A03" w:rsidRPr="008907BE">
              <w:rPr>
                <w:rFonts w:ascii="標楷體" w:eastAsia="標楷體" w:hAnsi="標楷體" w:cs="Times New Roman" w:hint="eastAsia"/>
                <w:sz w:val="20"/>
                <w:szCs w:val="20"/>
              </w:rPr>
              <w:t>53</w:t>
            </w:r>
          </w:p>
        </w:tc>
        <w:tc>
          <w:tcPr>
            <w:tcW w:w="850" w:type="dxa"/>
            <w:tcBorders>
              <w:bottom w:val="single" w:sz="4" w:space="0" w:color="auto"/>
            </w:tcBorders>
            <w:vAlign w:val="center"/>
          </w:tcPr>
          <w:p w:rsidR="00DF1B4A" w:rsidRPr="008907BE" w:rsidRDefault="00FF06B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未完成</w:t>
            </w:r>
          </w:p>
          <w:p w:rsidR="00B17973" w:rsidRPr="008907BE" w:rsidRDefault="00FF06BB" w:rsidP="00ED040C">
            <w:pPr>
              <w:adjustRightInd w:val="0"/>
              <w:snapToGrid w:val="0"/>
              <w:spacing w:beforeLines="10" w:before="36" w:afterLines="10" w:after="36"/>
              <w:jc w:val="both"/>
              <w:rPr>
                <w:rFonts w:ascii="標楷體" w:eastAsia="標楷體" w:hAnsi="標楷體" w:cs="Times New Roman"/>
                <w:sz w:val="20"/>
                <w:szCs w:val="20"/>
              </w:rPr>
            </w:pPr>
            <w:r w:rsidRPr="008907BE">
              <w:rPr>
                <w:rFonts w:ascii="標楷體" w:eastAsia="標楷體" w:hAnsi="標楷體" w:cs="Times New Roman" w:hint="eastAsia"/>
                <w:sz w:val="20"/>
                <w:szCs w:val="20"/>
              </w:rPr>
              <w:t>招商</w:t>
            </w:r>
          </w:p>
        </w:tc>
      </w:tr>
      <w:tr w:rsidR="008907BE" w:rsidRPr="008907BE" w:rsidTr="009210CD">
        <w:trPr>
          <w:trHeight w:val="283"/>
          <w:jc w:val="center"/>
        </w:trPr>
        <w:tc>
          <w:tcPr>
            <w:tcW w:w="9776" w:type="dxa"/>
            <w:gridSpan w:val="9"/>
            <w:tcBorders>
              <w:left w:val="nil"/>
              <w:bottom w:val="nil"/>
              <w:right w:val="nil"/>
            </w:tcBorders>
            <w:vAlign w:val="center"/>
          </w:tcPr>
          <w:p w:rsidR="00817DEA" w:rsidRPr="00407CE9" w:rsidRDefault="00817DEA" w:rsidP="00ED040C">
            <w:pPr>
              <w:widowControl/>
              <w:overflowPunct w:val="0"/>
              <w:adjustRightInd w:val="0"/>
              <w:snapToGrid w:val="0"/>
              <w:rPr>
                <w:rFonts w:ascii="標楷體" w:eastAsia="標楷體" w:hAnsi="標楷體" w:cs="新細明體"/>
                <w:kern w:val="0"/>
                <w:sz w:val="18"/>
                <w:szCs w:val="18"/>
              </w:rPr>
            </w:pPr>
            <w:proofErr w:type="gramStart"/>
            <w:r w:rsidRPr="00407CE9">
              <w:rPr>
                <w:rFonts w:ascii="標楷體" w:eastAsia="標楷體" w:hAnsi="標楷體" w:cs="新細明體" w:hint="eastAsia"/>
                <w:kern w:val="0"/>
                <w:sz w:val="18"/>
                <w:szCs w:val="18"/>
              </w:rPr>
              <w:t>註</w:t>
            </w:r>
            <w:proofErr w:type="gramEnd"/>
            <w:r w:rsidRPr="00407CE9">
              <w:rPr>
                <w:rFonts w:ascii="標楷體" w:eastAsia="標楷體" w:hAnsi="標楷體" w:cs="新細明體" w:hint="eastAsia"/>
                <w:kern w:val="0"/>
                <w:sz w:val="18"/>
                <w:szCs w:val="18"/>
              </w:rPr>
              <w:t>：1.規劃投入開發總成本包含市地重劃作業費</w:t>
            </w:r>
            <w:r w:rsidR="00E04423" w:rsidRPr="00407CE9">
              <w:rPr>
                <w:rFonts w:ascii="標楷體" w:eastAsia="標楷體" w:hAnsi="標楷體" w:cs="新細明體" w:hint="eastAsia"/>
                <w:kern w:val="0"/>
                <w:sz w:val="18"/>
                <w:szCs w:val="18"/>
              </w:rPr>
              <w:t>（</w:t>
            </w:r>
            <w:r w:rsidRPr="00407CE9">
              <w:rPr>
                <w:rFonts w:ascii="標楷體" w:eastAsia="標楷體" w:hAnsi="標楷體" w:cs="新細明體" w:hint="eastAsia"/>
                <w:kern w:val="0"/>
                <w:sz w:val="18"/>
                <w:szCs w:val="18"/>
              </w:rPr>
              <w:t>以市地重劃方式開發</w:t>
            </w:r>
            <w:r w:rsidR="00E04423" w:rsidRPr="00407CE9">
              <w:rPr>
                <w:rFonts w:ascii="標楷體" w:eastAsia="標楷體" w:hAnsi="標楷體" w:cs="新細明體" w:hint="eastAsia"/>
                <w:kern w:val="0"/>
                <w:sz w:val="18"/>
                <w:szCs w:val="18"/>
              </w:rPr>
              <w:t>）</w:t>
            </w:r>
            <w:r w:rsidRPr="00407CE9">
              <w:rPr>
                <w:rFonts w:ascii="標楷體" w:eastAsia="標楷體" w:hAnsi="標楷體" w:cs="新細明體" w:hint="eastAsia"/>
                <w:kern w:val="0"/>
                <w:sz w:val="18"/>
                <w:szCs w:val="18"/>
              </w:rPr>
              <w:t>、土地成本、工程開發成本等。</w:t>
            </w:r>
          </w:p>
          <w:p w:rsidR="00817DEA" w:rsidRPr="008907BE" w:rsidRDefault="00817DEA" w:rsidP="00ED040C">
            <w:pPr>
              <w:adjustRightInd w:val="0"/>
              <w:snapToGrid w:val="0"/>
              <w:spacing w:afterLines="10" w:after="36"/>
              <w:jc w:val="both"/>
              <w:rPr>
                <w:rFonts w:ascii="標楷體" w:eastAsia="標楷體" w:hAnsi="標楷體" w:cs="Times New Roman"/>
                <w:sz w:val="20"/>
                <w:szCs w:val="20"/>
              </w:rPr>
            </w:pPr>
            <w:r w:rsidRPr="00407CE9">
              <w:rPr>
                <w:rFonts w:ascii="標楷體" w:eastAsia="標楷體" w:hAnsi="標楷體" w:cs="新細明體" w:hint="eastAsia"/>
                <w:kern w:val="0"/>
                <w:sz w:val="18"/>
                <w:szCs w:val="18"/>
              </w:rPr>
              <w:t xml:space="preserve">    2.資料來源：整理自臺北市政府等機關建置之都市計畫地理資訊查詢平台。</w:t>
            </w:r>
          </w:p>
        </w:tc>
      </w:tr>
    </w:tbl>
    <w:p w:rsidR="00CA3D1F" w:rsidRPr="008907BE" w:rsidRDefault="00A47CE7" w:rsidP="000D02E2">
      <w:pPr>
        <w:pStyle w:val="af5"/>
        <w:overflowPunct w:val="0"/>
        <w:adjustRightInd w:val="0"/>
        <w:snapToGrid w:val="0"/>
        <w:spacing w:beforeLines="110" w:before="396" w:afterLines="50" w:after="180" w:line="480" w:lineRule="exact"/>
        <w:ind w:firstLineChars="100" w:firstLine="320"/>
        <w:rPr>
          <w:rFonts w:hAnsi="標楷體"/>
          <w:b/>
          <w:sz w:val="32"/>
          <w:szCs w:val="28"/>
        </w:rPr>
      </w:pPr>
      <w:r w:rsidRPr="008907BE">
        <w:rPr>
          <w:rFonts w:hAnsi="標楷體" w:hint="eastAsia"/>
          <w:b/>
          <w:sz w:val="32"/>
          <w:szCs w:val="28"/>
        </w:rPr>
        <w:lastRenderedPageBreak/>
        <w:t>二</w:t>
      </w:r>
      <w:r w:rsidR="00CA3D1F" w:rsidRPr="008907BE">
        <w:rPr>
          <w:rFonts w:hAnsi="標楷體" w:hint="eastAsia"/>
          <w:b/>
          <w:sz w:val="32"/>
          <w:szCs w:val="28"/>
        </w:rPr>
        <w:t>、審計機關重要審核意見</w:t>
      </w:r>
    </w:p>
    <w:p w:rsidR="00CA3D1F" w:rsidRPr="008907BE" w:rsidRDefault="00E04423" w:rsidP="007B3E23">
      <w:pPr>
        <w:pStyle w:val="af7"/>
        <w:widowControl/>
        <w:overflowPunct w:val="0"/>
        <w:spacing w:beforeLines="80" w:before="288" w:afterLines="50" w:after="180" w:line="490" w:lineRule="exact"/>
        <w:ind w:firstLine="641"/>
        <w:rPr>
          <w:rFonts w:ascii="標楷體" w:hAnsi="標楷體" w:cs="Times New Roman"/>
          <w:kern w:val="0"/>
          <w:sz w:val="32"/>
          <w:szCs w:val="32"/>
        </w:rPr>
      </w:pPr>
      <w:r w:rsidRPr="008907BE">
        <w:rPr>
          <w:rFonts w:ascii="標楷體" w:hAnsi="標楷體" w:cs="Times New Roman" w:hint="eastAsia"/>
          <w:kern w:val="0"/>
          <w:sz w:val="32"/>
          <w:szCs w:val="32"/>
        </w:rPr>
        <w:t>（</w:t>
      </w:r>
      <w:r w:rsidR="00CA3D1F" w:rsidRPr="008907BE">
        <w:rPr>
          <w:rFonts w:ascii="標楷體" w:hAnsi="標楷體" w:cs="Times New Roman" w:hint="eastAsia"/>
          <w:kern w:val="0"/>
          <w:sz w:val="32"/>
          <w:szCs w:val="32"/>
        </w:rPr>
        <w:t>一</w:t>
      </w:r>
      <w:r w:rsidRPr="008907BE">
        <w:rPr>
          <w:rFonts w:ascii="標楷體" w:hAnsi="標楷體" w:cs="Times New Roman" w:hint="eastAsia"/>
          <w:kern w:val="0"/>
          <w:sz w:val="32"/>
          <w:szCs w:val="32"/>
        </w:rPr>
        <w:t>）</w:t>
      </w:r>
      <w:r w:rsidR="00A446D1">
        <w:rPr>
          <w:rFonts w:ascii="標楷體" w:hAnsi="標楷體" w:cs="Times New Roman" w:hint="eastAsia"/>
          <w:kern w:val="0"/>
          <w:sz w:val="32"/>
          <w:szCs w:val="32"/>
        </w:rPr>
        <w:t xml:space="preserve">　</w:t>
      </w:r>
      <w:r w:rsidR="00737558" w:rsidRPr="008907BE">
        <w:rPr>
          <w:rFonts w:ascii="標楷體" w:hAnsi="標楷體" w:cs="Times New Roman" w:hint="eastAsia"/>
          <w:kern w:val="0"/>
          <w:sz w:val="32"/>
          <w:szCs w:val="32"/>
        </w:rPr>
        <w:t>有關</w:t>
      </w:r>
      <w:r w:rsidR="005746CF" w:rsidRPr="008907BE">
        <w:rPr>
          <w:rFonts w:ascii="標楷體" w:hAnsi="標楷體" w:cs="Times New Roman" w:hint="eastAsia"/>
          <w:kern w:val="0"/>
          <w:sz w:val="32"/>
          <w:szCs w:val="32"/>
        </w:rPr>
        <w:t>政府特許民間申請設置案件仍未辦理開發</w:t>
      </w:r>
      <w:r w:rsidR="00737558" w:rsidRPr="008907BE">
        <w:rPr>
          <w:rFonts w:ascii="標楷體" w:hAnsi="標楷體" w:cs="Times New Roman" w:hint="eastAsia"/>
          <w:kern w:val="0"/>
          <w:sz w:val="32"/>
          <w:szCs w:val="32"/>
        </w:rPr>
        <w:t>部分</w:t>
      </w:r>
    </w:p>
    <w:p w:rsidR="00814EA4" w:rsidRPr="008907BE" w:rsidRDefault="002C1A1A" w:rsidP="002C1A1A">
      <w:pPr>
        <w:pStyle w:val="af5"/>
        <w:overflowPunct w:val="0"/>
        <w:spacing w:beforeLines="20" w:before="72" w:line="520" w:lineRule="exact"/>
        <w:ind w:firstLine="561"/>
        <w:rPr>
          <w:rFonts w:hAnsi="標楷體"/>
          <w:b/>
          <w:sz w:val="28"/>
          <w:szCs w:val="32"/>
        </w:rPr>
      </w:pPr>
      <w:r w:rsidRPr="008907BE">
        <w:rPr>
          <w:rFonts w:hAnsi="標楷體" w:hint="eastAsia"/>
          <w:b/>
          <w:sz w:val="28"/>
          <w:szCs w:val="32"/>
        </w:rPr>
        <w:t>政府特許農業區、保護區等低強度使用土地</w:t>
      </w:r>
      <w:proofErr w:type="gramStart"/>
      <w:r w:rsidRPr="008907BE">
        <w:rPr>
          <w:rFonts w:hAnsi="標楷體" w:hint="eastAsia"/>
          <w:b/>
          <w:sz w:val="28"/>
          <w:szCs w:val="32"/>
        </w:rPr>
        <w:t>得迅行</w:t>
      </w:r>
      <w:proofErr w:type="gramEnd"/>
      <w:r w:rsidRPr="008907BE">
        <w:rPr>
          <w:rFonts w:hAnsi="標楷體" w:hint="eastAsia"/>
          <w:b/>
          <w:sz w:val="28"/>
          <w:szCs w:val="32"/>
        </w:rPr>
        <w:t>變更為工商綜合專用區及醫療專用區等高強度使用分區，有助促進產業升級及醫療資源均衡發展，惟部分設置案件經特許後卻長期閒置久未開發，</w:t>
      </w:r>
      <w:r w:rsidR="00007A71" w:rsidRPr="008907BE">
        <w:rPr>
          <w:rFonts w:hAnsi="標楷體" w:hint="eastAsia"/>
          <w:b/>
          <w:sz w:val="28"/>
          <w:szCs w:val="32"/>
        </w:rPr>
        <w:t>亟待</w:t>
      </w:r>
      <w:proofErr w:type="gramStart"/>
      <w:r w:rsidR="00007A71" w:rsidRPr="008907BE">
        <w:rPr>
          <w:rFonts w:hAnsi="標楷體" w:hint="eastAsia"/>
          <w:b/>
          <w:sz w:val="28"/>
          <w:szCs w:val="32"/>
        </w:rPr>
        <w:t>研</w:t>
      </w:r>
      <w:proofErr w:type="gramEnd"/>
      <w:r w:rsidR="00007A71" w:rsidRPr="008907BE">
        <w:rPr>
          <w:rFonts w:hAnsi="標楷體" w:hint="eastAsia"/>
          <w:b/>
          <w:sz w:val="28"/>
          <w:szCs w:val="32"/>
        </w:rPr>
        <w:t>謀改善，以</w:t>
      </w:r>
      <w:r w:rsidRPr="008907BE">
        <w:rPr>
          <w:rFonts w:hAnsi="標楷體" w:hint="eastAsia"/>
          <w:b/>
          <w:sz w:val="28"/>
          <w:szCs w:val="32"/>
        </w:rPr>
        <w:t>達變更為特定專用區</w:t>
      </w:r>
      <w:r w:rsidR="00007A71" w:rsidRPr="008907BE">
        <w:rPr>
          <w:rFonts w:hAnsi="標楷體" w:hint="eastAsia"/>
          <w:b/>
          <w:sz w:val="28"/>
          <w:szCs w:val="32"/>
        </w:rPr>
        <w:t>之</w:t>
      </w:r>
      <w:r w:rsidRPr="008907BE">
        <w:rPr>
          <w:rFonts w:hAnsi="標楷體" w:hint="eastAsia"/>
          <w:b/>
          <w:sz w:val="28"/>
          <w:szCs w:val="32"/>
        </w:rPr>
        <w:t>劃設目的：</w:t>
      </w:r>
      <w:r w:rsidR="00514023" w:rsidRPr="008907BE">
        <w:rPr>
          <w:rFonts w:hAnsi="標楷體" w:cstheme="minorBidi" w:hint="eastAsia"/>
          <w:sz w:val="28"/>
          <w:szCs w:val="28"/>
        </w:rPr>
        <w:t>依都市計畫法第32條規定，都市計畫得視實際情況，劃定特定專用區；都市計畫法臺灣省施行細則第14條規定，都市計畫範圍內土地得視實際發展情形，劃定各種使用區，必要時得劃定特定專用區；臺北市土地使用分區管制自治條例第4條規定，特定專用區為特定目的而劃定之分區等。</w:t>
      </w:r>
      <w:proofErr w:type="gramStart"/>
      <w:r w:rsidR="00514023" w:rsidRPr="008907BE">
        <w:rPr>
          <w:rFonts w:hAnsi="標楷體" w:cstheme="minorBidi" w:hint="eastAsia"/>
          <w:sz w:val="28"/>
          <w:szCs w:val="28"/>
        </w:rPr>
        <w:t>綜據上</w:t>
      </w:r>
      <w:proofErr w:type="gramEnd"/>
      <w:r w:rsidR="00514023" w:rsidRPr="008907BE">
        <w:rPr>
          <w:rFonts w:hAnsi="標楷體" w:cstheme="minorBidi" w:hint="eastAsia"/>
          <w:sz w:val="28"/>
          <w:szCs w:val="28"/>
        </w:rPr>
        <w:t>開都市計畫法規，政府於都市計畫範圍內，得視實際發展情形或基於特定目的等需要，劃設特定專用區。經查各級政府都市計畫特定專用區開發執行情形，核有：1.經濟部推薦之工商綜合區設置案件，經地方政府核定後迄未辦理開發且逾法定開發期限，已違反所訂具結保證依核准之開發計畫實施等協議，惟未積極輔導監督管理，肇致財庫稅收、地區產值及民眾就業機會等效益不如預期；2.衛生福利部許可申請之醫院設置案件，部分經都市計畫變更醫療專用區後</w:t>
      </w:r>
      <w:proofErr w:type="gramStart"/>
      <w:r w:rsidR="00514023" w:rsidRPr="008907BE">
        <w:rPr>
          <w:rFonts w:hAnsi="標楷體" w:cstheme="minorBidi" w:hint="eastAsia"/>
          <w:sz w:val="28"/>
          <w:szCs w:val="28"/>
        </w:rPr>
        <w:t>多年迄</w:t>
      </w:r>
      <w:proofErr w:type="gramEnd"/>
      <w:r w:rsidR="00514023" w:rsidRPr="008907BE">
        <w:rPr>
          <w:rFonts w:hAnsi="標楷體" w:cstheme="minorBidi" w:hint="eastAsia"/>
          <w:sz w:val="28"/>
          <w:szCs w:val="28"/>
        </w:rPr>
        <w:t>未推動開發，醫療資源未能有效發揮，復未妥為積極輔導監督管理及評估廢止許可，排擠其他醫療機構申請設置；3.內政部就部分工商綜合區設置案件於核定後迄未辦理開發且逾法定開發期限，致特許土地由低強度變更為高強度利用卻空置情事，遲未促請地方政府依法檢討辦理變更回復原使用分區；另對於變更為醫療專用區設置案件，未就完成開發建設或變更回復原使用分區期限等訂定相關作業規定，管控機制</w:t>
      </w:r>
      <w:proofErr w:type="gramStart"/>
      <w:r w:rsidR="00514023" w:rsidRPr="008907BE">
        <w:rPr>
          <w:rFonts w:hAnsi="標楷體" w:cstheme="minorBidi" w:hint="eastAsia"/>
          <w:sz w:val="28"/>
          <w:szCs w:val="28"/>
        </w:rPr>
        <w:t>未盡周妥</w:t>
      </w:r>
      <w:proofErr w:type="gramEnd"/>
      <w:r w:rsidR="00514023" w:rsidRPr="008907BE">
        <w:rPr>
          <w:rFonts w:hAnsi="標楷體" w:cstheme="minorBidi" w:hint="eastAsia"/>
          <w:sz w:val="28"/>
          <w:szCs w:val="28"/>
        </w:rPr>
        <w:t>，致部分案件逾核定都市計畫變更多年未能開發等情事</w:t>
      </w:r>
      <w:r w:rsidR="00355F18" w:rsidRPr="008907BE">
        <w:rPr>
          <w:rFonts w:hAnsi="標楷體" w:cstheme="minorBidi" w:hint="eastAsia"/>
          <w:sz w:val="28"/>
          <w:szCs w:val="28"/>
        </w:rPr>
        <w:t>，經函請</w:t>
      </w:r>
      <w:r w:rsidR="00150110" w:rsidRPr="008907BE">
        <w:rPr>
          <w:rFonts w:hAnsi="標楷體" w:cstheme="minorBidi" w:hint="eastAsia"/>
          <w:sz w:val="28"/>
          <w:szCs w:val="28"/>
        </w:rPr>
        <w:t>行政院</w:t>
      </w:r>
      <w:r w:rsidR="00C97024" w:rsidRPr="008907BE">
        <w:rPr>
          <w:rFonts w:hAnsi="標楷體" w:cstheme="minorBidi" w:hint="eastAsia"/>
          <w:sz w:val="28"/>
          <w:szCs w:val="28"/>
        </w:rPr>
        <w:t>督促</w:t>
      </w:r>
      <w:r w:rsidR="003C1664" w:rsidRPr="008907BE">
        <w:rPr>
          <w:rFonts w:hAnsi="標楷體" w:cstheme="minorBidi" w:hint="eastAsia"/>
          <w:sz w:val="28"/>
          <w:szCs w:val="28"/>
        </w:rPr>
        <w:t>查明妥適處理</w:t>
      </w:r>
      <w:r w:rsidR="00355F18" w:rsidRPr="008907BE">
        <w:rPr>
          <w:rFonts w:hAnsi="標楷體" w:cstheme="minorBidi" w:hint="eastAsia"/>
          <w:sz w:val="28"/>
          <w:szCs w:val="28"/>
        </w:rPr>
        <w:t>。據復：</w:t>
      </w:r>
      <w:r w:rsidR="00AE51EA" w:rsidRPr="008907BE">
        <w:rPr>
          <w:rFonts w:hAnsi="標楷體" w:cstheme="minorBidi" w:hint="eastAsia"/>
          <w:sz w:val="28"/>
          <w:szCs w:val="28"/>
        </w:rPr>
        <w:t>1.</w:t>
      </w:r>
      <w:r w:rsidR="007F480D" w:rsidRPr="008907BE">
        <w:rPr>
          <w:rFonts w:hAnsi="標楷體" w:cstheme="minorBidi" w:hint="eastAsia"/>
          <w:sz w:val="28"/>
          <w:szCs w:val="28"/>
        </w:rPr>
        <w:t>經濟部已函各</w:t>
      </w:r>
      <w:r w:rsidR="006E2B99" w:rsidRPr="008907BE">
        <w:rPr>
          <w:rFonts w:hAnsi="標楷體" w:cstheme="minorBidi" w:hint="eastAsia"/>
          <w:sz w:val="28"/>
          <w:szCs w:val="28"/>
        </w:rPr>
        <w:t>市縣政府</w:t>
      </w:r>
      <w:r w:rsidR="007F480D" w:rsidRPr="008907BE">
        <w:rPr>
          <w:rFonts w:hAnsi="標楷體" w:cstheme="minorBidi" w:hint="eastAsia"/>
          <w:sz w:val="28"/>
          <w:szCs w:val="28"/>
        </w:rPr>
        <w:t>落實調查目前個案之申請程序，有關未完成開發程序之個案，如其有續予開發之意願，則將視個案實際狀況，促請轄管之</w:t>
      </w:r>
      <w:r w:rsidR="00031043" w:rsidRPr="008907BE">
        <w:rPr>
          <w:rFonts w:hAnsi="標楷體" w:cstheme="minorBidi" w:hint="eastAsia"/>
          <w:sz w:val="28"/>
          <w:szCs w:val="28"/>
        </w:rPr>
        <w:t>市縣</w:t>
      </w:r>
      <w:r w:rsidR="007F480D" w:rsidRPr="008907BE">
        <w:rPr>
          <w:rFonts w:hAnsi="標楷體" w:cstheme="minorBidi" w:hint="eastAsia"/>
          <w:sz w:val="28"/>
          <w:szCs w:val="28"/>
        </w:rPr>
        <w:t>政府配合工商綜合開發案推動政策，並追蹤列管以協助完成</w:t>
      </w:r>
      <w:r w:rsidR="00031043" w:rsidRPr="008907BE">
        <w:rPr>
          <w:rFonts w:hAnsi="標楷體" w:cstheme="minorBidi" w:hint="eastAsia"/>
          <w:sz w:val="28"/>
          <w:szCs w:val="28"/>
        </w:rPr>
        <w:t>各階段</w:t>
      </w:r>
      <w:r w:rsidR="007F480D" w:rsidRPr="008907BE">
        <w:rPr>
          <w:rFonts w:hAnsi="標楷體" w:cstheme="minorBidi" w:hint="eastAsia"/>
          <w:sz w:val="28"/>
          <w:szCs w:val="28"/>
        </w:rPr>
        <w:t>行政處理作業</w:t>
      </w:r>
      <w:r w:rsidR="00031043" w:rsidRPr="008907BE">
        <w:rPr>
          <w:rFonts w:hAnsi="標楷體" w:cstheme="minorBidi" w:hint="eastAsia"/>
          <w:sz w:val="28"/>
          <w:szCs w:val="28"/>
        </w:rPr>
        <w:t>以</w:t>
      </w:r>
      <w:r w:rsidR="007F480D" w:rsidRPr="008907BE">
        <w:rPr>
          <w:rFonts w:hAnsi="標楷體" w:cstheme="minorBidi" w:hint="eastAsia"/>
          <w:sz w:val="28"/>
          <w:szCs w:val="28"/>
        </w:rPr>
        <w:t>順利開發</w:t>
      </w:r>
      <w:r w:rsidR="00031043" w:rsidRPr="008907BE">
        <w:rPr>
          <w:rFonts w:hAnsi="標楷體" w:cstheme="minorBidi" w:hint="eastAsia"/>
          <w:sz w:val="28"/>
          <w:szCs w:val="28"/>
        </w:rPr>
        <w:t>；</w:t>
      </w:r>
      <w:r w:rsidR="007F480D" w:rsidRPr="008907BE">
        <w:rPr>
          <w:rFonts w:hAnsi="標楷體" w:cstheme="minorBidi" w:hint="eastAsia"/>
          <w:sz w:val="28"/>
          <w:szCs w:val="28"/>
        </w:rPr>
        <w:t>如已無開發意願則依程序撤銷推薦，已逾開發時程之個案，亦將視實際狀況會同用地主管機關及轄管之</w:t>
      </w:r>
      <w:r w:rsidR="006926CA" w:rsidRPr="008907BE">
        <w:rPr>
          <w:rFonts w:hAnsi="標楷體" w:cstheme="minorBidi" w:hint="eastAsia"/>
          <w:sz w:val="28"/>
          <w:szCs w:val="28"/>
        </w:rPr>
        <w:t>市縣</w:t>
      </w:r>
      <w:r w:rsidR="007F480D" w:rsidRPr="008907BE">
        <w:rPr>
          <w:rFonts w:hAnsi="標楷體" w:cstheme="minorBidi" w:hint="eastAsia"/>
          <w:sz w:val="28"/>
          <w:szCs w:val="28"/>
        </w:rPr>
        <w:t>政府</w:t>
      </w:r>
      <w:proofErr w:type="gramStart"/>
      <w:r w:rsidR="007F480D" w:rsidRPr="008907BE">
        <w:rPr>
          <w:rFonts w:hAnsi="標楷體" w:cstheme="minorBidi" w:hint="eastAsia"/>
          <w:sz w:val="28"/>
          <w:szCs w:val="28"/>
        </w:rPr>
        <w:t>研</w:t>
      </w:r>
      <w:proofErr w:type="gramEnd"/>
      <w:r w:rsidR="007F480D" w:rsidRPr="008907BE">
        <w:rPr>
          <w:rFonts w:hAnsi="標楷體" w:cstheme="minorBidi" w:hint="eastAsia"/>
          <w:sz w:val="28"/>
          <w:szCs w:val="28"/>
        </w:rPr>
        <w:t>辦</w:t>
      </w:r>
      <w:r w:rsidR="00B70A63" w:rsidRPr="008907BE">
        <w:rPr>
          <w:rFonts w:hAnsi="標楷體" w:cstheme="minorBidi" w:hint="eastAsia"/>
          <w:sz w:val="28"/>
          <w:szCs w:val="28"/>
        </w:rPr>
        <w:t>；</w:t>
      </w:r>
      <w:r w:rsidR="006926CA" w:rsidRPr="008907BE">
        <w:rPr>
          <w:rFonts w:hAnsi="標楷體" w:cstheme="minorBidi" w:hint="eastAsia"/>
          <w:sz w:val="28"/>
          <w:szCs w:val="28"/>
        </w:rPr>
        <w:t>2.</w:t>
      </w:r>
      <w:r w:rsidR="007F480D" w:rsidRPr="008907BE">
        <w:rPr>
          <w:rFonts w:hAnsi="標楷體" w:cstheme="minorBidi" w:hint="eastAsia"/>
          <w:sz w:val="28"/>
          <w:szCs w:val="28"/>
        </w:rPr>
        <w:t>前行政院衛生署核准設置醫院等申請案件，逾核定日期</w:t>
      </w:r>
      <w:proofErr w:type="gramStart"/>
      <w:r w:rsidR="007F480D" w:rsidRPr="008907BE">
        <w:rPr>
          <w:rFonts w:hAnsi="標楷體" w:cstheme="minorBidi" w:hint="eastAsia"/>
          <w:sz w:val="28"/>
          <w:szCs w:val="28"/>
        </w:rPr>
        <w:lastRenderedPageBreak/>
        <w:t>多年迄</w:t>
      </w:r>
      <w:proofErr w:type="gramEnd"/>
      <w:r w:rsidR="007F480D" w:rsidRPr="008907BE">
        <w:rPr>
          <w:rFonts w:hAnsi="標楷體" w:cstheme="minorBidi" w:hint="eastAsia"/>
          <w:sz w:val="28"/>
          <w:szCs w:val="28"/>
        </w:rPr>
        <w:t>未辦理開發，亦未積極輔導監督管理及評估廢止許可等事項，部分個案已納入該地區都市計畫通盤檢討，以促使申請人加速開發，衛生福利部將持續責請各地方政府衛生局輔導轄區內醫院病床未完成開設者，及醫院經許可設立後未興建完成者，確實依醫院設立或擴充許可辦法規定辦理</w:t>
      </w:r>
      <w:r w:rsidR="00B70A63" w:rsidRPr="008907BE">
        <w:rPr>
          <w:rFonts w:hAnsi="標楷體" w:cstheme="minorBidi" w:hint="eastAsia"/>
          <w:sz w:val="28"/>
          <w:szCs w:val="28"/>
        </w:rPr>
        <w:t>；</w:t>
      </w:r>
      <w:r w:rsidR="00F715B1" w:rsidRPr="008907BE">
        <w:rPr>
          <w:rFonts w:hAnsi="標楷體" w:cstheme="minorBidi" w:hint="eastAsia"/>
          <w:sz w:val="28"/>
          <w:szCs w:val="28"/>
        </w:rPr>
        <w:t>3.內政部於該部</w:t>
      </w:r>
      <w:r w:rsidR="007F480D" w:rsidRPr="008907BE">
        <w:rPr>
          <w:rFonts w:hAnsi="標楷體" w:cstheme="minorBidi" w:hint="eastAsia"/>
          <w:sz w:val="28"/>
          <w:szCs w:val="28"/>
        </w:rPr>
        <w:t>都市計畫委員會於審議類似案件時，將落實要求各都市計畫擬定機關將興辦事業計畫之辦理期程納入各都市計畫書及協議書</w:t>
      </w:r>
      <w:proofErr w:type="gramStart"/>
      <w:r w:rsidR="007F480D" w:rsidRPr="008907BE">
        <w:rPr>
          <w:rFonts w:hAnsi="標楷體" w:cstheme="minorBidi" w:hint="eastAsia"/>
          <w:sz w:val="28"/>
          <w:szCs w:val="28"/>
        </w:rPr>
        <w:t>內妥予敘</w:t>
      </w:r>
      <w:proofErr w:type="gramEnd"/>
      <w:r w:rsidR="007F480D" w:rsidRPr="008907BE">
        <w:rPr>
          <w:rFonts w:hAnsi="標楷體" w:cstheme="minorBidi" w:hint="eastAsia"/>
          <w:sz w:val="28"/>
          <w:szCs w:val="28"/>
        </w:rPr>
        <w:t>明，</w:t>
      </w:r>
      <w:proofErr w:type="gramStart"/>
      <w:r w:rsidR="007F480D" w:rsidRPr="008907BE">
        <w:rPr>
          <w:rFonts w:hAnsi="標楷體" w:cstheme="minorBidi" w:hint="eastAsia"/>
          <w:sz w:val="28"/>
          <w:szCs w:val="28"/>
        </w:rPr>
        <w:t>俾</w:t>
      </w:r>
      <w:proofErr w:type="gramEnd"/>
      <w:r w:rsidR="007F480D" w:rsidRPr="008907BE">
        <w:rPr>
          <w:rFonts w:hAnsi="標楷體" w:cstheme="minorBidi" w:hint="eastAsia"/>
          <w:sz w:val="28"/>
          <w:szCs w:val="28"/>
        </w:rPr>
        <w:t>限期開發，並於計畫書載明如違反協議書規定事項，應依都市計畫法定程序於一定期限內將其土地變更回復為原使用分區或其他適當分區，避免土地變更後產生閒置情形。</w:t>
      </w:r>
    </w:p>
    <w:p w:rsidR="00CA3D1F" w:rsidRPr="008907BE" w:rsidRDefault="00E04423" w:rsidP="001E34BC">
      <w:pPr>
        <w:pStyle w:val="af7"/>
        <w:widowControl/>
        <w:overflowPunct w:val="0"/>
        <w:spacing w:beforeLines="80" w:before="288" w:afterLines="50" w:after="180" w:line="490" w:lineRule="exact"/>
        <w:ind w:firstLine="641"/>
        <w:rPr>
          <w:rFonts w:ascii="標楷體" w:hAnsi="標楷體" w:cs="Times New Roman"/>
          <w:kern w:val="0"/>
          <w:sz w:val="32"/>
          <w:szCs w:val="32"/>
        </w:rPr>
      </w:pPr>
      <w:r w:rsidRPr="008907BE">
        <w:rPr>
          <w:rFonts w:ascii="標楷體" w:hAnsi="標楷體" w:cs="Times New Roman" w:hint="eastAsia"/>
          <w:kern w:val="0"/>
          <w:sz w:val="32"/>
          <w:szCs w:val="32"/>
        </w:rPr>
        <w:t>（</w:t>
      </w:r>
      <w:r w:rsidR="00CA3D1F" w:rsidRPr="008907BE">
        <w:rPr>
          <w:rFonts w:ascii="標楷體" w:hAnsi="標楷體" w:cs="Times New Roman" w:hint="eastAsia"/>
          <w:kern w:val="0"/>
          <w:sz w:val="32"/>
          <w:szCs w:val="32"/>
        </w:rPr>
        <w:t>二</w:t>
      </w:r>
      <w:r w:rsidRPr="008907BE">
        <w:rPr>
          <w:rFonts w:ascii="標楷體" w:hAnsi="標楷體" w:cs="Times New Roman" w:hint="eastAsia"/>
          <w:kern w:val="0"/>
          <w:sz w:val="32"/>
          <w:szCs w:val="32"/>
        </w:rPr>
        <w:t>）</w:t>
      </w:r>
      <w:r w:rsidR="00D913A3">
        <w:rPr>
          <w:rFonts w:ascii="標楷體" w:hAnsi="標楷體" w:cs="Times New Roman" w:hint="eastAsia"/>
          <w:kern w:val="0"/>
          <w:sz w:val="32"/>
          <w:szCs w:val="32"/>
        </w:rPr>
        <w:t xml:space="preserve">　</w:t>
      </w:r>
      <w:r w:rsidR="0060086D" w:rsidRPr="008907BE">
        <w:rPr>
          <w:rFonts w:ascii="標楷體" w:hAnsi="標楷體" w:cs="Times New Roman" w:hint="eastAsia"/>
          <w:kern w:val="0"/>
          <w:sz w:val="32"/>
          <w:szCs w:val="32"/>
        </w:rPr>
        <w:t>有關</w:t>
      </w:r>
      <w:r w:rsidR="00EA51C8" w:rsidRPr="008907BE">
        <w:rPr>
          <w:rFonts w:ascii="標楷體" w:hAnsi="標楷體" w:cs="Times New Roman" w:hint="eastAsia"/>
          <w:kern w:val="0"/>
          <w:sz w:val="32"/>
          <w:szCs w:val="32"/>
        </w:rPr>
        <w:t>機關辦理特定專用區之開發成效未如預期</w:t>
      </w:r>
      <w:r w:rsidR="0060086D" w:rsidRPr="008907BE">
        <w:rPr>
          <w:rFonts w:ascii="標楷體" w:hAnsi="標楷體" w:cs="Times New Roman" w:hint="eastAsia"/>
          <w:kern w:val="0"/>
          <w:sz w:val="32"/>
          <w:szCs w:val="32"/>
        </w:rPr>
        <w:t>部分</w:t>
      </w:r>
    </w:p>
    <w:p w:rsidR="00CA3D1F" w:rsidRPr="008907BE" w:rsidRDefault="00CA3D1F" w:rsidP="00080665">
      <w:pPr>
        <w:pStyle w:val="af7"/>
        <w:overflowPunct w:val="0"/>
        <w:spacing w:beforeLines="0" w:afterLines="0" w:line="470" w:lineRule="exact"/>
        <w:ind w:firstLineChars="450" w:firstLine="1261"/>
        <w:rPr>
          <w:rFonts w:ascii="標楷體" w:hAnsi="標楷體"/>
        </w:rPr>
      </w:pPr>
      <w:r w:rsidRPr="008907BE">
        <w:rPr>
          <w:rFonts w:ascii="標楷體" w:hAnsi="標楷體"/>
        </w:rPr>
        <w:t>1</w:t>
      </w:r>
      <w:r w:rsidRPr="008907BE">
        <w:rPr>
          <w:rFonts w:ascii="標楷體" w:hAnsi="標楷體" w:hint="eastAsia"/>
        </w:rPr>
        <w:t>.</w:t>
      </w:r>
      <w:r w:rsidR="00D913A3">
        <w:rPr>
          <w:rFonts w:ascii="標楷體" w:hAnsi="標楷體" w:hint="eastAsia"/>
        </w:rPr>
        <w:t xml:space="preserve">　</w:t>
      </w:r>
      <w:r w:rsidRPr="008907BE">
        <w:rPr>
          <w:rFonts w:ascii="標楷體" w:hAnsi="標楷體" w:hint="eastAsia"/>
        </w:rPr>
        <w:t>新北市淡海新市鎮特定區計畫之產業專用區</w:t>
      </w:r>
    </w:p>
    <w:tbl>
      <w:tblPr>
        <w:tblStyle w:val="a5"/>
        <w:tblpPr w:leftFromText="180" w:rightFromText="180" w:vertAnchor="text" w:horzAnchor="margin" w:tblpXSpec="right" w:tblpY="335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6"/>
      </w:tblGrid>
      <w:tr w:rsidR="008907BE" w:rsidRPr="008907BE" w:rsidTr="005062F1">
        <w:tc>
          <w:tcPr>
            <w:tcW w:w="6116" w:type="dxa"/>
          </w:tcPr>
          <w:p w:rsidR="004059F1" w:rsidRPr="008907BE" w:rsidRDefault="004059F1" w:rsidP="004059F1">
            <w:pPr>
              <w:widowControl/>
              <w:overflowPunct w:val="0"/>
              <w:spacing w:line="300" w:lineRule="exact"/>
              <w:jc w:val="center"/>
              <w:rPr>
                <w:rFonts w:ascii="標楷體" w:eastAsia="標楷體" w:hAnsi="標楷體" w:cs="Times New Roman"/>
                <w:kern w:val="0"/>
                <w:sz w:val="32"/>
                <w:szCs w:val="32"/>
              </w:rPr>
            </w:pPr>
            <w:r w:rsidRPr="008907BE">
              <w:rPr>
                <w:rFonts w:ascii="標楷體" w:eastAsia="標楷體" w:hAnsi="標楷體" w:cs="新細明體" w:hint="eastAsia"/>
                <w:b/>
                <w:bCs/>
                <w:kern w:val="0"/>
                <w:szCs w:val="24"/>
              </w:rPr>
              <w:t>圖</w:t>
            </w:r>
            <w:r w:rsidR="002C51E8">
              <w:rPr>
                <w:rFonts w:ascii="標楷體" w:eastAsia="標楷體" w:hAnsi="標楷體" w:cs="新細明體" w:hint="eastAsia"/>
                <w:b/>
                <w:bCs/>
                <w:kern w:val="0"/>
                <w:szCs w:val="24"/>
              </w:rPr>
              <w:t>3</w:t>
            </w:r>
            <w:r w:rsidR="0035446B">
              <w:rPr>
                <w:rFonts w:ascii="標楷體" w:eastAsia="標楷體" w:hAnsi="標楷體" w:cs="新細明體" w:hint="eastAsia"/>
                <w:b/>
                <w:bCs/>
                <w:kern w:val="0"/>
                <w:szCs w:val="24"/>
              </w:rPr>
              <w:t xml:space="preserve">　</w:t>
            </w:r>
            <w:r w:rsidR="00587084">
              <w:rPr>
                <w:rFonts w:ascii="標楷體" w:eastAsia="標楷體" w:hAnsi="標楷體" w:cs="新細明體" w:hint="eastAsia"/>
                <w:b/>
                <w:bCs/>
                <w:kern w:val="0"/>
                <w:szCs w:val="24"/>
              </w:rPr>
              <w:t>111年底</w:t>
            </w:r>
            <w:r w:rsidRPr="008907BE">
              <w:rPr>
                <w:rFonts w:ascii="標楷體" w:eastAsia="標楷體" w:hAnsi="標楷體" w:cs="新細明體" w:hint="eastAsia"/>
                <w:b/>
                <w:bCs/>
                <w:kern w:val="0"/>
                <w:szCs w:val="24"/>
              </w:rPr>
              <w:t>淡海新市鎮開發計畫分期分區範圍示意圖</w:t>
            </w:r>
          </w:p>
        </w:tc>
      </w:tr>
      <w:tr w:rsidR="008907BE" w:rsidRPr="008907BE" w:rsidTr="005062F1">
        <w:trPr>
          <w:trHeight w:val="4351"/>
        </w:trPr>
        <w:tc>
          <w:tcPr>
            <w:tcW w:w="6116" w:type="dxa"/>
          </w:tcPr>
          <w:p w:rsidR="004059F1" w:rsidRPr="008907BE" w:rsidRDefault="004059F1" w:rsidP="004059F1">
            <w:pPr>
              <w:widowControl/>
              <w:snapToGrid w:val="0"/>
              <w:spacing w:line="480" w:lineRule="exact"/>
              <w:jc w:val="both"/>
              <w:rPr>
                <w:rFonts w:ascii="標楷體" w:eastAsia="標楷體" w:hAnsi="標楷體" w:cs="Times New Roman"/>
                <w:kern w:val="0"/>
                <w:sz w:val="32"/>
                <w:szCs w:val="32"/>
              </w:rPr>
            </w:pPr>
            <w:r w:rsidRPr="008907BE">
              <w:rPr>
                <w:rFonts w:ascii="標楷體" w:eastAsia="標楷體" w:hAnsi="標楷體" w:cs="Times New Roman"/>
                <w:noProof/>
                <w:kern w:val="0"/>
                <w:sz w:val="32"/>
                <w:szCs w:val="32"/>
              </w:rPr>
              <w:drawing>
                <wp:anchor distT="0" distB="0" distL="114300" distR="114300" simplePos="0" relativeHeight="251888128" behindDoc="0" locked="0" layoutInCell="1" allowOverlap="1" wp14:anchorId="41A71049" wp14:editId="41289B68">
                  <wp:simplePos x="0" y="0"/>
                  <wp:positionH relativeFrom="column">
                    <wp:posOffset>231775</wp:posOffset>
                  </wp:positionH>
                  <wp:positionV relativeFrom="paragraph">
                    <wp:posOffset>39370</wp:posOffset>
                  </wp:positionV>
                  <wp:extent cx="3300730" cy="2701925"/>
                  <wp:effectExtent l="0" t="0" r="0" b="3175"/>
                  <wp:wrapThrough wrapText="bothSides">
                    <wp:wrapPolygon edited="0">
                      <wp:start x="10846" y="0"/>
                      <wp:lineTo x="7604" y="305"/>
                      <wp:lineTo x="1496" y="1827"/>
                      <wp:lineTo x="1496" y="4264"/>
                      <wp:lineTo x="3241" y="5026"/>
                      <wp:lineTo x="6607" y="5026"/>
                      <wp:lineTo x="3740" y="9899"/>
                      <wp:lineTo x="2618" y="10508"/>
                      <wp:lineTo x="1621" y="11726"/>
                      <wp:lineTo x="1247" y="13402"/>
                      <wp:lineTo x="1371" y="14011"/>
                      <wp:lineTo x="2244" y="14772"/>
                      <wp:lineTo x="0" y="17209"/>
                      <wp:lineTo x="0" y="21473"/>
                      <wp:lineTo x="17952" y="21473"/>
                      <wp:lineTo x="18076" y="21473"/>
                      <wp:lineTo x="17079" y="20255"/>
                      <wp:lineTo x="16705" y="19646"/>
                      <wp:lineTo x="19323" y="17209"/>
                      <wp:lineTo x="19821" y="16904"/>
                      <wp:lineTo x="19572" y="14772"/>
                      <wp:lineTo x="21442" y="13859"/>
                      <wp:lineTo x="21442" y="10204"/>
                      <wp:lineTo x="20943" y="10051"/>
                      <wp:lineTo x="15832" y="9899"/>
                      <wp:lineTo x="12092" y="7462"/>
                      <wp:lineTo x="17079" y="7462"/>
                      <wp:lineTo x="19447" y="6701"/>
                      <wp:lineTo x="19572" y="2894"/>
                      <wp:lineTo x="18824" y="2589"/>
                      <wp:lineTo x="12591" y="2589"/>
                      <wp:lineTo x="12965" y="914"/>
                      <wp:lineTo x="12591" y="152"/>
                      <wp:lineTo x="11469" y="0"/>
                      <wp:lineTo x="10846" y="0"/>
                    </wp:wrapPolygon>
                  </wp:wrapThrough>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t="1732"/>
                          <a:stretch/>
                        </pic:blipFill>
                        <pic:spPr bwMode="auto">
                          <a:xfrm>
                            <a:off x="0" y="0"/>
                            <a:ext cx="3300730"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59F1" w:rsidRPr="008907BE" w:rsidRDefault="004059F1" w:rsidP="004059F1">
            <w:pPr>
              <w:widowControl/>
              <w:snapToGrid w:val="0"/>
              <w:spacing w:line="480" w:lineRule="exact"/>
              <w:jc w:val="both"/>
              <w:rPr>
                <w:rFonts w:ascii="標楷體" w:eastAsia="標楷體" w:hAnsi="標楷體" w:cs="Times New Roman"/>
                <w:kern w:val="0"/>
                <w:sz w:val="32"/>
                <w:szCs w:val="32"/>
              </w:rPr>
            </w:pPr>
          </w:p>
          <w:p w:rsidR="004059F1" w:rsidRPr="008907BE" w:rsidRDefault="004059F1" w:rsidP="004059F1">
            <w:pPr>
              <w:widowControl/>
              <w:snapToGrid w:val="0"/>
              <w:spacing w:line="480" w:lineRule="exact"/>
              <w:jc w:val="both"/>
              <w:rPr>
                <w:rFonts w:ascii="標楷體" w:eastAsia="標楷體" w:hAnsi="標楷體" w:cs="Times New Roman"/>
                <w:kern w:val="0"/>
                <w:sz w:val="32"/>
                <w:szCs w:val="32"/>
              </w:rPr>
            </w:pPr>
          </w:p>
          <w:p w:rsidR="004059F1" w:rsidRPr="008907BE" w:rsidRDefault="004059F1" w:rsidP="004059F1">
            <w:pPr>
              <w:widowControl/>
              <w:snapToGrid w:val="0"/>
              <w:spacing w:line="480" w:lineRule="exact"/>
              <w:jc w:val="both"/>
              <w:rPr>
                <w:rFonts w:ascii="標楷體" w:eastAsia="標楷體" w:hAnsi="標楷體" w:cs="Times New Roman"/>
                <w:kern w:val="0"/>
                <w:sz w:val="32"/>
                <w:szCs w:val="32"/>
              </w:rPr>
            </w:pPr>
          </w:p>
        </w:tc>
      </w:tr>
      <w:tr w:rsidR="008907BE" w:rsidRPr="008907BE" w:rsidTr="005062F1">
        <w:trPr>
          <w:trHeight w:val="276"/>
        </w:trPr>
        <w:tc>
          <w:tcPr>
            <w:tcW w:w="6116" w:type="dxa"/>
          </w:tcPr>
          <w:p w:rsidR="004059F1" w:rsidRPr="00CC70CC" w:rsidRDefault="004C1894" w:rsidP="004059F1">
            <w:pPr>
              <w:widowControl/>
              <w:overflowPunct w:val="0"/>
              <w:spacing w:line="300" w:lineRule="exact"/>
              <w:rPr>
                <w:rFonts w:ascii="標楷體" w:eastAsia="標楷體" w:hAnsi="標楷體" w:cs="Times New Roman"/>
                <w:kern w:val="0"/>
                <w:sz w:val="18"/>
                <w:szCs w:val="18"/>
              </w:rPr>
            </w:pPr>
            <w:r>
              <w:rPr>
                <w:rFonts w:ascii="標楷體" w:eastAsia="標楷體" w:hAnsi="標楷體" w:cs="新細明體" w:hint="eastAsia"/>
                <w:kern w:val="0"/>
                <w:sz w:val="20"/>
                <w:szCs w:val="20"/>
              </w:rPr>
              <w:t xml:space="preserve">    </w:t>
            </w:r>
            <w:r w:rsidR="004059F1" w:rsidRPr="00CC70CC">
              <w:rPr>
                <w:rFonts w:ascii="標楷體" w:eastAsia="標楷體" w:hAnsi="標楷體" w:cs="新細明體" w:hint="eastAsia"/>
                <w:kern w:val="0"/>
                <w:sz w:val="18"/>
                <w:szCs w:val="18"/>
              </w:rPr>
              <w:t>資料來源：整理自營建署提供資料。</w:t>
            </w:r>
          </w:p>
        </w:tc>
      </w:tr>
    </w:tbl>
    <w:p w:rsidR="00AB6F91" w:rsidRPr="008907BE" w:rsidRDefault="00FE0F07" w:rsidP="00901EE0">
      <w:pPr>
        <w:pStyle w:val="af5"/>
        <w:overflowPunct w:val="0"/>
        <w:spacing w:beforeLines="20" w:before="72" w:line="520" w:lineRule="exact"/>
        <w:ind w:firstLine="561"/>
        <w:rPr>
          <w:rFonts w:hAnsi="標楷體" w:cstheme="minorBidi"/>
          <w:sz w:val="28"/>
          <w:szCs w:val="28"/>
        </w:rPr>
      </w:pPr>
      <w:r w:rsidRPr="008907BE">
        <w:rPr>
          <w:rFonts w:hAnsi="標楷體" w:hint="eastAsia"/>
          <w:b/>
          <w:sz w:val="28"/>
          <w:szCs w:val="32"/>
        </w:rPr>
        <w:t>營建署為透過大量供應住宅，平抑北部房價，加快開發淡海新市鎮，</w:t>
      </w:r>
      <w:proofErr w:type="gramStart"/>
      <w:r w:rsidRPr="008907BE">
        <w:rPr>
          <w:rFonts w:hAnsi="標楷體" w:hint="eastAsia"/>
          <w:b/>
          <w:sz w:val="28"/>
          <w:szCs w:val="32"/>
        </w:rPr>
        <w:t>研</w:t>
      </w:r>
      <w:proofErr w:type="gramEnd"/>
      <w:r w:rsidRPr="008907BE">
        <w:rPr>
          <w:rFonts w:hAnsi="標楷體" w:hint="eastAsia"/>
          <w:b/>
          <w:sz w:val="28"/>
          <w:szCs w:val="32"/>
        </w:rPr>
        <w:t>提「修訂淡海新市鎮開發執行計畫」，惟整體開發計畫執行進度嚴重延宕，亟待檢討改善，以促進地方發展：</w:t>
      </w:r>
      <w:r w:rsidR="00E84FA3" w:rsidRPr="008907BE">
        <w:rPr>
          <w:rFonts w:hAnsi="標楷體" w:cstheme="minorBidi" w:hint="eastAsia"/>
          <w:sz w:val="28"/>
          <w:szCs w:val="28"/>
        </w:rPr>
        <w:t>內政部營建署為透過大量供應住宅，平抑北部房價，加快開發淡海新市鎮，經</w:t>
      </w:r>
      <w:proofErr w:type="gramStart"/>
      <w:r w:rsidR="00E84FA3" w:rsidRPr="008907BE">
        <w:rPr>
          <w:rFonts w:hAnsi="標楷體" w:cstheme="minorBidi" w:hint="eastAsia"/>
          <w:sz w:val="28"/>
          <w:szCs w:val="28"/>
        </w:rPr>
        <w:t>研</w:t>
      </w:r>
      <w:proofErr w:type="gramEnd"/>
      <w:r w:rsidR="00E84FA3" w:rsidRPr="008907BE">
        <w:rPr>
          <w:rFonts w:hAnsi="標楷體" w:cstheme="minorBidi" w:hint="eastAsia"/>
          <w:sz w:val="28"/>
          <w:szCs w:val="28"/>
        </w:rPr>
        <w:t>提「修訂淡海新市鎮開發執行計畫」，由內政部呈報行政院於</w:t>
      </w:r>
      <w:r w:rsidR="00E84FA3" w:rsidRPr="008907BE">
        <w:rPr>
          <w:rFonts w:hAnsi="標楷體" w:cstheme="minorBidi"/>
          <w:sz w:val="28"/>
          <w:szCs w:val="28"/>
        </w:rPr>
        <w:t>102</w:t>
      </w:r>
      <w:r w:rsidR="00E84FA3" w:rsidRPr="008907BE">
        <w:rPr>
          <w:rFonts w:hAnsi="標楷體" w:cstheme="minorBidi" w:hint="eastAsia"/>
          <w:sz w:val="28"/>
          <w:szCs w:val="28"/>
        </w:rPr>
        <w:t>年</w:t>
      </w:r>
      <w:r w:rsidR="00E84FA3" w:rsidRPr="008907BE">
        <w:rPr>
          <w:rFonts w:hAnsi="標楷體" w:cstheme="minorBidi"/>
          <w:sz w:val="28"/>
          <w:szCs w:val="28"/>
        </w:rPr>
        <w:t>4</w:t>
      </w:r>
      <w:r w:rsidR="00E84FA3" w:rsidRPr="008907BE">
        <w:rPr>
          <w:rFonts w:hAnsi="標楷體" w:cstheme="minorBidi" w:hint="eastAsia"/>
          <w:sz w:val="28"/>
          <w:szCs w:val="28"/>
        </w:rPr>
        <w:t>月</w:t>
      </w:r>
      <w:r w:rsidR="00E84FA3" w:rsidRPr="008907BE">
        <w:rPr>
          <w:rFonts w:hAnsi="標楷體" w:cstheme="minorBidi"/>
          <w:sz w:val="28"/>
          <w:szCs w:val="28"/>
        </w:rPr>
        <w:t>8</w:t>
      </w:r>
      <w:r w:rsidR="00E84FA3" w:rsidRPr="008907BE">
        <w:rPr>
          <w:rFonts w:hAnsi="標楷體" w:cstheme="minorBidi" w:hint="eastAsia"/>
          <w:sz w:val="28"/>
          <w:szCs w:val="28"/>
        </w:rPr>
        <w:t>日核定，修訂計畫分期分區為</w:t>
      </w:r>
      <w:r w:rsidR="00E84FA3" w:rsidRPr="008907BE">
        <w:rPr>
          <w:rFonts w:hAnsi="標楷體" w:cstheme="minorBidi"/>
          <w:sz w:val="28"/>
          <w:szCs w:val="28"/>
        </w:rPr>
        <w:t>2</w:t>
      </w:r>
      <w:r w:rsidR="00E84FA3" w:rsidRPr="008907BE">
        <w:rPr>
          <w:rFonts w:hAnsi="標楷體" w:cstheme="minorBidi" w:hint="eastAsia"/>
          <w:sz w:val="28"/>
          <w:szCs w:val="28"/>
        </w:rPr>
        <w:t>期發展區</w:t>
      </w:r>
      <w:r w:rsidR="00E84FA3" w:rsidRPr="008907BE">
        <w:rPr>
          <w:rFonts w:hAnsi="標楷體" w:cstheme="minorBidi"/>
          <w:sz w:val="28"/>
          <w:szCs w:val="28"/>
        </w:rPr>
        <w:t>4</w:t>
      </w:r>
      <w:r w:rsidR="00E84FA3" w:rsidRPr="008907BE">
        <w:rPr>
          <w:rFonts w:hAnsi="標楷體" w:cstheme="minorBidi" w:hint="eastAsia"/>
          <w:sz w:val="28"/>
          <w:szCs w:val="28"/>
        </w:rPr>
        <w:t>區開發區，計畫年期由</w:t>
      </w:r>
      <w:r w:rsidR="00E84FA3" w:rsidRPr="008907BE">
        <w:rPr>
          <w:rFonts w:hAnsi="標楷體" w:cstheme="minorBidi"/>
          <w:sz w:val="28"/>
          <w:szCs w:val="28"/>
        </w:rPr>
        <w:t>103</w:t>
      </w:r>
      <w:r w:rsidR="00E84FA3" w:rsidRPr="008907BE">
        <w:rPr>
          <w:rFonts w:hAnsi="標楷體" w:cstheme="minorBidi" w:hint="eastAsia"/>
          <w:sz w:val="28"/>
          <w:szCs w:val="28"/>
        </w:rPr>
        <w:t>年延長至</w:t>
      </w:r>
      <w:r w:rsidR="00E84FA3" w:rsidRPr="008907BE">
        <w:rPr>
          <w:rFonts w:hAnsi="標楷體" w:cstheme="minorBidi"/>
          <w:sz w:val="28"/>
          <w:szCs w:val="28"/>
        </w:rPr>
        <w:t>125</w:t>
      </w:r>
      <w:r w:rsidR="00E84FA3" w:rsidRPr="008907BE">
        <w:rPr>
          <w:rFonts w:hAnsi="標楷體" w:cstheme="minorBidi" w:hint="eastAsia"/>
          <w:sz w:val="28"/>
          <w:szCs w:val="28"/>
        </w:rPr>
        <w:t>年，開發面積由</w:t>
      </w:r>
      <w:r w:rsidR="00E84FA3" w:rsidRPr="008907BE">
        <w:rPr>
          <w:rFonts w:hAnsi="標楷體" w:cstheme="minorBidi"/>
          <w:sz w:val="28"/>
          <w:szCs w:val="28"/>
        </w:rPr>
        <w:t>1,756.31</w:t>
      </w:r>
      <w:r w:rsidR="00E84FA3" w:rsidRPr="008907BE">
        <w:rPr>
          <w:rFonts w:hAnsi="標楷體" w:cstheme="minorBidi" w:hint="eastAsia"/>
          <w:sz w:val="28"/>
          <w:szCs w:val="28"/>
        </w:rPr>
        <w:t>公頃調整為</w:t>
      </w:r>
      <w:r w:rsidR="00E84FA3" w:rsidRPr="008907BE">
        <w:rPr>
          <w:rFonts w:hAnsi="標楷體" w:cstheme="minorBidi"/>
          <w:sz w:val="28"/>
          <w:szCs w:val="28"/>
        </w:rPr>
        <w:t>1,613.78</w:t>
      </w:r>
      <w:r w:rsidR="00E84FA3" w:rsidRPr="008907BE">
        <w:rPr>
          <w:rFonts w:hAnsi="標楷體" w:cstheme="minorBidi" w:hint="eastAsia"/>
          <w:sz w:val="28"/>
          <w:szCs w:val="28"/>
        </w:rPr>
        <w:t>公頃。第</w:t>
      </w:r>
      <w:r w:rsidR="00E84FA3" w:rsidRPr="008907BE">
        <w:rPr>
          <w:rFonts w:hAnsi="標楷體" w:cstheme="minorBidi"/>
          <w:sz w:val="28"/>
          <w:szCs w:val="28"/>
        </w:rPr>
        <w:t>1</w:t>
      </w:r>
      <w:r w:rsidR="00E84FA3" w:rsidRPr="008907BE">
        <w:rPr>
          <w:rFonts w:hAnsi="標楷體" w:cstheme="minorBidi" w:hint="eastAsia"/>
          <w:sz w:val="28"/>
          <w:szCs w:val="28"/>
        </w:rPr>
        <w:t>期發展區第</w:t>
      </w:r>
      <w:r w:rsidR="00E84FA3" w:rsidRPr="008907BE">
        <w:rPr>
          <w:rFonts w:hAnsi="標楷體" w:cstheme="minorBidi"/>
          <w:sz w:val="28"/>
          <w:szCs w:val="28"/>
        </w:rPr>
        <w:t>1</w:t>
      </w:r>
      <w:r w:rsidR="00E84FA3" w:rsidRPr="008907BE">
        <w:rPr>
          <w:rFonts w:hAnsi="標楷體" w:cstheme="minorBidi" w:hint="eastAsia"/>
          <w:sz w:val="28"/>
          <w:szCs w:val="28"/>
        </w:rPr>
        <w:t>、</w:t>
      </w:r>
      <w:r w:rsidR="00E84FA3" w:rsidRPr="008907BE">
        <w:rPr>
          <w:rFonts w:hAnsi="標楷體" w:cstheme="minorBidi"/>
          <w:sz w:val="28"/>
          <w:szCs w:val="28"/>
        </w:rPr>
        <w:t>2</w:t>
      </w:r>
      <w:r w:rsidR="00E84FA3" w:rsidRPr="008907BE">
        <w:rPr>
          <w:rFonts w:hAnsi="標楷體" w:cstheme="minorBidi" w:hint="eastAsia"/>
          <w:sz w:val="28"/>
          <w:szCs w:val="28"/>
        </w:rPr>
        <w:t>開發區為原已開發區，第</w:t>
      </w:r>
      <w:r w:rsidR="00E84FA3" w:rsidRPr="008907BE">
        <w:rPr>
          <w:rFonts w:hAnsi="標楷體" w:cstheme="minorBidi"/>
          <w:sz w:val="28"/>
          <w:szCs w:val="28"/>
        </w:rPr>
        <w:t>2</w:t>
      </w:r>
      <w:r w:rsidR="00E84FA3" w:rsidRPr="008907BE">
        <w:rPr>
          <w:rFonts w:hAnsi="標楷體" w:cstheme="minorBidi" w:hint="eastAsia"/>
          <w:sz w:val="28"/>
          <w:szCs w:val="28"/>
        </w:rPr>
        <w:t>期發展區第</w:t>
      </w:r>
      <w:r w:rsidR="00E84FA3" w:rsidRPr="008907BE">
        <w:rPr>
          <w:rFonts w:hAnsi="標楷體" w:cstheme="minorBidi"/>
          <w:sz w:val="28"/>
          <w:szCs w:val="28"/>
        </w:rPr>
        <w:t>1</w:t>
      </w:r>
      <w:r w:rsidR="00E84FA3" w:rsidRPr="008907BE">
        <w:rPr>
          <w:rFonts w:hAnsi="標楷體" w:cstheme="minorBidi" w:hint="eastAsia"/>
          <w:sz w:val="28"/>
          <w:szCs w:val="28"/>
        </w:rPr>
        <w:t>、</w:t>
      </w:r>
      <w:r w:rsidR="00E84FA3" w:rsidRPr="008907BE">
        <w:rPr>
          <w:rFonts w:hAnsi="標楷體" w:cstheme="minorBidi"/>
          <w:sz w:val="28"/>
          <w:szCs w:val="28"/>
        </w:rPr>
        <w:t>2</w:t>
      </w:r>
      <w:r w:rsidR="00E84FA3" w:rsidRPr="008907BE">
        <w:rPr>
          <w:rFonts w:hAnsi="標楷體" w:cstheme="minorBidi" w:hint="eastAsia"/>
          <w:sz w:val="28"/>
          <w:szCs w:val="28"/>
        </w:rPr>
        <w:t>開發區分別</w:t>
      </w:r>
      <w:proofErr w:type="gramStart"/>
      <w:r w:rsidR="00E84FA3" w:rsidRPr="008907BE">
        <w:rPr>
          <w:rFonts w:hAnsi="標楷體" w:cstheme="minorBidi" w:hint="eastAsia"/>
          <w:sz w:val="28"/>
          <w:szCs w:val="28"/>
        </w:rPr>
        <w:t>採</w:t>
      </w:r>
      <w:proofErr w:type="gramEnd"/>
      <w:r w:rsidR="00E84FA3" w:rsidRPr="008907BE">
        <w:rPr>
          <w:rFonts w:hAnsi="標楷體" w:cstheme="minorBidi" w:hint="eastAsia"/>
          <w:sz w:val="28"/>
          <w:szCs w:val="28"/>
        </w:rPr>
        <w:t>區段徵收及多元開發方式辦理，並優先辦理第</w:t>
      </w:r>
      <w:r w:rsidR="00E84FA3" w:rsidRPr="008907BE">
        <w:rPr>
          <w:rFonts w:hAnsi="標楷體" w:cstheme="minorBidi"/>
          <w:sz w:val="28"/>
          <w:szCs w:val="28"/>
        </w:rPr>
        <w:t>2</w:t>
      </w:r>
      <w:r w:rsidR="00E84FA3" w:rsidRPr="008907BE">
        <w:rPr>
          <w:rFonts w:hAnsi="標楷體" w:cstheme="minorBidi" w:hint="eastAsia"/>
          <w:sz w:val="28"/>
          <w:szCs w:val="28"/>
        </w:rPr>
        <w:t>期發展區第</w:t>
      </w:r>
      <w:r w:rsidR="00E84FA3" w:rsidRPr="008907BE">
        <w:rPr>
          <w:rFonts w:hAnsi="標楷體" w:cstheme="minorBidi"/>
          <w:sz w:val="28"/>
          <w:szCs w:val="28"/>
        </w:rPr>
        <w:t>1</w:t>
      </w:r>
      <w:r w:rsidR="00E84FA3" w:rsidRPr="008907BE">
        <w:rPr>
          <w:rFonts w:hAnsi="標楷體" w:cstheme="minorBidi" w:hint="eastAsia"/>
          <w:sz w:val="28"/>
          <w:szCs w:val="28"/>
        </w:rPr>
        <w:t>開發區（下稱本開發區）開發作業，預計</w:t>
      </w:r>
      <w:r w:rsidR="00E84FA3" w:rsidRPr="008907BE">
        <w:rPr>
          <w:rFonts w:hAnsi="標楷體" w:cstheme="minorBidi"/>
          <w:sz w:val="28"/>
          <w:szCs w:val="28"/>
        </w:rPr>
        <w:t>102</w:t>
      </w:r>
      <w:r w:rsidR="00E84FA3" w:rsidRPr="008907BE">
        <w:rPr>
          <w:rFonts w:hAnsi="標楷體" w:cstheme="minorBidi" w:hint="eastAsia"/>
          <w:sz w:val="28"/>
          <w:szCs w:val="28"/>
        </w:rPr>
        <w:t>年底完成環境影響評估作業，</w:t>
      </w:r>
      <w:r w:rsidR="00E84FA3" w:rsidRPr="008907BE">
        <w:rPr>
          <w:rFonts w:hAnsi="標楷體" w:cstheme="minorBidi"/>
          <w:sz w:val="28"/>
          <w:szCs w:val="28"/>
        </w:rPr>
        <w:t>105</w:t>
      </w:r>
      <w:r w:rsidR="00E84FA3" w:rsidRPr="008907BE">
        <w:rPr>
          <w:rFonts w:hAnsi="標楷體" w:cstheme="minorBidi" w:hint="eastAsia"/>
          <w:sz w:val="28"/>
          <w:szCs w:val="28"/>
        </w:rPr>
        <w:t>年底完成區段徵收工程細部設計，</w:t>
      </w:r>
      <w:r w:rsidR="00E84FA3" w:rsidRPr="008907BE">
        <w:rPr>
          <w:rFonts w:hAnsi="標楷體" w:cstheme="minorBidi"/>
          <w:sz w:val="28"/>
          <w:szCs w:val="28"/>
        </w:rPr>
        <w:t>108</w:t>
      </w:r>
      <w:r w:rsidR="00E84FA3" w:rsidRPr="008907BE">
        <w:rPr>
          <w:rFonts w:hAnsi="標楷體" w:cstheme="minorBidi" w:hint="eastAsia"/>
          <w:sz w:val="28"/>
          <w:szCs w:val="28"/>
        </w:rPr>
        <w:t>年底完成區段徵收工程，</w:t>
      </w:r>
      <w:r w:rsidR="00E84FA3" w:rsidRPr="008907BE">
        <w:rPr>
          <w:rFonts w:hAnsi="標楷體" w:cstheme="minorBidi"/>
          <w:sz w:val="28"/>
          <w:szCs w:val="28"/>
        </w:rPr>
        <w:t>113</w:t>
      </w:r>
      <w:r w:rsidR="00E84FA3" w:rsidRPr="008907BE">
        <w:rPr>
          <w:rFonts w:hAnsi="標楷體" w:cstheme="minorBidi" w:hint="eastAsia"/>
          <w:sz w:val="28"/>
          <w:szCs w:val="28"/>
        </w:rPr>
        <w:t>年底完成土地處</w:t>
      </w:r>
      <w:r w:rsidR="00E84FA3" w:rsidRPr="008907BE">
        <w:rPr>
          <w:rFonts w:hAnsi="標楷體" w:cstheme="minorBidi" w:hint="eastAsia"/>
          <w:sz w:val="28"/>
          <w:szCs w:val="28"/>
        </w:rPr>
        <w:lastRenderedPageBreak/>
        <w:t>分，開發土地面積</w:t>
      </w:r>
      <w:r w:rsidR="00E84FA3" w:rsidRPr="008907BE">
        <w:rPr>
          <w:rFonts w:hAnsi="標楷體" w:cstheme="minorBidi"/>
          <w:sz w:val="28"/>
          <w:szCs w:val="28"/>
        </w:rPr>
        <w:t>655.24</w:t>
      </w:r>
      <w:r w:rsidR="00E84FA3" w:rsidRPr="008907BE">
        <w:rPr>
          <w:rFonts w:hAnsi="標楷體" w:cstheme="minorBidi" w:hint="eastAsia"/>
          <w:sz w:val="28"/>
          <w:szCs w:val="28"/>
        </w:rPr>
        <w:t>公頃（圖</w:t>
      </w:r>
      <w:r w:rsidR="002C51E8">
        <w:rPr>
          <w:rFonts w:hAnsi="標楷體" w:cstheme="minorBidi" w:hint="eastAsia"/>
          <w:sz w:val="28"/>
          <w:szCs w:val="28"/>
        </w:rPr>
        <w:t>3</w:t>
      </w:r>
      <w:r w:rsidR="00E84FA3" w:rsidRPr="008907BE">
        <w:rPr>
          <w:rFonts w:hAnsi="標楷體" w:cstheme="minorBidi" w:hint="eastAsia"/>
          <w:sz w:val="28"/>
          <w:szCs w:val="28"/>
        </w:rPr>
        <w:t>），政府</w:t>
      </w:r>
      <w:r w:rsidR="00E84FA3" w:rsidRPr="008907BE">
        <w:rPr>
          <w:rFonts w:hAnsi="標楷體" w:cstheme="minorBidi"/>
          <w:sz w:val="28"/>
          <w:szCs w:val="28"/>
        </w:rPr>
        <w:t>109</w:t>
      </w:r>
      <w:r w:rsidR="00E84FA3" w:rsidRPr="008907BE">
        <w:rPr>
          <w:rFonts w:hAnsi="標楷體" w:cstheme="minorBidi" w:hint="eastAsia"/>
          <w:sz w:val="28"/>
          <w:szCs w:val="28"/>
        </w:rPr>
        <w:t>年可取得土地面積</w:t>
      </w:r>
      <w:r w:rsidR="00E84FA3" w:rsidRPr="008907BE">
        <w:rPr>
          <w:rFonts w:hAnsi="標楷體" w:cstheme="minorBidi"/>
          <w:sz w:val="28"/>
          <w:szCs w:val="28"/>
        </w:rPr>
        <w:t>150.83</w:t>
      </w:r>
      <w:r w:rsidR="00E84FA3" w:rsidRPr="008907BE">
        <w:rPr>
          <w:rFonts w:hAnsi="標楷體" w:cstheme="minorBidi" w:hint="eastAsia"/>
          <w:sz w:val="28"/>
          <w:szCs w:val="28"/>
        </w:rPr>
        <w:t>公頃，包括產業專用區</w:t>
      </w:r>
      <w:r w:rsidR="00E84FA3" w:rsidRPr="008907BE">
        <w:rPr>
          <w:rFonts w:hAnsi="標楷體" w:cstheme="minorBidi"/>
          <w:sz w:val="28"/>
          <w:szCs w:val="28"/>
        </w:rPr>
        <w:t>63.12</w:t>
      </w:r>
      <w:r w:rsidR="00E84FA3" w:rsidRPr="008907BE">
        <w:rPr>
          <w:rFonts w:hAnsi="標楷體" w:cstheme="minorBidi" w:hint="eastAsia"/>
          <w:sz w:val="28"/>
          <w:szCs w:val="28"/>
        </w:rPr>
        <w:t>公頃</w:t>
      </w:r>
      <w:r w:rsidR="00AF513A" w:rsidRPr="008907BE">
        <w:rPr>
          <w:rFonts w:hAnsi="標楷體" w:cstheme="minorBidi" w:hint="eastAsia"/>
          <w:sz w:val="28"/>
          <w:szCs w:val="28"/>
        </w:rPr>
        <w:t>等</w:t>
      </w:r>
      <w:r w:rsidR="00E84FA3" w:rsidRPr="008907BE">
        <w:rPr>
          <w:rFonts w:hAnsi="標楷體" w:cstheme="minorBidi" w:hint="eastAsia"/>
          <w:sz w:val="28"/>
          <w:szCs w:val="28"/>
        </w:rPr>
        <w:t>。經查</w:t>
      </w:r>
      <w:r w:rsidR="00AF513A" w:rsidRPr="008907BE">
        <w:rPr>
          <w:rFonts w:hAnsi="標楷體" w:cstheme="minorBidi" w:hint="eastAsia"/>
          <w:sz w:val="28"/>
          <w:szCs w:val="28"/>
        </w:rPr>
        <w:t>內政部</w:t>
      </w:r>
      <w:r w:rsidR="00E84FA3" w:rsidRPr="008907BE">
        <w:rPr>
          <w:rFonts w:hAnsi="標楷體" w:cstheme="minorBidi" w:hint="eastAsia"/>
          <w:sz w:val="28"/>
          <w:szCs w:val="28"/>
        </w:rPr>
        <w:t>營建署辦理本開發區開發作業執行情形，核有：</w:t>
      </w:r>
      <w:r w:rsidR="00386446" w:rsidRPr="008907BE">
        <w:rPr>
          <w:rFonts w:hAnsi="標楷體" w:cstheme="minorBidi" w:hint="eastAsia"/>
          <w:sz w:val="28"/>
          <w:szCs w:val="28"/>
        </w:rPr>
        <w:t>（1）</w:t>
      </w:r>
      <w:r w:rsidR="00E84FA3" w:rsidRPr="008907BE">
        <w:rPr>
          <w:rFonts w:hAnsi="標楷體" w:cstheme="minorBidi" w:hint="eastAsia"/>
          <w:sz w:val="28"/>
          <w:szCs w:val="28"/>
        </w:rPr>
        <w:t>計畫之執行與工程進度持續落後，未依中央政府附屬單位預算執行要點第34點規定檢討提出改進意見，預算執行成效欠佳；內政部亦未督促</w:t>
      </w:r>
      <w:r w:rsidR="00BA3D2D" w:rsidRPr="008907BE">
        <w:rPr>
          <w:rFonts w:hAnsi="標楷體" w:cstheme="minorBidi" w:hint="eastAsia"/>
          <w:sz w:val="28"/>
          <w:szCs w:val="28"/>
        </w:rPr>
        <w:t>營建署</w:t>
      </w:r>
      <w:r w:rsidR="00E84FA3" w:rsidRPr="008907BE">
        <w:rPr>
          <w:rFonts w:hAnsi="標楷體" w:cstheme="minorBidi" w:hint="eastAsia"/>
          <w:sz w:val="28"/>
          <w:szCs w:val="28"/>
        </w:rPr>
        <w:t>提出有效改善措施，顯未發揮督導考核功能；</w:t>
      </w:r>
      <w:r w:rsidR="00F92892" w:rsidRPr="008907BE">
        <w:rPr>
          <w:rFonts w:hAnsi="標楷體" w:cstheme="minorBidi" w:hint="eastAsia"/>
          <w:sz w:val="28"/>
          <w:szCs w:val="28"/>
        </w:rPr>
        <w:t>（2）</w:t>
      </w:r>
      <w:r w:rsidR="00E84FA3" w:rsidRPr="008907BE">
        <w:rPr>
          <w:rFonts w:hAnsi="標楷體" w:cstheme="minorBidi" w:hint="eastAsia"/>
          <w:sz w:val="28"/>
          <w:szCs w:val="28"/>
        </w:rPr>
        <w:t>對於開發主體由新北市政府主政之移交接管內容及</w:t>
      </w:r>
      <w:proofErr w:type="gramStart"/>
      <w:r w:rsidR="00E84FA3" w:rsidRPr="008907BE">
        <w:rPr>
          <w:rFonts w:hAnsi="標楷體" w:cstheme="minorBidi" w:hint="eastAsia"/>
          <w:sz w:val="28"/>
          <w:szCs w:val="28"/>
        </w:rPr>
        <w:t>期程迄無</w:t>
      </w:r>
      <w:proofErr w:type="gramEnd"/>
      <w:r w:rsidR="00E84FA3" w:rsidRPr="008907BE">
        <w:rPr>
          <w:rFonts w:hAnsi="標楷體" w:cstheme="minorBidi" w:hint="eastAsia"/>
          <w:sz w:val="28"/>
          <w:szCs w:val="28"/>
        </w:rPr>
        <w:t>具體共識，</w:t>
      </w:r>
      <w:r w:rsidR="00EC2D23" w:rsidRPr="008907BE">
        <w:rPr>
          <w:rFonts w:hAnsi="標楷體" w:cstheme="minorBidi" w:hint="eastAsia"/>
          <w:sz w:val="28"/>
          <w:szCs w:val="28"/>
        </w:rPr>
        <w:t>致</w:t>
      </w:r>
      <w:r w:rsidR="00E84FA3" w:rsidRPr="008907BE">
        <w:rPr>
          <w:rFonts w:hAnsi="標楷體" w:cstheme="minorBidi" w:hint="eastAsia"/>
          <w:sz w:val="28"/>
          <w:szCs w:val="28"/>
        </w:rPr>
        <w:t>整體開發作業持續處於停滯狀態，嚴重影響開發期程，已無法依核定計畫完成配地作業，達成解決房價高漲之目標，及設置產業專用區帶動新市鎮發展之效益等情事，經函請內政部查明妥適處理。據復：</w:t>
      </w:r>
      <w:r w:rsidR="00CA17BE" w:rsidRPr="008907BE">
        <w:rPr>
          <w:rFonts w:hAnsi="標楷體" w:cstheme="minorBidi" w:hint="eastAsia"/>
          <w:sz w:val="28"/>
          <w:szCs w:val="28"/>
        </w:rPr>
        <w:t>（1）</w:t>
      </w:r>
      <w:r w:rsidR="00E84FA3" w:rsidRPr="008907BE">
        <w:rPr>
          <w:rFonts w:hAnsi="標楷體" w:cstheme="minorBidi" w:hint="eastAsia"/>
          <w:sz w:val="28"/>
          <w:szCs w:val="28"/>
        </w:rPr>
        <w:t>已加強檢討本開發區預算執行情形，對預算執行率未達</w:t>
      </w:r>
      <w:proofErr w:type="gramStart"/>
      <w:r w:rsidR="00E84FA3" w:rsidRPr="008907BE">
        <w:rPr>
          <w:rFonts w:hAnsi="標楷體" w:cstheme="minorBidi" w:hint="eastAsia"/>
          <w:sz w:val="28"/>
          <w:szCs w:val="28"/>
        </w:rPr>
        <w:t>9成</w:t>
      </w:r>
      <w:proofErr w:type="gramEnd"/>
      <w:r w:rsidR="00E84FA3" w:rsidRPr="008907BE">
        <w:rPr>
          <w:rFonts w:hAnsi="標楷體" w:cstheme="minorBidi" w:hint="eastAsia"/>
          <w:sz w:val="28"/>
          <w:szCs w:val="28"/>
        </w:rPr>
        <w:t>者，將適時提報營建建設基金管理會檢討採取有效對策，期能提升預算執行率</w:t>
      </w:r>
      <w:r w:rsidR="00E9791C" w:rsidRPr="008907BE">
        <w:rPr>
          <w:rFonts w:hAnsi="標楷體" w:cstheme="minorBidi" w:hint="eastAsia"/>
          <w:sz w:val="28"/>
          <w:szCs w:val="28"/>
        </w:rPr>
        <w:t>；（2）</w:t>
      </w:r>
      <w:r w:rsidR="00E84FA3" w:rsidRPr="008907BE">
        <w:rPr>
          <w:rFonts w:hAnsi="標楷體" w:cstheme="minorBidi" w:hint="eastAsia"/>
          <w:sz w:val="28"/>
          <w:szCs w:val="28"/>
        </w:rPr>
        <w:t>後續將視人口與產業發展情況，適時檢討分期分區開發，並協助辦理淡海新市鎮都市計畫通盤檢討作業等，以推動開發工作，促進地方發展。</w:t>
      </w:r>
    </w:p>
    <w:p w:rsidR="00CA3D1F" w:rsidRPr="008907BE" w:rsidRDefault="00896F07" w:rsidP="003226FB">
      <w:pPr>
        <w:pStyle w:val="af7"/>
        <w:overflowPunct w:val="0"/>
        <w:spacing w:beforeLines="0" w:afterLines="0" w:line="470" w:lineRule="exact"/>
        <w:ind w:firstLineChars="450" w:firstLine="1261"/>
        <w:rPr>
          <w:rFonts w:ascii="標楷體" w:hAnsi="標楷體"/>
        </w:rPr>
      </w:pPr>
      <w:r w:rsidRPr="008907BE">
        <w:rPr>
          <w:rFonts w:ascii="標楷體" w:hAnsi="標楷體" w:hint="eastAsia"/>
        </w:rPr>
        <w:t>2</w:t>
      </w:r>
      <w:r w:rsidR="00CA3D1F" w:rsidRPr="008907BE">
        <w:rPr>
          <w:rFonts w:ascii="標楷體" w:hAnsi="標楷體" w:hint="eastAsia"/>
        </w:rPr>
        <w:t>.</w:t>
      </w:r>
      <w:r w:rsidR="000C7B89">
        <w:rPr>
          <w:rFonts w:ascii="標楷體" w:hAnsi="標楷體" w:hint="eastAsia"/>
        </w:rPr>
        <w:t xml:space="preserve">　</w:t>
      </w:r>
      <w:proofErr w:type="gramStart"/>
      <w:r w:rsidR="00CA3D1F" w:rsidRPr="008907BE">
        <w:rPr>
          <w:rFonts w:ascii="標楷體" w:hAnsi="標楷體" w:hint="eastAsia"/>
        </w:rPr>
        <w:t>臺</w:t>
      </w:r>
      <w:proofErr w:type="gramEnd"/>
      <w:r w:rsidR="00CA3D1F" w:rsidRPr="008907BE">
        <w:rPr>
          <w:rFonts w:ascii="標楷體" w:hAnsi="標楷體" w:hint="eastAsia"/>
        </w:rPr>
        <w:t>南市安平漁港之港埠專用區</w:t>
      </w:r>
    </w:p>
    <w:p w:rsidR="005C59D8" w:rsidRPr="008907BE" w:rsidRDefault="0001320A" w:rsidP="00953445">
      <w:pPr>
        <w:pStyle w:val="af5"/>
        <w:overflowPunct w:val="0"/>
        <w:spacing w:beforeLines="20" w:before="72" w:line="520" w:lineRule="exact"/>
        <w:ind w:firstLine="561"/>
        <w:rPr>
          <w:rFonts w:hAnsi="標楷體" w:cstheme="minorBidi"/>
          <w:sz w:val="28"/>
          <w:szCs w:val="28"/>
        </w:rPr>
      </w:pPr>
      <w:r w:rsidRPr="008907BE">
        <w:rPr>
          <w:rFonts w:hAnsi="標楷體" w:hint="eastAsia"/>
          <w:b/>
          <w:sz w:val="28"/>
          <w:szCs w:val="32"/>
        </w:rPr>
        <w:t>漁業署為活化安平漁港</w:t>
      </w:r>
      <w:proofErr w:type="gramStart"/>
      <w:r w:rsidRPr="008907BE">
        <w:rPr>
          <w:rFonts w:hAnsi="標楷體" w:hint="eastAsia"/>
          <w:b/>
          <w:sz w:val="28"/>
          <w:szCs w:val="32"/>
        </w:rPr>
        <w:t>遠洋泊</w:t>
      </w:r>
      <w:proofErr w:type="gramEnd"/>
      <w:r w:rsidRPr="008907BE">
        <w:rPr>
          <w:rFonts w:hAnsi="標楷體" w:hint="eastAsia"/>
          <w:b/>
          <w:sz w:val="28"/>
          <w:szCs w:val="32"/>
        </w:rPr>
        <w:t>區土地，辦理安平漁港遊艇管理中心等BOT前置規劃工作，惟未及時確認民間參與範圍及許可年限，致延宕後續招商作業，亦未依變更都市計畫之附帶條件完成公共設施用地產權移轉作業，致暫停促參程序，亟待</w:t>
      </w:r>
      <w:proofErr w:type="gramStart"/>
      <w:r w:rsidRPr="008907BE">
        <w:rPr>
          <w:rFonts w:hAnsi="標楷體" w:hint="eastAsia"/>
          <w:b/>
          <w:sz w:val="28"/>
          <w:szCs w:val="32"/>
        </w:rPr>
        <w:t>研</w:t>
      </w:r>
      <w:proofErr w:type="gramEnd"/>
      <w:r w:rsidRPr="008907BE">
        <w:rPr>
          <w:rFonts w:hAnsi="標楷體" w:hint="eastAsia"/>
          <w:b/>
          <w:sz w:val="28"/>
          <w:szCs w:val="32"/>
        </w:rPr>
        <w:t>謀改善</w:t>
      </w:r>
      <w:r w:rsidR="00D43FA7" w:rsidRPr="008907BE">
        <w:rPr>
          <w:rFonts w:hAnsi="標楷體" w:hint="eastAsia"/>
          <w:b/>
          <w:sz w:val="28"/>
          <w:szCs w:val="32"/>
        </w:rPr>
        <w:t>，以促進開發效益</w:t>
      </w:r>
      <w:r w:rsidR="00B5494F" w:rsidRPr="008907BE">
        <w:rPr>
          <w:rFonts w:hAnsi="標楷體" w:hint="eastAsia"/>
          <w:b/>
          <w:sz w:val="28"/>
          <w:szCs w:val="32"/>
        </w:rPr>
        <w:t>：</w:t>
      </w:r>
      <w:r w:rsidR="003401C8" w:rsidRPr="008907BE">
        <w:rPr>
          <w:rFonts w:hAnsi="標楷體" w:cstheme="minorBidi" w:hint="eastAsia"/>
          <w:sz w:val="28"/>
          <w:szCs w:val="28"/>
        </w:rPr>
        <w:t>農業委員會</w:t>
      </w:r>
      <w:r w:rsidR="00C70ED6" w:rsidRPr="008907BE">
        <w:rPr>
          <w:rFonts w:hAnsi="標楷體" w:cstheme="minorBidi" w:hint="eastAsia"/>
          <w:sz w:val="28"/>
          <w:szCs w:val="28"/>
        </w:rPr>
        <w:t>（下稱農委會）</w:t>
      </w:r>
      <w:r w:rsidR="005C59D8" w:rsidRPr="008907BE">
        <w:rPr>
          <w:rFonts w:hAnsi="標楷體" w:cstheme="minorBidi" w:hint="eastAsia"/>
          <w:sz w:val="28"/>
          <w:szCs w:val="28"/>
        </w:rPr>
        <w:t>漁業署</w:t>
      </w:r>
      <w:r w:rsidR="00453B3C" w:rsidRPr="008907BE">
        <w:rPr>
          <w:rFonts w:hAnsi="標楷體" w:cstheme="minorBidi" w:hint="eastAsia"/>
          <w:sz w:val="28"/>
          <w:szCs w:val="28"/>
        </w:rPr>
        <w:t>（下稱漁業署）</w:t>
      </w:r>
      <w:r w:rsidR="005C59D8" w:rsidRPr="008907BE">
        <w:rPr>
          <w:rFonts w:hAnsi="標楷體" w:cstheme="minorBidi" w:hint="eastAsia"/>
          <w:sz w:val="28"/>
          <w:szCs w:val="28"/>
        </w:rPr>
        <w:t>為推動</w:t>
      </w:r>
      <w:proofErr w:type="gramStart"/>
      <w:r w:rsidR="009A0A6F" w:rsidRPr="008907BE">
        <w:rPr>
          <w:rFonts w:hAnsi="標楷體" w:cstheme="minorBidi" w:hint="eastAsia"/>
          <w:sz w:val="28"/>
          <w:szCs w:val="28"/>
        </w:rPr>
        <w:t>臺</w:t>
      </w:r>
      <w:proofErr w:type="gramEnd"/>
      <w:r w:rsidR="009A0A6F" w:rsidRPr="008907BE">
        <w:rPr>
          <w:rFonts w:hAnsi="標楷體" w:cstheme="minorBidi" w:hint="eastAsia"/>
          <w:sz w:val="28"/>
          <w:szCs w:val="28"/>
        </w:rPr>
        <w:t>南</w:t>
      </w:r>
      <w:r w:rsidR="005C59D8" w:rsidRPr="008907BE">
        <w:rPr>
          <w:rFonts w:hAnsi="標楷體" w:cstheme="minorBidi" w:hint="eastAsia"/>
          <w:sz w:val="28"/>
          <w:szCs w:val="28"/>
        </w:rPr>
        <w:t>安平漁港</w:t>
      </w:r>
      <w:proofErr w:type="gramStart"/>
      <w:r w:rsidR="005C59D8" w:rsidRPr="008907BE">
        <w:rPr>
          <w:rFonts w:hAnsi="標楷體" w:cstheme="minorBidi" w:hint="eastAsia"/>
          <w:sz w:val="28"/>
          <w:szCs w:val="28"/>
        </w:rPr>
        <w:t>遠洋泊</w:t>
      </w:r>
      <w:proofErr w:type="gramEnd"/>
      <w:r w:rsidR="005C59D8" w:rsidRPr="008907BE">
        <w:rPr>
          <w:rFonts w:hAnsi="標楷體" w:cstheme="minorBidi" w:hint="eastAsia"/>
          <w:sz w:val="28"/>
          <w:szCs w:val="28"/>
        </w:rPr>
        <w:t>區轉型為遊艇設施服務區，自99年起辦理「安平漁港整體規劃設計工作」、「安平漁港遊艇管理中心等BOT前置規劃工作」等採購案，並於108年11月11日完成招商文件。因</w:t>
      </w:r>
      <w:proofErr w:type="gramStart"/>
      <w:r w:rsidR="005C59D8" w:rsidRPr="008907BE">
        <w:rPr>
          <w:rFonts w:hAnsi="標楷體" w:cstheme="minorBidi" w:hint="eastAsia"/>
          <w:sz w:val="28"/>
          <w:szCs w:val="28"/>
        </w:rPr>
        <w:t>遠洋泊</w:t>
      </w:r>
      <w:proofErr w:type="gramEnd"/>
      <w:r w:rsidR="005C59D8" w:rsidRPr="008907BE">
        <w:rPr>
          <w:rFonts w:hAnsi="標楷體" w:cstheme="minorBidi" w:hint="eastAsia"/>
          <w:sz w:val="28"/>
          <w:szCs w:val="28"/>
        </w:rPr>
        <w:t>區轉型為遊艇設施服務區，未能符合既有都市計畫土地使用分區管制規定，經</w:t>
      </w:r>
      <w:proofErr w:type="gramStart"/>
      <w:r w:rsidR="005C59D8" w:rsidRPr="008907BE">
        <w:rPr>
          <w:rFonts w:hAnsi="標楷體" w:cstheme="minorBidi" w:hint="eastAsia"/>
          <w:sz w:val="28"/>
          <w:szCs w:val="28"/>
        </w:rPr>
        <w:t>臺</w:t>
      </w:r>
      <w:proofErr w:type="gramEnd"/>
      <w:r w:rsidR="005C59D8" w:rsidRPr="008907BE">
        <w:rPr>
          <w:rFonts w:hAnsi="標楷體" w:cstheme="minorBidi" w:hint="eastAsia"/>
          <w:sz w:val="28"/>
          <w:szCs w:val="28"/>
        </w:rPr>
        <w:t>南市政府配合於106年間辦理都市計畫個案變更事宜。</w:t>
      </w:r>
      <w:proofErr w:type="gramStart"/>
      <w:r w:rsidR="005C59D8" w:rsidRPr="008907BE">
        <w:rPr>
          <w:rFonts w:hAnsi="標楷體" w:cstheme="minorBidi" w:hint="eastAsia"/>
          <w:sz w:val="28"/>
          <w:szCs w:val="28"/>
        </w:rPr>
        <w:t>惟</w:t>
      </w:r>
      <w:proofErr w:type="gramEnd"/>
      <w:r w:rsidR="009A0A6F" w:rsidRPr="008907BE">
        <w:rPr>
          <w:rFonts w:hAnsi="標楷體" w:cstheme="minorBidi" w:hint="eastAsia"/>
          <w:sz w:val="28"/>
          <w:szCs w:val="28"/>
        </w:rPr>
        <w:t>漁業署</w:t>
      </w:r>
      <w:r w:rsidR="005C59D8" w:rsidRPr="008907BE">
        <w:rPr>
          <w:rFonts w:hAnsi="標楷體" w:cstheme="minorBidi" w:hint="eastAsia"/>
          <w:sz w:val="28"/>
          <w:szCs w:val="28"/>
        </w:rPr>
        <w:t>未依上開變更都市計畫之附帶條件，完成公共設施用地產權移轉予</w:t>
      </w:r>
      <w:proofErr w:type="gramStart"/>
      <w:r w:rsidR="005C59D8" w:rsidRPr="008907BE">
        <w:rPr>
          <w:rFonts w:hAnsi="標楷體" w:cstheme="minorBidi" w:hint="eastAsia"/>
          <w:sz w:val="28"/>
          <w:szCs w:val="28"/>
        </w:rPr>
        <w:t>臺</w:t>
      </w:r>
      <w:proofErr w:type="gramEnd"/>
      <w:r w:rsidR="005C59D8" w:rsidRPr="008907BE">
        <w:rPr>
          <w:rFonts w:hAnsi="標楷體" w:cstheme="minorBidi" w:hint="eastAsia"/>
          <w:sz w:val="28"/>
          <w:szCs w:val="28"/>
        </w:rPr>
        <w:t>南市政府，致暫停所有促參程序，影響計畫推動。經查執行情形，</w:t>
      </w:r>
      <w:r w:rsidR="0059746C" w:rsidRPr="008907BE">
        <w:rPr>
          <w:rFonts w:hAnsi="標楷體" w:cstheme="minorBidi" w:hint="eastAsia"/>
          <w:sz w:val="28"/>
          <w:szCs w:val="28"/>
        </w:rPr>
        <w:t>核有：</w:t>
      </w:r>
      <w:r w:rsidR="001E193D" w:rsidRPr="008907BE">
        <w:rPr>
          <w:rFonts w:hAnsi="標楷體" w:cstheme="minorBidi" w:hint="eastAsia"/>
          <w:sz w:val="28"/>
          <w:szCs w:val="28"/>
        </w:rPr>
        <w:t>（</w:t>
      </w:r>
      <w:r w:rsidR="0059746C" w:rsidRPr="008907BE">
        <w:rPr>
          <w:rFonts w:hAnsi="標楷體" w:cstheme="minorBidi" w:hint="eastAsia"/>
          <w:sz w:val="28"/>
          <w:szCs w:val="28"/>
        </w:rPr>
        <w:t>1</w:t>
      </w:r>
      <w:r w:rsidR="001E193D" w:rsidRPr="008907BE">
        <w:rPr>
          <w:rFonts w:hAnsi="標楷體" w:cstheme="minorBidi" w:hint="eastAsia"/>
          <w:sz w:val="28"/>
          <w:szCs w:val="28"/>
        </w:rPr>
        <w:t>）</w:t>
      </w:r>
      <w:r w:rsidR="0059746C" w:rsidRPr="008907BE">
        <w:rPr>
          <w:rFonts w:hAnsi="標楷體" w:cstheme="minorBidi" w:hint="eastAsia"/>
          <w:sz w:val="28"/>
          <w:szCs w:val="28"/>
        </w:rPr>
        <w:t>數次指示規劃廠商調整民間參與範圍及許可年限，</w:t>
      </w:r>
      <w:proofErr w:type="gramStart"/>
      <w:r w:rsidR="0059746C" w:rsidRPr="008907BE">
        <w:rPr>
          <w:rFonts w:hAnsi="標楷體" w:cstheme="minorBidi" w:hint="eastAsia"/>
          <w:sz w:val="28"/>
          <w:szCs w:val="28"/>
        </w:rPr>
        <w:t>惟遲至</w:t>
      </w:r>
      <w:proofErr w:type="gramEnd"/>
      <w:r w:rsidR="0059746C" w:rsidRPr="008907BE">
        <w:rPr>
          <w:rFonts w:hAnsi="標楷體" w:cstheme="minorBidi" w:hint="eastAsia"/>
          <w:sz w:val="28"/>
          <w:szCs w:val="28"/>
        </w:rPr>
        <w:t>107年4月始確認定案，致招商文件歷經6年11個月始完成，且距</w:t>
      </w:r>
      <w:proofErr w:type="gramStart"/>
      <w:r w:rsidR="0059746C" w:rsidRPr="008907BE">
        <w:rPr>
          <w:rFonts w:hAnsi="標楷體" w:cstheme="minorBidi" w:hint="eastAsia"/>
          <w:sz w:val="28"/>
          <w:szCs w:val="28"/>
        </w:rPr>
        <w:t>臺</w:t>
      </w:r>
      <w:proofErr w:type="gramEnd"/>
      <w:r w:rsidR="0059746C" w:rsidRPr="008907BE">
        <w:rPr>
          <w:rFonts w:hAnsi="標楷體" w:cstheme="minorBidi" w:hint="eastAsia"/>
          <w:sz w:val="28"/>
          <w:szCs w:val="28"/>
        </w:rPr>
        <w:t>南市政府公告實施變更都市計畫已2年2個月，延宕後續招商作業；</w:t>
      </w:r>
      <w:r w:rsidR="001E193D" w:rsidRPr="008907BE">
        <w:rPr>
          <w:rFonts w:hAnsi="標楷體" w:cstheme="minorBidi" w:hint="eastAsia"/>
          <w:sz w:val="28"/>
          <w:szCs w:val="28"/>
        </w:rPr>
        <w:t>（</w:t>
      </w:r>
      <w:r w:rsidR="0059746C" w:rsidRPr="008907BE">
        <w:rPr>
          <w:rFonts w:hAnsi="標楷體" w:cstheme="minorBidi" w:hint="eastAsia"/>
          <w:sz w:val="28"/>
          <w:szCs w:val="28"/>
        </w:rPr>
        <w:t>2</w:t>
      </w:r>
      <w:r w:rsidR="001E193D" w:rsidRPr="008907BE">
        <w:rPr>
          <w:rFonts w:hAnsi="標楷體" w:cstheme="minorBidi" w:hint="eastAsia"/>
          <w:sz w:val="28"/>
          <w:szCs w:val="28"/>
        </w:rPr>
        <w:t>）</w:t>
      </w:r>
      <w:r w:rsidR="0059746C" w:rsidRPr="008907BE">
        <w:rPr>
          <w:rFonts w:hAnsi="標楷體" w:cstheme="minorBidi" w:hint="eastAsia"/>
          <w:sz w:val="28"/>
          <w:szCs w:val="28"/>
        </w:rPr>
        <w:t>未於</w:t>
      </w:r>
      <w:proofErr w:type="gramStart"/>
      <w:r w:rsidR="0059746C" w:rsidRPr="008907BE">
        <w:rPr>
          <w:rFonts w:hAnsi="標楷體" w:cstheme="minorBidi" w:hint="eastAsia"/>
          <w:sz w:val="28"/>
          <w:szCs w:val="28"/>
        </w:rPr>
        <w:t>臺</w:t>
      </w:r>
      <w:proofErr w:type="gramEnd"/>
      <w:r w:rsidR="0059746C" w:rsidRPr="008907BE">
        <w:rPr>
          <w:rFonts w:hAnsi="標楷體" w:cstheme="minorBidi" w:hint="eastAsia"/>
          <w:sz w:val="28"/>
          <w:szCs w:val="28"/>
        </w:rPr>
        <w:t>南市政府公告實施變更都市</w:t>
      </w:r>
      <w:r w:rsidR="0059746C" w:rsidRPr="008907BE">
        <w:rPr>
          <w:rFonts w:hAnsi="標楷體" w:cstheme="minorBidi" w:hint="eastAsia"/>
          <w:sz w:val="28"/>
          <w:szCs w:val="28"/>
        </w:rPr>
        <w:lastRenderedPageBreak/>
        <w:t>計畫後，及時通知土地管理機關農業委員會林務局</w:t>
      </w:r>
      <w:r w:rsidR="00E04423" w:rsidRPr="008907BE">
        <w:rPr>
          <w:rFonts w:hAnsi="標楷體" w:cstheme="minorBidi" w:hint="eastAsia"/>
          <w:sz w:val="28"/>
          <w:szCs w:val="28"/>
        </w:rPr>
        <w:t>（</w:t>
      </w:r>
      <w:r w:rsidR="0059746C" w:rsidRPr="008907BE">
        <w:rPr>
          <w:rFonts w:hAnsi="標楷體" w:cstheme="minorBidi" w:hint="eastAsia"/>
          <w:sz w:val="28"/>
          <w:szCs w:val="28"/>
        </w:rPr>
        <w:t>下稱林務局</w:t>
      </w:r>
      <w:r w:rsidR="00E04423" w:rsidRPr="008907BE">
        <w:rPr>
          <w:rFonts w:hAnsi="標楷體" w:cstheme="minorBidi" w:hint="eastAsia"/>
          <w:sz w:val="28"/>
          <w:szCs w:val="28"/>
        </w:rPr>
        <w:t>）</w:t>
      </w:r>
      <w:r w:rsidR="0059746C" w:rsidRPr="008907BE">
        <w:rPr>
          <w:rFonts w:hAnsi="標楷體" w:cstheme="minorBidi" w:hint="eastAsia"/>
          <w:sz w:val="28"/>
          <w:szCs w:val="28"/>
        </w:rPr>
        <w:t>辦理公共設施用地產權移轉予</w:t>
      </w:r>
      <w:proofErr w:type="gramStart"/>
      <w:r w:rsidR="0059746C" w:rsidRPr="008907BE">
        <w:rPr>
          <w:rFonts w:hAnsi="標楷體" w:cstheme="minorBidi" w:hint="eastAsia"/>
          <w:sz w:val="28"/>
          <w:szCs w:val="28"/>
        </w:rPr>
        <w:t>臺</w:t>
      </w:r>
      <w:proofErr w:type="gramEnd"/>
      <w:r w:rsidR="0059746C" w:rsidRPr="008907BE">
        <w:rPr>
          <w:rFonts w:hAnsi="標楷體" w:cstheme="minorBidi" w:hint="eastAsia"/>
          <w:sz w:val="28"/>
          <w:szCs w:val="28"/>
        </w:rPr>
        <w:t>南市政府；又未妥為管控及追蹤林務局辦理土地產權移轉進度，肇致全案距</w:t>
      </w:r>
      <w:proofErr w:type="gramStart"/>
      <w:r w:rsidR="0059746C" w:rsidRPr="008907BE">
        <w:rPr>
          <w:rFonts w:hAnsi="標楷體" w:cstheme="minorBidi" w:hint="eastAsia"/>
          <w:sz w:val="28"/>
          <w:szCs w:val="28"/>
        </w:rPr>
        <w:t>臺</w:t>
      </w:r>
      <w:proofErr w:type="gramEnd"/>
      <w:r w:rsidR="0059746C" w:rsidRPr="008907BE">
        <w:rPr>
          <w:rFonts w:hAnsi="標楷體" w:cstheme="minorBidi" w:hint="eastAsia"/>
          <w:sz w:val="28"/>
          <w:szCs w:val="28"/>
        </w:rPr>
        <w:t>南市政府公告實施變更都市計畫已4年6個月，仍因未能完成變更都市計畫附帶條件而無法辦理後續開發作業，影響整體計畫之推動等情事</w:t>
      </w:r>
      <w:r w:rsidR="00355F18" w:rsidRPr="008907BE">
        <w:rPr>
          <w:rFonts w:hAnsi="標楷體" w:cstheme="minorBidi" w:hint="eastAsia"/>
          <w:sz w:val="28"/>
          <w:szCs w:val="28"/>
        </w:rPr>
        <w:t>，經函請</w:t>
      </w:r>
      <w:r w:rsidR="009F782A" w:rsidRPr="008907BE">
        <w:rPr>
          <w:rFonts w:hAnsi="標楷體" w:cstheme="minorBidi" w:hint="eastAsia"/>
          <w:sz w:val="28"/>
          <w:szCs w:val="28"/>
        </w:rPr>
        <w:t>農委會</w:t>
      </w:r>
      <w:r w:rsidR="00C97024" w:rsidRPr="008907BE">
        <w:rPr>
          <w:rFonts w:hAnsi="標楷體" w:cstheme="minorBidi" w:hint="eastAsia"/>
          <w:sz w:val="28"/>
          <w:szCs w:val="28"/>
        </w:rPr>
        <w:t>督促</w:t>
      </w:r>
      <w:r w:rsidR="009F782A" w:rsidRPr="008907BE">
        <w:rPr>
          <w:rFonts w:hAnsi="標楷體" w:cstheme="minorBidi" w:hint="eastAsia"/>
          <w:sz w:val="28"/>
          <w:szCs w:val="28"/>
        </w:rPr>
        <w:t>查明妥適處理</w:t>
      </w:r>
      <w:r w:rsidR="00355F18" w:rsidRPr="008907BE">
        <w:rPr>
          <w:rFonts w:hAnsi="標楷體" w:cstheme="minorBidi" w:hint="eastAsia"/>
          <w:sz w:val="28"/>
          <w:szCs w:val="28"/>
        </w:rPr>
        <w:t>。據復：</w:t>
      </w:r>
      <w:r w:rsidR="00953445" w:rsidRPr="008907BE">
        <w:rPr>
          <w:rFonts w:hAnsi="標楷體" w:cstheme="minorBidi" w:hint="eastAsia"/>
          <w:sz w:val="28"/>
          <w:szCs w:val="28"/>
        </w:rPr>
        <w:t>（1）</w:t>
      </w:r>
      <w:r w:rsidR="0059746C" w:rsidRPr="008907BE">
        <w:rPr>
          <w:rFonts w:hAnsi="標楷體" w:cstheme="minorBidi" w:hint="eastAsia"/>
          <w:sz w:val="28"/>
          <w:szCs w:val="28"/>
        </w:rPr>
        <w:t>爾後漁業署將依促進民間參與公共建設等相關法令規定，及早確認民間參與範圍及許可年限等關鍵項目，並新訂「行政院農業委員會漁業署辦理促參案件推動事宜確認表」，強化</w:t>
      </w:r>
      <w:proofErr w:type="gramStart"/>
      <w:r w:rsidR="0059746C" w:rsidRPr="008907BE">
        <w:rPr>
          <w:rFonts w:hAnsi="標楷體" w:cstheme="minorBidi" w:hint="eastAsia"/>
          <w:sz w:val="28"/>
          <w:szCs w:val="28"/>
        </w:rPr>
        <w:t>促參案評估</w:t>
      </w:r>
      <w:proofErr w:type="gramEnd"/>
      <w:r w:rsidR="0059746C" w:rsidRPr="008907BE">
        <w:rPr>
          <w:rFonts w:hAnsi="標楷體" w:cstheme="minorBidi" w:hint="eastAsia"/>
          <w:sz w:val="28"/>
          <w:szCs w:val="28"/>
        </w:rPr>
        <w:t>規劃作業流程，以</w:t>
      </w:r>
      <w:proofErr w:type="gramStart"/>
      <w:r w:rsidR="0059746C" w:rsidRPr="008907BE">
        <w:rPr>
          <w:rFonts w:hAnsi="標楷體" w:cstheme="minorBidi" w:hint="eastAsia"/>
          <w:sz w:val="28"/>
          <w:szCs w:val="28"/>
        </w:rPr>
        <w:t>避免類案再次</w:t>
      </w:r>
      <w:proofErr w:type="gramEnd"/>
      <w:r w:rsidR="0059746C" w:rsidRPr="008907BE">
        <w:rPr>
          <w:rFonts w:hAnsi="標楷體" w:cstheme="minorBidi" w:hint="eastAsia"/>
          <w:sz w:val="28"/>
          <w:szCs w:val="28"/>
        </w:rPr>
        <w:t>發生；</w:t>
      </w:r>
      <w:r w:rsidR="00953445" w:rsidRPr="008907BE">
        <w:rPr>
          <w:rFonts w:hAnsi="標楷體" w:cstheme="minorBidi" w:hint="eastAsia"/>
          <w:sz w:val="28"/>
          <w:szCs w:val="28"/>
        </w:rPr>
        <w:t>（</w:t>
      </w:r>
      <w:r w:rsidR="0059746C" w:rsidRPr="008907BE">
        <w:rPr>
          <w:rFonts w:hAnsi="標楷體" w:cstheme="minorBidi" w:hint="eastAsia"/>
          <w:sz w:val="28"/>
          <w:szCs w:val="28"/>
        </w:rPr>
        <w:t>2</w:t>
      </w:r>
      <w:r w:rsidR="00953445" w:rsidRPr="008907BE">
        <w:rPr>
          <w:rFonts w:hAnsi="標楷體" w:cstheme="minorBidi" w:hint="eastAsia"/>
          <w:sz w:val="28"/>
          <w:szCs w:val="28"/>
        </w:rPr>
        <w:t>）</w:t>
      </w:r>
      <w:r w:rsidR="0059746C" w:rsidRPr="008907BE">
        <w:rPr>
          <w:rFonts w:hAnsi="標楷體" w:cstheme="minorBidi" w:hint="eastAsia"/>
          <w:sz w:val="28"/>
          <w:szCs w:val="28"/>
        </w:rPr>
        <w:t>林務局已將該筆公共設施用地交予</w:t>
      </w:r>
      <w:r w:rsidR="00E25851" w:rsidRPr="008907BE">
        <w:rPr>
          <w:rFonts w:hAnsi="標楷體" w:cstheme="minorBidi" w:hint="eastAsia"/>
          <w:sz w:val="28"/>
          <w:szCs w:val="28"/>
        </w:rPr>
        <w:t>財政部</w:t>
      </w:r>
      <w:r w:rsidR="0059746C" w:rsidRPr="008907BE">
        <w:rPr>
          <w:rFonts w:hAnsi="標楷體" w:cstheme="minorBidi" w:hint="eastAsia"/>
          <w:sz w:val="28"/>
          <w:szCs w:val="28"/>
        </w:rPr>
        <w:t>國有財產署完成移轉作業等改善措施。</w:t>
      </w:r>
    </w:p>
    <w:p w:rsidR="00CA3D1F" w:rsidRPr="008907BE" w:rsidRDefault="00896F07" w:rsidP="004C1C5A">
      <w:pPr>
        <w:pStyle w:val="af7"/>
        <w:overflowPunct w:val="0"/>
        <w:spacing w:beforeLines="0" w:afterLines="0" w:line="470" w:lineRule="exact"/>
        <w:ind w:firstLineChars="450" w:firstLine="1261"/>
        <w:rPr>
          <w:rFonts w:ascii="標楷體" w:hAnsi="標楷體"/>
        </w:rPr>
      </w:pPr>
      <w:r w:rsidRPr="008907BE">
        <w:rPr>
          <w:rFonts w:ascii="標楷體" w:hAnsi="標楷體" w:hint="eastAsia"/>
        </w:rPr>
        <w:t>3</w:t>
      </w:r>
      <w:r w:rsidR="00CA3D1F" w:rsidRPr="008907BE">
        <w:rPr>
          <w:rFonts w:ascii="標楷體" w:hAnsi="標楷體" w:hint="eastAsia"/>
        </w:rPr>
        <w:t>.</w:t>
      </w:r>
      <w:r w:rsidR="000C4E7F">
        <w:rPr>
          <w:rFonts w:ascii="標楷體" w:hAnsi="標楷體" w:hint="eastAsia"/>
        </w:rPr>
        <w:t xml:space="preserve">　</w:t>
      </w:r>
      <w:r w:rsidR="00CA3D1F" w:rsidRPr="008907BE">
        <w:rPr>
          <w:rFonts w:ascii="標楷體" w:hAnsi="標楷體" w:hint="eastAsia"/>
        </w:rPr>
        <w:t>宜蘭縣新竹科學園區宜蘭園區之園區事業專用區</w:t>
      </w:r>
    </w:p>
    <w:p w:rsidR="0020735A" w:rsidRPr="008907BE" w:rsidRDefault="00537F33" w:rsidP="00461C87">
      <w:pPr>
        <w:pStyle w:val="af5"/>
        <w:overflowPunct w:val="0"/>
        <w:spacing w:beforeLines="20" w:before="72" w:afterLines="100" w:after="360" w:line="490" w:lineRule="exact"/>
        <w:ind w:firstLine="561"/>
        <w:rPr>
          <w:rFonts w:hAnsi="標楷體" w:cstheme="minorBidi"/>
          <w:sz w:val="28"/>
          <w:szCs w:val="28"/>
        </w:rPr>
      </w:pPr>
      <w:r w:rsidRPr="008907BE">
        <w:rPr>
          <w:rFonts w:hAnsi="標楷體" w:hint="eastAsia"/>
          <w:b/>
          <w:sz w:val="28"/>
          <w:szCs w:val="32"/>
        </w:rPr>
        <w:t>竹科管理局已完成宜蘭科學園區開發，惟因產、學、</w:t>
      </w:r>
      <w:proofErr w:type="gramStart"/>
      <w:r w:rsidRPr="008907BE">
        <w:rPr>
          <w:rFonts w:hAnsi="標楷體" w:hint="eastAsia"/>
          <w:b/>
          <w:sz w:val="28"/>
          <w:szCs w:val="32"/>
        </w:rPr>
        <w:t>研</w:t>
      </w:r>
      <w:proofErr w:type="gramEnd"/>
      <w:r w:rsidRPr="008907BE">
        <w:rPr>
          <w:rFonts w:hAnsi="標楷體" w:hint="eastAsia"/>
          <w:b/>
          <w:sz w:val="28"/>
          <w:szCs w:val="32"/>
        </w:rPr>
        <w:t>之群聚效應遲未形成，且耗時辦理環境影響評估審議結論變更爭取產業量產以吸引廠商進駐，成效依舊</w:t>
      </w:r>
      <w:proofErr w:type="gramStart"/>
      <w:r w:rsidRPr="008907BE">
        <w:rPr>
          <w:rFonts w:hAnsi="標楷體" w:hint="eastAsia"/>
          <w:b/>
          <w:sz w:val="28"/>
          <w:szCs w:val="32"/>
        </w:rPr>
        <w:t>不</w:t>
      </w:r>
      <w:proofErr w:type="gramEnd"/>
      <w:r w:rsidRPr="008907BE">
        <w:rPr>
          <w:rFonts w:hAnsi="標楷體" w:hint="eastAsia"/>
          <w:b/>
          <w:sz w:val="28"/>
          <w:szCs w:val="32"/>
        </w:rPr>
        <w:t>彰，園區長期處於低度利用狀態</w:t>
      </w:r>
      <w:r w:rsidR="00187B8B" w:rsidRPr="008907BE">
        <w:rPr>
          <w:rFonts w:hAnsi="標楷體" w:hint="eastAsia"/>
          <w:b/>
          <w:sz w:val="28"/>
          <w:szCs w:val="32"/>
        </w:rPr>
        <w:t>，亟待</w:t>
      </w:r>
      <w:proofErr w:type="gramStart"/>
      <w:r w:rsidR="00187B8B" w:rsidRPr="008907BE">
        <w:rPr>
          <w:rFonts w:hAnsi="標楷體" w:hint="eastAsia"/>
          <w:b/>
          <w:sz w:val="28"/>
          <w:szCs w:val="32"/>
        </w:rPr>
        <w:t>研</w:t>
      </w:r>
      <w:proofErr w:type="gramEnd"/>
      <w:r w:rsidR="00187B8B" w:rsidRPr="008907BE">
        <w:rPr>
          <w:rFonts w:hAnsi="標楷體" w:hint="eastAsia"/>
          <w:b/>
          <w:sz w:val="28"/>
          <w:szCs w:val="32"/>
        </w:rPr>
        <w:t>謀改善</w:t>
      </w:r>
      <w:r w:rsidR="007941AE" w:rsidRPr="008907BE">
        <w:rPr>
          <w:rFonts w:hAnsi="標楷體" w:hint="eastAsia"/>
          <w:b/>
          <w:sz w:val="28"/>
          <w:szCs w:val="32"/>
        </w:rPr>
        <w:t>，以促進開發效益</w:t>
      </w:r>
      <w:r w:rsidRPr="008907BE">
        <w:rPr>
          <w:rFonts w:hAnsi="標楷體" w:hint="eastAsia"/>
          <w:b/>
          <w:sz w:val="28"/>
          <w:szCs w:val="32"/>
        </w:rPr>
        <w:t>：</w:t>
      </w:r>
      <w:r w:rsidR="002D5457" w:rsidRPr="008907BE">
        <w:rPr>
          <w:rFonts w:hAnsi="標楷體" w:cstheme="minorBidi" w:hint="eastAsia"/>
          <w:sz w:val="28"/>
          <w:szCs w:val="28"/>
        </w:rPr>
        <w:t>新竹科學工業園區管理局（下稱竹科管理局）為因應高科技廠商用地需求日益殷切，潛在投資案亦不斷增加，並配合政府綠色矽島之目標，推動通訊知識服務產業發展，經層報行政院於94年5月16日核定「新竹科學工業園區宜蘭基地籌設計畫」，原計畫開發城南、中興</w:t>
      </w:r>
      <w:proofErr w:type="gramStart"/>
      <w:r w:rsidR="002D5457" w:rsidRPr="008907BE">
        <w:rPr>
          <w:rFonts w:hAnsi="標楷體" w:cstheme="minorBidi" w:hint="eastAsia"/>
          <w:sz w:val="28"/>
          <w:szCs w:val="28"/>
        </w:rPr>
        <w:t>及紅柴林</w:t>
      </w:r>
      <w:proofErr w:type="gramEnd"/>
      <w:r w:rsidR="002D5457" w:rsidRPr="008907BE">
        <w:rPr>
          <w:rFonts w:hAnsi="標楷體" w:cstheme="minorBidi" w:hint="eastAsia"/>
          <w:sz w:val="28"/>
          <w:szCs w:val="28"/>
        </w:rPr>
        <w:t>等3座基地，</w:t>
      </w:r>
      <w:proofErr w:type="gramStart"/>
      <w:r w:rsidR="002D5457" w:rsidRPr="008907BE">
        <w:rPr>
          <w:rFonts w:hAnsi="標楷體" w:cstheme="minorBidi" w:hint="eastAsia"/>
          <w:sz w:val="28"/>
          <w:szCs w:val="28"/>
        </w:rPr>
        <w:t>嗣因紅柴林</w:t>
      </w:r>
      <w:proofErr w:type="gramEnd"/>
      <w:r w:rsidR="002D5457" w:rsidRPr="008907BE">
        <w:rPr>
          <w:rFonts w:hAnsi="標楷體" w:cstheme="minorBidi" w:hint="eastAsia"/>
          <w:sz w:val="28"/>
          <w:szCs w:val="28"/>
        </w:rPr>
        <w:t>及中興等2座基地因土地取得困難等因素，先後於96及102年間修正取消開發，僅開發城南基地。該基地土地面積70.80公頃，預計可供廠商租地建廠面積為33.82公頃，及創造1萬3千人就業機會等效益，前經本部查核結果，核有該基地自97年12月取得開發用地後，迄無廠商進駐，規劃建置國際客服中心、帳</w:t>
      </w:r>
      <w:proofErr w:type="gramStart"/>
      <w:r w:rsidR="002D5457" w:rsidRPr="008907BE">
        <w:rPr>
          <w:rFonts w:hAnsi="標楷體" w:cstheme="minorBidi" w:hint="eastAsia"/>
          <w:sz w:val="28"/>
          <w:szCs w:val="28"/>
        </w:rPr>
        <w:t>務</w:t>
      </w:r>
      <w:proofErr w:type="gramEnd"/>
      <w:r w:rsidR="002D5457" w:rsidRPr="008907BE">
        <w:rPr>
          <w:rFonts w:hAnsi="標楷體" w:cstheme="minorBidi" w:hint="eastAsia"/>
          <w:sz w:val="28"/>
          <w:szCs w:val="28"/>
        </w:rPr>
        <w:t>中心與金融資料處理中心</w:t>
      </w:r>
      <w:proofErr w:type="gramStart"/>
      <w:r w:rsidR="002D5457" w:rsidRPr="008907BE">
        <w:rPr>
          <w:rFonts w:hAnsi="標楷體" w:cstheme="minorBidi" w:hint="eastAsia"/>
          <w:sz w:val="28"/>
          <w:szCs w:val="28"/>
        </w:rPr>
        <w:t>等均未辦理</w:t>
      </w:r>
      <w:proofErr w:type="gramEnd"/>
      <w:r w:rsidR="002D5457" w:rsidRPr="008907BE">
        <w:rPr>
          <w:rFonts w:hAnsi="標楷體" w:cstheme="minorBidi" w:hint="eastAsia"/>
          <w:sz w:val="28"/>
          <w:szCs w:val="28"/>
        </w:rPr>
        <w:t>，經函請國家科學及技術委員會督促檢討改善，據復竹科管理局將積極進行招商，並表示未來強化產、學、</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能量後，當可促成群聚誘因吸引廠商進駐等。案經追蹤執行情形，核有：</w:t>
      </w:r>
      <w:r w:rsidR="0020735A" w:rsidRPr="008907BE">
        <w:rPr>
          <w:rFonts w:hAnsi="標楷體" w:cstheme="minorBidi" w:hint="eastAsia"/>
          <w:sz w:val="28"/>
          <w:szCs w:val="28"/>
        </w:rPr>
        <w:t>（</w:t>
      </w:r>
      <w:r w:rsidR="002D5457" w:rsidRPr="008907BE">
        <w:rPr>
          <w:rFonts w:hAnsi="標楷體" w:cstheme="minorBidi" w:hint="eastAsia"/>
          <w:sz w:val="28"/>
          <w:szCs w:val="28"/>
        </w:rPr>
        <w:t>1</w:t>
      </w:r>
      <w:r w:rsidR="0020735A" w:rsidRPr="008907BE">
        <w:rPr>
          <w:rFonts w:hAnsi="標楷體" w:cstheme="minorBidi" w:hint="eastAsia"/>
          <w:sz w:val="28"/>
          <w:szCs w:val="28"/>
        </w:rPr>
        <w:t>）</w:t>
      </w:r>
      <w:r w:rsidR="002D5457" w:rsidRPr="008907BE">
        <w:rPr>
          <w:rFonts w:hAnsi="標楷體" w:cstheme="minorBidi" w:hint="eastAsia"/>
          <w:sz w:val="28"/>
          <w:szCs w:val="28"/>
        </w:rPr>
        <w:t>園區招商成效不佳，前經本部督促改善後，</w:t>
      </w:r>
      <w:r w:rsidR="00332A45">
        <w:rPr>
          <w:rFonts w:hAnsi="標楷體" w:cstheme="minorBidi" w:hint="eastAsia"/>
          <w:sz w:val="28"/>
          <w:szCs w:val="28"/>
        </w:rPr>
        <w:t>竹科管理局</w:t>
      </w:r>
      <w:r w:rsidR="00C40403" w:rsidRPr="008907BE">
        <w:rPr>
          <w:rFonts w:hAnsi="標楷體" w:cstheme="minorBidi" w:hint="eastAsia"/>
          <w:sz w:val="28"/>
          <w:szCs w:val="28"/>
        </w:rPr>
        <w:t>仍</w:t>
      </w:r>
      <w:r w:rsidR="002D5457" w:rsidRPr="008907BE">
        <w:rPr>
          <w:rFonts w:hAnsi="標楷體" w:cstheme="minorBidi" w:hint="eastAsia"/>
          <w:sz w:val="28"/>
          <w:szCs w:val="28"/>
        </w:rPr>
        <w:t>未能善盡計畫開發主辦機關責任，積極依照所提改善措施確實推動產業聚落策略，並落實強化園區產、學、</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量能等工作，</w:t>
      </w:r>
      <w:proofErr w:type="gramStart"/>
      <w:r w:rsidR="002D5457" w:rsidRPr="008907BE">
        <w:rPr>
          <w:rFonts w:hAnsi="標楷體" w:cstheme="minorBidi" w:hint="eastAsia"/>
          <w:sz w:val="28"/>
          <w:szCs w:val="28"/>
        </w:rPr>
        <w:t>迨</w:t>
      </w:r>
      <w:proofErr w:type="gramEnd"/>
      <w:r w:rsidR="002D5457" w:rsidRPr="008907BE">
        <w:rPr>
          <w:rFonts w:hAnsi="標楷體" w:cstheme="minorBidi" w:hint="eastAsia"/>
          <w:sz w:val="28"/>
          <w:szCs w:val="28"/>
        </w:rPr>
        <w:t>虛耗6年期程，遲至106年始推動學、</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機構支援產業發展，肇致</w:t>
      </w:r>
      <w:proofErr w:type="gramStart"/>
      <w:r w:rsidR="002D5457" w:rsidRPr="008907BE">
        <w:rPr>
          <w:rFonts w:hAnsi="標楷體" w:cstheme="minorBidi" w:hint="eastAsia"/>
          <w:sz w:val="28"/>
          <w:szCs w:val="28"/>
        </w:rPr>
        <w:t>鉅</w:t>
      </w:r>
      <w:proofErr w:type="gramEnd"/>
      <w:r w:rsidR="002D5457" w:rsidRPr="008907BE">
        <w:rPr>
          <w:rFonts w:hAnsi="標楷體" w:cstheme="minorBidi" w:hint="eastAsia"/>
          <w:sz w:val="28"/>
          <w:szCs w:val="28"/>
        </w:rPr>
        <w:t>資開發之園區，土地出租率</w:t>
      </w:r>
      <w:r w:rsidR="00DA62D8" w:rsidRPr="008907BE">
        <w:rPr>
          <w:rFonts w:hAnsi="標楷體" w:cstheme="minorBidi" w:hint="eastAsia"/>
          <w:sz w:val="28"/>
          <w:szCs w:val="28"/>
        </w:rPr>
        <w:t>長期偏低</w:t>
      </w:r>
      <w:r w:rsidR="002D5457" w:rsidRPr="008907BE">
        <w:rPr>
          <w:rFonts w:hAnsi="標楷體" w:cstheme="minorBidi" w:hint="eastAsia"/>
          <w:sz w:val="28"/>
          <w:szCs w:val="28"/>
        </w:rPr>
        <w:t>（圖</w:t>
      </w:r>
      <w:r w:rsidR="002D6DAE">
        <w:rPr>
          <w:rFonts w:hAnsi="標楷體" w:cstheme="minorBidi" w:hint="eastAsia"/>
          <w:sz w:val="28"/>
          <w:szCs w:val="28"/>
        </w:rPr>
        <w:t>4</w:t>
      </w:r>
      <w:r w:rsidR="002D5457" w:rsidRPr="008907BE">
        <w:rPr>
          <w:rFonts w:hAnsi="標楷體" w:cstheme="minorBidi" w:hint="eastAsia"/>
          <w:sz w:val="28"/>
          <w:szCs w:val="28"/>
        </w:rPr>
        <w:t>），未能達成</w:t>
      </w:r>
      <w:r w:rsidR="002D5457" w:rsidRPr="008907BE">
        <w:rPr>
          <w:rFonts w:hAnsi="標楷體" w:cstheme="minorBidi" w:hint="eastAsia"/>
          <w:sz w:val="28"/>
          <w:szCs w:val="28"/>
        </w:rPr>
        <w:lastRenderedPageBreak/>
        <w:t>園區開發預期效益；</w:t>
      </w:r>
      <w:r w:rsidR="0020735A" w:rsidRPr="008907BE">
        <w:rPr>
          <w:rFonts w:hAnsi="標楷體" w:cstheme="minorBidi" w:hint="eastAsia"/>
          <w:sz w:val="28"/>
          <w:szCs w:val="28"/>
        </w:rPr>
        <w:t>（</w:t>
      </w:r>
      <w:r w:rsidR="002D5457" w:rsidRPr="008907BE">
        <w:rPr>
          <w:rFonts w:hAnsi="標楷體" w:cstheme="minorBidi" w:hint="eastAsia"/>
          <w:sz w:val="28"/>
          <w:szCs w:val="28"/>
        </w:rPr>
        <w:t>2</w:t>
      </w:r>
      <w:r w:rsidR="0020735A" w:rsidRPr="008907BE">
        <w:rPr>
          <w:rFonts w:hAnsi="標楷體" w:cstheme="minorBidi" w:hint="eastAsia"/>
          <w:sz w:val="28"/>
          <w:szCs w:val="28"/>
        </w:rPr>
        <w:t>）</w:t>
      </w:r>
      <w:r w:rsidR="002D5457" w:rsidRPr="008907BE">
        <w:rPr>
          <w:rFonts w:hAnsi="標楷體" w:cstheme="minorBidi" w:hint="eastAsia"/>
          <w:sz w:val="28"/>
          <w:szCs w:val="28"/>
        </w:rPr>
        <w:t>為改善宜蘭園區</w:t>
      </w:r>
      <w:r w:rsidR="003215BC" w:rsidRPr="008907BE">
        <w:rPr>
          <w:rFonts w:hAnsi="標楷體" w:cstheme="minorBidi" w:hint="eastAsia"/>
          <w:sz w:val="28"/>
          <w:szCs w:val="28"/>
        </w:rPr>
        <w:t>因環評結論限制不得量產所陷入之</w:t>
      </w:r>
      <w:r w:rsidR="002D5457" w:rsidRPr="008907BE">
        <w:rPr>
          <w:rFonts w:hAnsi="標楷體" w:cstheme="minorBidi" w:hint="eastAsia"/>
          <w:sz w:val="28"/>
          <w:szCs w:val="28"/>
        </w:rPr>
        <w:t>招商困境，已歷經10年餘進行招商及滾動調整引進產業類別與辦理環評結論變更等作業，逐步爭取部分產業可量產及新增產業類別進駐，惟園區招商問題</w:t>
      </w:r>
      <w:r w:rsidR="006A4DBB" w:rsidRPr="008907BE">
        <w:rPr>
          <w:rFonts w:hAnsi="標楷體" w:cstheme="minorBidi" w:hint="eastAsia"/>
          <w:sz w:val="28"/>
          <w:szCs w:val="28"/>
        </w:rPr>
        <w:t>尚</w:t>
      </w:r>
      <w:r w:rsidR="002D5457" w:rsidRPr="008907BE">
        <w:rPr>
          <w:rFonts w:hAnsi="標楷體" w:cstheme="minorBidi" w:hint="eastAsia"/>
          <w:sz w:val="28"/>
          <w:szCs w:val="28"/>
        </w:rPr>
        <w:t>未有效改善，</w:t>
      </w:r>
      <w:proofErr w:type="gramStart"/>
      <w:r w:rsidR="002D5457" w:rsidRPr="008907BE">
        <w:rPr>
          <w:rFonts w:hAnsi="標楷體" w:cstheme="minorBidi" w:hint="eastAsia"/>
          <w:sz w:val="28"/>
          <w:szCs w:val="28"/>
        </w:rPr>
        <w:t>仍處低度</w:t>
      </w:r>
      <w:proofErr w:type="gramEnd"/>
      <w:r w:rsidR="002D5457" w:rsidRPr="008907BE">
        <w:rPr>
          <w:rFonts w:hAnsi="標楷體" w:cstheme="minorBidi" w:hint="eastAsia"/>
          <w:sz w:val="28"/>
          <w:szCs w:val="28"/>
        </w:rPr>
        <w:t>利用狀態，且偏離原核定籌設計畫通訊知識服務園區之定位，成效</w:t>
      </w:r>
      <w:proofErr w:type="gramStart"/>
      <w:r w:rsidR="002D5457" w:rsidRPr="008907BE">
        <w:rPr>
          <w:rFonts w:hAnsi="標楷體" w:cstheme="minorBidi" w:hint="eastAsia"/>
          <w:sz w:val="28"/>
          <w:szCs w:val="28"/>
        </w:rPr>
        <w:t>不</w:t>
      </w:r>
      <w:proofErr w:type="gramEnd"/>
      <w:r w:rsidR="002D5457" w:rsidRPr="008907BE">
        <w:rPr>
          <w:rFonts w:hAnsi="標楷體" w:cstheme="minorBidi" w:hint="eastAsia"/>
          <w:sz w:val="28"/>
          <w:szCs w:val="28"/>
        </w:rPr>
        <w:t>彰等情事</w:t>
      </w:r>
      <w:r w:rsidR="00355F18" w:rsidRPr="008907BE">
        <w:rPr>
          <w:rFonts w:hAnsi="標楷體" w:cstheme="minorBidi" w:hint="eastAsia"/>
          <w:sz w:val="28"/>
          <w:szCs w:val="28"/>
        </w:rPr>
        <w:t>，經函請</w:t>
      </w:r>
      <w:r w:rsidR="002D5457" w:rsidRPr="008907BE">
        <w:rPr>
          <w:rFonts w:hAnsi="標楷體" w:cstheme="minorBidi" w:hint="eastAsia"/>
          <w:sz w:val="28"/>
          <w:szCs w:val="28"/>
        </w:rPr>
        <w:t>國家科學及技術委員會督促</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謀改善</w:t>
      </w:r>
      <w:r w:rsidR="00355F18" w:rsidRPr="008907BE">
        <w:rPr>
          <w:rFonts w:hAnsi="標楷體" w:cstheme="minorBidi" w:hint="eastAsia"/>
          <w:sz w:val="28"/>
          <w:szCs w:val="28"/>
        </w:rPr>
        <w:t>。據復：</w:t>
      </w:r>
      <w:r w:rsidR="0020735A" w:rsidRPr="008907BE">
        <w:rPr>
          <w:rFonts w:hAnsi="標楷體" w:cstheme="minorBidi" w:hint="eastAsia"/>
          <w:sz w:val="28"/>
          <w:szCs w:val="28"/>
        </w:rPr>
        <w:t>（</w:t>
      </w:r>
      <w:r w:rsidR="002D5457" w:rsidRPr="008907BE">
        <w:rPr>
          <w:rFonts w:hAnsi="標楷體" w:cstheme="minorBidi" w:hint="eastAsia"/>
          <w:sz w:val="28"/>
          <w:szCs w:val="28"/>
        </w:rPr>
        <w:t>1</w:t>
      </w:r>
      <w:r w:rsidR="0020735A" w:rsidRPr="008907BE">
        <w:rPr>
          <w:rFonts w:hAnsi="標楷體" w:cstheme="minorBidi" w:hint="eastAsia"/>
          <w:sz w:val="28"/>
          <w:szCs w:val="28"/>
        </w:rPr>
        <w:t>）</w:t>
      </w:r>
      <w:r w:rsidR="002D5457" w:rsidRPr="008907BE">
        <w:rPr>
          <w:rFonts w:hAnsi="標楷體" w:cstheme="minorBidi" w:hint="eastAsia"/>
          <w:sz w:val="28"/>
          <w:szCs w:val="28"/>
        </w:rPr>
        <w:t>竹科管理局已</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訂宜蘭園區分年土地出租率目標，</w:t>
      </w:r>
      <w:proofErr w:type="gramStart"/>
      <w:r w:rsidR="002D5457" w:rsidRPr="008907BE">
        <w:rPr>
          <w:rFonts w:hAnsi="標楷體" w:cstheme="minorBidi" w:hint="eastAsia"/>
          <w:sz w:val="28"/>
          <w:szCs w:val="28"/>
        </w:rPr>
        <w:t>113</w:t>
      </w:r>
      <w:proofErr w:type="gramEnd"/>
      <w:r w:rsidR="002D5457" w:rsidRPr="008907BE">
        <w:rPr>
          <w:rFonts w:hAnsi="標楷體" w:cstheme="minorBidi" w:hint="eastAsia"/>
          <w:sz w:val="28"/>
          <w:szCs w:val="28"/>
        </w:rPr>
        <w:t>年度為50％，</w:t>
      </w:r>
      <w:proofErr w:type="gramStart"/>
      <w:r w:rsidR="002D5457" w:rsidRPr="008907BE">
        <w:rPr>
          <w:rFonts w:hAnsi="標楷體" w:cstheme="minorBidi" w:hint="eastAsia"/>
          <w:sz w:val="28"/>
          <w:szCs w:val="28"/>
        </w:rPr>
        <w:t>115</w:t>
      </w:r>
      <w:proofErr w:type="gramEnd"/>
      <w:r w:rsidR="002D5457" w:rsidRPr="008907BE">
        <w:rPr>
          <w:rFonts w:hAnsi="標楷體" w:cstheme="minorBidi" w:hint="eastAsia"/>
          <w:sz w:val="28"/>
          <w:szCs w:val="28"/>
        </w:rPr>
        <w:t>年度為70％，</w:t>
      </w:r>
      <w:proofErr w:type="gramStart"/>
      <w:r w:rsidR="002D5457" w:rsidRPr="008907BE">
        <w:rPr>
          <w:rFonts w:hAnsi="標楷體" w:cstheme="minorBidi" w:hint="eastAsia"/>
          <w:sz w:val="28"/>
          <w:szCs w:val="28"/>
        </w:rPr>
        <w:t>117</w:t>
      </w:r>
      <w:proofErr w:type="gramEnd"/>
      <w:r w:rsidR="002D5457" w:rsidRPr="008907BE">
        <w:rPr>
          <w:rFonts w:hAnsi="標楷體" w:cstheme="minorBidi" w:hint="eastAsia"/>
          <w:sz w:val="28"/>
          <w:szCs w:val="28"/>
        </w:rPr>
        <w:t>年度為90％，積極辦理各項招商業務，將持續強化產學</w:t>
      </w:r>
      <w:proofErr w:type="gramStart"/>
      <w:r w:rsidR="002D5457" w:rsidRPr="008907BE">
        <w:rPr>
          <w:rFonts w:hAnsi="標楷體" w:cstheme="minorBidi" w:hint="eastAsia"/>
          <w:sz w:val="28"/>
          <w:szCs w:val="28"/>
        </w:rPr>
        <w:t>研</w:t>
      </w:r>
      <w:proofErr w:type="gramEnd"/>
      <w:r w:rsidR="002D5457" w:rsidRPr="008907BE">
        <w:rPr>
          <w:rFonts w:hAnsi="標楷體" w:cstheme="minorBidi" w:hint="eastAsia"/>
          <w:sz w:val="28"/>
          <w:szCs w:val="28"/>
        </w:rPr>
        <w:t>能量，型塑群聚效應，以吸引高科技廠商前往投資；</w:t>
      </w:r>
      <w:r w:rsidR="0020735A" w:rsidRPr="008907BE">
        <w:rPr>
          <w:rFonts w:hAnsi="標楷體" w:cstheme="minorBidi" w:hint="eastAsia"/>
          <w:sz w:val="28"/>
          <w:szCs w:val="28"/>
        </w:rPr>
        <w:t>（</w:t>
      </w:r>
      <w:r w:rsidR="002D5457" w:rsidRPr="008907BE">
        <w:rPr>
          <w:rFonts w:hAnsi="標楷體" w:cstheme="minorBidi" w:hint="eastAsia"/>
          <w:sz w:val="28"/>
          <w:szCs w:val="28"/>
        </w:rPr>
        <w:t>2</w:t>
      </w:r>
      <w:r w:rsidR="0020735A" w:rsidRPr="008907BE">
        <w:rPr>
          <w:rFonts w:hAnsi="標楷體" w:cstheme="minorBidi" w:hint="eastAsia"/>
          <w:sz w:val="28"/>
          <w:szCs w:val="28"/>
        </w:rPr>
        <w:t>）</w:t>
      </w:r>
      <w:r w:rsidR="002D5457" w:rsidRPr="008907BE">
        <w:rPr>
          <w:rFonts w:hAnsi="標楷體" w:cstheme="minorBidi" w:hint="eastAsia"/>
          <w:sz w:val="28"/>
          <w:szCs w:val="28"/>
        </w:rPr>
        <w:t>園區內原有通訊知識產業、數位創意產業仍將持續推動，另開放原研發產業類別得以量產，新增產業類別及園區開放量產部分經重辦</w:t>
      </w:r>
      <w:proofErr w:type="gramStart"/>
      <w:r w:rsidR="002D5457" w:rsidRPr="008907BE">
        <w:rPr>
          <w:rFonts w:hAnsi="標楷體" w:cstheme="minorBidi" w:hint="eastAsia"/>
          <w:sz w:val="28"/>
          <w:szCs w:val="28"/>
        </w:rPr>
        <w:t>環評於109年1月15日</w:t>
      </w:r>
      <w:proofErr w:type="gramEnd"/>
      <w:r w:rsidR="002D5457" w:rsidRPr="008907BE">
        <w:rPr>
          <w:rFonts w:hAnsi="標楷體" w:cstheme="minorBidi" w:hint="eastAsia"/>
          <w:sz w:val="28"/>
          <w:szCs w:val="28"/>
        </w:rPr>
        <w:t>審查通過，園區將朝向綠色與智慧園區規劃與執行，使園區產業達到低耗能耗水、低污染排放、高資源利用率等效益目標。</w:t>
      </w:r>
    </w:p>
    <w:tbl>
      <w:tblPr>
        <w:tblStyle w:val="a5"/>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tblGrid>
      <w:tr w:rsidR="008907BE" w:rsidRPr="008907BE" w:rsidTr="00E16F52">
        <w:tc>
          <w:tcPr>
            <w:tcW w:w="8931" w:type="dxa"/>
          </w:tcPr>
          <w:p w:rsidR="000235D2" w:rsidRPr="008907BE" w:rsidRDefault="000235D2" w:rsidP="000235D2">
            <w:pPr>
              <w:widowControl/>
              <w:overflowPunct w:val="0"/>
              <w:spacing w:line="300" w:lineRule="exact"/>
              <w:jc w:val="center"/>
              <w:rPr>
                <w:rFonts w:hAnsi="標楷體"/>
                <w:sz w:val="28"/>
                <w:szCs w:val="28"/>
              </w:rPr>
            </w:pPr>
            <w:r w:rsidRPr="008907BE">
              <w:rPr>
                <w:rFonts w:ascii="標楷體" w:eastAsia="標楷體" w:hAnsi="標楷體" w:cs="新細明體" w:hint="eastAsia"/>
                <w:b/>
                <w:bCs/>
                <w:kern w:val="0"/>
                <w:szCs w:val="24"/>
              </w:rPr>
              <w:t>圖</w:t>
            </w:r>
            <w:r w:rsidR="002D6DAE">
              <w:rPr>
                <w:rFonts w:ascii="標楷體" w:eastAsia="標楷體" w:hAnsi="標楷體" w:cs="新細明體" w:hint="eastAsia"/>
                <w:b/>
                <w:bCs/>
                <w:kern w:val="0"/>
                <w:szCs w:val="24"/>
              </w:rPr>
              <w:t>4</w:t>
            </w:r>
            <w:r w:rsidR="00EF6090">
              <w:rPr>
                <w:rFonts w:ascii="標楷體" w:eastAsia="標楷體" w:hAnsi="標楷體" w:cs="新細明體" w:hint="eastAsia"/>
                <w:b/>
                <w:bCs/>
                <w:kern w:val="0"/>
                <w:szCs w:val="24"/>
              </w:rPr>
              <w:t xml:space="preserve">　</w:t>
            </w:r>
            <w:r w:rsidRPr="008907BE">
              <w:rPr>
                <w:rFonts w:ascii="標楷體" w:eastAsia="標楷體" w:hAnsi="標楷體" w:cs="新細明體" w:hint="eastAsia"/>
                <w:b/>
                <w:bCs/>
                <w:kern w:val="0"/>
                <w:szCs w:val="24"/>
              </w:rPr>
              <w:t>宜蘭園區出租土地面積及土地出租率</w:t>
            </w:r>
          </w:p>
        </w:tc>
      </w:tr>
      <w:tr w:rsidR="008907BE" w:rsidRPr="008907BE" w:rsidTr="00E16F52">
        <w:trPr>
          <w:trHeight w:val="4734"/>
        </w:trPr>
        <w:tc>
          <w:tcPr>
            <w:tcW w:w="8931" w:type="dxa"/>
          </w:tcPr>
          <w:p w:rsidR="000235D2" w:rsidRPr="001859FE" w:rsidRDefault="00BA2986" w:rsidP="000235D2">
            <w:pPr>
              <w:pStyle w:val="af5"/>
              <w:overflowPunct w:val="0"/>
              <w:spacing w:beforeLines="20" w:before="72" w:line="520" w:lineRule="exact"/>
              <w:ind w:firstLineChars="0" w:firstLine="0"/>
              <w:rPr>
                <w:rFonts w:hAnsi="標楷體" w:cstheme="minorBidi"/>
                <w:sz w:val="28"/>
                <w:szCs w:val="28"/>
              </w:rPr>
            </w:pPr>
            <w:r>
              <w:rPr>
                <w:noProof/>
              </w:rPr>
              <w:drawing>
                <wp:anchor distT="0" distB="0" distL="114300" distR="114300" simplePos="0" relativeHeight="251893248" behindDoc="0" locked="0" layoutInCell="1" allowOverlap="1" wp14:anchorId="3C99BBDD">
                  <wp:simplePos x="0" y="0"/>
                  <wp:positionH relativeFrom="column">
                    <wp:posOffset>60325</wp:posOffset>
                  </wp:positionH>
                  <wp:positionV relativeFrom="paragraph">
                    <wp:posOffset>64135</wp:posOffset>
                  </wp:positionV>
                  <wp:extent cx="5114925" cy="2898775"/>
                  <wp:effectExtent l="0" t="0" r="9525" b="0"/>
                  <wp:wrapThrough wrapText="bothSides">
                    <wp:wrapPolygon edited="0">
                      <wp:start x="0" y="0"/>
                      <wp:lineTo x="0" y="21434"/>
                      <wp:lineTo x="21560" y="21434"/>
                      <wp:lineTo x="21560" y="0"/>
                      <wp:lineTo x="0" y="0"/>
                    </wp:wrapPolygon>
                  </wp:wrapThrough>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40655" t="23978" r="5973" b="22242"/>
                          <a:stretch/>
                        </pic:blipFill>
                        <pic:spPr bwMode="auto">
                          <a:xfrm>
                            <a:off x="0" y="0"/>
                            <a:ext cx="5114925" cy="2898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907BE" w:rsidRPr="008907BE" w:rsidTr="00E16F52">
        <w:tc>
          <w:tcPr>
            <w:tcW w:w="8931" w:type="dxa"/>
          </w:tcPr>
          <w:p w:rsidR="000235D2" w:rsidRPr="00CC70CC" w:rsidRDefault="00BA2986" w:rsidP="000235D2">
            <w:pPr>
              <w:widowControl/>
              <w:overflowPunct w:val="0"/>
              <w:spacing w:line="30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 xml:space="preserve">  </w:t>
            </w:r>
            <w:proofErr w:type="gramStart"/>
            <w:r w:rsidR="000235D2" w:rsidRPr="00CC70CC">
              <w:rPr>
                <w:rFonts w:ascii="標楷體" w:eastAsia="標楷體" w:hAnsi="標楷體" w:cs="新細明體" w:hint="eastAsia"/>
                <w:kern w:val="0"/>
                <w:sz w:val="18"/>
                <w:szCs w:val="18"/>
              </w:rPr>
              <w:t>註</w:t>
            </w:r>
            <w:proofErr w:type="gramEnd"/>
            <w:r w:rsidR="000235D2" w:rsidRPr="00CC70CC">
              <w:rPr>
                <w:rFonts w:ascii="標楷體" w:eastAsia="標楷體" w:hAnsi="標楷體" w:cs="新細明體" w:hint="eastAsia"/>
                <w:kern w:val="0"/>
                <w:sz w:val="18"/>
                <w:szCs w:val="18"/>
              </w:rPr>
              <w:t>：1.預估出租土地面積係依行政院1</w:t>
            </w:r>
            <w:r w:rsidR="000235D2" w:rsidRPr="00CC70CC">
              <w:rPr>
                <w:rFonts w:ascii="標楷體" w:eastAsia="標楷體" w:hAnsi="標楷體" w:cs="新細明體"/>
                <w:kern w:val="0"/>
                <w:sz w:val="18"/>
                <w:szCs w:val="18"/>
              </w:rPr>
              <w:t>02</w:t>
            </w:r>
            <w:r w:rsidR="000235D2" w:rsidRPr="00CC70CC">
              <w:rPr>
                <w:rFonts w:ascii="標楷體" w:eastAsia="標楷體" w:hAnsi="標楷體" w:cs="新細明體" w:hint="eastAsia"/>
                <w:kern w:val="0"/>
                <w:sz w:val="18"/>
                <w:szCs w:val="18"/>
              </w:rPr>
              <w:t>年2月核定宜蘭園區籌設計畫書修訂本。</w:t>
            </w:r>
          </w:p>
          <w:p w:rsidR="000235D2" w:rsidRPr="008907BE" w:rsidRDefault="000235D2" w:rsidP="000235D2">
            <w:pPr>
              <w:widowControl/>
              <w:overflowPunct w:val="0"/>
              <w:spacing w:line="300" w:lineRule="exact"/>
              <w:rPr>
                <w:rFonts w:hAnsi="標楷體"/>
                <w:sz w:val="28"/>
                <w:szCs w:val="28"/>
              </w:rPr>
            </w:pPr>
            <w:r w:rsidRPr="00CC70CC">
              <w:rPr>
                <w:rFonts w:ascii="標楷體" w:eastAsia="標楷體" w:hAnsi="標楷體" w:cs="新細明體" w:hint="eastAsia"/>
                <w:kern w:val="0"/>
                <w:sz w:val="18"/>
                <w:szCs w:val="18"/>
              </w:rPr>
              <w:t xml:space="preserve">   </w:t>
            </w:r>
            <w:r w:rsidR="00BA2986">
              <w:rPr>
                <w:rFonts w:ascii="標楷體" w:eastAsia="標楷體" w:hAnsi="標楷體" w:cs="新細明體" w:hint="eastAsia"/>
                <w:kern w:val="0"/>
                <w:sz w:val="18"/>
                <w:szCs w:val="18"/>
              </w:rPr>
              <w:t xml:space="preserve">  </w:t>
            </w:r>
            <w:r w:rsidRPr="00CC70CC">
              <w:rPr>
                <w:rFonts w:ascii="標楷體" w:eastAsia="標楷體" w:hAnsi="標楷體" w:cs="新細明體" w:hint="eastAsia"/>
                <w:kern w:val="0"/>
                <w:sz w:val="18"/>
                <w:szCs w:val="18"/>
              </w:rPr>
              <w:t xml:space="preserve"> 2.資料來源：整理自竹科管理局提供資料與國家科學及技術委員會網站資料。</w:t>
            </w:r>
          </w:p>
        </w:tc>
      </w:tr>
    </w:tbl>
    <w:p w:rsidR="00CA3D1F" w:rsidRPr="008907BE" w:rsidRDefault="00E04423" w:rsidP="00D04737">
      <w:pPr>
        <w:pStyle w:val="af7"/>
        <w:widowControl/>
        <w:overflowPunct w:val="0"/>
        <w:spacing w:beforeLines="80" w:before="288" w:afterLines="50" w:after="180" w:line="490" w:lineRule="exact"/>
        <w:ind w:firstLine="641"/>
        <w:rPr>
          <w:rFonts w:ascii="標楷體" w:hAnsi="標楷體" w:cs="Times New Roman"/>
          <w:kern w:val="0"/>
          <w:sz w:val="32"/>
          <w:szCs w:val="32"/>
        </w:rPr>
      </w:pPr>
      <w:r w:rsidRPr="008907BE">
        <w:rPr>
          <w:rFonts w:ascii="標楷體" w:hAnsi="標楷體" w:cs="Times New Roman" w:hint="eastAsia"/>
          <w:kern w:val="0"/>
          <w:sz w:val="32"/>
          <w:szCs w:val="32"/>
        </w:rPr>
        <w:t>（</w:t>
      </w:r>
      <w:r w:rsidR="00CA3D1F" w:rsidRPr="008907BE">
        <w:rPr>
          <w:rFonts w:ascii="標楷體" w:hAnsi="標楷體" w:cs="Times New Roman" w:hint="eastAsia"/>
          <w:kern w:val="0"/>
          <w:sz w:val="32"/>
          <w:szCs w:val="32"/>
        </w:rPr>
        <w:t>三</w:t>
      </w:r>
      <w:r w:rsidRPr="008907BE">
        <w:rPr>
          <w:rFonts w:ascii="標楷體" w:hAnsi="標楷體" w:cs="Times New Roman" w:hint="eastAsia"/>
          <w:kern w:val="0"/>
          <w:sz w:val="32"/>
          <w:szCs w:val="32"/>
        </w:rPr>
        <w:t>）</w:t>
      </w:r>
      <w:r w:rsidR="006F3F5B">
        <w:rPr>
          <w:rFonts w:ascii="標楷體" w:hAnsi="標楷體" w:cs="Times New Roman" w:hint="eastAsia"/>
          <w:kern w:val="0"/>
          <w:sz w:val="32"/>
          <w:szCs w:val="32"/>
        </w:rPr>
        <w:t xml:space="preserve">　</w:t>
      </w:r>
      <w:r w:rsidR="0010446A" w:rsidRPr="008907BE">
        <w:rPr>
          <w:rFonts w:ascii="標楷體" w:hAnsi="標楷體" w:cs="Times New Roman" w:hint="eastAsia"/>
          <w:kern w:val="0"/>
          <w:sz w:val="32"/>
          <w:szCs w:val="32"/>
        </w:rPr>
        <w:t>有關</w:t>
      </w:r>
      <w:r w:rsidR="00E20F54" w:rsidRPr="008907BE">
        <w:rPr>
          <w:rFonts w:ascii="標楷體" w:hAnsi="標楷體" w:cs="Times New Roman" w:hint="eastAsia"/>
          <w:kern w:val="0"/>
          <w:sz w:val="32"/>
          <w:szCs w:val="32"/>
        </w:rPr>
        <w:t>機關持續推動特定專用區尚未完成</w:t>
      </w:r>
      <w:r w:rsidR="0010446A" w:rsidRPr="008907BE">
        <w:rPr>
          <w:rFonts w:ascii="標楷體" w:hAnsi="標楷體" w:cs="Times New Roman" w:hint="eastAsia"/>
          <w:kern w:val="0"/>
          <w:sz w:val="32"/>
          <w:szCs w:val="32"/>
        </w:rPr>
        <w:t>部分</w:t>
      </w:r>
    </w:p>
    <w:p w:rsidR="00CA3D1F" w:rsidRPr="008907BE" w:rsidRDefault="00CA3D1F" w:rsidP="00D04737">
      <w:pPr>
        <w:pStyle w:val="af7"/>
        <w:overflowPunct w:val="0"/>
        <w:spacing w:beforeLines="0" w:afterLines="0" w:line="470" w:lineRule="exact"/>
        <w:ind w:firstLineChars="450" w:firstLine="1261"/>
        <w:rPr>
          <w:rFonts w:ascii="標楷體" w:hAnsi="標楷體" w:cs="Times New Roman"/>
          <w:kern w:val="0"/>
          <w:sz w:val="32"/>
          <w:szCs w:val="32"/>
        </w:rPr>
      </w:pPr>
      <w:r w:rsidRPr="008907BE">
        <w:rPr>
          <w:rFonts w:ascii="標楷體" w:hAnsi="標楷體" w:hint="eastAsia"/>
        </w:rPr>
        <w:t>1.</w:t>
      </w:r>
      <w:r w:rsidR="006F3F5B">
        <w:rPr>
          <w:rFonts w:ascii="標楷體" w:hAnsi="標楷體" w:hint="eastAsia"/>
        </w:rPr>
        <w:t xml:space="preserve">　</w:t>
      </w:r>
      <w:r w:rsidRPr="008907BE">
        <w:rPr>
          <w:rFonts w:ascii="標楷體" w:hAnsi="標楷體" w:hint="eastAsia"/>
        </w:rPr>
        <w:t>臺北市華光特定專用區</w:t>
      </w:r>
    </w:p>
    <w:p w:rsidR="00FA6B27" w:rsidRPr="008907BE" w:rsidRDefault="00757594" w:rsidP="002C2A05">
      <w:pPr>
        <w:pStyle w:val="af5"/>
        <w:overflowPunct w:val="0"/>
        <w:spacing w:beforeLines="20" w:before="72" w:afterLines="20" w:after="72" w:line="480" w:lineRule="exact"/>
        <w:ind w:firstLine="561"/>
        <w:rPr>
          <w:rFonts w:hAnsi="標楷體" w:cstheme="minorBidi"/>
          <w:sz w:val="28"/>
          <w:szCs w:val="28"/>
        </w:rPr>
      </w:pPr>
      <w:r w:rsidRPr="008907BE">
        <w:rPr>
          <w:rFonts w:hAnsi="標楷體" w:hint="eastAsia"/>
          <w:b/>
          <w:sz w:val="28"/>
          <w:szCs w:val="32"/>
        </w:rPr>
        <w:t>華光特定專用區國有土地，自103年中旬完成老舊建物騰空，目前除作為中繼市場使用，其餘大面積精華國有土地閒置迄今，且開發方向亦與</w:t>
      </w:r>
      <w:r w:rsidR="00DB102D" w:rsidRPr="008907BE">
        <w:rPr>
          <w:rFonts w:hAnsi="標楷體" w:hint="eastAsia"/>
          <w:b/>
          <w:sz w:val="28"/>
          <w:szCs w:val="32"/>
        </w:rPr>
        <w:t>原</w:t>
      </w:r>
      <w:r w:rsidRPr="008907BE">
        <w:rPr>
          <w:rFonts w:hAnsi="標楷體" w:hint="eastAsia"/>
          <w:b/>
          <w:sz w:val="28"/>
          <w:szCs w:val="32"/>
        </w:rPr>
        <w:t>都市計畫</w:t>
      </w:r>
      <w:r w:rsidR="00DB102D" w:rsidRPr="008907BE">
        <w:rPr>
          <w:rFonts w:hAnsi="標楷體" w:hint="eastAsia"/>
          <w:b/>
          <w:sz w:val="28"/>
          <w:szCs w:val="32"/>
        </w:rPr>
        <w:t>劃設</w:t>
      </w:r>
      <w:r w:rsidR="00DB102D" w:rsidRPr="008907BE">
        <w:rPr>
          <w:rFonts w:hAnsi="標楷體" w:hint="eastAsia"/>
          <w:b/>
          <w:sz w:val="28"/>
          <w:szCs w:val="32"/>
        </w:rPr>
        <w:lastRenderedPageBreak/>
        <w:t>原意未符</w:t>
      </w:r>
      <w:r w:rsidRPr="008907BE">
        <w:rPr>
          <w:rFonts w:hAnsi="標楷體" w:hint="eastAsia"/>
          <w:b/>
          <w:sz w:val="28"/>
          <w:szCs w:val="32"/>
        </w:rPr>
        <w:t>，</w:t>
      </w:r>
      <w:r w:rsidR="00DB102D" w:rsidRPr="008907BE">
        <w:rPr>
          <w:rFonts w:hAnsi="標楷體" w:hint="eastAsia"/>
          <w:b/>
          <w:sz w:val="28"/>
          <w:szCs w:val="32"/>
        </w:rPr>
        <w:t>亟待</w:t>
      </w:r>
      <w:r w:rsidRPr="008907BE">
        <w:rPr>
          <w:rFonts w:hAnsi="標楷體" w:hint="eastAsia"/>
          <w:b/>
          <w:sz w:val="28"/>
          <w:szCs w:val="32"/>
        </w:rPr>
        <w:t>檢討上開特定專用區開發規劃，</w:t>
      </w:r>
      <w:proofErr w:type="gramStart"/>
      <w:r w:rsidRPr="008907BE">
        <w:rPr>
          <w:rFonts w:hAnsi="標楷體" w:hint="eastAsia"/>
          <w:b/>
          <w:sz w:val="28"/>
          <w:szCs w:val="32"/>
        </w:rPr>
        <w:t>研</w:t>
      </w:r>
      <w:proofErr w:type="gramEnd"/>
      <w:r w:rsidRPr="008907BE">
        <w:rPr>
          <w:rFonts w:hAnsi="標楷體" w:hint="eastAsia"/>
          <w:b/>
          <w:sz w:val="28"/>
          <w:szCs w:val="32"/>
        </w:rPr>
        <w:t>謀具體可行方案並積極推動，</w:t>
      </w:r>
      <w:r w:rsidR="006B1B71" w:rsidRPr="008907BE">
        <w:rPr>
          <w:rFonts w:hAnsi="標楷體" w:hint="eastAsia"/>
          <w:b/>
          <w:sz w:val="28"/>
          <w:szCs w:val="32"/>
        </w:rPr>
        <w:t>以</w:t>
      </w:r>
      <w:r w:rsidRPr="008907BE">
        <w:rPr>
          <w:rFonts w:hAnsi="標楷體" w:hint="eastAsia"/>
          <w:b/>
          <w:sz w:val="28"/>
          <w:szCs w:val="32"/>
        </w:rPr>
        <w:t>發揮國有土地運用效益：</w:t>
      </w:r>
      <w:r w:rsidR="00CD3BDD" w:rsidRPr="008907BE">
        <w:rPr>
          <w:rFonts w:hAnsi="標楷體" w:cstheme="minorBidi" w:hint="eastAsia"/>
          <w:sz w:val="28"/>
          <w:szCs w:val="28"/>
        </w:rPr>
        <w:t>臺北市華光特定專用區</w:t>
      </w:r>
      <w:r w:rsidR="002A6D24" w:rsidRPr="008907BE">
        <w:rPr>
          <w:rFonts w:hAnsi="標楷體" w:cstheme="minorBidi" w:hint="eastAsia"/>
          <w:sz w:val="28"/>
          <w:szCs w:val="28"/>
        </w:rPr>
        <w:t>（</w:t>
      </w:r>
      <w:r w:rsidR="00CD3BDD" w:rsidRPr="008907BE">
        <w:rPr>
          <w:rFonts w:hAnsi="標楷體" w:cstheme="minorBidi" w:hint="eastAsia"/>
          <w:sz w:val="28"/>
          <w:szCs w:val="28"/>
        </w:rPr>
        <w:t>下稱華光特區</w:t>
      </w:r>
      <w:r w:rsidR="002A6D24" w:rsidRPr="008907BE">
        <w:rPr>
          <w:rFonts w:hAnsi="標楷體" w:cstheme="minorBidi" w:hint="eastAsia"/>
          <w:sz w:val="28"/>
          <w:szCs w:val="28"/>
        </w:rPr>
        <w:t>）</w:t>
      </w:r>
      <w:r w:rsidR="00CD3BDD" w:rsidRPr="008907BE">
        <w:rPr>
          <w:rFonts w:hAnsi="標楷體" w:cstheme="minorBidi" w:hint="eastAsia"/>
          <w:sz w:val="28"/>
          <w:szCs w:val="28"/>
        </w:rPr>
        <w:t>位處中正紀念堂東</w:t>
      </w:r>
      <w:proofErr w:type="gramStart"/>
      <w:r w:rsidR="00CD3BDD" w:rsidRPr="008907BE">
        <w:rPr>
          <w:rFonts w:hAnsi="標楷體" w:cstheme="minorBidi" w:hint="eastAsia"/>
          <w:sz w:val="28"/>
          <w:szCs w:val="28"/>
        </w:rPr>
        <w:t>南側，</w:t>
      </w:r>
      <w:proofErr w:type="gramEnd"/>
      <w:r w:rsidR="00CD3BDD" w:rsidRPr="008907BE">
        <w:rPr>
          <w:rFonts w:hAnsi="標楷體" w:cstheme="minorBidi" w:hint="eastAsia"/>
          <w:sz w:val="28"/>
          <w:szCs w:val="28"/>
        </w:rPr>
        <w:t>經法務部於103年6月完成原華光社區地上物</w:t>
      </w:r>
      <w:proofErr w:type="gramStart"/>
      <w:r w:rsidR="00CD3BDD" w:rsidRPr="008907BE">
        <w:rPr>
          <w:rFonts w:hAnsi="標楷體" w:cstheme="minorBidi" w:hint="eastAsia"/>
          <w:sz w:val="28"/>
          <w:szCs w:val="28"/>
        </w:rPr>
        <w:t>拆除排占及</w:t>
      </w:r>
      <w:proofErr w:type="gramEnd"/>
      <w:r w:rsidR="00CD3BDD" w:rsidRPr="008907BE">
        <w:rPr>
          <w:rFonts w:hAnsi="標楷體" w:cstheme="minorBidi" w:hint="eastAsia"/>
          <w:sz w:val="28"/>
          <w:szCs w:val="28"/>
        </w:rPr>
        <w:t>住戶安置工作，</w:t>
      </w:r>
      <w:proofErr w:type="gramStart"/>
      <w:r w:rsidR="00CD3BDD" w:rsidRPr="008907BE">
        <w:rPr>
          <w:rFonts w:hAnsi="標楷體" w:cstheme="minorBidi" w:hint="eastAsia"/>
          <w:sz w:val="28"/>
          <w:szCs w:val="28"/>
        </w:rPr>
        <w:t>續經臺北市</w:t>
      </w:r>
      <w:proofErr w:type="gramEnd"/>
      <w:r w:rsidR="00CD3BDD" w:rsidRPr="008907BE">
        <w:rPr>
          <w:rFonts w:hAnsi="標楷體" w:cstheme="minorBidi" w:hint="eastAsia"/>
          <w:sz w:val="28"/>
          <w:szCs w:val="28"/>
        </w:rPr>
        <w:t>政府認定</w:t>
      </w:r>
      <w:r w:rsidR="00154ABC" w:rsidRPr="008907BE">
        <w:rPr>
          <w:rFonts w:hAnsi="標楷體" w:cstheme="minorBidi" w:hint="eastAsia"/>
          <w:sz w:val="28"/>
          <w:szCs w:val="28"/>
        </w:rPr>
        <w:t>華光特區之</w:t>
      </w:r>
      <w:r w:rsidR="00CD3BDD" w:rsidRPr="008907BE">
        <w:rPr>
          <w:rFonts w:hAnsi="標楷體" w:cstheme="minorBidi" w:hint="eastAsia"/>
          <w:sz w:val="28"/>
          <w:szCs w:val="28"/>
        </w:rPr>
        <w:t>政策目標</w:t>
      </w:r>
      <w:proofErr w:type="gramStart"/>
      <w:r w:rsidR="002A6D24" w:rsidRPr="008907BE">
        <w:rPr>
          <w:rFonts w:hAnsi="標楷體" w:cstheme="minorBidi" w:hint="eastAsia"/>
          <w:sz w:val="28"/>
          <w:szCs w:val="28"/>
        </w:rPr>
        <w:t>（</w:t>
      </w:r>
      <w:proofErr w:type="gramEnd"/>
      <w:r w:rsidR="00CD3BDD" w:rsidRPr="008907BE">
        <w:rPr>
          <w:rFonts w:hAnsi="標楷體" w:cstheme="minorBidi" w:hint="eastAsia"/>
          <w:sz w:val="28"/>
          <w:szCs w:val="28"/>
        </w:rPr>
        <w:t>按：華光特區依行政院96年7月4日第3048次會議院長提示，未來臺北市華光社區將打造為金融管理及數位通訊中心等，及該院102年10月9日政務會談紀錄，原則同意財政部</w:t>
      </w:r>
      <w:proofErr w:type="gramStart"/>
      <w:r w:rsidR="00CD3BDD" w:rsidRPr="008907BE">
        <w:rPr>
          <w:rFonts w:hAnsi="標楷體" w:cstheme="minorBidi" w:hint="eastAsia"/>
          <w:sz w:val="28"/>
          <w:szCs w:val="28"/>
        </w:rPr>
        <w:t>採</w:t>
      </w:r>
      <w:proofErr w:type="gramEnd"/>
      <w:r w:rsidR="00CD3BDD" w:rsidRPr="008907BE">
        <w:rPr>
          <w:rFonts w:hAnsi="標楷體" w:cstheme="minorBidi" w:hint="eastAsia"/>
          <w:sz w:val="28"/>
          <w:szCs w:val="28"/>
        </w:rPr>
        <w:t>整體規劃、分期分區方式開發華光特區土地，財政部並於102年11月4日提出「臺北市華光特區開發規劃構想」，提出本特區土地多元發展彈性之規劃，</w:t>
      </w:r>
      <w:proofErr w:type="gramStart"/>
      <w:r w:rsidR="00CD3BDD" w:rsidRPr="008907BE">
        <w:rPr>
          <w:rFonts w:hAnsi="標楷體" w:cstheme="minorBidi" w:hint="eastAsia"/>
          <w:sz w:val="28"/>
          <w:szCs w:val="28"/>
        </w:rPr>
        <w:t>採</w:t>
      </w:r>
      <w:proofErr w:type="gramEnd"/>
      <w:r w:rsidR="00CD3BDD" w:rsidRPr="008907BE">
        <w:rPr>
          <w:rFonts w:hAnsi="標楷體" w:cstheme="minorBidi" w:hint="eastAsia"/>
          <w:sz w:val="28"/>
          <w:szCs w:val="28"/>
        </w:rPr>
        <w:t>國有土地辦理招標設定地上權方式辦理開發等</w:t>
      </w:r>
      <w:proofErr w:type="gramStart"/>
      <w:r w:rsidR="002A6D24" w:rsidRPr="008907BE">
        <w:rPr>
          <w:rFonts w:hAnsi="標楷體" w:cstheme="minorBidi" w:hint="eastAsia"/>
          <w:sz w:val="28"/>
          <w:szCs w:val="28"/>
        </w:rPr>
        <w:t>）</w:t>
      </w:r>
      <w:proofErr w:type="gramEnd"/>
      <w:r w:rsidR="00CD3BDD" w:rsidRPr="008907BE">
        <w:rPr>
          <w:rFonts w:hAnsi="標楷體" w:cstheme="minorBidi" w:hint="eastAsia"/>
          <w:sz w:val="28"/>
          <w:szCs w:val="28"/>
        </w:rPr>
        <w:t>，符合都市計畫法第27條第1項第4款</w:t>
      </w:r>
      <w:r w:rsidR="002A6D24" w:rsidRPr="008907BE">
        <w:rPr>
          <w:rFonts w:hAnsi="標楷體" w:cstheme="minorBidi" w:hint="eastAsia"/>
          <w:sz w:val="28"/>
          <w:szCs w:val="28"/>
        </w:rPr>
        <w:t>（</w:t>
      </w:r>
      <w:r w:rsidR="00CD3BDD" w:rsidRPr="008907BE">
        <w:rPr>
          <w:rFonts w:hAnsi="標楷體" w:cstheme="minorBidi" w:hint="eastAsia"/>
          <w:sz w:val="28"/>
          <w:szCs w:val="28"/>
        </w:rPr>
        <w:t>為配合中央興建之重大設施時</w:t>
      </w:r>
      <w:r w:rsidR="002A6D24" w:rsidRPr="008907BE">
        <w:rPr>
          <w:rFonts w:hAnsi="標楷體" w:cstheme="minorBidi" w:hint="eastAsia"/>
          <w:sz w:val="28"/>
          <w:szCs w:val="28"/>
        </w:rPr>
        <w:t>）</w:t>
      </w:r>
      <w:r w:rsidR="00CD3BDD" w:rsidRPr="008907BE">
        <w:rPr>
          <w:rFonts w:hAnsi="標楷體" w:cstheme="minorBidi" w:hint="eastAsia"/>
          <w:sz w:val="28"/>
          <w:szCs w:val="28"/>
        </w:rPr>
        <w:t>規定，</w:t>
      </w:r>
      <w:proofErr w:type="gramStart"/>
      <w:r w:rsidR="00CD3BDD" w:rsidRPr="008907BE">
        <w:rPr>
          <w:rFonts w:hAnsi="標楷體" w:cstheme="minorBidi" w:hint="eastAsia"/>
          <w:sz w:val="28"/>
          <w:szCs w:val="28"/>
        </w:rPr>
        <w:t>而</w:t>
      </w:r>
      <w:r w:rsidR="00CA3547" w:rsidRPr="008907BE">
        <w:rPr>
          <w:rFonts w:hAnsi="標楷體" w:cstheme="minorBidi" w:hint="eastAsia"/>
          <w:sz w:val="28"/>
          <w:szCs w:val="28"/>
        </w:rPr>
        <w:t>迅行</w:t>
      </w:r>
      <w:proofErr w:type="gramEnd"/>
      <w:r w:rsidR="00CD3BDD" w:rsidRPr="008907BE">
        <w:rPr>
          <w:rFonts w:hAnsi="標楷體" w:cstheme="minorBidi" w:hint="eastAsia"/>
          <w:sz w:val="28"/>
          <w:szCs w:val="28"/>
        </w:rPr>
        <w:t>辦理華光特區都市計畫變更，臺北市政府並分別於105年12月12日、106年1月9日</w:t>
      </w:r>
      <w:r w:rsidR="001E38DE" w:rsidRPr="008907BE">
        <w:rPr>
          <w:rFonts w:hAnsi="標楷體" w:cstheme="minorBidi" w:hint="eastAsia"/>
          <w:sz w:val="28"/>
          <w:szCs w:val="28"/>
        </w:rPr>
        <w:t>發布實施</w:t>
      </w:r>
      <w:r w:rsidR="00CD3BDD" w:rsidRPr="008907BE">
        <w:rPr>
          <w:rFonts w:hAnsi="標楷體" w:cstheme="minorBidi" w:hint="eastAsia"/>
          <w:sz w:val="28"/>
          <w:szCs w:val="28"/>
        </w:rPr>
        <w:t>華光特定專用區之主要計畫及細部計畫，將華光特區由住宅區等變更為特定專用區</w:t>
      </w:r>
      <w:r w:rsidR="00DE7C03" w:rsidRPr="008907BE">
        <w:rPr>
          <w:rFonts w:hAnsi="標楷體" w:cstheme="minorBidi" w:hint="eastAsia"/>
          <w:sz w:val="28"/>
          <w:szCs w:val="28"/>
        </w:rPr>
        <w:t>。</w:t>
      </w:r>
      <w:proofErr w:type="gramStart"/>
      <w:r w:rsidR="00C73393" w:rsidRPr="008907BE">
        <w:rPr>
          <w:rFonts w:hAnsi="標楷體" w:cstheme="minorBidi" w:hint="eastAsia"/>
          <w:sz w:val="28"/>
          <w:szCs w:val="28"/>
        </w:rPr>
        <w:t>經查</w:t>
      </w:r>
      <w:r w:rsidR="001967DE" w:rsidRPr="008907BE">
        <w:rPr>
          <w:rFonts w:hAnsi="標楷體" w:cstheme="minorBidi" w:hint="eastAsia"/>
          <w:sz w:val="28"/>
          <w:szCs w:val="28"/>
        </w:rPr>
        <w:t>華光</w:t>
      </w:r>
      <w:proofErr w:type="gramEnd"/>
      <w:r w:rsidR="001967DE" w:rsidRPr="008907BE">
        <w:rPr>
          <w:rFonts w:hAnsi="標楷體" w:cstheme="minorBidi" w:hint="eastAsia"/>
          <w:sz w:val="28"/>
          <w:szCs w:val="28"/>
        </w:rPr>
        <w:t>特區</w:t>
      </w:r>
      <w:r w:rsidR="00AF7D7E" w:rsidRPr="008907BE">
        <w:rPr>
          <w:rFonts w:hAnsi="標楷體" w:cstheme="minorBidi" w:hint="eastAsia"/>
          <w:sz w:val="28"/>
          <w:szCs w:val="28"/>
        </w:rPr>
        <w:t>國有土地，自103年中旬完成老舊建物騰空，目前除作為中繼市場使用，其餘大面積精華國有土地閒置迄今，且</w:t>
      </w:r>
      <w:proofErr w:type="gramStart"/>
      <w:r w:rsidR="00AF7D7E" w:rsidRPr="008907BE">
        <w:rPr>
          <w:rFonts w:hAnsi="標楷體" w:cstheme="minorBidi" w:hint="eastAsia"/>
          <w:sz w:val="28"/>
          <w:szCs w:val="28"/>
        </w:rPr>
        <w:t>其原劃設</w:t>
      </w:r>
      <w:proofErr w:type="gramEnd"/>
      <w:r w:rsidR="00AF7D7E" w:rsidRPr="008907BE">
        <w:rPr>
          <w:rFonts w:hAnsi="標楷體" w:cstheme="minorBidi" w:hint="eastAsia"/>
          <w:sz w:val="28"/>
          <w:szCs w:val="28"/>
        </w:rPr>
        <w:t>目的係作為金融管理中心，經行政院同意財政部102年11月4日所提「臺北市華光特區開發規劃構想」，</w:t>
      </w:r>
      <w:proofErr w:type="gramStart"/>
      <w:r w:rsidR="00AF7D7E" w:rsidRPr="008907BE">
        <w:rPr>
          <w:rFonts w:hAnsi="標楷體" w:cstheme="minorBidi" w:hint="eastAsia"/>
          <w:sz w:val="28"/>
          <w:szCs w:val="28"/>
        </w:rPr>
        <w:t>採</w:t>
      </w:r>
      <w:proofErr w:type="gramEnd"/>
      <w:r w:rsidR="00AF7D7E" w:rsidRPr="008907BE">
        <w:rPr>
          <w:rFonts w:hAnsi="標楷體" w:cstheme="minorBidi" w:hint="eastAsia"/>
          <w:sz w:val="28"/>
          <w:szCs w:val="28"/>
        </w:rPr>
        <w:t>國有土地辦理招標設定地上權方式開發等</w:t>
      </w:r>
      <w:r w:rsidR="003C29D7" w:rsidRPr="008907BE">
        <w:rPr>
          <w:rFonts w:hAnsi="標楷體" w:cstheme="minorBidi" w:hint="eastAsia"/>
          <w:sz w:val="28"/>
          <w:szCs w:val="28"/>
        </w:rPr>
        <w:t>，並</w:t>
      </w:r>
      <w:r w:rsidR="00AF7D7E" w:rsidRPr="008907BE">
        <w:rPr>
          <w:rFonts w:hAnsi="標楷體" w:cstheme="minorBidi" w:hint="eastAsia"/>
          <w:sz w:val="28"/>
          <w:szCs w:val="28"/>
        </w:rPr>
        <w:t>依都市計畫程序辦理公開展覽、民眾參與，及各級都市計畫委員會審定公告實施後，</w:t>
      </w:r>
      <w:proofErr w:type="gramStart"/>
      <w:r w:rsidR="00AF7D7E" w:rsidRPr="008907BE">
        <w:rPr>
          <w:rFonts w:hAnsi="標楷體" w:cstheme="minorBidi" w:hint="eastAsia"/>
          <w:sz w:val="28"/>
          <w:szCs w:val="28"/>
        </w:rPr>
        <w:t>行政院始另輾轉</w:t>
      </w:r>
      <w:proofErr w:type="gramEnd"/>
      <w:r w:rsidR="00AF7D7E" w:rsidRPr="008907BE">
        <w:rPr>
          <w:rFonts w:hAnsi="標楷體" w:cstheme="minorBidi" w:hint="eastAsia"/>
          <w:sz w:val="28"/>
          <w:szCs w:val="28"/>
        </w:rPr>
        <w:t>調整決策，決定華光特區改規劃作為辦公廳舍使用，已與原都市計畫劃設原意未符（圖</w:t>
      </w:r>
      <w:r w:rsidR="000835AC">
        <w:rPr>
          <w:rFonts w:hAnsi="標楷體" w:cstheme="minorBidi" w:hint="eastAsia"/>
          <w:sz w:val="28"/>
          <w:szCs w:val="28"/>
        </w:rPr>
        <w:t>5</w:t>
      </w:r>
      <w:r w:rsidR="00AF7D7E" w:rsidRPr="008907BE">
        <w:rPr>
          <w:rFonts w:hAnsi="標楷體" w:cstheme="minorBidi" w:hint="eastAsia"/>
          <w:sz w:val="28"/>
          <w:szCs w:val="28"/>
        </w:rPr>
        <w:t>）</w:t>
      </w:r>
      <w:r w:rsidR="00CF59D8" w:rsidRPr="008907BE">
        <w:rPr>
          <w:rFonts w:hAnsi="標楷體" w:cstheme="minorBidi" w:hint="eastAsia"/>
          <w:sz w:val="28"/>
          <w:szCs w:val="28"/>
        </w:rPr>
        <w:t>，</w:t>
      </w:r>
      <w:r w:rsidR="00DF0B09" w:rsidRPr="008907BE">
        <w:rPr>
          <w:rFonts w:hAnsi="標楷體" w:cstheme="minorBidi" w:hint="eastAsia"/>
          <w:sz w:val="28"/>
          <w:szCs w:val="28"/>
        </w:rPr>
        <w:t>經函請內政部督促都市計畫主辦機關檢討改善。</w:t>
      </w:r>
      <w:r w:rsidR="00FA6B27" w:rsidRPr="008907BE">
        <w:rPr>
          <w:rFonts w:hAnsi="標楷體" w:cstheme="minorBidi" w:hint="eastAsia"/>
          <w:sz w:val="28"/>
          <w:szCs w:val="28"/>
        </w:rPr>
        <w:t>【詳總決算審核報告第2冊丙、柒、內政部主管項下重要審核意見（</w:t>
      </w:r>
      <w:r w:rsidR="00646CF8">
        <w:rPr>
          <w:rFonts w:hAnsi="標楷體" w:cstheme="minorBidi" w:hint="eastAsia"/>
          <w:sz w:val="28"/>
          <w:szCs w:val="28"/>
        </w:rPr>
        <w:t>十二</w:t>
      </w:r>
      <w:r w:rsidR="00FA6B27" w:rsidRPr="008907BE">
        <w:rPr>
          <w:rFonts w:hAnsi="標楷體" w:cstheme="minorBidi" w:hint="eastAsia"/>
          <w:sz w:val="28"/>
          <w:szCs w:val="28"/>
        </w:rPr>
        <w:t>）】</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8907BE" w:rsidRPr="008907BE" w:rsidTr="002C2A05">
        <w:trPr>
          <w:jc w:val="center"/>
        </w:trPr>
        <w:tc>
          <w:tcPr>
            <w:tcW w:w="9500" w:type="dxa"/>
          </w:tcPr>
          <w:p w:rsidR="00704A64" w:rsidRPr="008907BE" w:rsidRDefault="00704A64" w:rsidP="002C2A05">
            <w:pPr>
              <w:widowControl/>
              <w:overflowPunct w:val="0"/>
              <w:spacing w:afterLines="20" w:after="72" w:line="300" w:lineRule="exact"/>
              <w:jc w:val="center"/>
              <w:rPr>
                <w:rFonts w:hAnsi="標楷體"/>
                <w:sz w:val="28"/>
                <w:szCs w:val="28"/>
              </w:rPr>
            </w:pPr>
            <w:r w:rsidRPr="008907BE">
              <w:rPr>
                <w:rFonts w:ascii="標楷體" w:eastAsia="標楷體" w:hAnsi="標楷體" w:cs="新細明體" w:hint="eastAsia"/>
                <w:b/>
                <w:bCs/>
                <w:kern w:val="0"/>
                <w:szCs w:val="24"/>
              </w:rPr>
              <w:t>圖</w:t>
            </w:r>
            <w:r w:rsidR="000835AC">
              <w:rPr>
                <w:rFonts w:ascii="標楷體" w:eastAsia="標楷體" w:hAnsi="標楷體" w:cs="新細明體" w:hint="eastAsia"/>
                <w:b/>
                <w:bCs/>
                <w:kern w:val="0"/>
                <w:szCs w:val="24"/>
              </w:rPr>
              <w:t>5</w:t>
            </w:r>
            <w:r w:rsidR="00B803C5">
              <w:rPr>
                <w:rFonts w:ascii="標楷體" w:eastAsia="標楷體" w:hAnsi="標楷體" w:cs="新細明體" w:hint="eastAsia"/>
                <w:b/>
                <w:bCs/>
                <w:kern w:val="0"/>
                <w:szCs w:val="24"/>
              </w:rPr>
              <w:t xml:space="preserve">　</w:t>
            </w:r>
            <w:proofErr w:type="gramStart"/>
            <w:r w:rsidRPr="008907BE">
              <w:rPr>
                <w:rFonts w:ascii="標楷體" w:eastAsia="標楷體" w:hAnsi="標楷體" w:cs="新細明體" w:hint="eastAsia"/>
                <w:b/>
                <w:bCs/>
                <w:kern w:val="0"/>
                <w:szCs w:val="24"/>
              </w:rPr>
              <w:t>臺</w:t>
            </w:r>
            <w:proofErr w:type="gramEnd"/>
            <w:r w:rsidRPr="008907BE">
              <w:rPr>
                <w:rFonts w:ascii="標楷體" w:eastAsia="標楷體" w:hAnsi="標楷體" w:cs="新細明體" w:hint="eastAsia"/>
                <w:b/>
                <w:bCs/>
                <w:kern w:val="0"/>
                <w:szCs w:val="24"/>
              </w:rPr>
              <w:t>北華光特區閒置國有土地之開發方向</w:t>
            </w:r>
            <w:proofErr w:type="gramStart"/>
            <w:r w:rsidRPr="008907BE">
              <w:rPr>
                <w:rFonts w:ascii="標楷體" w:eastAsia="標楷體" w:hAnsi="標楷體" w:cs="新細明體" w:hint="eastAsia"/>
                <w:b/>
                <w:bCs/>
                <w:kern w:val="0"/>
                <w:szCs w:val="24"/>
              </w:rPr>
              <w:t>與原劃設</w:t>
            </w:r>
            <w:proofErr w:type="gramEnd"/>
            <w:r w:rsidRPr="008907BE">
              <w:rPr>
                <w:rFonts w:ascii="標楷體" w:eastAsia="標楷體" w:hAnsi="標楷體" w:cs="新細明體" w:hint="eastAsia"/>
                <w:b/>
                <w:bCs/>
                <w:kern w:val="0"/>
                <w:szCs w:val="24"/>
              </w:rPr>
              <w:t>原意未符</w:t>
            </w:r>
          </w:p>
        </w:tc>
      </w:tr>
      <w:tr w:rsidR="008907BE" w:rsidRPr="008907BE" w:rsidTr="002C2A05">
        <w:trPr>
          <w:trHeight w:val="3628"/>
          <w:jc w:val="center"/>
        </w:trPr>
        <w:tc>
          <w:tcPr>
            <w:tcW w:w="9500" w:type="dxa"/>
          </w:tcPr>
          <w:p w:rsidR="00704A64" w:rsidRPr="008907BE" w:rsidRDefault="00704A64" w:rsidP="002A7967">
            <w:pPr>
              <w:pStyle w:val="af5"/>
              <w:overflowPunct w:val="0"/>
              <w:spacing w:beforeLines="20" w:before="72" w:line="240" w:lineRule="exact"/>
              <w:ind w:firstLineChars="0" w:firstLine="0"/>
              <w:rPr>
                <w:rFonts w:hAnsi="標楷體" w:cstheme="minorBidi"/>
                <w:sz w:val="28"/>
                <w:szCs w:val="28"/>
              </w:rPr>
            </w:pPr>
            <w:r w:rsidRPr="008907BE">
              <w:rPr>
                <w:noProof/>
              </w:rPr>
              <w:drawing>
                <wp:anchor distT="0" distB="0" distL="114300" distR="114300" simplePos="0" relativeHeight="251876864" behindDoc="0" locked="0" layoutInCell="1" allowOverlap="1" wp14:anchorId="1633ACBE" wp14:editId="5776B503">
                  <wp:simplePos x="0" y="0"/>
                  <wp:positionH relativeFrom="margin">
                    <wp:posOffset>553085</wp:posOffset>
                  </wp:positionH>
                  <wp:positionV relativeFrom="margin">
                    <wp:posOffset>38735</wp:posOffset>
                  </wp:positionV>
                  <wp:extent cx="4695825" cy="2484120"/>
                  <wp:effectExtent l="0" t="0" r="9525" b="0"/>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926" t="-265" r="44" b="4546"/>
                          <a:stretch/>
                        </pic:blipFill>
                        <pic:spPr bwMode="auto">
                          <a:xfrm>
                            <a:off x="0" y="0"/>
                            <a:ext cx="4695825" cy="2484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907BE" w:rsidRPr="008907BE" w:rsidTr="002C2A05">
        <w:trPr>
          <w:jc w:val="center"/>
        </w:trPr>
        <w:tc>
          <w:tcPr>
            <w:tcW w:w="9500" w:type="dxa"/>
          </w:tcPr>
          <w:p w:rsidR="00704A64" w:rsidRPr="00CC70CC" w:rsidRDefault="00CC70CC" w:rsidP="0052239E">
            <w:pPr>
              <w:widowControl/>
              <w:overflowPunct w:val="0"/>
              <w:spacing w:line="300" w:lineRule="exact"/>
              <w:ind w:left="1" w:firstLineChars="366" w:firstLine="659"/>
              <w:rPr>
                <w:rFonts w:hAnsi="標楷體"/>
                <w:sz w:val="18"/>
                <w:szCs w:val="18"/>
              </w:rPr>
            </w:pPr>
            <w:r>
              <w:rPr>
                <w:rFonts w:ascii="標楷體" w:eastAsia="標楷體" w:hAnsi="標楷體" w:cs="新細明體" w:hint="eastAsia"/>
                <w:kern w:val="0"/>
                <w:sz w:val="18"/>
                <w:szCs w:val="18"/>
              </w:rPr>
              <w:t xml:space="preserve">   </w:t>
            </w:r>
            <w:r w:rsidR="00704A64" w:rsidRPr="00CC70CC">
              <w:rPr>
                <w:rFonts w:ascii="標楷體" w:eastAsia="標楷體" w:hAnsi="標楷體" w:cs="新細明體" w:hint="eastAsia"/>
                <w:kern w:val="0"/>
                <w:sz w:val="18"/>
                <w:szCs w:val="18"/>
              </w:rPr>
              <w:t>資料來源：整理自臺北市政府建置都市計畫整合查詢系統。</w:t>
            </w:r>
          </w:p>
        </w:tc>
      </w:tr>
    </w:tbl>
    <w:p w:rsidR="00CA3D1F" w:rsidRPr="008907BE" w:rsidRDefault="00CA3D1F" w:rsidP="00C46E0A">
      <w:pPr>
        <w:pStyle w:val="af7"/>
        <w:overflowPunct w:val="0"/>
        <w:spacing w:beforeLines="0" w:afterLines="0" w:line="470" w:lineRule="exact"/>
        <w:ind w:firstLineChars="450" w:firstLine="1261"/>
        <w:rPr>
          <w:rFonts w:ascii="標楷體" w:hAnsi="標楷體"/>
        </w:rPr>
      </w:pPr>
      <w:r w:rsidRPr="008907BE">
        <w:rPr>
          <w:rFonts w:ascii="標楷體" w:hAnsi="標楷體" w:hint="eastAsia"/>
        </w:rPr>
        <w:lastRenderedPageBreak/>
        <w:t>2.</w:t>
      </w:r>
      <w:r w:rsidR="00951397">
        <w:rPr>
          <w:rFonts w:ascii="標楷體" w:hAnsi="標楷體" w:hint="eastAsia"/>
        </w:rPr>
        <w:t xml:space="preserve">　</w:t>
      </w:r>
      <w:r w:rsidRPr="008907BE">
        <w:rPr>
          <w:rFonts w:ascii="標楷體" w:hAnsi="標楷體" w:hint="eastAsia"/>
        </w:rPr>
        <w:t>新北市淡水都市計畫之文化創意產業特定專用區</w:t>
      </w:r>
    </w:p>
    <w:tbl>
      <w:tblPr>
        <w:tblpPr w:leftFromText="180" w:rightFromText="180" w:vertAnchor="text" w:horzAnchor="margin" w:tblpXSpec="right" w:tblpY="7339"/>
        <w:tblW w:w="0" w:type="auto"/>
        <w:tblLook w:val="04A0" w:firstRow="1" w:lastRow="0" w:firstColumn="1" w:lastColumn="0" w:noHBand="0" w:noVBand="1"/>
      </w:tblPr>
      <w:tblGrid>
        <w:gridCol w:w="7664"/>
      </w:tblGrid>
      <w:tr w:rsidR="008907BE" w:rsidRPr="008907BE" w:rsidTr="009C0C4F">
        <w:trPr>
          <w:trHeight w:hRule="exact" w:val="340"/>
        </w:trPr>
        <w:tc>
          <w:tcPr>
            <w:tcW w:w="7664" w:type="dxa"/>
            <w:vAlign w:val="center"/>
          </w:tcPr>
          <w:p w:rsidR="00E87706" w:rsidRPr="008907BE" w:rsidRDefault="00E87706" w:rsidP="009C0C4F">
            <w:pPr>
              <w:widowControl/>
              <w:overflowPunct w:val="0"/>
              <w:spacing w:line="300" w:lineRule="exact"/>
              <w:jc w:val="center"/>
              <w:rPr>
                <w:rFonts w:ascii="標楷體" w:hAnsi="標楷體"/>
                <w:szCs w:val="20"/>
              </w:rPr>
            </w:pPr>
            <w:r w:rsidRPr="008907BE">
              <w:rPr>
                <w:rFonts w:ascii="標楷體" w:eastAsia="標楷體" w:hAnsi="標楷體" w:cs="新細明體" w:hint="eastAsia"/>
                <w:b/>
                <w:bCs/>
                <w:kern w:val="0"/>
                <w:szCs w:val="24"/>
              </w:rPr>
              <w:t>圖</w:t>
            </w:r>
            <w:r w:rsidR="000835AC">
              <w:rPr>
                <w:rFonts w:ascii="標楷體" w:eastAsia="標楷體" w:hAnsi="標楷體" w:cs="新細明體" w:hint="eastAsia"/>
                <w:b/>
                <w:bCs/>
                <w:kern w:val="0"/>
                <w:szCs w:val="24"/>
              </w:rPr>
              <w:t>6</w:t>
            </w:r>
            <w:r w:rsidR="008F7FBA">
              <w:rPr>
                <w:rFonts w:ascii="標楷體" w:eastAsia="標楷體" w:hAnsi="標楷體" w:cs="新細明體" w:hint="eastAsia"/>
                <w:b/>
                <w:bCs/>
                <w:kern w:val="0"/>
                <w:szCs w:val="24"/>
              </w:rPr>
              <w:t xml:space="preserve">　</w:t>
            </w:r>
            <w:r w:rsidRPr="008907BE">
              <w:rPr>
                <w:rFonts w:ascii="標楷體" w:eastAsia="標楷體" w:hAnsi="標楷體" w:cs="新細明體" w:hint="eastAsia"/>
                <w:b/>
                <w:bCs/>
                <w:kern w:val="0"/>
                <w:szCs w:val="24"/>
              </w:rPr>
              <w:t>新北市淡水沙崙園區暨停車場用地招商案基地概況</w:t>
            </w:r>
          </w:p>
        </w:tc>
      </w:tr>
      <w:tr w:rsidR="008907BE" w:rsidRPr="008907BE" w:rsidTr="009C0C4F">
        <w:trPr>
          <w:trHeight w:hRule="exact" w:val="5246"/>
        </w:trPr>
        <w:tc>
          <w:tcPr>
            <w:tcW w:w="7664" w:type="dxa"/>
            <w:vAlign w:val="center"/>
          </w:tcPr>
          <w:p w:rsidR="00E87706" w:rsidRPr="008907BE" w:rsidRDefault="00E87706" w:rsidP="009C0C4F">
            <w:pPr>
              <w:spacing w:line="240" w:lineRule="exact"/>
              <w:rPr>
                <w:rFonts w:ascii="標楷體" w:hAnsi="標楷體"/>
                <w:b/>
                <w:sz w:val="20"/>
                <w:szCs w:val="20"/>
              </w:rPr>
            </w:pPr>
            <w:r w:rsidRPr="008907BE">
              <w:rPr>
                <w:rFonts w:ascii="標楷體" w:hAnsi="標楷體"/>
                <w:b/>
                <w:noProof/>
                <w:sz w:val="20"/>
                <w:szCs w:val="20"/>
              </w:rPr>
              <w:drawing>
                <wp:anchor distT="0" distB="0" distL="114300" distR="114300" simplePos="0" relativeHeight="251892224" behindDoc="1" locked="0" layoutInCell="1" allowOverlap="1" wp14:anchorId="011EB3B9" wp14:editId="11E16021">
                  <wp:simplePos x="2168525" y="5953760"/>
                  <wp:positionH relativeFrom="margin">
                    <wp:posOffset>113030</wp:posOffset>
                  </wp:positionH>
                  <wp:positionV relativeFrom="margin">
                    <wp:posOffset>108585</wp:posOffset>
                  </wp:positionV>
                  <wp:extent cx="4486275" cy="3121660"/>
                  <wp:effectExtent l="0" t="0" r="9525" b="2540"/>
                  <wp:wrapSquare wrapText="bothSides"/>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86275" cy="3121660"/>
                          </a:xfrm>
                          <a:prstGeom prst="rect">
                            <a:avLst/>
                          </a:prstGeom>
                          <a:noFill/>
                        </pic:spPr>
                      </pic:pic>
                    </a:graphicData>
                  </a:graphic>
                  <wp14:sizeRelH relativeFrom="page">
                    <wp14:pctWidth>0</wp14:pctWidth>
                  </wp14:sizeRelH>
                  <wp14:sizeRelV relativeFrom="page">
                    <wp14:pctHeight>0</wp14:pctHeight>
                  </wp14:sizeRelV>
                </wp:anchor>
              </w:drawing>
            </w:r>
          </w:p>
        </w:tc>
      </w:tr>
      <w:tr w:rsidR="008907BE" w:rsidRPr="008907BE" w:rsidTr="009C0C4F">
        <w:trPr>
          <w:trHeight w:hRule="exact" w:val="425"/>
        </w:trPr>
        <w:tc>
          <w:tcPr>
            <w:tcW w:w="7664" w:type="dxa"/>
            <w:vAlign w:val="center"/>
          </w:tcPr>
          <w:p w:rsidR="00E87706" w:rsidRPr="00CC70CC" w:rsidRDefault="00E87706" w:rsidP="009C0C4F">
            <w:pPr>
              <w:widowControl/>
              <w:overflowPunct w:val="0"/>
              <w:spacing w:line="300" w:lineRule="exact"/>
              <w:ind w:leftChars="69" w:left="182" w:hangingChars="9" w:hanging="16"/>
              <w:rPr>
                <w:rFonts w:ascii="標楷體" w:hAnsi="標楷體"/>
                <w:sz w:val="18"/>
                <w:szCs w:val="18"/>
              </w:rPr>
            </w:pPr>
            <w:r w:rsidRPr="00CC70CC">
              <w:rPr>
                <w:rFonts w:ascii="標楷體" w:eastAsia="標楷體" w:hAnsi="標楷體" w:cs="新細明體" w:hint="eastAsia"/>
                <w:kern w:val="0"/>
                <w:sz w:val="18"/>
                <w:szCs w:val="18"/>
              </w:rPr>
              <w:t>資料來源：整理自新北市淡水沙崙園區暨停車場用地招商案資料。</w:t>
            </w:r>
          </w:p>
        </w:tc>
      </w:tr>
    </w:tbl>
    <w:p w:rsidR="00A3034D" w:rsidRPr="008907BE" w:rsidRDefault="00F30EA0" w:rsidP="009C0C4F">
      <w:pPr>
        <w:pStyle w:val="af5"/>
        <w:overflowPunct w:val="0"/>
        <w:spacing w:beforeLines="20" w:before="72" w:line="460" w:lineRule="exact"/>
        <w:ind w:firstLine="561"/>
        <w:rPr>
          <w:rFonts w:hAnsi="標楷體" w:cstheme="minorBidi"/>
          <w:sz w:val="28"/>
          <w:szCs w:val="28"/>
        </w:rPr>
      </w:pPr>
      <w:r w:rsidRPr="008907BE">
        <w:rPr>
          <w:rFonts w:hAnsi="標楷體" w:hint="eastAsia"/>
          <w:b/>
          <w:sz w:val="28"/>
          <w:szCs w:val="32"/>
        </w:rPr>
        <w:t>推動淡水地區文化創意產業特定專用區土地招商案，串連文化及觀光能量，延伸觀光旅遊軸線，帶動地區產業發展，</w:t>
      </w:r>
      <w:proofErr w:type="gramStart"/>
      <w:r w:rsidRPr="008907BE">
        <w:rPr>
          <w:rFonts w:hAnsi="標楷體" w:hint="eastAsia"/>
          <w:b/>
          <w:sz w:val="28"/>
          <w:szCs w:val="32"/>
        </w:rPr>
        <w:t>惟招商</w:t>
      </w:r>
      <w:proofErr w:type="gramEnd"/>
      <w:r w:rsidRPr="008907BE">
        <w:rPr>
          <w:rFonts w:hAnsi="標楷體" w:hint="eastAsia"/>
          <w:b/>
          <w:sz w:val="28"/>
          <w:szCs w:val="32"/>
        </w:rPr>
        <w:t>文件未闡明須引進文化創意產業，致民間機構投標提出之投資執行計畫書，所規劃之營運內容未含應引進之文化創意產業，</w:t>
      </w:r>
      <w:r w:rsidR="006D4799" w:rsidRPr="008907BE">
        <w:rPr>
          <w:rFonts w:hAnsi="標楷體" w:hint="eastAsia"/>
          <w:b/>
          <w:sz w:val="28"/>
          <w:szCs w:val="32"/>
        </w:rPr>
        <w:t>亟待</w:t>
      </w:r>
      <w:proofErr w:type="gramStart"/>
      <w:r w:rsidRPr="008907BE">
        <w:rPr>
          <w:rFonts w:hAnsi="標楷體" w:hint="eastAsia"/>
          <w:b/>
          <w:sz w:val="28"/>
          <w:szCs w:val="32"/>
        </w:rPr>
        <w:t>檢討妥處</w:t>
      </w:r>
      <w:proofErr w:type="gramEnd"/>
      <w:r w:rsidR="006B1B71" w:rsidRPr="008907BE">
        <w:rPr>
          <w:rFonts w:hAnsi="標楷體" w:hint="eastAsia"/>
          <w:b/>
          <w:sz w:val="28"/>
          <w:szCs w:val="32"/>
        </w:rPr>
        <w:t>，以促進開發效益</w:t>
      </w:r>
      <w:r w:rsidRPr="008907BE">
        <w:rPr>
          <w:rFonts w:hAnsi="標楷體" w:hint="eastAsia"/>
          <w:b/>
          <w:sz w:val="28"/>
          <w:szCs w:val="32"/>
        </w:rPr>
        <w:t>：</w:t>
      </w:r>
      <w:r w:rsidR="008F686F" w:rsidRPr="008907BE">
        <w:rPr>
          <w:rFonts w:hAnsi="標楷體" w:cstheme="minorBidi" w:hint="eastAsia"/>
          <w:sz w:val="28"/>
          <w:szCs w:val="28"/>
        </w:rPr>
        <w:t>新北市政府經濟發展局為串連淡水地區文化及觀光能量，延伸觀光旅遊軸線，帶動地區產業發展，與財政部國有財產署合作，利用合併</w:t>
      </w:r>
      <w:r w:rsidR="002911D2" w:rsidRPr="008907BE">
        <w:rPr>
          <w:rFonts w:hAnsi="標楷體" w:cstheme="minorBidi" w:hint="eastAsia"/>
          <w:sz w:val="28"/>
          <w:szCs w:val="28"/>
        </w:rPr>
        <w:t>新北市</w:t>
      </w:r>
      <w:r w:rsidR="008F686F" w:rsidRPr="008907BE">
        <w:rPr>
          <w:rFonts w:hAnsi="標楷體" w:cstheme="minorBidi" w:hint="eastAsia"/>
          <w:sz w:val="28"/>
          <w:szCs w:val="28"/>
        </w:rPr>
        <w:t>淡水區望高樓段520-2地號等32筆國有土地劃設之文化創意產業特定專用區</w:t>
      </w:r>
      <w:r w:rsidR="00E04423" w:rsidRPr="008907BE">
        <w:rPr>
          <w:rFonts w:hAnsi="標楷體" w:cstheme="minorBidi" w:hint="eastAsia"/>
          <w:sz w:val="28"/>
          <w:szCs w:val="28"/>
        </w:rPr>
        <w:t>（</w:t>
      </w:r>
      <w:r w:rsidR="008F686F" w:rsidRPr="008907BE">
        <w:rPr>
          <w:rFonts w:hAnsi="標楷體" w:cstheme="minorBidi" w:hint="eastAsia"/>
          <w:sz w:val="28"/>
          <w:szCs w:val="28"/>
        </w:rPr>
        <w:t>下稱文創專用區</w:t>
      </w:r>
      <w:r w:rsidR="00E04423" w:rsidRPr="008907BE">
        <w:rPr>
          <w:rFonts w:hAnsi="標楷體" w:cstheme="minorBidi" w:hint="eastAsia"/>
          <w:sz w:val="28"/>
          <w:szCs w:val="28"/>
        </w:rPr>
        <w:t>）</w:t>
      </w:r>
      <w:r w:rsidR="008F686F" w:rsidRPr="008907BE">
        <w:rPr>
          <w:rFonts w:hAnsi="標楷體" w:cstheme="minorBidi" w:hint="eastAsia"/>
          <w:sz w:val="28"/>
          <w:szCs w:val="28"/>
        </w:rPr>
        <w:t>及停車場用地，以設定地上權方式辦理「新北市淡水沙崙園區暨停車場用地招商案」</w:t>
      </w:r>
      <w:r w:rsidR="00E371BB" w:rsidRPr="008907BE">
        <w:rPr>
          <w:rFonts w:hAnsi="標楷體" w:cstheme="minorBidi" w:hint="eastAsia"/>
          <w:sz w:val="28"/>
          <w:szCs w:val="28"/>
        </w:rPr>
        <w:t>；</w:t>
      </w:r>
      <w:r w:rsidR="008F686F" w:rsidRPr="008907BE">
        <w:rPr>
          <w:rFonts w:hAnsi="標楷體" w:cstheme="minorBidi" w:hint="eastAsia"/>
          <w:sz w:val="28"/>
          <w:szCs w:val="28"/>
        </w:rPr>
        <w:t>109年10月8日招商結果，由南山人壽保險股份有限公司</w:t>
      </w:r>
      <w:r w:rsidR="00E371BB" w:rsidRPr="008907BE">
        <w:rPr>
          <w:rFonts w:hAnsi="標楷體" w:cstheme="minorBidi" w:hint="eastAsia"/>
          <w:sz w:val="28"/>
          <w:szCs w:val="28"/>
        </w:rPr>
        <w:t>得標</w:t>
      </w:r>
      <w:r w:rsidR="008F686F" w:rsidRPr="008907BE">
        <w:rPr>
          <w:rFonts w:hAnsi="標楷體" w:cstheme="minorBidi" w:hint="eastAsia"/>
          <w:sz w:val="28"/>
          <w:szCs w:val="28"/>
        </w:rPr>
        <w:t>，111年1月15日簽訂投資契約，契約存續期間至160年2月21日止，民間機構預計投資金額為27億7,521萬餘元。經查該局擬訂之招商文件，未闡明</w:t>
      </w:r>
      <w:proofErr w:type="gramStart"/>
      <w:r w:rsidR="008F686F" w:rsidRPr="008907BE">
        <w:rPr>
          <w:rFonts w:hAnsi="標楷體" w:cstheme="minorBidi" w:hint="eastAsia"/>
          <w:sz w:val="28"/>
          <w:szCs w:val="28"/>
        </w:rPr>
        <w:t>該文創專用</w:t>
      </w:r>
      <w:proofErr w:type="gramEnd"/>
      <w:r w:rsidR="008F686F" w:rsidRPr="008907BE">
        <w:rPr>
          <w:rFonts w:hAnsi="標楷體" w:cstheme="minorBidi" w:hint="eastAsia"/>
          <w:sz w:val="28"/>
          <w:szCs w:val="28"/>
        </w:rPr>
        <w:t>區須引進符合「變更淡水都市計畫</w:t>
      </w:r>
      <w:r w:rsidR="00E04423" w:rsidRPr="008907BE">
        <w:rPr>
          <w:rFonts w:hAnsi="標楷體" w:cstheme="minorBidi" w:hint="eastAsia"/>
          <w:sz w:val="28"/>
          <w:szCs w:val="28"/>
        </w:rPr>
        <w:t>（</w:t>
      </w:r>
      <w:r w:rsidR="008F686F" w:rsidRPr="008907BE">
        <w:rPr>
          <w:rFonts w:hAnsi="標楷體" w:cstheme="minorBidi" w:hint="eastAsia"/>
          <w:sz w:val="28"/>
          <w:szCs w:val="28"/>
        </w:rPr>
        <w:t>海濱遊憩區為文化創意產業特定專用區、保護區、綠地用地及道路用地</w:t>
      </w:r>
      <w:r w:rsidR="00E04423" w:rsidRPr="008907BE">
        <w:rPr>
          <w:rFonts w:hAnsi="標楷體" w:cstheme="minorBidi" w:hint="eastAsia"/>
          <w:sz w:val="28"/>
          <w:szCs w:val="28"/>
        </w:rPr>
        <w:t>）</w:t>
      </w:r>
      <w:r w:rsidR="008F686F" w:rsidRPr="008907BE">
        <w:rPr>
          <w:rFonts w:hAnsi="標楷體" w:cstheme="minorBidi" w:hint="eastAsia"/>
          <w:sz w:val="28"/>
          <w:szCs w:val="28"/>
        </w:rPr>
        <w:t>」規定之視覺藝術產業、音樂及表演藝術產業、文化資產應用及展演設施產業、工藝產業及創意生活產業等</w:t>
      </w:r>
      <w:proofErr w:type="gramStart"/>
      <w:r w:rsidR="008F686F" w:rsidRPr="008907BE">
        <w:rPr>
          <w:rFonts w:hAnsi="標楷體" w:cstheme="minorBidi" w:hint="eastAsia"/>
          <w:sz w:val="28"/>
          <w:szCs w:val="28"/>
        </w:rPr>
        <w:t>5類文創產業</w:t>
      </w:r>
      <w:proofErr w:type="gramEnd"/>
      <w:r w:rsidR="008F686F" w:rsidRPr="008907BE">
        <w:rPr>
          <w:rFonts w:hAnsi="標楷體" w:cstheme="minorBidi" w:hint="eastAsia"/>
          <w:sz w:val="28"/>
          <w:szCs w:val="28"/>
        </w:rPr>
        <w:t>，致民間機構投標提出之投資執行計畫書，僅規劃</w:t>
      </w:r>
      <w:proofErr w:type="gramStart"/>
      <w:r w:rsidR="008F686F" w:rsidRPr="008907BE">
        <w:rPr>
          <w:rFonts w:hAnsi="標楷體" w:cstheme="minorBidi" w:hint="eastAsia"/>
          <w:sz w:val="28"/>
          <w:szCs w:val="28"/>
        </w:rPr>
        <w:t>於文創專用</w:t>
      </w:r>
      <w:proofErr w:type="gramEnd"/>
      <w:r w:rsidR="008F686F" w:rsidRPr="008907BE">
        <w:rPr>
          <w:rFonts w:hAnsi="標楷體" w:cstheme="minorBidi" w:hint="eastAsia"/>
          <w:sz w:val="28"/>
          <w:szCs w:val="28"/>
        </w:rPr>
        <w:t>區建置演藝廳及附屬設施</w:t>
      </w:r>
      <w:r w:rsidR="00E04423" w:rsidRPr="008907BE">
        <w:rPr>
          <w:rFonts w:hAnsi="標楷體" w:cstheme="minorBidi" w:hint="eastAsia"/>
          <w:sz w:val="28"/>
          <w:szCs w:val="28"/>
        </w:rPr>
        <w:t>（</w:t>
      </w:r>
      <w:r w:rsidR="008F686F" w:rsidRPr="008907BE">
        <w:rPr>
          <w:rFonts w:hAnsi="標楷體" w:cstheme="minorBidi" w:hint="eastAsia"/>
          <w:sz w:val="28"/>
          <w:szCs w:val="28"/>
        </w:rPr>
        <w:t>餐廳及商店</w:t>
      </w:r>
      <w:r w:rsidR="00E04423" w:rsidRPr="008907BE">
        <w:rPr>
          <w:rFonts w:hAnsi="標楷體" w:cstheme="minorBidi" w:hint="eastAsia"/>
          <w:sz w:val="28"/>
          <w:szCs w:val="28"/>
        </w:rPr>
        <w:t>）</w:t>
      </w:r>
      <w:r w:rsidR="008F686F" w:rsidRPr="008907BE">
        <w:rPr>
          <w:rFonts w:hAnsi="標楷體" w:cstheme="minorBidi" w:hint="eastAsia"/>
          <w:sz w:val="28"/>
          <w:szCs w:val="28"/>
        </w:rPr>
        <w:t>、星空舞台及戶外親水設施，且演藝廳將由民間機構自行運用舉辦演講服務其員工，星空舞台及戶外親水設施為開放民眾參觀之戶外空間，顯與上開都市計畫劃</w:t>
      </w:r>
      <w:proofErr w:type="gramStart"/>
      <w:r w:rsidR="008F686F" w:rsidRPr="008907BE">
        <w:rPr>
          <w:rFonts w:hAnsi="標楷體" w:cstheme="minorBidi" w:hint="eastAsia"/>
          <w:sz w:val="28"/>
          <w:szCs w:val="28"/>
        </w:rPr>
        <w:t>設文創專用</w:t>
      </w:r>
      <w:proofErr w:type="gramEnd"/>
      <w:r w:rsidR="008F686F" w:rsidRPr="008907BE">
        <w:rPr>
          <w:rFonts w:hAnsi="標楷體" w:cstheme="minorBidi" w:hint="eastAsia"/>
          <w:sz w:val="28"/>
          <w:szCs w:val="28"/>
        </w:rPr>
        <w:t>區引進</w:t>
      </w:r>
      <w:proofErr w:type="gramStart"/>
      <w:r w:rsidR="008F686F" w:rsidRPr="008907BE">
        <w:rPr>
          <w:rFonts w:hAnsi="標楷體" w:cstheme="minorBidi" w:hint="eastAsia"/>
          <w:sz w:val="28"/>
          <w:szCs w:val="28"/>
        </w:rPr>
        <w:t>5類文創產業</w:t>
      </w:r>
      <w:proofErr w:type="gramEnd"/>
      <w:r w:rsidR="008F686F" w:rsidRPr="008907BE">
        <w:rPr>
          <w:rFonts w:hAnsi="標楷體" w:cstheme="minorBidi" w:hint="eastAsia"/>
          <w:sz w:val="28"/>
          <w:szCs w:val="28"/>
        </w:rPr>
        <w:t>之目標未符</w:t>
      </w:r>
      <w:r w:rsidR="00370B35" w:rsidRPr="008907BE">
        <w:rPr>
          <w:rFonts w:hAnsi="標楷體" w:cstheme="minorBidi" w:hint="eastAsia"/>
          <w:sz w:val="28"/>
          <w:szCs w:val="28"/>
        </w:rPr>
        <w:t>（圖</w:t>
      </w:r>
      <w:r w:rsidR="000835AC">
        <w:rPr>
          <w:rFonts w:hAnsi="標楷體" w:cstheme="minorBidi" w:hint="eastAsia"/>
          <w:sz w:val="28"/>
          <w:szCs w:val="28"/>
        </w:rPr>
        <w:t>6</w:t>
      </w:r>
      <w:r w:rsidR="00370B35" w:rsidRPr="008907BE">
        <w:rPr>
          <w:rFonts w:hAnsi="標楷體" w:cstheme="minorBidi" w:hint="eastAsia"/>
          <w:sz w:val="28"/>
          <w:szCs w:val="28"/>
        </w:rPr>
        <w:t>）</w:t>
      </w:r>
      <w:r w:rsidR="008F686F" w:rsidRPr="008907BE">
        <w:rPr>
          <w:rFonts w:hAnsi="標楷體" w:cstheme="minorBidi" w:hint="eastAsia"/>
          <w:sz w:val="28"/>
          <w:szCs w:val="28"/>
        </w:rPr>
        <w:t>，經函請</w:t>
      </w:r>
      <w:r w:rsidR="007D06B4" w:rsidRPr="008907BE">
        <w:rPr>
          <w:rFonts w:hAnsi="標楷體" w:cstheme="minorBidi" w:hint="eastAsia"/>
          <w:sz w:val="28"/>
          <w:szCs w:val="28"/>
        </w:rPr>
        <w:t>新北市政府</w:t>
      </w:r>
      <w:proofErr w:type="gramStart"/>
      <w:r w:rsidR="008F686F" w:rsidRPr="008907BE">
        <w:rPr>
          <w:rFonts w:hAnsi="標楷體" w:cstheme="minorBidi" w:hint="eastAsia"/>
          <w:sz w:val="28"/>
          <w:szCs w:val="28"/>
        </w:rPr>
        <w:t>檢討妥處</w:t>
      </w:r>
      <w:proofErr w:type="gramEnd"/>
      <w:r w:rsidR="008F686F" w:rsidRPr="008907BE">
        <w:rPr>
          <w:rFonts w:hAnsi="標楷體" w:cstheme="minorBidi" w:hint="eastAsia"/>
          <w:sz w:val="28"/>
          <w:szCs w:val="28"/>
        </w:rPr>
        <w:t>。據復：將要求民間機構</w:t>
      </w:r>
      <w:proofErr w:type="gramStart"/>
      <w:r w:rsidR="008F686F" w:rsidRPr="008907BE">
        <w:rPr>
          <w:rFonts w:hAnsi="標楷體" w:cstheme="minorBidi" w:hint="eastAsia"/>
          <w:sz w:val="28"/>
          <w:szCs w:val="28"/>
        </w:rPr>
        <w:t>依文創專用</w:t>
      </w:r>
      <w:proofErr w:type="gramEnd"/>
      <w:r w:rsidR="008F686F" w:rsidRPr="008907BE">
        <w:rPr>
          <w:rFonts w:hAnsi="標楷體" w:cstheme="minorBidi" w:hint="eastAsia"/>
          <w:sz w:val="28"/>
          <w:szCs w:val="28"/>
        </w:rPr>
        <w:t>區都</w:t>
      </w:r>
      <w:r w:rsidR="008F686F" w:rsidRPr="008907BE">
        <w:rPr>
          <w:rFonts w:hAnsi="標楷體" w:cstheme="minorBidi" w:hint="eastAsia"/>
          <w:sz w:val="28"/>
          <w:szCs w:val="28"/>
        </w:rPr>
        <w:lastRenderedPageBreak/>
        <w:t>市計畫土地使用管制容許使用項目規定，申請後續都市設計審議及建築執照，另請民間機構於後續應提出之營運執行計畫書，規劃引進該</w:t>
      </w:r>
      <w:proofErr w:type="gramStart"/>
      <w:r w:rsidR="008F686F" w:rsidRPr="008907BE">
        <w:rPr>
          <w:rFonts w:hAnsi="標楷體" w:cstheme="minorBidi" w:hint="eastAsia"/>
          <w:sz w:val="28"/>
          <w:szCs w:val="28"/>
        </w:rPr>
        <w:t>5類文創產業</w:t>
      </w:r>
      <w:proofErr w:type="gramEnd"/>
      <w:r w:rsidR="008F686F" w:rsidRPr="008907BE">
        <w:rPr>
          <w:rFonts w:hAnsi="標楷體" w:cstheme="minorBidi" w:hint="eastAsia"/>
          <w:sz w:val="28"/>
          <w:szCs w:val="28"/>
        </w:rPr>
        <w:t>及其經營管理方式，並持續督促民間機構落實執行營運執行計畫書內容，以達到都市計畫劃</w:t>
      </w:r>
      <w:proofErr w:type="gramStart"/>
      <w:r w:rsidR="008F686F" w:rsidRPr="008907BE">
        <w:rPr>
          <w:rFonts w:hAnsi="標楷體" w:cstheme="minorBidi" w:hint="eastAsia"/>
          <w:sz w:val="28"/>
          <w:szCs w:val="28"/>
        </w:rPr>
        <w:t>設文創專用</w:t>
      </w:r>
      <w:proofErr w:type="gramEnd"/>
      <w:r w:rsidR="008F686F" w:rsidRPr="008907BE">
        <w:rPr>
          <w:rFonts w:hAnsi="標楷體" w:cstheme="minorBidi" w:hint="eastAsia"/>
          <w:sz w:val="28"/>
          <w:szCs w:val="28"/>
        </w:rPr>
        <w:t>區之目標。</w:t>
      </w:r>
    </w:p>
    <w:p w:rsidR="00CA3D1F" w:rsidRPr="008907BE" w:rsidRDefault="00CA3D1F" w:rsidP="007E003C">
      <w:pPr>
        <w:pStyle w:val="af7"/>
        <w:overflowPunct w:val="0"/>
        <w:spacing w:beforeLines="0" w:afterLines="0" w:line="470" w:lineRule="exact"/>
        <w:ind w:firstLineChars="450" w:firstLine="1261"/>
        <w:rPr>
          <w:rFonts w:ascii="標楷體" w:hAnsi="標楷體"/>
        </w:rPr>
      </w:pPr>
      <w:r w:rsidRPr="008907BE">
        <w:rPr>
          <w:rFonts w:ascii="標楷體" w:hAnsi="標楷體" w:hint="eastAsia"/>
        </w:rPr>
        <w:t>3.</w:t>
      </w:r>
      <w:r w:rsidR="00363DD9">
        <w:rPr>
          <w:rFonts w:ascii="標楷體" w:hAnsi="標楷體" w:hint="eastAsia"/>
        </w:rPr>
        <w:t xml:space="preserve">　</w:t>
      </w:r>
      <w:proofErr w:type="gramStart"/>
      <w:r w:rsidRPr="008907BE">
        <w:rPr>
          <w:rFonts w:ascii="標楷體" w:hAnsi="標楷體" w:hint="eastAsia"/>
        </w:rPr>
        <w:t>臺</w:t>
      </w:r>
      <w:proofErr w:type="gramEnd"/>
      <w:r w:rsidRPr="008907BE">
        <w:rPr>
          <w:rFonts w:ascii="標楷體" w:hAnsi="標楷體" w:hint="eastAsia"/>
        </w:rPr>
        <w:t>中市精密機械科技創新園區二期之產業專用區</w:t>
      </w:r>
    </w:p>
    <w:p w:rsidR="00A3034D" w:rsidRPr="008907BE" w:rsidRDefault="007C516C" w:rsidP="009F6F71">
      <w:pPr>
        <w:pStyle w:val="af5"/>
        <w:overflowPunct w:val="0"/>
        <w:spacing w:beforeLines="20" w:before="72" w:line="480" w:lineRule="exact"/>
        <w:ind w:firstLine="561"/>
        <w:rPr>
          <w:rFonts w:hAnsi="標楷體" w:cstheme="minorBidi"/>
          <w:sz w:val="28"/>
          <w:szCs w:val="28"/>
        </w:rPr>
      </w:pPr>
      <w:r w:rsidRPr="008907BE">
        <w:rPr>
          <w:rFonts w:hAnsi="標楷體" w:hint="eastAsia"/>
          <w:b/>
          <w:sz w:val="28"/>
          <w:szCs w:val="32"/>
        </w:rPr>
        <w:t>精密機械園區二期產業專用區土地處分方式反覆未定，致耗費1年7個月餘仍決定</w:t>
      </w:r>
      <w:proofErr w:type="gramStart"/>
      <w:r w:rsidRPr="008907BE">
        <w:rPr>
          <w:rFonts w:hAnsi="標楷體" w:hint="eastAsia"/>
          <w:b/>
          <w:sz w:val="28"/>
          <w:szCs w:val="32"/>
        </w:rPr>
        <w:t>採</w:t>
      </w:r>
      <w:proofErr w:type="gramEnd"/>
      <w:r w:rsidRPr="008907BE">
        <w:rPr>
          <w:rFonts w:hAnsi="標楷體" w:hint="eastAsia"/>
          <w:b/>
          <w:sz w:val="28"/>
          <w:szCs w:val="32"/>
        </w:rPr>
        <w:t>標售方式辦理，經多次標售無廠商投標，</w:t>
      </w:r>
      <w:proofErr w:type="gramStart"/>
      <w:r w:rsidRPr="008907BE">
        <w:rPr>
          <w:rFonts w:hAnsi="標楷體" w:hint="eastAsia"/>
          <w:b/>
          <w:sz w:val="28"/>
          <w:szCs w:val="32"/>
        </w:rPr>
        <w:t>研</w:t>
      </w:r>
      <w:proofErr w:type="gramEnd"/>
      <w:r w:rsidRPr="008907BE">
        <w:rPr>
          <w:rFonts w:hAnsi="標楷體" w:hint="eastAsia"/>
          <w:b/>
          <w:sz w:val="28"/>
          <w:szCs w:val="32"/>
        </w:rPr>
        <w:t>擬改</w:t>
      </w:r>
      <w:proofErr w:type="gramStart"/>
      <w:r w:rsidRPr="008907BE">
        <w:rPr>
          <w:rFonts w:hAnsi="標楷體" w:hint="eastAsia"/>
          <w:b/>
          <w:sz w:val="28"/>
          <w:szCs w:val="32"/>
        </w:rPr>
        <w:t>採</w:t>
      </w:r>
      <w:proofErr w:type="gramEnd"/>
      <w:r w:rsidRPr="008907BE">
        <w:rPr>
          <w:rFonts w:hAnsi="標楷體" w:hint="eastAsia"/>
          <w:b/>
          <w:sz w:val="28"/>
          <w:szCs w:val="32"/>
        </w:rPr>
        <w:t>地上權方式招商，已逾</w:t>
      </w:r>
      <w:r w:rsidR="00F75FF6" w:rsidRPr="008907BE">
        <w:rPr>
          <w:rFonts w:hAnsi="標楷體" w:hint="eastAsia"/>
          <w:b/>
          <w:sz w:val="28"/>
          <w:szCs w:val="32"/>
        </w:rPr>
        <w:t>3</w:t>
      </w:r>
      <w:r w:rsidRPr="008907BE">
        <w:rPr>
          <w:rFonts w:hAnsi="標楷體" w:hint="eastAsia"/>
          <w:b/>
          <w:sz w:val="28"/>
          <w:szCs w:val="32"/>
        </w:rPr>
        <w:t>年仍未完成專業顧問採購招標作業，致開發完成用地長期閒置未發揮效益</w:t>
      </w:r>
      <w:r w:rsidR="00C433B2" w:rsidRPr="008907BE">
        <w:rPr>
          <w:rFonts w:hAnsi="標楷體" w:hint="eastAsia"/>
          <w:b/>
          <w:sz w:val="28"/>
          <w:szCs w:val="32"/>
        </w:rPr>
        <w:t>，亟待</w:t>
      </w:r>
      <w:proofErr w:type="gramStart"/>
      <w:r w:rsidR="00C433B2" w:rsidRPr="008907BE">
        <w:rPr>
          <w:rFonts w:hAnsi="標楷體" w:hint="eastAsia"/>
          <w:b/>
          <w:sz w:val="28"/>
          <w:szCs w:val="32"/>
        </w:rPr>
        <w:t>研</w:t>
      </w:r>
      <w:proofErr w:type="gramEnd"/>
      <w:r w:rsidR="00C433B2" w:rsidRPr="008907BE">
        <w:rPr>
          <w:rFonts w:hAnsi="標楷體" w:hint="eastAsia"/>
          <w:b/>
          <w:sz w:val="28"/>
          <w:szCs w:val="32"/>
        </w:rPr>
        <w:t>謀改善</w:t>
      </w:r>
      <w:r w:rsidR="00E23968" w:rsidRPr="008907BE">
        <w:rPr>
          <w:rFonts w:hAnsi="標楷體" w:hint="eastAsia"/>
          <w:b/>
          <w:sz w:val="28"/>
          <w:szCs w:val="32"/>
        </w:rPr>
        <w:t>，以促進開發效益</w:t>
      </w:r>
      <w:r w:rsidR="00A167FF" w:rsidRPr="008907BE">
        <w:rPr>
          <w:rFonts w:hAnsi="標楷體" w:hint="eastAsia"/>
          <w:b/>
          <w:sz w:val="28"/>
          <w:szCs w:val="32"/>
        </w:rPr>
        <w:t>：</w:t>
      </w:r>
      <w:proofErr w:type="gramStart"/>
      <w:r w:rsidR="003606C5" w:rsidRPr="008907BE">
        <w:rPr>
          <w:rFonts w:hAnsi="標楷體" w:cstheme="minorBidi" w:hint="eastAsia"/>
          <w:sz w:val="28"/>
          <w:szCs w:val="28"/>
        </w:rPr>
        <w:t>臺</w:t>
      </w:r>
      <w:proofErr w:type="gramEnd"/>
      <w:r w:rsidR="003606C5" w:rsidRPr="008907BE">
        <w:rPr>
          <w:rFonts w:hAnsi="標楷體" w:cstheme="minorBidi" w:hint="eastAsia"/>
          <w:sz w:val="28"/>
          <w:szCs w:val="28"/>
        </w:rPr>
        <w:t>中市政府為辦理</w:t>
      </w:r>
      <w:proofErr w:type="gramStart"/>
      <w:r w:rsidR="003606C5" w:rsidRPr="008907BE">
        <w:rPr>
          <w:rFonts w:hAnsi="標楷體" w:cstheme="minorBidi" w:hint="eastAsia"/>
          <w:sz w:val="28"/>
          <w:szCs w:val="28"/>
        </w:rPr>
        <w:t>臺</w:t>
      </w:r>
      <w:proofErr w:type="gramEnd"/>
      <w:r w:rsidR="003606C5" w:rsidRPr="008907BE">
        <w:rPr>
          <w:rFonts w:hAnsi="標楷體" w:cstheme="minorBidi" w:hint="eastAsia"/>
          <w:sz w:val="28"/>
          <w:szCs w:val="28"/>
        </w:rPr>
        <w:t>中市精密機械科技創新園區二期（下稱精密機械園區二期）開發作業，於</w:t>
      </w:r>
      <w:r w:rsidR="003606C5" w:rsidRPr="008907BE">
        <w:rPr>
          <w:rFonts w:hAnsi="標楷體" w:cstheme="minorBidi"/>
          <w:sz w:val="28"/>
          <w:szCs w:val="28"/>
        </w:rPr>
        <w:t>96</w:t>
      </w:r>
      <w:r w:rsidR="003606C5" w:rsidRPr="008907BE">
        <w:rPr>
          <w:rFonts w:hAnsi="標楷體" w:cstheme="minorBidi" w:hint="eastAsia"/>
          <w:sz w:val="28"/>
          <w:szCs w:val="28"/>
        </w:rPr>
        <w:t>年</w:t>
      </w:r>
      <w:r w:rsidR="003606C5" w:rsidRPr="008907BE">
        <w:rPr>
          <w:rFonts w:hAnsi="標楷體" w:cstheme="minorBidi"/>
          <w:sz w:val="28"/>
          <w:szCs w:val="28"/>
        </w:rPr>
        <w:t>8</w:t>
      </w:r>
      <w:r w:rsidR="003606C5" w:rsidRPr="008907BE">
        <w:rPr>
          <w:rFonts w:hAnsi="標楷體" w:cstheme="minorBidi" w:hint="eastAsia"/>
          <w:sz w:val="28"/>
          <w:szCs w:val="28"/>
        </w:rPr>
        <w:t>月</w:t>
      </w:r>
      <w:r w:rsidR="003606C5" w:rsidRPr="008907BE">
        <w:rPr>
          <w:rFonts w:hAnsi="標楷體" w:cstheme="minorBidi"/>
          <w:sz w:val="28"/>
          <w:szCs w:val="28"/>
        </w:rPr>
        <w:t>17</w:t>
      </w:r>
      <w:r w:rsidR="003606C5" w:rsidRPr="008907BE">
        <w:rPr>
          <w:rFonts w:hAnsi="標楷體" w:cstheme="minorBidi" w:hint="eastAsia"/>
          <w:sz w:val="28"/>
          <w:szCs w:val="28"/>
        </w:rPr>
        <w:t>日委託台灣土地開發股份有限公司辦理公共設施興建等開發作業及後續園區土地建物標售事宜，並於</w:t>
      </w:r>
      <w:r w:rsidR="003606C5" w:rsidRPr="008907BE">
        <w:rPr>
          <w:rFonts w:hAnsi="標楷體" w:cstheme="minorBidi"/>
          <w:sz w:val="28"/>
          <w:szCs w:val="28"/>
        </w:rPr>
        <w:t>99</w:t>
      </w:r>
      <w:r w:rsidR="003606C5" w:rsidRPr="008907BE">
        <w:rPr>
          <w:rFonts w:hAnsi="標楷體" w:cstheme="minorBidi" w:hint="eastAsia"/>
          <w:sz w:val="28"/>
          <w:szCs w:val="28"/>
        </w:rPr>
        <w:t>年</w:t>
      </w:r>
      <w:r w:rsidR="003606C5" w:rsidRPr="008907BE">
        <w:rPr>
          <w:rFonts w:hAnsi="標楷體" w:cstheme="minorBidi"/>
          <w:sz w:val="28"/>
          <w:szCs w:val="28"/>
        </w:rPr>
        <w:t>8</w:t>
      </w:r>
      <w:r w:rsidR="003606C5" w:rsidRPr="008907BE">
        <w:rPr>
          <w:rFonts w:hAnsi="標楷體" w:cstheme="minorBidi" w:hint="eastAsia"/>
          <w:sz w:val="28"/>
          <w:szCs w:val="28"/>
        </w:rPr>
        <w:t>月</w:t>
      </w:r>
      <w:r w:rsidR="003606C5" w:rsidRPr="008907BE">
        <w:rPr>
          <w:rFonts w:hAnsi="標楷體" w:cstheme="minorBidi"/>
          <w:sz w:val="28"/>
          <w:szCs w:val="28"/>
        </w:rPr>
        <w:t>3</w:t>
      </w:r>
      <w:r w:rsidR="003606C5" w:rsidRPr="008907BE">
        <w:rPr>
          <w:rFonts w:hAnsi="標楷體" w:cstheme="minorBidi" w:hint="eastAsia"/>
          <w:sz w:val="28"/>
          <w:szCs w:val="28"/>
        </w:rPr>
        <w:t>日發布實施「擬定</w:t>
      </w:r>
      <w:proofErr w:type="gramStart"/>
      <w:r w:rsidR="003606C5" w:rsidRPr="008907BE">
        <w:rPr>
          <w:rFonts w:hAnsi="標楷體" w:cstheme="minorBidi" w:hint="eastAsia"/>
          <w:sz w:val="28"/>
          <w:szCs w:val="28"/>
        </w:rPr>
        <w:t>臺</w:t>
      </w:r>
      <w:proofErr w:type="gramEnd"/>
      <w:r w:rsidR="003606C5" w:rsidRPr="008907BE">
        <w:rPr>
          <w:rFonts w:hAnsi="標楷體" w:cstheme="minorBidi" w:hint="eastAsia"/>
          <w:sz w:val="28"/>
          <w:szCs w:val="28"/>
        </w:rPr>
        <w:t>中市都市計畫（配合精密機械科技創新園區二期部分）細部計畫」案，計畫基地面積計</w:t>
      </w:r>
      <w:r w:rsidR="003606C5" w:rsidRPr="008907BE">
        <w:rPr>
          <w:rFonts w:hAnsi="標楷體" w:cstheme="minorBidi"/>
          <w:sz w:val="28"/>
          <w:szCs w:val="28"/>
        </w:rPr>
        <w:t>36.9177</w:t>
      </w:r>
      <w:r w:rsidR="003606C5" w:rsidRPr="008907BE">
        <w:rPr>
          <w:rFonts w:hAnsi="標楷體" w:cstheme="minorBidi" w:hint="eastAsia"/>
          <w:sz w:val="28"/>
          <w:szCs w:val="28"/>
        </w:rPr>
        <w:t>公頃，設置產業專用區土地約</w:t>
      </w:r>
      <w:r w:rsidR="003606C5" w:rsidRPr="008907BE">
        <w:rPr>
          <w:rFonts w:hAnsi="標楷體" w:cstheme="minorBidi"/>
          <w:sz w:val="28"/>
          <w:szCs w:val="28"/>
        </w:rPr>
        <w:t>1.48</w:t>
      </w:r>
      <w:r w:rsidR="003606C5" w:rsidRPr="008907BE">
        <w:rPr>
          <w:rFonts w:hAnsi="標楷體" w:cstheme="minorBidi" w:hint="eastAsia"/>
          <w:sz w:val="28"/>
          <w:szCs w:val="28"/>
        </w:rPr>
        <w:t>公頃，規劃供批發及零售業等支援性服務業使用，精密機械園區二期於</w:t>
      </w:r>
      <w:r w:rsidR="003606C5" w:rsidRPr="008907BE">
        <w:rPr>
          <w:rFonts w:hAnsi="標楷體" w:cstheme="minorBidi"/>
          <w:sz w:val="28"/>
          <w:szCs w:val="28"/>
        </w:rPr>
        <w:t>101</w:t>
      </w:r>
      <w:r w:rsidR="003606C5" w:rsidRPr="008907BE">
        <w:rPr>
          <w:rFonts w:hAnsi="標楷體" w:cstheme="minorBidi" w:hint="eastAsia"/>
          <w:sz w:val="28"/>
          <w:szCs w:val="28"/>
        </w:rPr>
        <w:t>年</w:t>
      </w:r>
      <w:r w:rsidR="003606C5" w:rsidRPr="008907BE">
        <w:rPr>
          <w:rFonts w:hAnsi="標楷體" w:cstheme="minorBidi"/>
          <w:sz w:val="28"/>
          <w:szCs w:val="28"/>
        </w:rPr>
        <w:t>9</w:t>
      </w:r>
      <w:r w:rsidR="003606C5" w:rsidRPr="008907BE">
        <w:rPr>
          <w:rFonts w:hAnsi="標楷體" w:cstheme="minorBidi" w:hint="eastAsia"/>
          <w:sz w:val="28"/>
          <w:szCs w:val="28"/>
        </w:rPr>
        <w:t>月</w:t>
      </w:r>
      <w:r w:rsidR="003606C5" w:rsidRPr="008907BE">
        <w:rPr>
          <w:rFonts w:hAnsi="標楷體" w:cstheme="minorBidi"/>
          <w:sz w:val="28"/>
          <w:szCs w:val="28"/>
        </w:rPr>
        <w:t>25</w:t>
      </w:r>
      <w:r w:rsidR="003606C5" w:rsidRPr="008907BE">
        <w:rPr>
          <w:rFonts w:hAnsi="標楷體" w:cstheme="minorBidi" w:hint="eastAsia"/>
          <w:sz w:val="28"/>
          <w:szCs w:val="28"/>
        </w:rPr>
        <w:t>日動土，於</w:t>
      </w:r>
      <w:r w:rsidR="003606C5" w:rsidRPr="008907BE">
        <w:rPr>
          <w:rFonts w:hAnsi="標楷體" w:cstheme="minorBidi"/>
          <w:sz w:val="28"/>
          <w:szCs w:val="28"/>
        </w:rPr>
        <w:t>102</w:t>
      </w:r>
      <w:r w:rsidR="003606C5" w:rsidRPr="008907BE">
        <w:rPr>
          <w:rFonts w:hAnsi="標楷體" w:cstheme="minorBidi" w:hint="eastAsia"/>
          <w:sz w:val="28"/>
          <w:szCs w:val="28"/>
        </w:rPr>
        <w:t>年</w:t>
      </w:r>
      <w:r w:rsidR="003606C5" w:rsidRPr="008907BE">
        <w:rPr>
          <w:rFonts w:hAnsi="標楷體" w:cstheme="minorBidi"/>
          <w:sz w:val="28"/>
          <w:szCs w:val="28"/>
        </w:rPr>
        <w:t>4</w:t>
      </w:r>
      <w:r w:rsidR="003606C5" w:rsidRPr="008907BE">
        <w:rPr>
          <w:rFonts w:hAnsi="標楷體" w:cstheme="minorBidi" w:hint="eastAsia"/>
          <w:sz w:val="28"/>
          <w:szCs w:val="28"/>
        </w:rPr>
        <w:t>月起陸續交地供廠商建廠營運。經查執行情形，核有：</w:t>
      </w:r>
      <w:proofErr w:type="gramStart"/>
      <w:r w:rsidR="003606C5" w:rsidRPr="008907BE">
        <w:rPr>
          <w:rFonts w:hAnsi="標楷體" w:cstheme="minorBidi" w:hint="eastAsia"/>
          <w:sz w:val="28"/>
          <w:szCs w:val="28"/>
        </w:rPr>
        <w:t>臺</w:t>
      </w:r>
      <w:proofErr w:type="gramEnd"/>
      <w:r w:rsidR="003606C5" w:rsidRPr="008907BE">
        <w:rPr>
          <w:rFonts w:hAnsi="標楷體" w:cstheme="minorBidi" w:hint="eastAsia"/>
          <w:sz w:val="28"/>
          <w:szCs w:val="28"/>
        </w:rPr>
        <w:t>中市政府經濟發展局於103年5月30日辦理產業專用區標售土地公告，復於104年6月8日簽准產業用地後續處理方式改</w:t>
      </w:r>
      <w:proofErr w:type="gramStart"/>
      <w:r w:rsidR="003606C5" w:rsidRPr="008907BE">
        <w:rPr>
          <w:rFonts w:hAnsi="標楷體" w:cstheme="minorBidi" w:hint="eastAsia"/>
          <w:sz w:val="28"/>
          <w:szCs w:val="28"/>
        </w:rPr>
        <w:t>採</w:t>
      </w:r>
      <w:proofErr w:type="gramEnd"/>
      <w:r w:rsidR="003606C5" w:rsidRPr="008907BE">
        <w:rPr>
          <w:rFonts w:hAnsi="標楷體" w:cstheme="minorBidi" w:hint="eastAsia"/>
          <w:sz w:val="28"/>
          <w:szCs w:val="28"/>
        </w:rPr>
        <w:t>標租或出租方式辦理，又於106年1月10日恢復</w:t>
      </w:r>
      <w:proofErr w:type="gramStart"/>
      <w:r w:rsidR="003606C5" w:rsidRPr="008907BE">
        <w:rPr>
          <w:rFonts w:hAnsi="標楷體" w:cstheme="minorBidi" w:hint="eastAsia"/>
          <w:sz w:val="28"/>
          <w:szCs w:val="28"/>
        </w:rPr>
        <w:t>成原標售</w:t>
      </w:r>
      <w:proofErr w:type="gramEnd"/>
      <w:r w:rsidR="003606C5" w:rsidRPr="008907BE">
        <w:rPr>
          <w:rFonts w:hAnsi="標楷體" w:cstheme="minorBidi" w:hint="eastAsia"/>
          <w:sz w:val="28"/>
          <w:szCs w:val="28"/>
        </w:rPr>
        <w:t>方式辦理，致精密機械園區二期產業專用區土地處分方式反覆未定，耗時1年7個月餘仍決定</w:t>
      </w:r>
      <w:proofErr w:type="gramStart"/>
      <w:r w:rsidR="003606C5" w:rsidRPr="008907BE">
        <w:rPr>
          <w:rFonts w:hAnsi="標楷體" w:cstheme="minorBidi" w:hint="eastAsia"/>
          <w:sz w:val="28"/>
          <w:szCs w:val="28"/>
        </w:rPr>
        <w:t>採</w:t>
      </w:r>
      <w:proofErr w:type="gramEnd"/>
      <w:r w:rsidR="003606C5" w:rsidRPr="008907BE">
        <w:rPr>
          <w:rFonts w:hAnsi="標楷體" w:cstheme="minorBidi" w:hint="eastAsia"/>
          <w:sz w:val="28"/>
          <w:szCs w:val="28"/>
        </w:rPr>
        <w:t>標售方式辦理，</w:t>
      </w:r>
      <w:proofErr w:type="gramStart"/>
      <w:r w:rsidR="003606C5" w:rsidRPr="008907BE">
        <w:rPr>
          <w:rFonts w:hAnsi="標楷體" w:cstheme="minorBidi" w:hint="eastAsia"/>
          <w:sz w:val="28"/>
          <w:szCs w:val="28"/>
        </w:rPr>
        <w:t>續經多次</w:t>
      </w:r>
      <w:proofErr w:type="gramEnd"/>
      <w:r w:rsidR="003606C5" w:rsidRPr="008907BE">
        <w:rPr>
          <w:rFonts w:hAnsi="標楷體" w:cstheme="minorBidi" w:hint="eastAsia"/>
          <w:sz w:val="28"/>
          <w:szCs w:val="28"/>
        </w:rPr>
        <w:t>標售仍無廠商投標，於108年10月改</w:t>
      </w:r>
      <w:proofErr w:type="gramStart"/>
      <w:r w:rsidR="003606C5" w:rsidRPr="008907BE">
        <w:rPr>
          <w:rFonts w:hAnsi="標楷體" w:cstheme="minorBidi" w:hint="eastAsia"/>
          <w:sz w:val="28"/>
          <w:szCs w:val="28"/>
        </w:rPr>
        <w:t>採</w:t>
      </w:r>
      <w:proofErr w:type="gramEnd"/>
      <w:r w:rsidR="003606C5" w:rsidRPr="008907BE">
        <w:rPr>
          <w:rFonts w:hAnsi="標楷體" w:cstheme="minorBidi" w:hint="eastAsia"/>
          <w:sz w:val="28"/>
          <w:szCs w:val="28"/>
        </w:rPr>
        <w:t>設定地上權方式招商，截至111年底止仍未完成專業顧問採購招標作業，致開發完成用地長期閒置未發揮效益等情事，經函請</w:t>
      </w:r>
      <w:proofErr w:type="gramStart"/>
      <w:r w:rsidR="007D06B4" w:rsidRPr="008907BE">
        <w:rPr>
          <w:rFonts w:hAnsi="標楷體" w:cstheme="minorBidi" w:hint="eastAsia"/>
          <w:sz w:val="28"/>
          <w:szCs w:val="28"/>
        </w:rPr>
        <w:t>臺</w:t>
      </w:r>
      <w:proofErr w:type="gramEnd"/>
      <w:r w:rsidR="007D06B4" w:rsidRPr="008907BE">
        <w:rPr>
          <w:rFonts w:hAnsi="標楷體" w:cstheme="minorBidi" w:hint="eastAsia"/>
          <w:sz w:val="28"/>
          <w:szCs w:val="28"/>
        </w:rPr>
        <w:t>中市政府</w:t>
      </w:r>
      <w:r w:rsidR="003606C5" w:rsidRPr="008907BE">
        <w:rPr>
          <w:rFonts w:hAnsi="標楷體" w:cstheme="minorBidi" w:hint="eastAsia"/>
          <w:sz w:val="28"/>
          <w:szCs w:val="28"/>
        </w:rPr>
        <w:t>檢討改善。據復：後續將編列預算委託廠商進行相關評估規劃，積極辦理相關招商作業。</w:t>
      </w:r>
    </w:p>
    <w:p w:rsidR="00CA3D1F" w:rsidRPr="008907BE" w:rsidRDefault="00CA3D1F" w:rsidP="001E6350">
      <w:pPr>
        <w:pStyle w:val="af7"/>
        <w:overflowPunct w:val="0"/>
        <w:spacing w:beforeLines="0" w:afterLines="0" w:line="470" w:lineRule="exact"/>
        <w:ind w:firstLineChars="450" w:firstLine="1261"/>
        <w:rPr>
          <w:rFonts w:ascii="標楷體" w:hAnsi="標楷體"/>
        </w:rPr>
      </w:pPr>
      <w:r w:rsidRPr="008907BE">
        <w:rPr>
          <w:rFonts w:ascii="標楷體" w:hAnsi="標楷體"/>
        </w:rPr>
        <w:t>4</w:t>
      </w:r>
      <w:r w:rsidRPr="008907BE">
        <w:rPr>
          <w:rFonts w:ascii="標楷體" w:hAnsi="標楷體" w:hint="eastAsia"/>
        </w:rPr>
        <w:t>.</w:t>
      </w:r>
      <w:r w:rsidR="00F46DB3">
        <w:rPr>
          <w:rFonts w:ascii="標楷體" w:hAnsi="標楷體" w:hint="eastAsia"/>
        </w:rPr>
        <w:t xml:space="preserve">　</w:t>
      </w:r>
      <w:proofErr w:type="gramStart"/>
      <w:r w:rsidRPr="008907BE">
        <w:rPr>
          <w:rFonts w:ascii="標楷體" w:hAnsi="標楷體" w:hint="eastAsia"/>
        </w:rPr>
        <w:t>臺</w:t>
      </w:r>
      <w:proofErr w:type="gramEnd"/>
      <w:r w:rsidRPr="008907BE">
        <w:rPr>
          <w:rFonts w:ascii="標楷體" w:hAnsi="標楷體" w:hint="eastAsia"/>
        </w:rPr>
        <w:t>南科技工業區之</w:t>
      </w:r>
      <w:r w:rsidR="000A280E" w:rsidRPr="008907BE">
        <w:rPr>
          <w:rFonts w:ascii="標楷體" w:hAnsi="標楷體" w:hint="eastAsia"/>
        </w:rPr>
        <w:t>電信事業專用區</w:t>
      </w:r>
    </w:p>
    <w:p w:rsidR="002B39B9" w:rsidRPr="008907BE" w:rsidRDefault="006A40D9" w:rsidP="0046131E">
      <w:pPr>
        <w:pStyle w:val="af5"/>
        <w:overflowPunct w:val="0"/>
        <w:spacing w:beforeLines="20" w:before="72" w:afterLines="100" w:after="360" w:line="480" w:lineRule="exact"/>
        <w:ind w:firstLine="561"/>
        <w:rPr>
          <w:rFonts w:hAnsi="標楷體" w:cstheme="minorBidi"/>
          <w:sz w:val="28"/>
          <w:szCs w:val="28"/>
        </w:rPr>
      </w:pPr>
      <w:r w:rsidRPr="008907BE">
        <w:rPr>
          <w:rFonts w:hAnsi="標楷體" w:hint="eastAsia"/>
          <w:b/>
          <w:sz w:val="28"/>
          <w:szCs w:val="32"/>
        </w:rPr>
        <w:t>經濟部依中華電信評估需求，於臺南科技工業區內劃設臺南市安南區科工段296地號等4筆土地約2.17公頃作為「電信事業專用區」，惟僅部分土地完成處分，其餘3/4面積約1.63公頃空置逾20年均無適當利用，</w:t>
      </w:r>
      <w:r w:rsidR="002D7DFA" w:rsidRPr="008907BE">
        <w:rPr>
          <w:rFonts w:hAnsi="標楷體" w:hint="eastAsia"/>
          <w:b/>
          <w:sz w:val="28"/>
          <w:szCs w:val="32"/>
        </w:rPr>
        <w:t>亟待</w:t>
      </w:r>
      <w:r w:rsidRPr="008907BE">
        <w:rPr>
          <w:rFonts w:hAnsi="標楷體" w:hint="eastAsia"/>
          <w:b/>
          <w:sz w:val="28"/>
          <w:szCs w:val="32"/>
        </w:rPr>
        <w:t>研議妥適處理方式，</w:t>
      </w:r>
      <w:r w:rsidR="002D7DFA" w:rsidRPr="008907BE">
        <w:rPr>
          <w:rFonts w:hAnsi="標楷體" w:hint="eastAsia"/>
          <w:b/>
          <w:sz w:val="28"/>
          <w:szCs w:val="32"/>
        </w:rPr>
        <w:t>以</w:t>
      </w:r>
      <w:r w:rsidRPr="008907BE">
        <w:rPr>
          <w:rFonts w:hAnsi="標楷體" w:hint="eastAsia"/>
          <w:b/>
          <w:sz w:val="28"/>
          <w:szCs w:val="32"/>
        </w:rPr>
        <w:t>提升土地利用效益：</w:t>
      </w:r>
      <w:r w:rsidR="000A280E" w:rsidRPr="008907BE">
        <w:rPr>
          <w:rFonts w:hAnsi="標楷體" w:cstheme="minorBidi" w:hint="eastAsia"/>
          <w:sz w:val="28"/>
          <w:szCs w:val="28"/>
        </w:rPr>
        <w:t>改制前臺南市政府（99年12月25日與臺南縣政府合併改制為臺南市政府）配合經濟部申請設置臺南科技工業區之需求，於84年5月19日</w:t>
      </w:r>
      <w:r w:rsidR="001E38DE" w:rsidRPr="008907BE">
        <w:rPr>
          <w:rFonts w:hAnsi="標楷體" w:cstheme="minorBidi" w:hint="eastAsia"/>
          <w:sz w:val="28"/>
          <w:szCs w:val="28"/>
        </w:rPr>
        <w:t>發布實施</w:t>
      </w:r>
      <w:r w:rsidR="000A280E" w:rsidRPr="008907BE">
        <w:rPr>
          <w:rFonts w:hAnsi="標楷體" w:cstheme="minorBidi" w:hint="eastAsia"/>
          <w:sz w:val="28"/>
          <w:szCs w:val="28"/>
        </w:rPr>
        <w:t>「變更臺南市主要計畫（部分低密度住宅區、農漁區、鹽田為工業</w:t>
      </w:r>
      <w:r w:rsidR="000A280E" w:rsidRPr="008907BE">
        <w:rPr>
          <w:rFonts w:hAnsi="標楷體" w:cstheme="minorBidi" w:hint="eastAsia"/>
          <w:sz w:val="28"/>
          <w:szCs w:val="28"/>
        </w:rPr>
        <w:lastRenderedPageBreak/>
        <w:t>區）案」，復於87年9月10日</w:t>
      </w:r>
      <w:r w:rsidR="001E38DE" w:rsidRPr="008907BE">
        <w:rPr>
          <w:rFonts w:hAnsi="標楷體" w:cstheme="minorBidi" w:hint="eastAsia"/>
          <w:sz w:val="28"/>
          <w:szCs w:val="28"/>
        </w:rPr>
        <w:t>發布實施</w:t>
      </w:r>
      <w:r w:rsidR="000A280E" w:rsidRPr="008907BE">
        <w:rPr>
          <w:rFonts w:hAnsi="標楷體" w:cstheme="minorBidi" w:hint="eastAsia"/>
          <w:sz w:val="28"/>
          <w:szCs w:val="28"/>
        </w:rPr>
        <w:t>「臺南科技工業區（東區部分）細部計畫案」，將經濟部經管之臺南市安南區科工段296、296-1、296-2、296-3地號等4筆土地劃設為電信用地，劃設面積計2.17公頃</w:t>
      </w:r>
      <w:r w:rsidR="00F74E66" w:rsidRPr="008907BE">
        <w:rPr>
          <w:rFonts w:hAnsi="標楷體" w:cstheme="minorBidi" w:hint="eastAsia"/>
          <w:sz w:val="28"/>
          <w:szCs w:val="28"/>
        </w:rPr>
        <w:t>（</w:t>
      </w:r>
      <w:r w:rsidR="000A280E" w:rsidRPr="008907BE">
        <w:rPr>
          <w:rFonts w:hAnsi="標楷體" w:cstheme="minorBidi" w:hint="eastAsia"/>
          <w:sz w:val="28"/>
          <w:szCs w:val="28"/>
        </w:rPr>
        <w:t>按：99年10月變更為電信事業專用區</w:t>
      </w:r>
      <w:r w:rsidR="00FA79E6" w:rsidRPr="008907BE">
        <w:rPr>
          <w:rFonts w:hAnsi="標楷體" w:cstheme="minorBidi" w:hint="eastAsia"/>
          <w:sz w:val="28"/>
          <w:szCs w:val="28"/>
        </w:rPr>
        <w:t>）</w:t>
      </w:r>
      <w:r w:rsidR="000A280E" w:rsidRPr="008907BE">
        <w:rPr>
          <w:rFonts w:hAnsi="標楷體" w:cstheme="minorBidi" w:hint="eastAsia"/>
          <w:sz w:val="28"/>
          <w:szCs w:val="28"/>
        </w:rPr>
        <w:t>，並為配合科技工業區對一般語音通信及非語音通信部分之電信需求，由經濟部洽請中華電信股份有限公司</w:t>
      </w:r>
      <w:r w:rsidR="002D2DB6">
        <w:rPr>
          <w:rFonts w:hAnsi="標楷體" w:cstheme="minorBidi" w:hint="eastAsia"/>
          <w:sz w:val="28"/>
          <w:szCs w:val="28"/>
        </w:rPr>
        <w:t>（</w:t>
      </w:r>
      <w:r w:rsidR="000A280E" w:rsidRPr="008907BE">
        <w:rPr>
          <w:rFonts w:hAnsi="標楷體" w:cstheme="minorBidi" w:hint="eastAsia"/>
          <w:sz w:val="28"/>
          <w:szCs w:val="28"/>
        </w:rPr>
        <w:t>下稱中華電信公司</w:t>
      </w:r>
      <w:r w:rsidR="002D2DB6">
        <w:rPr>
          <w:rFonts w:hAnsi="標楷體" w:cstheme="minorBidi" w:hint="eastAsia"/>
          <w:sz w:val="28"/>
          <w:szCs w:val="28"/>
        </w:rPr>
        <w:t>）</w:t>
      </w:r>
      <w:r w:rsidR="000A280E" w:rsidRPr="008907BE">
        <w:rPr>
          <w:rFonts w:hAnsi="標楷體" w:cstheme="minorBidi" w:hint="eastAsia"/>
          <w:sz w:val="28"/>
          <w:szCs w:val="28"/>
        </w:rPr>
        <w:t>於該電信用地區內設置交換機房及其他必要設施，提供一處高品質、多樣化、高效率、穩定可靠的電信網路等，以服務計畫區內之用戶。上開4筆土地經經濟部委託之開發單位於90年4月公告出售，由中華電信公司依該工業區開發規模於90年8月完成</w:t>
      </w:r>
      <w:proofErr w:type="gramStart"/>
      <w:r w:rsidR="000A280E" w:rsidRPr="008907BE">
        <w:rPr>
          <w:rFonts w:hAnsi="標楷體" w:cstheme="minorBidi" w:hint="eastAsia"/>
          <w:sz w:val="28"/>
          <w:szCs w:val="28"/>
        </w:rPr>
        <w:t>其中科</w:t>
      </w:r>
      <w:proofErr w:type="gramEnd"/>
      <w:r w:rsidR="000A280E" w:rsidRPr="008907BE">
        <w:rPr>
          <w:rFonts w:hAnsi="標楷體" w:cstheme="minorBidi" w:hint="eastAsia"/>
          <w:sz w:val="28"/>
          <w:szCs w:val="28"/>
        </w:rPr>
        <w:t>工段296地號土地</w:t>
      </w:r>
      <w:r w:rsidR="00F74E66" w:rsidRPr="008907BE">
        <w:rPr>
          <w:rFonts w:hAnsi="標楷體" w:cstheme="minorBidi" w:hint="eastAsia"/>
          <w:sz w:val="28"/>
          <w:szCs w:val="28"/>
        </w:rPr>
        <w:t>（</w:t>
      </w:r>
      <w:r w:rsidR="000A280E" w:rsidRPr="008907BE">
        <w:rPr>
          <w:rFonts w:hAnsi="標楷體" w:cstheme="minorBidi" w:hint="eastAsia"/>
          <w:sz w:val="28"/>
          <w:szCs w:val="28"/>
        </w:rPr>
        <w:t>面積計0.54公頃</w:t>
      </w:r>
      <w:r w:rsidR="00FA79E6" w:rsidRPr="008907BE">
        <w:rPr>
          <w:rFonts w:hAnsi="標楷體" w:cstheme="minorBidi" w:hint="eastAsia"/>
          <w:sz w:val="28"/>
          <w:szCs w:val="28"/>
        </w:rPr>
        <w:t>）</w:t>
      </w:r>
      <w:r w:rsidR="000A280E" w:rsidRPr="008907BE">
        <w:rPr>
          <w:rFonts w:hAnsi="標楷體" w:cstheme="minorBidi" w:hint="eastAsia"/>
          <w:sz w:val="28"/>
          <w:szCs w:val="28"/>
        </w:rPr>
        <w:t>之申購事宜，並設有機房設施使用迄今。據農業委員會林務局農林航空測量所提供之各版次正射影像圖顯示，該電信事業專用區於91年即完成整地開發，惟經濟部工業局完成科工段296地號土地出售予中華電信公司後，卻未妥</w:t>
      </w:r>
      <w:proofErr w:type="gramStart"/>
      <w:r w:rsidR="000A280E" w:rsidRPr="008907BE">
        <w:rPr>
          <w:rFonts w:hAnsi="標楷體" w:cstheme="minorBidi" w:hint="eastAsia"/>
          <w:sz w:val="28"/>
          <w:szCs w:val="28"/>
        </w:rPr>
        <w:t>適</w:t>
      </w:r>
      <w:proofErr w:type="gramEnd"/>
      <w:r w:rsidR="000A280E" w:rsidRPr="008907BE">
        <w:rPr>
          <w:rFonts w:hAnsi="標楷體" w:cstheme="minorBidi" w:hint="eastAsia"/>
          <w:sz w:val="28"/>
          <w:szCs w:val="28"/>
        </w:rPr>
        <w:t>評估剩餘3筆土地（面積計1.63公頃）後續是否仍需供電信使用，</w:t>
      </w:r>
      <w:proofErr w:type="gramStart"/>
      <w:r w:rsidR="000A280E" w:rsidRPr="008907BE">
        <w:rPr>
          <w:rFonts w:hAnsi="標楷體" w:cstheme="minorBidi" w:hint="eastAsia"/>
          <w:sz w:val="28"/>
          <w:szCs w:val="28"/>
        </w:rPr>
        <w:t>致空置逾20年均無</w:t>
      </w:r>
      <w:proofErr w:type="gramEnd"/>
      <w:r w:rsidR="000A280E" w:rsidRPr="008907BE">
        <w:rPr>
          <w:rFonts w:hAnsi="標楷體" w:cstheme="minorBidi" w:hint="eastAsia"/>
          <w:sz w:val="28"/>
          <w:szCs w:val="28"/>
        </w:rPr>
        <w:t>適當利用</w:t>
      </w:r>
      <w:r w:rsidR="00B57B4E" w:rsidRPr="008907BE">
        <w:rPr>
          <w:rFonts w:hAnsi="標楷體" w:cstheme="minorBidi" w:hint="eastAsia"/>
          <w:sz w:val="28"/>
          <w:szCs w:val="28"/>
        </w:rPr>
        <w:t>（圖</w:t>
      </w:r>
      <w:r w:rsidR="00835980">
        <w:rPr>
          <w:rFonts w:hAnsi="標楷體" w:cstheme="minorBidi" w:hint="eastAsia"/>
          <w:sz w:val="28"/>
          <w:szCs w:val="28"/>
        </w:rPr>
        <w:t>7</w:t>
      </w:r>
      <w:r w:rsidR="00B57B4E" w:rsidRPr="008907BE">
        <w:rPr>
          <w:rFonts w:hAnsi="標楷體" w:cstheme="minorBidi" w:hint="eastAsia"/>
          <w:sz w:val="28"/>
          <w:szCs w:val="28"/>
        </w:rPr>
        <w:t>）</w:t>
      </w:r>
      <w:r w:rsidR="000A280E" w:rsidRPr="008907BE">
        <w:rPr>
          <w:rFonts w:hAnsi="標楷體" w:cstheme="minorBidi" w:hint="eastAsia"/>
          <w:sz w:val="28"/>
          <w:szCs w:val="28"/>
        </w:rPr>
        <w:t>，經函請經濟部</w:t>
      </w:r>
      <w:proofErr w:type="gramStart"/>
      <w:r w:rsidR="000A280E" w:rsidRPr="008907BE">
        <w:rPr>
          <w:rFonts w:hAnsi="標楷體" w:cstheme="minorBidi" w:hint="eastAsia"/>
          <w:sz w:val="28"/>
          <w:szCs w:val="28"/>
        </w:rPr>
        <w:t>研</w:t>
      </w:r>
      <w:proofErr w:type="gramEnd"/>
      <w:r w:rsidR="000A280E" w:rsidRPr="008907BE">
        <w:rPr>
          <w:rFonts w:hAnsi="標楷體" w:cstheme="minorBidi" w:hint="eastAsia"/>
          <w:sz w:val="28"/>
          <w:szCs w:val="28"/>
        </w:rPr>
        <w:t>謀改善。據復：有關</w:t>
      </w:r>
      <w:proofErr w:type="gramStart"/>
      <w:r w:rsidR="000A280E" w:rsidRPr="008907BE">
        <w:rPr>
          <w:rFonts w:hAnsi="標楷體" w:cstheme="minorBidi" w:hint="eastAsia"/>
          <w:sz w:val="28"/>
          <w:szCs w:val="28"/>
        </w:rPr>
        <w:t>臺</w:t>
      </w:r>
      <w:proofErr w:type="gramEnd"/>
      <w:r w:rsidR="000A280E" w:rsidRPr="008907BE">
        <w:rPr>
          <w:rFonts w:hAnsi="標楷體" w:cstheme="minorBidi" w:hint="eastAsia"/>
          <w:sz w:val="28"/>
          <w:szCs w:val="28"/>
        </w:rPr>
        <w:t>南科技工業區「電信事業專用區」，經洽相關電信公司確認已無使用需求，且依</w:t>
      </w:r>
      <w:proofErr w:type="gramStart"/>
      <w:r w:rsidR="000A280E" w:rsidRPr="008907BE">
        <w:rPr>
          <w:rFonts w:hAnsi="標楷體" w:cstheme="minorBidi" w:hint="eastAsia"/>
          <w:sz w:val="28"/>
          <w:szCs w:val="28"/>
        </w:rPr>
        <w:t>臺</w:t>
      </w:r>
      <w:proofErr w:type="gramEnd"/>
      <w:r w:rsidR="000A280E" w:rsidRPr="008907BE">
        <w:rPr>
          <w:rFonts w:hAnsi="標楷體" w:cstheme="minorBidi" w:hint="eastAsia"/>
          <w:sz w:val="28"/>
          <w:szCs w:val="28"/>
        </w:rPr>
        <w:t>南科技工業區廠商協進會所提建議，廠商確有迫切建廠之需求，本案「電信事業專用區」土地將變更為產業用地，已著手辦理相關都市計畫及環評變更作業事宜。</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4"/>
      </w:tblGrid>
      <w:tr w:rsidR="008907BE" w:rsidRPr="008907BE" w:rsidTr="0052239E">
        <w:tc>
          <w:tcPr>
            <w:tcW w:w="9634" w:type="dxa"/>
          </w:tcPr>
          <w:p w:rsidR="002B39B9" w:rsidRPr="008907BE" w:rsidRDefault="002B39B9" w:rsidP="003D2B88">
            <w:pPr>
              <w:widowControl/>
              <w:overflowPunct w:val="0"/>
              <w:spacing w:afterLines="20" w:after="72" w:line="300" w:lineRule="exact"/>
              <w:jc w:val="center"/>
              <w:rPr>
                <w:rFonts w:hAnsi="標楷體"/>
                <w:sz w:val="28"/>
                <w:szCs w:val="28"/>
              </w:rPr>
            </w:pPr>
            <w:r w:rsidRPr="008907BE">
              <w:rPr>
                <w:rFonts w:ascii="標楷體" w:eastAsia="標楷體" w:hAnsi="標楷體" w:cs="新細明體" w:hint="eastAsia"/>
                <w:b/>
                <w:bCs/>
                <w:kern w:val="0"/>
                <w:szCs w:val="24"/>
              </w:rPr>
              <w:t>圖</w:t>
            </w:r>
            <w:r w:rsidR="00835980">
              <w:rPr>
                <w:rFonts w:ascii="標楷體" w:eastAsia="標楷體" w:hAnsi="標楷體" w:cs="新細明體" w:hint="eastAsia"/>
                <w:b/>
                <w:bCs/>
                <w:kern w:val="0"/>
                <w:szCs w:val="24"/>
              </w:rPr>
              <w:t>7</w:t>
            </w:r>
            <w:r w:rsidR="0036124D">
              <w:rPr>
                <w:rFonts w:ascii="標楷體" w:eastAsia="標楷體" w:hAnsi="標楷體" w:cs="新細明體" w:hint="eastAsia"/>
                <w:b/>
                <w:bCs/>
                <w:kern w:val="0"/>
                <w:szCs w:val="24"/>
              </w:rPr>
              <w:t xml:space="preserve">　</w:t>
            </w:r>
            <w:r w:rsidRPr="008907BE">
              <w:rPr>
                <w:rFonts w:ascii="標楷體" w:eastAsia="標楷體" w:hAnsi="標楷體" w:cs="新細明體" w:hint="eastAsia"/>
                <w:b/>
                <w:bCs/>
                <w:kern w:val="0"/>
                <w:szCs w:val="24"/>
              </w:rPr>
              <w:t>臺南科技工業區電信事業專用區位置</w:t>
            </w:r>
          </w:p>
        </w:tc>
      </w:tr>
      <w:tr w:rsidR="008907BE" w:rsidRPr="008907BE" w:rsidTr="0052239E">
        <w:trPr>
          <w:trHeight w:val="4649"/>
        </w:trPr>
        <w:tc>
          <w:tcPr>
            <w:tcW w:w="9634" w:type="dxa"/>
          </w:tcPr>
          <w:p w:rsidR="002B39B9" w:rsidRPr="008907BE" w:rsidRDefault="002B39B9" w:rsidP="000A280E">
            <w:pPr>
              <w:pStyle w:val="af5"/>
              <w:overflowPunct w:val="0"/>
              <w:spacing w:beforeLines="20" w:before="72" w:line="520" w:lineRule="exact"/>
              <w:ind w:firstLineChars="0" w:firstLine="0"/>
              <w:rPr>
                <w:rFonts w:hAnsi="標楷體" w:cstheme="minorBidi"/>
                <w:sz w:val="28"/>
                <w:szCs w:val="28"/>
              </w:rPr>
            </w:pPr>
            <w:r w:rsidRPr="008907BE">
              <w:rPr>
                <w:rFonts w:hAnsi="標楷體" w:cstheme="minorBidi" w:hint="eastAsia"/>
                <w:noProof/>
                <w:sz w:val="28"/>
                <w:szCs w:val="28"/>
              </w:rPr>
              <w:drawing>
                <wp:anchor distT="0" distB="0" distL="114300" distR="114300" simplePos="0" relativeHeight="251881984" behindDoc="1" locked="0" layoutInCell="1" allowOverlap="1" wp14:anchorId="660C5179" wp14:editId="019E88DF">
                  <wp:simplePos x="861060" y="6538595"/>
                  <wp:positionH relativeFrom="margin">
                    <wp:align>center</wp:align>
                  </wp:positionH>
                  <wp:positionV relativeFrom="margin">
                    <wp:align>center</wp:align>
                  </wp:positionV>
                  <wp:extent cx="4888140" cy="2952000"/>
                  <wp:effectExtent l="0" t="0" r="8255" b="127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8140" cy="2952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907BE" w:rsidRPr="008907BE" w:rsidTr="0052239E">
        <w:tc>
          <w:tcPr>
            <w:tcW w:w="9634" w:type="dxa"/>
          </w:tcPr>
          <w:p w:rsidR="002B39B9" w:rsidRPr="00CC70CC" w:rsidRDefault="00D61B2C" w:rsidP="0052239E">
            <w:pPr>
              <w:widowControl/>
              <w:overflowPunct w:val="0"/>
              <w:spacing w:line="300" w:lineRule="exact"/>
              <w:ind w:firstLineChars="438" w:firstLine="788"/>
              <w:rPr>
                <w:rFonts w:hAnsi="標楷體"/>
                <w:sz w:val="18"/>
                <w:szCs w:val="18"/>
              </w:rPr>
            </w:pPr>
            <w:r w:rsidRPr="00CC70CC">
              <w:rPr>
                <w:rFonts w:ascii="標楷體" w:eastAsia="標楷體" w:hAnsi="標楷體" w:cs="新細明體" w:hint="eastAsia"/>
                <w:kern w:val="0"/>
                <w:sz w:val="18"/>
                <w:szCs w:val="18"/>
              </w:rPr>
              <w:t>資料來源：本部自行繪製，底圖套用臺灣通用電子地圖。</w:t>
            </w:r>
          </w:p>
        </w:tc>
      </w:tr>
    </w:tbl>
    <w:p w:rsidR="00CA3D1F" w:rsidRPr="008907BE" w:rsidRDefault="00CA3D1F" w:rsidP="00373E6F">
      <w:pPr>
        <w:pStyle w:val="af7"/>
        <w:overflowPunct w:val="0"/>
        <w:spacing w:beforeLines="50" w:before="180" w:afterLines="0" w:line="470" w:lineRule="exact"/>
        <w:ind w:firstLineChars="450" w:firstLine="1261"/>
        <w:rPr>
          <w:rFonts w:ascii="標楷體" w:hAnsi="標楷體"/>
        </w:rPr>
      </w:pPr>
      <w:r w:rsidRPr="008907BE">
        <w:rPr>
          <w:rFonts w:ascii="標楷體" w:hAnsi="標楷體" w:hint="eastAsia"/>
        </w:rPr>
        <w:lastRenderedPageBreak/>
        <w:t>5.</w:t>
      </w:r>
      <w:r w:rsidR="00DB1A85">
        <w:rPr>
          <w:rFonts w:ascii="標楷體" w:hAnsi="標楷體" w:hint="eastAsia"/>
        </w:rPr>
        <w:t xml:space="preserve">　</w:t>
      </w:r>
      <w:r w:rsidRPr="008907BE">
        <w:rPr>
          <w:rFonts w:ascii="標楷體" w:hAnsi="標楷體" w:hint="eastAsia"/>
        </w:rPr>
        <w:t>高雄市旗津特定觀光發展專用區</w:t>
      </w:r>
    </w:p>
    <w:p w:rsidR="001B1EC9" w:rsidRPr="008907BE" w:rsidRDefault="005A2216" w:rsidP="00C54D0B">
      <w:pPr>
        <w:pStyle w:val="af5"/>
        <w:overflowPunct w:val="0"/>
        <w:spacing w:beforeLines="20" w:before="72" w:line="520" w:lineRule="exact"/>
        <w:ind w:firstLine="561"/>
        <w:rPr>
          <w:rFonts w:hAnsi="標楷體" w:cstheme="minorBidi"/>
          <w:sz w:val="28"/>
          <w:szCs w:val="28"/>
        </w:rPr>
      </w:pPr>
      <w:r w:rsidRPr="008907BE">
        <w:rPr>
          <w:rFonts w:hAnsi="標楷體" w:hint="eastAsia"/>
          <w:b/>
          <w:sz w:val="28"/>
          <w:szCs w:val="32"/>
        </w:rPr>
        <w:t>辦理旗津渡假旅館開發案，透過</w:t>
      </w:r>
      <w:proofErr w:type="gramStart"/>
      <w:r w:rsidRPr="008907BE">
        <w:rPr>
          <w:rFonts w:hAnsi="標楷體" w:hint="eastAsia"/>
          <w:b/>
          <w:sz w:val="28"/>
          <w:szCs w:val="32"/>
        </w:rPr>
        <w:t>研</w:t>
      </w:r>
      <w:proofErr w:type="gramEnd"/>
      <w:r w:rsidRPr="008907BE">
        <w:rPr>
          <w:rFonts w:hAnsi="標楷體" w:hint="eastAsia"/>
          <w:b/>
          <w:sz w:val="28"/>
          <w:szCs w:val="32"/>
        </w:rPr>
        <w:t>擬都市計畫變更增加土地使用項目，期提高投資誘因，惟仍未能順利招商，</w:t>
      </w:r>
      <w:r w:rsidR="00BB57B3" w:rsidRPr="008907BE">
        <w:rPr>
          <w:rFonts w:hAnsi="標楷體" w:hint="eastAsia"/>
          <w:b/>
          <w:sz w:val="28"/>
          <w:szCs w:val="32"/>
        </w:rPr>
        <w:t>亟待</w:t>
      </w:r>
      <w:r w:rsidRPr="008907BE">
        <w:rPr>
          <w:rFonts w:hAnsi="標楷體" w:hint="eastAsia"/>
          <w:b/>
          <w:sz w:val="28"/>
          <w:szCs w:val="32"/>
        </w:rPr>
        <w:t>檢視近年旗津觀光市場結構與利基變化情形，連結周邊觀光資源，配合都市計畫土地多元利用，妥謀配套措施及招商條件，以早日完成土地開發，促進土地有效利用及地區觀光發展：</w:t>
      </w:r>
      <w:r w:rsidR="0055718D" w:rsidRPr="008907BE">
        <w:rPr>
          <w:rFonts w:hAnsi="標楷體" w:cstheme="minorBidi" w:hint="eastAsia"/>
          <w:sz w:val="28"/>
          <w:szCs w:val="28"/>
        </w:rPr>
        <w:t>高雄市政府為因應旗津觀光發展，推廣觀光市場，規劃籌設優質觀光旅館，以強化地區觀光服務機能，吸引遊客到訪，於103年12月27日公告「變更高雄市主要計畫</w:t>
      </w:r>
      <w:r w:rsidR="00D5001F" w:rsidRPr="008907BE">
        <w:rPr>
          <w:rFonts w:hAnsi="標楷體" w:cstheme="minorBidi" w:hint="eastAsia"/>
          <w:sz w:val="28"/>
          <w:szCs w:val="28"/>
        </w:rPr>
        <w:t>（</w:t>
      </w:r>
      <w:r w:rsidR="0055718D" w:rsidRPr="008907BE">
        <w:rPr>
          <w:rFonts w:hAnsi="標楷體" w:cstheme="minorBidi" w:hint="eastAsia"/>
          <w:sz w:val="28"/>
          <w:szCs w:val="28"/>
        </w:rPr>
        <w:t>旗津區</w:t>
      </w:r>
      <w:r w:rsidR="00D5001F" w:rsidRPr="008907BE">
        <w:rPr>
          <w:rFonts w:hAnsi="標楷體" w:cstheme="minorBidi" w:hint="eastAsia"/>
          <w:sz w:val="28"/>
          <w:szCs w:val="28"/>
        </w:rPr>
        <w:t>）</w:t>
      </w:r>
      <w:r w:rsidR="0055718D" w:rsidRPr="008907BE">
        <w:rPr>
          <w:rFonts w:hAnsi="標楷體" w:cstheme="minorBidi" w:hint="eastAsia"/>
          <w:sz w:val="28"/>
          <w:szCs w:val="28"/>
        </w:rPr>
        <w:t>部分住宅區、公園用地及機關用地為特定觀光發展專用區案」都市計畫，將旗津醫院及旗津區公所舊址連同鄰近公有土地等區域變更為特定觀光發展專用區，面積2.06公頃（含綠地用地），預計依土地法第25條及國有財產法第47條之規定，以設定地上權、委託、合作或信託方式辦理整體開發，由高雄市政府觀光局（下稱觀光局）及財政部國有財產署（下稱國產署）共同簽訂合作契約，期間自105年3月起至108年3月21日止。觀光局爰規劃「旗津渡假旅館開發案」，採設定地上權方式招商，歷經105</w:t>
      </w:r>
      <w:r w:rsidR="00B50B24">
        <w:rPr>
          <w:rFonts w:hAnsi="標楷體" w:cstheme="minorBidi" w:hint="eastAsia"/>
          <w:sz w:val="28"/>
          <w:szCs w:val="28"/>
        </w:rPr>
        <w:t>年</w:t>
      </w:r>
      <w:r w:rsidR="0055718D" w:rsidRPr="008907BE">
        <w:rPr>
          <w:rFonts w:hAnsi="標楷體" w:cstheme="minorBidi" w:hint="eastAsia"/>
          <w:sz w:val="28"/>
          <w:szCs w:val="28"/>
        </w:rPr>
        <w:t>至108年3月間4次公告招商均無投資者申請，國產署遂於108年9月17日召開「財政部國有財產署結合目的事業主管機關共同改良利用國有非公用不動產未完成招標案件機關協調會議」決議，倘第5次公開招商仍未順利標脫，請國產署南區分署研議停止與高雄市政府之合作關係。</w:t>
      </w:r>
      <w:proofErr w:type="gramStart"/>
      <w:r w:rsidR="0055718D" w:rsidRPr="008907BE">
        <w:rPr>
          <w:rFonts w:hAnsi="標楷體" w:cstheme="minorBidi" w:hint="eastAsia"/>
          <w:sz w:val="28"/>
          <w:szCs w:val="28"/>
        </w:rPr>
        <w:t>嗣</w:t>
      </w:r>
      <w:proofErr w:type="gramEnd"/>
      <w:r w:rsidR="0055718D" w:rsidRPr="008907BE">
        <w:rPr>
          <w:rFonts w:hAnsi="標楷體" w:cstheme="minorBidi" w:hint="eastAsia"/>
          <w:sz w:val="28"/>
          <w:szCs w:val="28"/>
        </w:rPr>
        <w:t>經觀光局109年12月28日與國產署南區分署召開招商方向</w:t>
      </w:r>
      <w:proofErr w:type="gramStart"/>
      <w:r w:rsidR="0055718D" w:rsidRPr="008907BE">
        <w:rPr>
          <w:rFonts w:hAnsi="標楷體" w:cstheme="minorBidi" w:hint="eastAsia"/>
          <w:sz w:val="28"/>
          <w:szCs w:val="28"/>
        </w:rPr>
        <w:t>研</w:t>
      </w:r>
      <w:proofErr w:type="gramEnd"/>
      <w:r w:rsidR="0055718D" w:rsidRPr="008907BE">
        <w:rPr>
          <w:rFonts w:hAnsi="標楷體" w:cstheme="minorBidi" w:hint="eastAsia"/>
          <w:sz w:val="28"/>
          <w:szCs w:val="28"/>
        </w:rPr>
        <w:t>商會議結論略</w:t>
      </w:r>
      <w:proofErr w:type="gramStart"/>
      <w:r w:rsidR="0055718D" w:rsidRPr="008907BE">
        <w:rPr>
          <w:rFonts w:hAnsi="標楷體" w:cstheme="minorBidi" w:hint="eastAsia"/>
          <w:sz w:val="28"/>
          <w:szCs w:val="28"/>
        </w:rPr>
        <w:t>以</w:t>
      </w:r>
      <w:proofErr w:type="gramEnd"/>
      <w:r w:rsidR="0055718D" w:rsidRPr="008907BE">
        <w:rPr>
          <w:rFonts w:hAnsi="標楷體" w:cstheme="minorBidi" w:hint="eastAsia"/>
          <w:sz w:val="28"/>
          <w:szCs w:val="28"/>
        </w:rPr>
        <w:t>，辦理都市計畫個案變更，增加土地使用項目，以提高投資誘因，再辦理招商。觀光局</w:t>
      </w:r>
      <w:proofErr w:type="gramStart"/>
      <w:r w:rsidR="0055718D" w:rsidRPr="008907BE">
        <w:rPr>
          <w:rFonts w:hAnsi="標楷體" w:cstheme="minorBidi" w:hint="eastAsia"/>
          <w:sz w:val="28"/>
          <w:szCs w:val="28"/>
        </w:rPr>
        <w:t>嗣</w:t>
      </w:r>
      <w:proofErr w:type="gramEnd"/>
      <w:r w:rsidR="0055718D" w:rsidRPr="008907BE">
        <w:rPr>
          <w:rFonts w:hAnsi="標楷體" w:cstheme="minorBidi" w:hint="eastAsia"/>
          <w:sz w:val="28"/>
          <w:szCs w:val="28"/>
        </w:rPr>
        <w:t>於</w:t>
      </w:r>
      <w:proofErr w:type="gramStart"/>
      <w:r w:rsidR="0055718D" w:rsidRPr="008907BE">
        <w:rPr>
          <w:rFonts w:hAnsi="標楷體" w:cstheme="minorBidi" w:hint="eastAsia"/>
          <w:sz w:val="28"/>
          <w:szCs w:val="28"/>
        </w:rPr>
        <w:t>110年4月簽經高雄市</w:t>
      </w:r>
      <w:proofErr w:type="gramEnd"/>
      <w:r w:rsidR="0055718D" w:rsidRPr="008907BE">
        <w:rPr>
          <w:rFonts w:hAnsi="標楷體" w:cstheme="minorBidi" w:hint="eastAsia"/>
          <w:sz w:val="28"/>
          <w:szCs w:val="28"/>
        </w:rPr>
        <w:t>政府核准放寬該特定觀光發展專用區之土地使用管制規定，並辦理都市計畫變更作業，期以增加商業使用以利零售餐飲等多元觀光商業服務發展，同年5月向都市發展局申請「變更高雄市旗津區特定觀光發展專用區細部計畫（土地使用分區管制）案」，於111年4月獲高雄市都市計畫審議委員會審議通過後，</w:t>
      </w:r>
      <w:proofErr w:type="gramStart"/>
      <w:r w:rsidR="0055718D" w:rsidRPr="008907BE">
        <w:rPr>
          <w:rFonts w:hAnsi="標楷體" w:cstheme="minorBidi" w:hint="eastAsia"/>
          <w:sz w:val="28"/>
          <w:szCs w:val="28"/>
        </w:rPr>
        <w:t>賡</w:t>
      </w:r>
      <w:proofErr w:type="gramEnd"/>
      <w:r w:rsidR="0055718D" w:rsidRPr="008907BE">
        <w:rPr>
          <w:rFonts w:hAnsi="標楷體" w:cstheme="minorBidi" w:hint="eastAsia"/>
          <w:sz w:val="28"/>
          <w:szCs w:val="28"/>
        </w:rPr>
        <w:t>續與國產署商討招商事宜。經查「旗津渡假旅館開發案」自105年4月第1次公告招商迄今（112年3月底止）近7年，未能順利招商，亟待檢視近年旗津觀光市場結構與利基變化情形，連結周邊觀光資源，配合都市計畫土地多元利用，妥謀相關配套措施</w:t>
      </w:r>
      <w:r w:rsidR="0055718D" w:rsidRPr="008907BE">
        <w:rPr>
          <w:rFonts w:hAnsi="標楷體" w:cstheme="minorBidi" w:hint="eastAsia"/>
          <w:sz w:val="28"/>
          <w:szCs w:val="28"/>
        </w:rPr>
        <w:lastRenderedPageBreak/>
        <w:t>及招商條件，以早日完成土地開發，促進土地有效利用及地區觀光發展</w:t>
      </w:r>
      <w:r w:rsidR="00C54D0B" w:rsidRPr="008907BE">
        <w:rPr>
          <w:rFonts w:hAnsi="標楷體" w:cstheme="minorBidi" w:hint="eastAsia"/>
          <w:sz w:val="28"/>
          <w:szCs w:val="28"/>
        </w:rPr>
        <w:t>，經函請</w:t>
      </w:r>
      <w:r w:rsidR="007D06B4" w:rsidRPr="008907BE">
        <w:rPr>
          <w:rFonts w:hAnsi="標楷體" w:cstheme="minorBidi" w:hint="eastAsia"/>
          <w:sz w:val="28"/>
          <w:szCs w:val="28"/>
        </w:rPr>
        <w:t>高雄市政府</w:t>
      </w:r>
      <w:proofErr w:type="gramStart"/>
      <w:r w:rsidR="00C54D0B" w:rsidRPr="008907BE">
        <w:rPr>
          <w:rFonts w:hAnsi="標楷體" w:cstheme="minorBidi" w:hint="eastAsia"/>
          <w:sz w:val="28"/>
          <w:szCs w:val="28"/>
        </w:rPr>
        <w:t>研</w:t>
      </w:r>
      <w:proofErr w:type="gramEnd"/>
      <w:r w:rsidR="00C54D0B" w:rsidRPr="008907BE">
        <w:rPr>
          <w:rFonts w:hAnsi="標楷體" w:cstheme="minorBidi" w:hint="eastAsia"/>
          <w:sz w:val="28"/>
          <w:szCs w:val="28"/>
        </w:rPr>
        <w:t>謀改善</w:t>
      </w:r>
      <w:r w:rsidR="0055718D" w:rsidRPr="008907BE">
        <w:rPr>
          <w:rFonts w:hAnsi="標楷體" w:cstheme="minorBidi" w:hint="eastAsia"/>
          <w:sz w:val="28"/>
          <w:szCs w:val="28"/>
        </w:rPr>
        <w:t>。據復：國產署於112年2月邀集高雄市政府會商，</w:t>
      </w:r>
      <w:proofErr w:type="gramStart"/>
      <w:r w:rsidR="0055718D" w:rsidRPr="008907BE">
        <w:rPr>
          <w:rFonts w:hAnsi="標楷體" w:cstheme="minorBidi" w:hint="eastAsia"/>
          <w:sz w:val="28"/>
          <w:szCs w:val="28"/>
        </w:rPr>
        <w:t>惟招商</w:t>
      </w:r>
      <w:proofErr w:type="gramEnd"/>
      <w:r w:rsidR="0055718D" w:rsidRPr="008907BE">
        <w:rPr>
          <w:rFonts w:hAnsi="標楷體" w:cstheme="minorBidi" w:hint="eastAsia"/>
          <w:sz w:val="28"/>
          <w:szCs w:val="28"/>
        </w:rPr>
        <w:t>條件未達成共識，</w:t>
      </w:r>
      <w:r w:rsidR="002B63AB" w:rsidRPr="008907BE">
        <w:rPr>
          <w:rFonts w:hAnsi="標楷體" w:cstheme="minorBidi" w:hint="eastAsia"/>
          <w:sz w:val="28"/>
          <w:szCs w:val="28"/>
        </w:rPr>
        <w:t>目前雙方仍</w:t>
      </w:r>
      <w:proofErr w:type="gramStart"/>
      <w:r w:rsidR="002B63AB" w:rsidRPr="008907BE">
        <w:rPr>
          <w:rFonts w:hAnsi="標楷體" w:cstheme="minorBidi" w:hint="eastAsia"/>
          <w:sz w:val="28"/>
          <w:szCs w:val="28"/>
        </w:rPr>
        <w:t>研</w:t>
      </w:r>
      <w:proofErr w:type="gramEnd"/>
      <w:r w:rsidR="002B63AB" w:rsidRPr="008907BE">
        <w:rPr>
          <w:rFonts w:hAnsi="標楷體" w:cstheme="minorBidi" w:hint="eastAsia"/>
          <w:sz w:val="28"/>
          <w:szCs w:val="28"/>
        </w:rPr>
        <w:t>議中</w:t>
      </w:r>
      <w:r w:rsidR="0055718D" w:rsidRPr="008907BE">
        <w:rPr>
          <w:rFonts w:hAnsi="標楷體" w:cstheme="minorBidi" w:hint="eastAsia"/>
          <w:sz w:val="28"/>
          <w:szCs w:val="28"/>
        </w:rPr>
        <w:t>。</w:t>
      </w:r>
    </w:p>
    <w:p w:rsidR="00CA3D1F" w:rsidRPr="008907BE" w:rsidRDefault="00CA3D1F" w:rsidP="001E6350">
      <w:pPr>
        <w:pStyle w:val="af7"/>
        <w:overflowPunct w:val="0"/>
        <w:spacing w:beforeLines="0" w:afterLines="0" w:line="470" w:lineRule="exact"/>
        <w:ind w:firstLineChars="450" w:firstLine="1261"/>
        <w:rPr>
          <w:rFonts w:ascii="標楷體" w:hAnsi="標楷體"/>
        </w:rPr>
      </w:pPr>
      <w:r w:rsidRPr="008907BE">
        <w:rPr>
          <w:rFonts w:ascii="標楷體" w:hAnsi="標楷體" w:hint="eastAsia"/>
        </w:rPr>
        <w:t>6.</w:t>
      </w:r>
      <w:r w:rsidR="00D0299D">
        <w:rPr>
          <w:rFonts w:ascii="標楷體" w:hAnsi="標楷體" w:hint="eastAsia"/>
        </w:rPr>
        <w:t xml:space="preserve">　</w:t>
      </w:r>
      <w:r w:rsidRPr="008907BE">
        <w:rPr>
          <w:rFonts w:ascii="標楷體" w:hAnsi="標楷體" w:hint="eastAsia"/>
        </w:rPr>
        <w:t>新竹縣竹北之特色產業專用區</w:t>
      </w:r>
    </w:p>
    <w:p w:rsidR="00CA3D1F" w:rsidRPr="008907BE" w:rsidRDefault="005B10C0" w:rsidP="003B10A0">
      <w:pPr>
        <w:pStyle w:val="af5"/>
        <w:overflowPunct w:val="0"/>
        <w:spacing w:beforeLines="20" w:before="72" w:line="510" w:lineRule="exact"/>
        <w:ind w:firstLine="561"/>
        <w:rPr>
          <w:rFonts w:hAnsi="標楷體"/>
          <w:b/>
          <w:sz w:val="32"/>
          <w:szCs w:val="32"/>
        </w:rPr>
      </w:pPr>
      <w:r w:rsidRPr="008907BE">
        <w:rPr>
          <w:rFonts w:hAnsi="標楷體" w:hint="eastAsia"/>
          <w:b/>
          <w:sz w:val="28"/>
          <w:szCs w:val="32"/>
        </w:rPr>
        <w:t>於先期規劃</w:t>
      </w:r>
      <w:r w:rsidR="00A05207" w:rsidRPr="008907BE">
        <w:rPr>
          <w:rFonts w:hAnsi="標楷體" w:hint="eastAsia"/>
          <w:b/>
          <w:sz w:val="28"/>
          <w:szCs w:val="32"/>
        </w:rPr>
        <w:t>未</w:t>
      </w:r>
      <w:proofErr w:type="gramStart"/>
      <w:r w:rsidRPr="008907BE">
        <w:rPr>
          <w:rFonts w:hAnsi="標楷體" w:hint="eastAsia"/>
          <w:b/>
          <w:sz w:val="28"/>
          <w:szCs w:val="32"/>
        </w:rPr>
        <w:t>研</w:t>
      </w:r>
      <w:proofErr w:type="gramEnd"/>
      <w:r w:rsidRPr="008907BE">
        <w:rPr>
          <w:rFonts w:hAnsi="標楷體" w:hint="eastAsia"/>
          <w:b/>
          <w:sz w:val="28"/>
          <w:szCs w:val="32"/>
        </w:rPr>
        <w:t>擬</w:t>
      </w:r>
      <w:r w:rsidR="00A05207" w:rsidRPr="008907BE">
        <w:rPr>
          <w:rFonts w:hAnsi="標楷體" w:hint="eastAsia"/>
          <w:b/>
          <w:sz w:val="28"/>
          <w:szCs w:val="32"/>
        </w:rPr>
        <w:t>具體可行之執行計畫，肇致市地重劃分回之土地未能有效利用，迄未達成變更都市計畫</w:t>
      </w:r>
      <w:r w:rsidR="00A05207" w:rsidRPr="008907BE">
        <w:rPr>
          <w:rFonts w:hAnsi="標楷體"/>
          <w:b/>
          <w:sz w:val="28"/>
          <w:szCs w:val="32"/>
        </w:rPr>
        <w:t>劃設特色產業專用區</w:t>
      </w:r>
      <w:proofErr w:type="gramStart"/>
      <w:r w:rsidR="00A05207" w:rsidRPr="008907BE">
        <w:rPr>
          <w:rFonts w:hAnsi="標楷體"/>
          <w:b/>
          <w:sz w:val="28"/>
          <w:szCs w:val="32"/>
        </w:rPr>
        <w:t>供文創</w:t>
      </w:r>
      <w:proofErr w:type="gramEnd"/>
      <w:r w:rsidR="00A05207" w:rsidRPr="008907BE">
        <w:rPr>
          <w:rFonts w:hAnsi="標楷體"/>
          <w:b/>
          <w:sz w:val="28"/>
          <w:szCs w:val="32"/>
        </w:rPr>
        <w:t>市集使用之政策目標</w:t>
      </w:r>
      <w:r w:rsidRPr="008907BE">
        <w:rPr>
          <w:rFonts w:hAnsi="標楷體" w:hint="eastAsia"/>
          <w:b/>
          <w:sz w:val="28"/>
          <w:szCs w:val="32"/>
        </w:rPr>
        <w:t>，亟待</w:t>
      </w:r>
      <w:proofErr w:type="gramStart"/>
      <w:r w:rsidRPr="008907BE">
        <w:rPr>
          <w:rFonts w:hAnsi="標楷體" w:hint="eastAsia"/>
          <w:b/>
          <w:sz w:val="28"/>
          <w:szCs w:val="32"/>
        </w:rPr>
        <w:t>研</w:t>
      </w:r>
      <w:proofErr w:type="gramEnd"/>
      <w:r w:rsidRPr="008907BE">
        <w:rPr>
          <w:rFonts w:hAnsi="標楷體" w:hint="eastAsia"/>
          <w:b/>
          <w:sz w:val="28"/>
          <w:szCs w:val="32"/>
        </w:rPr>
        <w:t>謀改善，以促進</w:t>
      </w:r>
      <w:r w:rsidR="00CA3F66" w:rsidRPr="008907BE">
        <w:rPr>
          <w:rFonts w:hAnsi="標楷體" w:hint="eastAsia"/>
          <w:b/>
          <w:sz w:val="28"/>
          <w:szCs w:val="32"/>
        </w:rPr>
        <w:t>土地有效利用</w:t>
      </w:r>
      <w:r w:rsidR="003A172C" w:rsidRPr="008907BE">
        <w:rPr>
          <w:rFonts w:hAnsi="標楷體" w:hint="eastAsia"/>
          <w:b/>
          <w:sz w:val="28"/>
          <w:szCs w:val="32"/>
        </w:rPr>
        <w:t>及達成政策目標</w:t>
      </w:r>
      <w:r w:rsidR="00A05207" w:rsidRPr="008907BE">
        <w:rPr>
          <w:rFonts w:hAnsi="標楷體" w:hint="eastAsia"/>
          <w:b/>
          <w:sz w:val="28"/>
          <w:szCs w:val="32"/>
        </w:rPr>
        <w:t>：</w:t>
      </w:r>
      <w:r w:rsidR="000036E6" w:rsidRPr="008907BE">
        <w:rPr>
          <w:rFonts w:hAnsi="標楷體" w:cstheme="minorBidi"/>
          <w:sz w:val="28"/>
          <w:szCs w:val="28"/>
        </w:rPr>
        <w:t>新竹縣竹北市公所考量都市計畫發展之整體性，</w:t>
      </w:r>
      <w:r w:rsidR="000036E6" w:rsidRPr="008907BE">
        <w:rPr>
          <w:rFonts w:hAnsi="標楷體" w:cstheme="minorBidi" w:hint="eastAsia"/>
          <w:sz w:val="28"/>
          <w:szCs w:val="28"/>
        </w:rPr>
        <w:t>擬</w:t>
      </w:r>
      <w:r w:rsidR="000036E6" w:rsidRPr="008907BE">
        <w:rPr>
          <w:rFonts w:hAnsi="標楷體" w:cstheme="minorBidi"/>
          <w:sz w:val="28"/>
          <w:szCs w:val="28"/>
        </w:rPr>
        <w:t>合併竹北</w:t>
      </w:r>
      <w:r w:rsidR="00F74E66" w:rsidRPr="008907BE">
        <w:rPr>
          <w:rFonts w:hAnsi="標楷體" w:cstheme="minorBidi"/>
          <w:sz w:val="28"/>
          <w:szCs w:val="28"/>
        </w:rPr>
        <w:t>（</w:t>
      </w:r>
      <w:r w:rsidR="000036E6" w:rsidRPr="008907BE">
        <w:rPr>
          <w:rFonts w:hAnsi="標楷體" w:cstheme="minorBidi"/>
          <w:sz w:val="28"/>
          <w:szCs w:val="28"/>
        </w:rPr>
        <w:t>含</w:t>
      </w:r>
      <w:proofErr w:type="gramStart"/>
      <w:r w:rsidR="000036E6" w:rsidRPr="008907BE">
        <w:rPr>
          <w:rFonts w:hAnsi="標楷體" w:cstheme="minorBidi"/>
          <w:sz w:val="28"/>
          <w:szCs w:val="28"/>
        </w:rPr>
        <w:t>斗崙</w:t>
      </w:r>
      <w:proofErr w:type="gramEnd"/>
      <w:r w:rsidR="000036E6" w:rsidRPr="008907BE">
        <w:rPr>
          <w:rFonts w:hAnsi="標楷體" w:cstheme="minorBidi"/>
          <w:sz w:val="28"/>
          <w:szCs w:val="28"/>
        </w:rPr>
        <w:t>地區</w:t>
      </w:r>
      <w:r w:rsidR="00FA79E6" w:rsidRPr="008907BE">
        <w:rPr>
          <w:rFonts w:hAnsi="標楷體" w:cstheme="minorBidi"/>
          <w:sz w:val="28"/>
          <w:szCs w:val="28"/>
        </w:rPr>
        <w:t>）</w:t>
      </w:r>
      <w:r w:rsidR="000036E6" w:rsidRPr="008907BE">
        <w:rPr>
          <w:rFonts w:hAnsi="標楷體" w:cstheme="minorBidi"/>
          <w:sz w:val="28"/>
          <w:szCs w:val="28"/>
        </w:rPr>
        <w:t>都市計畫區、擴大及變更竹北</w:t>
      </w:r>
      <w:r w:rsidR="00F74E66" w:rsidRPr="008907BE">
        <w:rPr>
          <w:rFonts w:hAnsi="標楷體" w:cstheme="minorBidi"/>
          <w:sz w:val="28"/>
          <w:szCs w:val="28"/>
        </w:rPr>
        <w:t>（</w:t>
      </w:r>
      <w:proofErr w:type="gramStart"/>
      <w:r w:rsidR="000036E6" w:rsidRPr="008907BE">
        <w:rPr>
          <w:rFonts w:hAnsi="標楷體" w:cstheme="minorBidi"/>
          <w:sz w:val="28"/>
          <w:szCs w:val="28"/>
        </w:rPr>
        <w:t>斗崙</w:t>
      </w:r>
      <w:proofErr w:type="gramEnd"/>
      <w:r w:rsidR="000036E6" w:rsidRPr="008907BE">
        <w:rPr>
          <w:rFonts w:hAnsi="標楷體" w:cstheme="minorBidi"/>
          <w:sz w:val="28"/>
          <w:szCs w:val="28"/>
        </w:rPr>
        <w:t>地區</w:t>
      </w:r>
      <w:r w:rsidR="00FA79E6" w:rsidRPr="008907BE">
        <w:rPr>
          <w:rFonts w:hAnsi="標楷體" w:cstheme="minorBidi"/>
          <w:sz w:val="28"/>
          <w:szCs w:val="28"/>
        </w:rPr>
        <w:t>）</w:t>
      </w:r>
      <w:r w:rsidR="000036E6" w:rsidRPr="008907BE">
        <w:rPr>
          <w:rFonts w:hAnsi="標楷體" w:cstheme="minorBidi"/>
          <w:sz w:val="28"/>
          <w:szCs w:val="28"/>
        </w:rPr>
        <w:t>都市計畫區之全部範圍，辦理</w:t>
      </w:r>
      <w:r w:rsidR="000036E6" w:rsidRPr="008907BE">
        <w:rPr>
          <w:rFonts w:hAnsi="標楷體" w:cstheme="minorBidi" w:hint="eastAsia"/>
          <w:sz w:val="28"/>
          <w:szCs w:val="28"/>
        </w:rPr>
        <w:t>「</w:t>
      </w:r>
      <w:r w:rsidR="000036E6" w:rsidRPr="008907BE">
        <w:rPr>
          <w:rFonts w:hAnsi="標楷體" w:cstheme="minorBidi"/>
          <w:sz w:val="28"/>
          <w:szCs w:val="28"/>
        </w:rPr>
        <w:t>竹北</w:t>
      </w:r>
      <w:r w:rsidR="00F74E66" w:rsidRPr="008907BE">
        <w:rPr>
          <w:rFonts w:hAnsi="標楷體" w:cstheme="minorBidi"/>
          <w:sz w:val="28"/>
          <w:szCs w:val="28"/>
        </w:rPr>
        <w:t>（</w:t>
      </w:r>
      <w:r w:rsidR="000036E6" w:rsidRPr="008907BE">
        <w:rPr>
          <w:rFonts w:hAnsi="標楷體" w:cstheme="minorBidi"/>
          <w:sz w:val="28"/>
          <w:szCs w:val="28"/>
        </w:rPr>
        <w:t>含</w:t>
      </w:r>
      <w:proofErr w:type="gramStart"/>
      <w:r w:rsidR="000036E6" w:rsidRPr="008907BE">
        <w:rPr>
          <w:rFonts w:hAnsi="標楷體" w:cstheme="minorBidi"/>
          <w:sz w:val="28"/>
          <w:szCs w:val="28"/>
        </w:rPr>
        <w:t>斗崙</w:t>
      </w:r>
      <w:proofErr w:type="gramEnd"/>
      <w:r w:rsidR="000036E6" w:rsidRPr="008907BE">
        <w:rPr>
          <w:rFonts w:hAnsi="標楷體" w:cstheme="minorBidi"/>
          <w:sz w:val="28"/>
          <w:szCs w:val="28"/>
        </w:rPr>
        <w:t>地區</w:t>
      </w:r>
      <w:r w:rsidR="00FA79E6" w:rsidRPr="008907BE">
        <w:rPr>
          <w:rFonts w:hAnsi="標楷體" w:cstheme="minorBidi"/>
          <w:sz w:val="28"/>
          <w:szCs w:val="28"/>
        </w:rPr>
        <w:t>）</w:t>
      </w:r>
      <w:r w:rsidR="000036E6" w:rsidRPr="008907BE">
        <w:rPr>
          <w:rFonts w:hAnsi="標楷體" w:cstheme="minorBidi"/>
          <w:sz w:val="28"/>
          <w:szCs w:val="28"/>
        </w:rPr>
        <w:t>都市計畫</w:t>
      </w:r>
      <w:r w:rsidR="000036E6" w:rsidRPr="008907BE">
        <w:rPr>
          <w:rFonts w:hAnsi="標楷體" w:cstheme="minorBidi" w:hint="eastAsia"/>
          <w:sz w:val="28"/>
          <w:szCs w:val="28"/>
        </w:rPr>
        <w:t>」</w:t>
      </w:r>
      <w:r w:rsidR="000036E6" w:rsidRPr="008907BE">
        <w:rPr>
          <w:rFonts w:hAnsi="標楷體" w:cstheme="minorBidi"/>
          <w:sz w:val="28"/>
          <w:szCs w:val="28"/>
        </w:rPr>
        <w:t>第</w:t>
      </w:r>
      <w:r w:rsidR="000036E6" w:rsidRPr="008907BE">
        <w:rPr>
          <w:rFonts w:hAnsi="標楷體" w:cstheme="minorBidi" w:hint="eastAsia"/>
          <w:sz w:val="28"/>
          <w:szCs w:val="28"/>
        </w:rPr>
        <w:t>4</w:t>
      </w:r>
      <w:r w:rsidR="000036E6" w:rsidRPr="008907BE">
        <w:rPr>
          <w:rFonts w:hAnsi="標楷體" w:cstheme="minorBidi"/>
          <w:sz w:val="28"/>
          <w:szCs w:val="28"/>
        </w:rPr>
        <w:t>次通盤檢討</w:t>
      </w:r>
      <w:r w:rsidR="000036E6" w:rsidRPr="008907BE">
        <w:rPr>
          <w:rFonts w:hAnsi="標楷體" w:cstheme="minorBidi" w:hint="eastAsia"/>
          <w:sz w:val="28"/>
          <w:szCs w:val="28"/>
        </w:rPr>
        <w:t>作業。其中竹北市光明六路與光明十一路交叉口附近之</w:t>
      </w:r>
      <w:smartTag w:uri="urn:schemas-microsoft-com:office:smarttags" w:element="chmetcnv">
        <w:smartTagPr>
          <w:attr w:name="UnitName" w:val="公頃"/>
          <w:attr w:name="SourceValue" w:val="2.2444"/>
          <w:attr w:name="HasSpace" w:val="False"/>
          <w:attr w:name="Negative" w:val="False"/>
          <w:attr w:name="NumberType" w:val="1"/>
          <w:attr w:name="TCSC" w:val="0"/>
        </w:smartTagPr>
        <w:r w:rsidR="000036E6" w:rsidRPr="008907BE">
          <w:rPr>
            <w:rFonts w:hAnsi="標楷體" w:cstheme="minorBidi" w:hint="eastAsia"/>
            <w:sz w:val="28"/>
            <w:szCs w:val="28"/>
          </w:rPr>
          <w:t>2.2444公頃</w:t>
        </w:r>
      </w:smartTag>
      <w:r w:rsidR="000036E6" w:rsidRPr="008907BE">
        <w:rPr>
          <w:rFonts w:hAnsi="標楷體" w:cstheme="minorBidi" w:hint="eastAsia"/>
          <w:sz w:val="28"/>
          <w:szCs w:val="28"/>
        </w:rPr>
        <w:t>土地</w:t>
      </w:r>
      <w:r w:rsidR="00F74E66" w:rsidRPr="008907BE">
        <w:rPr>
          <w:rFonts w:hAnsi="標楷體" w:cstheme="minorBidi" w:hint="eastAsia"/>
          <w:sz w:val="28"/>
          <w:szCs w:val="28"/>
        </w:rPr>
        <w:t>（</w:t>
      </w:r>
      <w:r w:rsidR="000036E6" w:rsidRPr="008907BE">
        <w:rPr>
          <w:rFonts w:hAnsi="標楷體" w:cstheme="minorBidi" w:hint="eastAsia"/>
          <w:sz w:val="28"/>
          <w:szCs w:val="28"/>
        </w:rPr>
        <w:t>含文小用地</w:t>
      </w:r>
      <w:smartTag w:uri="urn:schemas-microsoft-com:office:smarttags" w:element="chmetcnv">
        <w:smartTagPr>
          <w:attr w:name="TCSC" w:val="0"/>
          <w:attr w:name="NumberType" w:val="1"/>
          <w:attr w:name="Negative" w:val="False"/>
          <w:attr w:name="HasSpace" w:val="False"/>
          <w:attr w:name="SourceValue" w:val="1.8878"/>
          <w:attr w:name="UnitName" w:val="公頃"/>
        </w:smartTagPr>
        <w:r w:rsidR="000036E6" w:rsidRPr="008907BE">
          <w:rPr>
            <w:rFonts w:hAnsi="標楷體" w:cstheme="minorBidi" w:hint="eastAsia"/>
            <w:sz w:val="28"/>
            <w:szCs w:val="28"/>
          </w:rPr>
          <w:t>1.8878公頃</w:t>
        </w:r>
      </w:smartTag>
      <w:r w:rsidR="000036E6" w:rsidRPr="008907BE">
        <w:rPr>
          <w:rFonts w:hAnsi="標楷體" w:cstheme="minorBidi" w:hint="eastAsia"/>
          <w:sz w:val="28"/>
          <w:szCs w:val="28"/>
        </w:rPr>
        <w:t>、公園用地</w:t>
      </w:r>
      <w:smartTag w:uri="urn:schemas-microsoft-com:office:smarttags" w:element="chmetcnv">
        <w:smartTagPr>
          <w:attr w:name="TCSC" w:val="0"/>
          <w:attr w:name="NumberType" w:val="1"/>
          <w:attr w:name="Negative" w:val="False"/>
          <w:attr w:name="HasSpace" w:val="False"/>
          <w:attr w:name="SourceValue" w:val="0.3426"/>
          <w:attr w:name="UnitName" w:val="公頃"/>
        </w:smartTagPr>
        <w:r w:rsidR="000036E6" w:rsidRPr="008907BE">
          <w:rPr>
            <w:rFonts w:hAnsi="標楷體" w:cstheme="minorBidi" w:hint="eastAsia"/>
            <w:sz w:val="28"/>
            <w:szCs w:val="28"/>
          </w:rPr>
          <w:t>0.3426公頃</w:t>
        </w:r>
      </w:smartTag>
      <w:r w:rsidR="000036E6" w:rsidRPr="008907BE">
        <w:rPr>
          <w:rFonts w:hAnsi="標楷體" w:cstheme="minorBidi" w:hint="eastAsia"/>
          <w:sz w:val="28"/>
          <w:szCs w:val="28"/>
        </w:rPr>
        <w:t>、綠地用地</w:t>
      </w:r>
      <w:smartTag w:uri="urn:schemas-microsoft-com:office:smarttags" w:element="chmetcnv">
        <w:smartTagPr>
          <w:attr w:name="TCSC" w:val="0"/>
          <w:attr w:name="NumberType" w:val="1"/>
          <w:attr w:name="Negative" w:val="False"/>
          <w:attr w:name="HasSpace" w:val="False"/>
          <w:attr w:name="SourceValue" w:val="0.0028"/>
          <w:attr w:name="UnitName" w:val="公頃"/>
        </w:smartTagPr>
        <w:r w:rsidR="000036E6" w:rsidRPr="008907BE">
          <w:rPr>
            <w:rFonts w:hAnsi="標楷體" w:cstheme="minorBidi" w:hint="eastAsia"/>
            <w:sz w:val="28"/>
            <w:szCs w:val="28"/>
          </w:rPr>
          <w:t>0.0028公頃</w:t>
        </w:r>
      </w:smartTag>
      <w:r w:rsidR="000036E6" w:rsidRPr="008907BE">
        <w:rPr>
          <w:rFonts w:hAnsi="標楷體" w:cstheme="minorBidi" w:hint="eastAsia"/>
          <w:sz w:val="28"/>
          <w:szCs w:val="28"/>
        </w:rPr>
        <w:t>、道路用地0.0112公頃</w:t>
      </w:r>
      <w:r w:rsidR="00FA79E6" w:rsidRPr="008907BE">
        <w:rPr>
          <w:rFonts w:hAnsi="標楷體" w:cstheme="minorBidi" w:hint="eastAsia"/>
          <w:sz w:val="28"/>
          <w:szCs w:val="28"/>
        </w:rPr>
        <w:t>）</w:t>
      </w:r>
      <w:r w:rsidR="000036E6" w:rsidRPr="008907BE">
        <w:rPr>
          <w:rFonts w:hAnsi="標楷體" w:cstheme="minorBidi" w:hint="eastAsia"/>
          <w:sz w:val="28"/>
          <w:szCs w:val="28"/>
        </w:rPr>
        <w:t>，為配合新竹縣政府政策，</w:t>
      </w:r>
      <w:r w:rsidR="000036E6" w:rsidRPr="008907BE">
        <w:rPr>
          <w:rFonts w:hAnsi="標楷體" w:cstheme="minorBidi"/>
          <w:sz w:val="28"/>
          <w:szCs w:val="28"/>
        </w:rPr>
        <w:t>劃設特色產業專用區</w:t>
      </w:r>
      <w:proofErr w:type="gramStart"/>
      <w:r w:rsidR="000036E6" w:rsidRPr="008907BE">
        <w:rPr>
          <w:rFonts w:hAnsi="標楷體" w:cstheme="minorBidi"/>
          <w:sz w:val="28"/>
          <w:szCs w:val="28"/>
        </w:rPr>
        <w:t>供文創</w:t>
      </w:r>
      <w:proofErr w:type="gramEnd"/>
      <w:r w:rsidR="000036E6" w:rsidRPr="008907BE">
        <w:rPr>
          <w:rFonts w:hAnsi="標楷體" w:cstheme="minorBidi"/>
          <w:sz w:val="28"/>
          <w:szCs w:val="28"/>
        </w:rPr>
        <w:t>市集使用</w:t>
      </w:r>
      <w:r w:rsidR="00F74E66" w:rsidRPr="008907BE">
        <w:rPr>
          <w:rFonts w:hAnsi="標楷體" w:cstheme="minorBidi"/>
          <w:sz w:val="28"/>
          <w:szCs w:val="28"/>
        </w:rPr>
        <w:t>（</w:t>
      </w:r>
      <w:r w:rsidR="000036E6" w:rsidRPr="008907BE">
        <w:rPr>
          <w:rFonts w:hAnsi="標楷體" w:cstheme="minorBidi"/>
          <w:sz w:val="28"/>
          <w:szCs w:val="28"/>
        </w:rPr>
        <w:t>0.8534公頃</w:t>
      </w:r>
      <w:r w:rsidR="00FA79E6" w:rsidRPr="008907BE">
        <w:rPr>
          <w:rFonts w:hAnsi="標楷體" w:cstheme="minorBidi"/>
          <w:sz w:val="28"/>
          <w:szCs w:val="28"/>
        </w:rPr>
        <w:t>）</w:t>
      </w:r>
      <w:r w:rsidR="000036E6" w:rsidRPr="008907BE">
        <w:rPr>
          <w:rFonts w:hAnsi="標楷體" w:cstheme="minorBidi" w:hint="eastAsia"/>
          <w:sz w:val="28"/>
          <w:szCs w:val="28"/>
        </w:rPr>
        <w:t>，及</w:t>
      </w:r>
      <w:r w:rsidR="000036E6" w:rsidRPr="008907BE">
        <w:rPr>
          <w:rFonts w:hAnsi="標楷體" w:cstheme="minorBidi"/>
          <w:sz w:val="28"/>
          <w:szCs w:val="28"/>
        </w:rPr>
        <w:t>劃設公園用地供公眾使用</w:t>
      </w:r>
      <w:r w:rsidR="00F74E66" w:rsidRPr="008907BE">
        <w:rPr>
          <w:rFonts w:hAnsi="標楷體" w:cstheme="minorBidi"/>
          <w:sz w:val="28"/>
          <w:szCs w:val="28"/>
        </w:rPr>
        <w:t>（</w:t>
      </w:r>
      <w:r w:rsidR="000036E6" w:rsidRPr="008907BE">
        <w:rPr>
          <w:rFonts w:hAnsi="標楷體" w:cstheme="minorBidi"/>
          <w:sz w:val="28"/>
          <w:szCs w:val="28"/>
        </w:rPr>
        <w:t>0.8977公頃</w:t>
      </w:r>
      <w:r w:rsidR="00FA79E6" w:rsidRPr="008907BE">
        <w:rPr>
          <w:rFonts w:hAnsi="標楷體" w:cstheme="minorBidi"/>
          <w:sz w:val="28"/>
          <w:szCs w:val="28"/>
        </w:rPr>
        <w:t>）</w:t>
      </w:r>
      <w:r w:rsidR="000036E6" w:rsidRPr="008907BE">
        <w:rPr>
          <w:rFonts w:hAnsi="標楷體" w:cstheme="minorBidi" w:hint="eastAsia"/>
          <w:sz w:val="28"/>
          <w:szCs w:val="28"/>
        </w:rPr>
        <w:t>，另</w:t>
      </w:r>
      <w:r w:rsidR="000036E6" w:rsidRPr="008907BE">
        <w:rPr>
          <w:rFonts w:hAnsi="標楷體" w:cstheme="minorBidi"/>
          <w:sz w:val="28"/>
          <w:szCs w:val="28"/>
        </w:rPr>
        <w:t>考量私有地主變更意願，</w:t>
      </w:r>
      <w:proofErr w:type="gramStart"/>
      <w:r w:rsidR="000036E6" w:rsidRPr="008907BE">
        <w:rPr>
          <w:rFonts w:hAnsi="標楷體" w:cstheme="minorBidi"/>
          <w:sz w:val="28"/>
          <w:szCs w:val="28"/>
        </w:rPr>
        <w:t>劃設第一種</w:t>
      </w:r>
      <w:proofErr w:type="gramEnd"/>
      <w:r w:rsidR="000036E6" w:rsidRPr="008907BE">
        <w:rPr>
          <w:rFonts w:hAnsi="標楷體" w:cstheme="minorBidi"/>
          <w:sz w:val="28"/>
          <w:szCs w:val="28"/>
        </w:rPr>
        <w:t>商業區供私有地主配回與作為抵費地</w:t>
      </w:r>
      <w:r w:rsidR="00F74E66" w:rsidRPr="008907BE">
        <w:rPr>
          <w:rFonts w:hAnsi="標楷體" w:cstheme="minorBidi"/>
          <w:sz w:val="28"/>
          <w:szCs w:val="28"/>
        </w:rPr>
        <w:t>（</w:t>
      </w:r>
      <w:r w:rsidR="000036E6" w:rsidRPr="008907BE">
        <w:rPr>
          <w:rFonts w:hAnsi="標楷體" w:cstheme="minorBidi"/>
          <w:sz w:val="28"/>
          <w:szCs w:val="28"/>
        </w:rPr>
        <w:t>0.4933公頃</w:t>
      </w:r>
      <w:r w:rsidR="00FA79E6" w:rsidRPr="008907BE">
        <w:rPr>
          <w:rFonts w:hAnsi="標楷體" w:cstheme="minorBidi"/>
          <w:sz w:val="28"/>
          <w:szCs w:val="28"/>
        </w:rPr>
        <w:t>）</w:t>
      </w:r>
      <w:r w:rsidR="000036E6" w:rsidRPr="008907BE">
        <w:rPr>
          <w:rFonts w:hAnsi="標楷體" w:cstheme="minorBidi"/>
          <w:sz w:val="28"/>
          <w:szCs w:val="28"/>
        </w:rPr>
        <w:t>，以提高本案可行性。</w:t>
      </w:r>
      <w:proofErr w:type="gramStart"/>
      <w:r w:rsidR="000036E6" w:rsidRPr="008907BE">
        <w:rPr>
          <w:rFonts w:hAnsi="標楷體" w:cstheme="minorBidi"/>
          <w:sz w:val="28"/>
          <w:szCs w:val="28"/>
        </w:rPr>
        <w:t>嗣</w:t>
      </w:r>
      <w:proofErr w:type="gramEnd"/>
      <w:r w:rsidR="000036E6" w:rsidRPr="008907BE">
        <w:rPr>
          <w:rFonts w:hAnsi="標楷體" w:cstheme="minorBidi"/>
          <w:sz w:val="28"/>
          <w:szCs w:val="28"/>
        </w:rPr>
        <w:t>該都市計畫</w:t>
      </w:r>
      <w:r w:rsidR="000036E6" w:rsidRPr="008907BE">
        <w:rPr>
          <w:rFonts w:hAnsi="標楷體" w:cstheme="minorBidi" w:hint="eastAsia"/>
          <w:sz w:val="28"/>
          <w:szCs w:val="28"/>
        </w:rPr>
        <w:t>變更</w:t>
      </w:r>
      <w:r w:rsidR="000036E6" w:rsidRPr="008907BE">
        <w:rPr>
          <w:rFonts w:hAnsi="標楷體" w:cstheme="minorBidi"/>
          <w:sz w:val="28"/>
          <w:szCs w:val="28"/>
        </w:rPr>
        <w:t>主要計畫經內政部都市計畫委員會</w:t>
      </w:r>
      <w:r w:rsidR="000036E6" w:rsidRPr="008907BE">
        <w:rPr>
          <w:rFonts w:hAnsi="標楷體" w:cstheme="minorBidi" w:hint="eastAsia"/>
          <w:sz w:val="28"/>
          <w:szCs w:val="28"/>
        </w:rPr>
        <w:t>103年6月10日第829次會議審議通過</w:t>
      </w:r>
      <w:r w:rsidR="00F74E66" w:rsidRPr="008907BE">
        <w:rPr>
          <w:rFonts w:hAnsi="標楷體" w:cstheme="minorBidi" w:hint="eastAsia"/>
          <w:sz w:val="28"/>
          <w:szCs w:val="28"/>
        </w:rPr>
        <w:t>（</w:t>
      </w:r>
      <w:r w:rsidR="000036E6" w:rsidRPr="008907BE">
        <w:rPr>
          <w:rFonts w:hAnsi="標楷體" w:cstheme="minorBidi" w:hint="eastAsia"/>
          <w:sz w:val="28"/>
          <w:szCs w:val="28"/>
        </w:rPr>
        <w:t>104年10月2日發布實施</w:t>
      </w:r>
      <w:r w:rsidR="00FA79E6" w:rsidRPr="008907BE">
        <w:rPr>
          <w:rFonts w:hAnsi="標楷體" w:cstheme="minorBidi" w:hint="eastAsia"/>
          <w:sz w:val="28"/>
          <w:szCs w:val="28"/>
        </w:rPr>
        <w:t>）</w:t>
      </w:r>
      <w:r w:rsidR="000036E6" w:rsidRPr="008907BE">
        <w:rPr>
          <w:rFonts w:hAnsi="標楷體" w:cstheme="minorBidi" w:hint="eastAsia"/>
          <w:sz w:val="28"/>
          <w:szCs w:val="28"/>
        </w:rPr>
        <w:t>、細部</w:t>
      </w:r>
      <w:r w:rsidR="000036E6" w:rsidRPr="008907BE">
        <w:rPr>
          <w:rFonts w:hAnsi="標楷體" w:cstheme="minorBidi"/>
          <w:sz w:val="28"/>
          <w:szCs w:val="28"/>
        </w:rPr>
        <w:t>計畫經新竹縣都市計畫委員會</w:t>
      </w:r>
      <w:r w:rsidR="000036E6" w:rsidRPr="008907BE">
        <w:rPr>
          <w:rFonts w:hAnsi="標楷體" w:cstheme="minorBidi" w:hint="eastAsia"/>
          <w:sz w:val="28"/>
          <w:szCs w:val="28"/>
        </w:rPr>
        <w:t>104年2月9日第277次會議審議通過</w:t>
      </w:r>
      <w:r w:rsidR="00F74E66" w:rsidRPr="008907BE">
        <w:rPr>
          <w:rFonts w:hAnsi="標楷體" w:cstheme="minorBidi" w:hint="eastAsia"/>
          <w:sz w:val="28"/>
          <w:szCs w:val="28"/>
        </w:rPr>
        <w:t>（</w:t>
      </w:r>
      <w:r w:rsidR="000036E6" w:rsidRPr="008907BE">
        <w:rPr>
          <w:rFonts w:hAnsi="標楷體" w:cstheme="minorBidi" w:hint="eastAsia"/>
          <w:sz w:val="28"/>
          <w:szCs w:val="28"/>
        </w:rPr>
        <w:t>104年10月26日發布實施</w:t>
      </w:r>
      <w:r w:rsidR="00FA79E6" w:rsidRPr="008907BE">
        <w:rPr>
          <w:rFonts w:hAnsi="標楷體" w:cstheme="minorBidi" w:hint="eastAsia"/>
          <w:sz w:val="28"/>
          <w:szCs w:val="28"/>
        </w:rPr>
        <w:t>）</w:t>
      </w:r>
      <w:r w:rsidR="000036E6" w:rsidRPr="008907BE">
        <w:rPr>
          <w:rFonts w:hAnsi="標楷體" w:cstheme="minorBidi" w:hint="eastAsia"/>
          <w:sz w:val="28"/>
          <w:szCs w:val="28"/>
        </w:rPr>
        <w:t>後，由新竹縣竹北市興</w:t>
      </w:r>
      <w:proofErr w:type="gramStart"/>
      <w:r w:rsidR="000036E6" w:rsidRPr="008907BE">
        <w:rPr>
          <w:rFonts w:hAnsi="標楷體" w:cstheme="minorBidi" w:hint="eastAsia"/>
          <w:sz w:val="28"/>
          <w:szCs w:val="28"/>
        </w:rPr>
        <w:t>崙</w:t>
      </w:r>
      <w:proofErr w:type="gramEnd"/>
      <w:r w:rsidR="000036E6" w:rsidRPr="008907BE">
        <w:rPr>
          <w:rFonts w:hAnsi="標楷體" w:cstheme="minorBidi" w:hint="eastAsia"/>
          <w:sz w:val="28"/>
          <w:szCs w:val="28"/>
        </w:rPr>
        <w:t>自辦市地重劃區籌備會辦理市地重劃。查該市地重劃作業完成後，</w:t>
      </w:r>
      <w:r w:rsidR="008F1C7A" w:rsidRPr="008907BE">
        <w:rPr>
          <w:rFonts w:hAnsi="標楷體" w:cstheme="minorBidi" w:hint="eastAsia"/>
          <w:sz w:val="28"/>
          <w:szCs w:val="28"/>
        </w:rPr>
        <w:t>新竹縣政府</w:t>
      </w:r>
      <w:r w:rsidR="000036E6" w:rsidRPr="008907BE">
        <w:rPr>
          <w:rFonts w:hAnsi="標楷體" w:cstheme="minorBidi" w:hint="eastAsia"/>
          <w:sz w:val="28"/>
          <w:szCs w:val="28"/>
        </w:rPr>
        <w:t>於107年5月取得</w:t>
      </w:r>
      <w:r w:rsidR="008F1C7A" w:rsidRPr="008907BE">
        <w:rPr>
          <w:rFonts w:hAnsi="標楷體" w:cstheme="minorBidi" w:hint="eastAsia"/>
          <w:sz w:val="28"/>
          <w:szCs w:val="28"/>
        </w:rPr>
        <w:t>特色產業專用區</w:t>
      </w:r>
      <w:r w:rsidR="00F74E66" w:rsidRPr="008907BE">
        <w:rPr>
          <w:rFonts w:hAnsi="標楷體" w:cstheme="minorBidi" w:hint="eastAsia"/>
          <w:sz w:val="28"/>
          <w:szCs w:val="28"/>
        </w:rPr>
        <w:t>（</w:t>
      </w:r>
      <w:r w:rsidR="000036E6" w:rsidRPr="008907BE">
        <w:rPr>
          <w:rFonts w:hAnsi="標楷體" w:cstheme="minorBidi" w:hint="eastAsia"/>
          <w:sz w:val="28"/>
          <w:szCs w:val="28"/>
        </w:rPr>
        <w:t>興</w:t>
      </w:r>
      <w:proofErr w:type="gramStart"/>
      <w:r w:rsidR="000036E6" w:rsidRPr="008907BE">
        <w:rPr>
          <w:rFonts w:hAnsi="標楷體" w:cstheme="minorBidi" w:hint="eastAsia"/>
          <w:sz w:val="28"/>
          <w:szCs w:val="28"/>
        </w:rPr>
        <w:t>崙</w:t>
      </w:r>
      <w:proofErr w:type="gramEnd"/>
      <w:r w:rsidR="000036E6" w:rsidRPr="008907BE">
        <w:rPr>
          <w:rFonts w:hAnsi="標楷體" w:cstheme="minorBidi" w:hint="eastAsia"/>
          <w:sz w:val="28"/>
          <w:szCs w:val="28"/>
        </w:rPr>
        <w:t>段851地號土地</w:t>
      </w:r>
      <w:r w:rsidR="00FA79E6" w:rsidRPr="008907BE">
        <w:rPr>
          <w:rFonts w:hAnsi="標楷體" w:cstheme="minorBidi" w:hint="eastAsia"/>
          <w:sz w:val="28"/>
          <w:szCs w:val="28"/>
        </w:rPr>
        <w:t>）</w:t>
      </w:r>
      <w:r w:rsidR="000036E6" w:rsidRPr="008907BE">
        <w:rPr>
          <w:rFonts w:hAnsi="標楷體" w:cstheme="minorBidi" w:hint="eastAsia"/>
          <w:sz w:val="28"/>
          <w:szCs w:val="28"/>
        </w:rPr>
        <w:t>及</w:t>
      </w:r>
      <w:r w:rsidR="008F1C7A" w:rsidRPr="008907BE">
        <w:rPr>
          <w:rFonts w:hAnsi="標楷體" w:cstheme="minorBidi" w:hint="eastAsia"/>
          <w:sz w:val="28"/>
          <w:szCs w:val="28"/>
        </w:rPr>
        <w:t>公園用地</w:t>
      </w:r>
      <w:r w:rsidR="00F74E66" w:rsidRPr="008907BE">
        <w:rPr>
          <w:rFonts w:hAnsi="標楷體" w:cstheme="minorBidi" w:hint="eastAsia"/>
          <w:sz w:val="28"/>
          <w:szCs w:val="28"/>
        </w:rPr>
        <w:t>（</w:t>
      </w:r>
      <w:r w:rsidR="008F1C7A" w:rsidRPr="008907BE">
        <w:rPr>
          <w:rFonts w:hAnsi="標楷體" w:cstheme="minorBidi" w:hint="eastAsia"/>
          <w:sz w:val="28"/>
          <w:szCs w:val="28"/>
        </w:rPr>
        <w:t>興</w:t>
      </w:r>
      <w:proofErr w:type="gramStart"/>
      <w:r w:rsidR="008F1C7A" w:rsidRPr="008907BE">
        <w:rPr>
          <w:rFonts w:hAnsi="標楷體" w:cstheme="minorBidi" w:hint="eastAsia"/>
          <w:sz w:val="28"/>
          <w:szCs w:val="28"/>
        </w:rPr>
        <w:t>崙</w:t>
      </w:r>
      <w:proofErr w:type="gramEnd"/>
      <w:r w:rsidR="008F1C7A" w:rsidRPr="008907BE">
        <w:rPr>
          <w:rFonts w:hAnsi="標楷體" w:cstheme="minorBidi" w:hint="eastAsia"/>
          <w:sz w:val="28"/>
          <w:szCs w:val="28"/>
        </w:rPr>
        <w:t>段</w:t>
      </w:r>
      <w:r w:rsidR="000036E6" w:rsidRPr="008907BE">
        <w:rPr>
          <w:rFonts w:hAnsi="標楷體" w:cstheme="minorBidi" w:hint="eastAsia"/>
          <w:sz w:val="28"/>
          <w:szCs w:val="28"/>
        </w:rPr>
        <w:t>852地號土地</w:t>
      </w:r>
      <w:r w:rsidR="00FA79E6" w:rsidRPr="008907BE">
        <w:rPr>
          <w:rFonts w:hAnsi="標楷體" w:cstheme="minorBidi" w:hint="eastAsia"/>
          <w:sz w:val="28"/>
          <w:szCs w:val="28"/>
        </w:rPr>
        <w:t>）</w:t>
      </w:r>
      <w:r w:rsidR="000036E6" w:rsidRPr="008907BE">
        <w:rPr>
          <w:rFonts w:hAnsi="標楷體" w:cstheme="minorBidi" w:hint="eastAsia"/>
          <w:sz w:val="28"/>
          <w:szCs w:val="28"/>
        </w:rPr>
        <w:t>，其中852地號土地開闢為新</w:t>
      </w:r>
      <w:proofErr w:type="gramStart"/>
      <w:r w:rsidR="000036E6" w:rsidRPr="008907BE">
        <w:rPr>
          <w:rFonts w:hAnsi="標楷體" w:cstheme="minorBidi" w:hint="eastAsia"/>
          <w:sz w:val="28"/>
          <w:szCs w:val="28"/>
        </w:rPr>
        <w:t>崙</w:t>
      </w:r>
      <w:proofErr w:type="gramEnd"/>
      <w:r w:rsidR="000036E6" w:rsidRPr="008907BE">
        <w:rPr>
          <w:rFonts w:hAnsi="標楷體" w:cstheme="minorBidi" w:hint="eastAsia"/>
          <w:sz w:val="28"/>
          <w:szCs w:val="28"/>
        </w:rPr>
        <w:t>公園，於107年10月26日啟用，</w:t>
      </w:r>
      <w:r w:rsidR="00BC1521" w:rsidRPr="008907BE">
        <w:rPr>
          <w:rFonts w:hAnsi="標楷體" w:cstheme="minorBidi" w:hint="eastAsia"/>
          <w:sz w:val="28"/>
          <w:szCs w:val="28"/>
        </w:rPr>
        <w:t>經查</w:t>
      </w:r>
      <w:r w:rsidR="000166F6" w:rsidRPr="008907BE">
        <w:rPr>
          <w:rFonts w:hAnsi="標楷體" w:cstheme="minorBidi" w:hint="eastAsia"/>
          <w:sz w:val="28"/>
          <w:szCs w:val="28"/>
        </w:rPr>
        <w:t>新竹縣政府</w:t>
      </w:r>
      <w:r w:rsidR="004E37BF" w:rsidRPr="008907BE">
        <w:rPr>
          <w:rFonts w:hAnsi="標楷體" w:cstheme="minorBidi" w:hint="eastAsia"/>
          <w:sz w:val="28"/>
          <w:szCs w:val="28"/>
        </w:rPr>
        <w:t>自</w:t>
      </w:r>
      <w:r w:rsidR="000166F6" w:rsidRPr="008907BE">
        <w:rPr>
          <w:rFonts w:hAnsi="標楷體" w:cstheme="minorBidi" w:hint="eastAsia"/>
          <w:sz w:val="28"/>
          <w:szCs w:val="28"/>
        </w:rPr>
        <w:t>取得特色產業專用區</w:t>
      </w:r>
      <w:r w:rsidR="000036E6" w:rsidRPr="008907BE">
        <w:rPr>
          <w:rFonts w:hAnsi="標楷體" w:cstheme="minorBidi" w:hint="eastAsia"/>
          <w:sz w:val="28"/>
          <w:szCs w:val="28"/>
        </w:rPr>
        <w:t>土地</w:t>
      </w:r>
      <w:r w:rsidR="00BC1521" w:rsidRPr="008907BE">
        <w:rPr>
          <w:rFonts w:hAnsi="標楷體" w:cstheme="minorBidi" w:hint="eastAsia"/>
          <w:sz w:val="28"/>
          <w:szCs w:val="28"/>
        </w:rPr>
        <w:t>迄111年底</w:t>
      </w:r>
      <w:r w:rsidR="000036E6" w:rsidRPr="008907BE">
        <w:rPr>
          <w:rFonts w:hAnsi="標楷體" w:cstheme="minorBidi" w:hint="eastAsia"/>
          <w:sz w:val="28"/>
          <w:szCs w:val="28"/>
        </w:rPr>
        <w:t>止，歷時3年</w:t>
      </w:r>
      <w:r w:rsidR="00BC1521" w:rsidRPr="008907BE">
        <w:rPr>
          <w:rFonts w:hAnsi="標楷體" w:cstheme="minorBidi" w:hint="eastAsia"/>
          <w:sz w:val="28"/>
          <w:szCs w:val="28"/>
        </w:rPr>
        <w:t>7</w:t>
      </w:r>
      <w:r w:rsidR="000036E6" w:rsidRPr="008907BE">
        <w:rPr>
          <w:rFonts w:hAnsi="標楷體" w:cstheme="minorBidi" w:hint="eastAsia"/>
          <w:sz w:val="28"/>
          <w:szCs w:val="28"/>
        </w:rPr>
        <w:t>個月仍未</w:t>
      </w:r>
      <w:proofErr w:type="gramStart"/>
      <w:r w:rsidR="000036E6" w:rsidRPr="008907BE">
        <w:rPr>
          <w:rFonts w:hAnsi="標楷體" w:cstheme="minorBidi" w:hint="eastAsia"/>
          <w:sz w:val="28"/>
          <w:szCs w:val="28"/>
        </w:rPr>
        <w:t>研</w:t>
      </w:r>
      <w:proofErr w:type="gramEnd"/>
      <w:r w:rsidR="000036E6" w:rsidRPr="008907BE">
        <w:rPr>
          <w:rFonts w:hAnsi="標楷體" w:cstheme="minorBidi" w:hint="eastAsia"/>
          <w:sz w:val="28"/>
          <w:szCs w:val="28"/>
        </w:rPr>
        <w:t>謀具體可行之執行計畫，肇致該筆土地未能有效利用，迄未達成前述變更都市計畫</w:t>
      </w:r>
      <w:r w:rsidR="000036E6" w:rsidRPr="008907BE">
        <w:rPr>
          <w:rFonts w:hAnsi="標楷體" w:cstheme="minorBidi"/>
          <w:sz w:val="28"/>
          <w:szCs w:val="28"/>
        </w:rPr>
        <w:t>劃設特色產業專用區</w:t>
      </w:r>
      <w:proofErr w:type="gramStart"/>
      <w:r w:rsidR="000036E6" w:rsidRPr="008907BE">
        <w:rPr>
          <w:rFonts w:hAnsi="標楷體" w:cstheme="minorBidi"/>
          <w:sz w:val="28"/>
          <w:szCs w:val="28"/>
        </w:rPr>
        <w:t>供文創</w:t>
      </w:r>
      <w:proofErr w:type="gramEnd"/>
      <w:r w:rsidR="000036E6" w:rsidRPr="008907BE">
        <w:rPr>
          <w:rFonts w:hAnsi="標楷體" w:cstheme="minorBidi"/>
          <w:sz w:val="28"/>
          <w:szCs w:val="28"/>
        </w:rPr>
        <w:t>市集使用之政策目標</w:t>
      </w:r>
      <w:r w:rsidR="0043386C" w:rsidRPr="008907BE">
        <w:rPr>
          <w:rFonts w:hAnsi="標楷體" w:cstheme="minorBidi" w:hint="eastAsia"/>
          <w:sz w:val="28"/>
          <w:szCs w:val="28"/>
        </w:rPr>
        <w:t>等情，經函請</w:t>
      </w:r>
      <w:r w:rsidR="00617AEA" w:rsidRPr="008907BE">
        <w:rPr>
          <w:rFonts w:hAnsi="標楷體" w:cstheme="minorBidi" w:hint="eastAsia"/>
          <w:sz w:val="28"/>
          <w:szCs w:val="28"/>
        </w:rPr>
        <w:t>新竹縣政府</w:t>
      </w:r>
      <w:proofErr w:type="gramStart"/>
      <w:r w:rsidR="0043386C" w:rsidRPr="008907BE">
        <w:rPr>
          <w:rFonts w:hAnsi="標楷體" w:cstheme="minorBidi" w:hint="eastAsia"/>
          <w:sz w:val="28"/>
          <w:szCs w:val="28"/>
        </w:rPr>
        <w:t>研</w:t>
      </w:r>
      <w:proofErr w:type="gramEnd"/>
      <w:r w:rsidR="0043386C" w:rsidRPr="008907BE">
        <w:rPr>
          <w:rFonts w:hAnsi="標楷體" w:cstheme="minorBidi" w:hint="eastAsia"/>
          <w:sz w:val="28"/>
          <w:szCs w:val="28"/>
        </w:rPr>
        <w:t>謀改善</w:t>
      </w:r>
      <w:r w:rsidR="000166F6" w:rsidRPr="008907BE">
        <w:rPr>
          <w:rFonts w:hAnsi="標楷體" w:cstheme="minorBidi" w:hint="eastAsia"/>
          <w:sz w:val="28"/>
          <w:szCs w:val="28"/>
        </w:rPr>
        <w:t>。據復：為利特色產業專用區全區整體規劃，配合地方產業及相關產業發展需求，經新竹縣都市計畫委員會同意調整容許使用項目及部分限制等，提高投資誘因促使土地有效利用，並邀集相關單位審慎評估及規劃，</w:t>
      </w:r>
      <w:proofErr w:type="gramStart"/>
      <w:r w:rsidR="000166F6" w:rsidRPr="008907BE">
        <w:rPr>
          <w:rFonts w:hAnsi="標楷體" w:cstheme="minorBidi" w:hint="eastAsia"/>
          <w:sz w:val="28"/>
          <w:szCs w:val="28"/>
        </w:rPr>
        <w:t>俾</w:t>
      </w:r>
      <w:proofErr w:type="gramEnd"/>
      <w:r w:rsidR="000166F6" w:rsidRPr="008907BE">
        <w:rPr>
          <w:rFonts w:hAnsi="標楷體" w:cstheme="minorBidi" w:hint="eastAsia"/>
          <w:sz w:val="28"/>
          <w:szCs w:val="28"/>
        </w:rPr>
        <w:t>擬定短期活化措施及中長期之開發計畫。</w:t>
      </w:r>
    </w:p>
    <w:sectPr w:rsidR="00CA3D1F" w:rsidRPr="008907BE" w:rsidSect="00F54951">
      <w:headerReference w:type="even" r:id="rId15"/>
      <w:headerReference w:type="default" r:id="rId16"/>
      <w:footerReference w:type="even" r:id="rId17"/>
      <w:footerReference w:type="default" r:id="rId18"/>
      <w:headerReference w:type="first" r:id="rId19"/>
      <w:footerReference w:type="first" r:id="rId20"/>
      <w:pgSz w:w="11906" w:h="16838" w:code="9"/>
      <w:pgMar w:top="1418" w:right="851" w:bottom="1418" w:left="851" w:header="1021" w:footer="737" w:gutter="284"/>
      <w:pgNumType w:start="19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2979" w:rsidRDefault="009B2979" w:rsidP="00E21D02">
      <w:r>
        <w:separator/>
      </w:r>
    </w:p>
  </w:endnote>
  <w:endnote w:type="continuationSeparator" w:id="0">
    <w:p w:rsidR="009B2979" w:rsidRDefault="009B2979"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2266973"/>
      <w:docPartObj>
        <w:docPartGallery w:val="Page Numbers (Bottom of Page)"/>
        <w:docPartUnique/>
      </w:docPartObj>
    </w:sdtPr>
    <w:sdtEndPr/>
    <w:sdtContent>
      <w:p w:rsidR="00DF0B09" w:rsidRDefault="00DF0B09" w:rsidP="00F76A41">
        <w:pPr>
          <w:pStyle w:val="a8"/>
          <w:jc w:val="center"/>
        </w:pPr>
        <w:r w:rsidRPr="00004960">
          <w:rPr>
            <w:rFonts w:ascii="標楷體" w:eastAsia="標楷體" w:hAnsi="標楷體" w:hint="eastAsia"/>
          </w:rPr>
          <w:t>乙－</w:t>
        </w:r>
        <w:r w:rsidRPr="001F0DE9">
          <w:rPr>
            <w:rFonts w:ascii="標楷體" w:eastAsia="標楷體" w:hAnsi="標楷體"/>
          </w:rPr>
          <w:fldChar w:fldCharType="begin"/>
        </w:r>
        <w:r w:rsidRPr="001F0DE9">
          <w:rPr>
            <w:rFonts w:ascii="標楷體" w:eastAsia="標楷體" w:hAnsi="標楷體"/>
          </w:rPr>
          <w:instrText>PAGE   \* MERGEFORMAT</w:instrText>
        </w:r>
        <w:r w:rsidRPr="001F0DE9">
          <w:rPr>
            <w:rFonts w:ascii="標楷體" w:eastAsia="標楷體" w:hAnsi="標楷體"/>
          </w:rPr>
          <w:fldChar w:fldCharType="separate"/>
        </w:r>
        <w:r w:rsidR="00F54951" w:rsidRPr="00F54951">
          <w:rPr>
            <w:rFonts w:ascii="標楷體" w:eastAsia="標楷體" w:hAnsi="標楷體"/>
            <w:noProof/>
            <w:lang w:val="zh-TW"/>
          </w:rPr>
          <w:t>214</w:t>
        </w:r>
        <w:r w:rsidRPr="001F0DE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106266"/>
      <w:docPartObj>
        <w:docPartGallery w:val="Page Numbers (Bottom of Page)"/>
        <w:docPartUnique/>
      </w:docPartObj>
    </w:sdtPr>
    <w:sdtEndPr/>
    <w:sdtContent>
      <w:bookmarkStart w:id="0" w:name="_GoBack" w:displacedByCustomXml="prev"/>
      <w:bookmarkEnd w:id="0" w:displacedByCustomXml="prev"/>
      <w:p w:rsidR="00DF0B09" w:rsidRDefault="00DF0B09" w:rsidP="00F76A41">
        <w:pPr>
          <w:pStyle w:val="a8"/>
          <w:jc w:val="center"/>
        </w:pPr>
        <w:r w:rsidRPr="00004960">
          <w:rPr>
            <w:rFonts w:ascii="標楷體" w:eastAsia="標楷體" w:hAnsi="標楷體" w:hint="eastAsia"/>
          </w:rPr>
          <w:t>乙－</w:t>
        </w:r>
        <w:r w:rsidRPr="00700798">
          <w:rPr>
            <w:rFonts w:ascii="標楷體" w:eastAsia="標楷體" w:hAnsi="標楷體"/>
          </w:rPr>
          <w:fldChar w:fldCharType="begin"/>
        </w:r>
        <w:r w:rsidRPr="00700798">
          <w:rPr>
            <w:rFonts w:ascii="標楷體" w:eastAsia="標楷體" w:hAnsi="標楷體"/>
          </w:rPr>
          <w:instrText>PAGE   \* MERGEFORMAT</w:instrText>
        </w:r>
        <w:r w:rsidRPr="00700798">
          <w:rPr>
            <w:rFonts w:ascii="標楷體" w:eastAsia="標楷體" w:hAnsi="標楷體"/>
          </w:rPr>
          <w:fldChar w:fldCharType="separate"/>
        </w:r>
        <w:r w:rsidR="00F54951" w:rsidRPr="00F54951">
          <w:rPr>
            <w:rFonts w:ascii="標楷體" w:eastAsia="標楷體" w:hAnsi="標楷體"/>
            <w:noProof/>
            <w:lang w:val="zh-TW"/>
          </w:rPr>
          <w:t>199</w:t>
        </w:r>
        <w:r w:rsidRPr="00700798">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951" w:rsidRDefault="00F54951">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2979" w:rsidRDefault="009B2979" w:rsidP="00E21D02">
      <w:r>
        <w:separator/>
      </w:r>
    </w:p>
  </w:footnote>
  <w:footnote w:type="continuationSeparator" w:id="0">
    <w:p w:rsidR="009B2979" w:rsidRDefault="009B2979" w:rsidP="00E21D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951" w:rsidRDefault="00F54951">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951" w:rsidRDefault="00F54951">
    <w:pPr>
      <w:pStyle w:val="a6"/>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4951" w:rsidRDefault="00F5495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206750C8"/>
    <w:multiLevelType w:val="hybridMultilevel"/>
    <w:tmpl w:val="AF2EECFA"/>
    <w:lvl w:ilvl="0" w:tplc="66B2260A">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2" w15:restartNumberingAfterBreak="0">
    <w:nsid w:val="34F851EA"/>
    <w:multiLevelType w:val="hybridMultilevel"/>
    <w:tmpl w:val="2980976A"/>
    <w:lvl w:ilvl="0" w:tplc="2E5CC8EA">
      <w:start w:val="1"/>
      <w:numFmt w:val="taiwaneseCountingThousand"/>
      <w:lvlText w:val="(%1)"/>
      <w:lvlJc w:val="left"/>
      <w:pPr>
        <w:ind w:left="4548" w:hanging="720"/>
      </w:pPr>
      <w:rPr>
        <w:rFonts w:ascii="標楷體" w:eastAsia="標楷體" w:hAnsi="標楷體" w:hint="default"/>
        <w:b w:val="0"/>
        <w:sz w:val="32"/>
        <w:szCs w:val="32"/>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3" w15:restartNumberingAfterBreak="0">
    <w:nsid w:val="44EC62DA"/>
    <w:multiLevelType w:val="hybridMultilevel"/>
    <w:tmpl w:val="FF68C206"/>
    <w:lvl w:ilvl="0" w:tplc="16E23C9A">
      <w:start w:val="1"/>
      <w:numFmt w:val="taiwaneseCountingThousand"/>
      <w:lvlText w:val="(%1)"/>
      <w:lvlJc w:val="left"/>
      <w:pPr>
        <w:ind w:left="1128" w:hanging="720"/>
      </w:pPr>
      <w:rPr>
        <w:rFonts w:hint="default"/>
        <w:b w:val="0"/>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4" w15:restartNumberingAfterBreak="0">
    <w:nsid w:val="785102E1"/>
    <w:multiLevelType w:val="hybridMultilevel"/>
    <w:tmpl w:val="F1AE223A"/>
    <w:lvl w:ilvl="0" w:tplc="AFA26CF8">
      <w:start w:val="1"/>
      <w:numFmt w:val="decimal"/>
      <w:lvlText w:val="%1."/>
      <w:lvlJc w:val="left"/>
      <w:pPr>
        <w:ind w:left="264" w:hanging="360"/>
      </w:pPr>
      <w:rPr>
        <w:rFonts w:hint="default"/>
      </w:rPr>
    </w:lvl>
    <w:lvl w:ilvl="1" w:tplc="04090019" w:tentative="1">
      <w:start w:val="1"/>
      <w:numFmt w:val="ideographTraditional"/>
      <w:lvlText w:val="%2、"/>
      <w:lvlJc w:val="left"/>
      <w:pPr>
        <w:ind w:left="864" w:hanging="480"/>
      </w:pPr>
    </w:lvl>
    <w:lvl w:ilvl="2" w:tplc="0409001B" w:tentative="1">
      <w:start w:val="1"/>
      <w:numFmt w:val="lowerRoman"/>
      <w:lvlText w:val="%3."/>
      <w:lvlJc w:val="right"/>
      <w:pPr>
        <w:ind w:left="1344" w:hanging="480"/>
      </w:pPr>
    </w:lvl>
    <w:lvl w:ilvl="3" w:tplc="0409000F" w:tentative="1">
      <w:start w:val="1"/>
      <w:numFmt w:val="decimal"/>
      <w:lvlText w:val="%4."/>
      <w:lvlJc w:val="left"/>
      <w:pPr>
        <w:ind w:left="1824" w:hanging="480"/>
      </w:pPr>
    </w:lvl>
    <w:lvl w:ilvl="4" w:tplc="04090019" w:tentative="1">
      <w:start w:val="1"/>
      <w:numFmt w:val="ideographTraditional"/>
      <w:lvlText w:val="%5、"/>
      <w:lvlJc w:val="left"/>
      <w:pPr>
        <w:ind w:left="2304" w:hanging="480"/>
      </w:pPr>
    </w:lvl>
    <w:lvl w:ilvl="5" w:tplc="0409001B" w:tentative="1">
      <w:start w:val="1"/>
      <w:numFmt w:val="lowerRoman"/>
      <w:lvlText w:val="%6."/>
      <w:lvlJc w:val="right"/>
      <w:pPr>
        <w:ind w:left="2784" w:hanging="480"/>
      </w:pPr>
    </w:lvl>
    <w:lvl w:ilvl="6" w:tplc="0409000F" w:tentative="1">
      <w:start w:val="1"/>
      <w:numFmt w:val="decimal"/>
      <w:lvlText w:val="%7."/>
      <w:lvlJc w:val="left"/>
      <w:pPr>
        <w:ind w:left="3264" w:hanging="480"/>
      </w:pPr>
    </w:lvl>
    <w:lvl w:ilvl="7" w:tplc="04090019" w:tentative="1">
      <w:start w:val="1"/>
      <w:numFmt w:val="ideographTraditional"/>
      <w:lvlText w:val="%8、"/>
      <w:lvlJc w:val="left"/>
      <w:pPr>
        <w:ind w:left="3744" w:hanging="480"/>
      </w:pPr>
    </w:lvl>
    <w:lvl w:ilvl="8" w:tplc="0409001B" w:tentative="1">
      <w:start w:val="1"/>
      <w:numFmt w:val="lowerRoman"/>
      <w:lvlText w:val="%9."/>
      <w:lvlJc w:val="right"/>
      <w:pPr>
        <w:ind w:left="4224" w:hanging="480"/>
      </w:p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1F0B"/>
    <w:rsid w:val="00000E4E"/>
    <w:rsid w:val="00001CE9"/>
    <w:rsid w:val="00002099"/>
    <w:rsid w:val="00002703"/>
    <w:rsid w:val="00003483"/>
    <w:rsid w:val="000036E6"/>
    <w:rsid w:val="00003A26"/>
    <w:rsid w:val="00003F81"/>
    <w:rsid w:val="000048BD"/>
    <w:rsid w:val="00004960"/>
    <w:rsid w:val="00006F1C"/>
    <w:rsid w:val="00006FDF"/>
    <w:rsid w:val="00007A71"/>
    <w:rsid w:val="000114A6"/>
    <w:rsid w:val="00011AF1"/>
    <w:rsid w:val="00012298"/>
    <w:rsid w:val="0001293E"/>
    <w:rsid w:val="00012E2E"/>
    <w:rsid w:val="00012E86"/>
    <w:rsid w:val="0001309D"/>
    <w:rsid w:val="0001320A"/>
    <w:rsid w:val="0001381D"/>
    <w:rsid w:val="00014932"/>
    <w:rsid w:val="00014D74"/>
    <w:rsid w:val="0001608B"/>
    <w:rsid w:val="000164B8"/>
    <w:rsid w:val="000166F6"/>
    <w:rsid w:val="0001671E"/>
    <w:rsid w:val="00016BFB"/>
    <w:rsid w:val="000172FD"/>
    <w:rsid w:val="00017E4D"/>
    <w:rsid w:val="000215A6"/>
    <w:rsid w:val="0002217E"/>
    <w:rsid w:val="0002240C"/>
    <w:rsid w:val="0002306C"/>
    <w:rsid w:val="000235D2"/>
    <w:rsid w:val="0002588D"/>
    <w:rsid w:val="00026769"/>
    <w:rsid w:val="00026F7E"/>
    <w:rsid w:val="00027AD3"/>
    <w:rsid w:val="00031043"/>
    <w:rsid w:val="00031A54"/>
    <w:rsid w:val="00032082"/>
    <w:rsid w:val="000325B9"/>
    <w:rsid w:val="000335FB"/>
    <w:rsid w:val="00033791"/>
    <w:rsid w:val="00033809"/>
    <w:rsid w:val="00033BA8"/>
    <w:rsid w:val="000370A5"/>
    <w:rsid w:val="00037987"/>
    <w:rsid w:val="00037B1E"/>
    <w:rsid w:val="00037C64"/>
    <w:rsid w:val="00037D52"/>
    <w:rsid w:val="00043464"/>
    <w:rsid w:val="000436D3"/>
    <w:rsid w:val="00043864"/>
    <w:rsid w:val="00044634"/>
    <w:rsid w:val="0004533E"/>
    <w:rsid w:val="00047236"/>
    <w:rsid w:val="00050740"/>
    <w:rsid w:val="00050B40"/>
    <w:rsid w:val="00050CFA"/>
    <w:rsid w:val="000521F6"/>
    <w:rsid w:val="00052415"/>
    <w:rsid w:val="0005517B"/>
    <w:rsid w:val="00056582"/>
    <w:rsid w:val="00057682"/>
    <w:rsid w:val="000577A7"/>
    <w:rsid w:val="00057D84"/>
    <w:rsid w:val="00057E02"/>
    <w:rsid w:val="00061302"/>
    <w:rsid w:val="0006193F"/>
    <w:rsid w:val="000622B3"/>
    <w:rsid w:val="000631A9"/>
    <w:rsid w:val="0006324E"/>
    <w:rsid w:val="0006401D"/>
    <w:rsid w:val="00064AD9"/>
    <w:rsid w:val="00064B70"/>
    <w:rsid w:val="0006523C"/>
    <w:rsid w:val="00065550"/>
    <w:rsid w:val="00066A8E"/>
    <w:rsid w:val="00067F44"/>
    <w:rsid w:val="00070F05"/>
    <w:rsid w:val="00072061"/>
    <w:rsid w:val="000731C6"/>
    <w:rsid w:val="000733C7"/>
    <w:rsid w:val="00073A95"/>
    <w:rsid w:val="00076D45"/>
    <w:rsid w:val="0007709C"/>
    <w:rsid w:val="00077858"/>
    <w:rsid w:val="00080665"/>
    <w:rsid w:val="00080912"/>
    <w:rsid w:val="00081511"/>
    <w:rsid w:val="0008173D"/>
    <w:rsid w:val="00081DC5"/>
    <w:rsid w:val="000824BD"/>
    <w:rsid w:val="000826AD"/>
    <w:rsid w:val="00082E5C"/>
    <w:rsid w:val="000835AC"/>
    <w:rsid w:val="00084373"/>
    <w:rsid w:val="00084639"/>
    <w:rsid w:val="00084F3D"/>
    <w:rsid w:val="00085BCA"/>
    <w:rsid w:val="00085DB9"/>
    <w:rsid w:val="000864DF"/>
    <w:rsid w:val="00086BA2"/>
    <w:rsid w:val="00087256"/>
    <w:rsid w:val="00090647"/>
    <w:rsid w:val="000913AA"/>
    <w:rsid w:val="00092864"/>
    <w:rsid w:val="0009392E"/>
    <w:rsid w:val="000956D5"/>
    <w:rsid w:val="0009572B"/>
    <w:rsid w:val="00095FD4"/>
    <w:rsid w:val="00096A59"/>
    <w:rsid w:val="00096E82"/>
    <w:rsid w:val="000970D0"/>
    <w:rsid w:val="000972D1"/>
    <w:rsid w:val="0009782B"/>
    <w:rsid w:val="00097C19"/>
    <w:rsid w:val="00097FEF"/>
    <w:rsid w:val="000A0556"/>
    <w:rsid w:val="000A2553"/>
    <w:rsid w:val="000A280E"/>
    <w:rsid w:val="000A2B49"/>
    <w:rsid w:val="000A3A6D"/>
    <w:rsid w:val="000A4FE9"/>
    <w:rsid w:val="000A50DA"/>
    <w:rsid w:val="000A5866"/>
    <w:rsid w:val="000A5B4E"/>
    <w:rsid w:val="000A5C60"/>
    <w:rsid w:val="000A6396"/>
    <w:rsid w:val="000A7BBD"/>
    <w:rsid w:val="000A7E2B"/>
    <w:rsid w:val="000B0C09"/>
    <w:rsid w:val="000B2D53"/>
    <w:rsid w:val="000B36A9"/>
    <w:rsid w:val="000B40B2"/>
    <w:rsid w:val="000B4DD2"/>
    <w:rsid w:val="000B5DFE"/>
    <w:rsid w:val="000B6D47"/>
    <w:rsid w:val="000B74A3"/>
    <w:rsid w:val="000B7A1A"/>
    <w:rsid w:val="000C1518"/>
    <w:rsid w:val="000C1AA0"/>
    <w:rsid w:val="000C279E"/>
    <w:rsid w:val="000C3912"/>
    <w:rsid w:val="000C465B"/>
    <w:rsid w:val="000C48AA"/>
    <w:rsid w:val="000C4E7F"/>
    <w:rsid w:val="000C58E5"/>
    <w:rsid w:val="000C5C39"/>
    <w:rsid w:val="000C5DD4"/>
    <w:rsid w:val="000C6776"/>
    <w:rsid w:val="000C7B89"/>
    <w:rsid w:val="000D011F"/>
    <w:rsid w:val="000D02E2"/>
    <w:rsid w:val="000D07BC"/>
    <w:rsid w:val="000D0A8E"/>
    <w:rsid w:val="000D1654"/>
    <w:rsid w:val="000D18F6"/>
    <w:rsid w:val="000D2CB3"/>
    <w:rsid w:val="000D2D96"/>
    <w:rsid w:val="000D2DF4"/>
    <w:rsid w:val="000D2F95"/>
    <w:rsid w:val="000D71ED"/>
    <w:rsid w:val="000E01CC"/>
    <w:rsid w:val="000E07F2"/>
    <w:rsid w:val="000E0C76"/>
    <w:rsid w:val="000E2461"/>
    <w:rsid w:val="000E31A8"/>
    <w:rsid w:val="000E3E3C"/>
    <w:rsid w:val="000E44BC"/>
    <w:rsid w:val="000E5506"/>
    <w:rsid w:val="000E56DE"/>
    <w:rsid w:val="000E69EC"/>
    <w:rsid w:val="000E6B94"/>
    <w:rsid w:val="000E72EB"/>
    <w:rsid w:val="000E76B4"/>
    <w:rsid w:val="000E7D1D"/>
    <w:rsid w:val="000F057E"/>
    <w:rsid w:val="000F0901"/>
    <w:rsid w:val="000F0A5F"/>
    <w:rsid w:val="000F3A51"/>
    <w:rsid w:val="000F3CB6"/>
    <w:rsid w:val="000F4537"/>
    <w:rsid w:val="000F645A"/>
    <w:rsid w:val="000F68A9"/>
    <w:rsid w:val="000F6DE2"/>
    <w:rsid w:val="00101EA9"/>
    <w:rsid w:val="001021DC"/>
    <w:rsid w:val="0010294B"/>
    <w:rsid w:val="00102A93"/>
    <w:rsid w:val="00103351"/>
    <w:rsid w:val="0010433C"/>
    <w:rsid w:val="0010446A"/>
    <w:rsid w:val="00104C8E"/>
    <w:rsid w:val="00106F45"/>
    <w:rsid w:val="00107145"/>
    <w:rsid w:val="00107299"/>
    <w:rsid w:val="001079B5"/>
    <w:rsid w:val="00110D2A"/>
    <w:rsid w:val="00110E57"/>
    <w:rsid w:val="001114A2"/>
    <w:rsid w:val="00111FA6"/>
    <w:rsid w:val="001121A1"/>
    <w:rsid w:val="0011266A"/>
    <w:rsid w:val="00114155"/>
    <w:rsid w:val="001143BF"/>
    <w:rsid w:val="001151A8"/>
    <w:rsid w:val="001153A2"/>
    <w:rsid w:val="0011650D"/>
    <w:rsid w:val="00116901"/>
    <w:rsid w:val="001171E0"/>
    <w:rsid w:val="00117656"/>
    <w:rsid w:val="00117D3E"/>
    <w:rsid w:val="00120497"/>
    <w:rsid w:val="00123E0A"/>
    <w:rsid w:val="00124CCC"/>
    <w:rsid w:val="00124FC3"/>
    <w:rsid w:val="00125117"/>
    <w:rsid w:val="0012697C"/>
    <w:rsid w:val="00127744"/>
    <w:rsid w:val="001307FE"/>
    <w:rsid w:val="00131AA7"/>
    <w:rsid w:val="00132BF9"/>
    <w:rsid w:val="001332C5"/>
    <w:rsid w:val="001334FC"/>
    <w:rsid w:val="00133B1F"/>
    <w:rsid w:val="0013486E"/>
    <w:rsid w:val="001350F8"/>
    <w:rsid w:val="0013772E"/>
    <w:rsid w:val="00137979"/>
    <w:rsid w:val="00140A10"/>
    <w:rsid w:val="00142C9B"/>
    <w:rsid w:val="00143EE2"/>
    <w:rsid w:val="00144E76"/>
    <w:rsid w:val="00146002"/>
    <w:rsid w:val="00146447"/>
    <w:rsid w:val="001468E7"/>
    <w:rsid w:val="001474F2"/>
    <w:rsid w:val="00150110"/>
    <w:rsid w:val="00150C00"/>
    <w:rsid w:val="001537C5"/>
    <w:rsid w:val="00153E51"/>
    <w:rsid w:val="00154ABC"/>
    <w:rsid w:val="001553BC"/>
    <w:rsid w:val="001558C2"/>
    <w:rsid w:val="00156F7D"/>
    <w:rsid w:val="001571C3"/>
    <w:rsid w:val="0015749B"/>
    <w:rsid w:val="001577D0"/>
    <w:rsid w:val="00157A03"/>
    <w:rsid w:val="00160D40"/>
    <w:rsid w:val="00160D6A"/>
    <w:rsid w:val="00161E33"/>
    <w:rsid w:val="00162852"/>
    <w:rsid w:val="00162AEA"/>
    <w:rsid w:val="00162FA3"/>
    <w:rsid w:val="00163926"/>
    <w:rsid w:val="00163B66"/>
    <w:rsid w:val="00164AFE"/>
    <w:rsid w:val="00165B6D"/>
    <w:rsid w:val="0017055C"/>
    <w:rsid w:val="00170617"/>
    <w:rsid w:val="001707C5"/>
    <w:rsid w:val="00170B9D"/>
    <w:rsid w:val="00170E10"/>
    <w:rsid w:val="001714C0"/>
    <w:rsid w:val="00171CD0"/>
    <w:rsid w:val="001723B8"/>
    <w:rsid w:val="0017443F"/>
    <w:rsid w:val="00174458"/>
    <w:rsid w:val="0017505E"/>
    <w:rsid w:val="00175321"/>
    <w:rsid w:val="0017609F"/>
    <w:rsid w:val="00176776"/>
    <w:rsid w:val="00177DCF"/>
    <w:rsid w:val="00180419"/>
    <w:rsid w:val="00181605"/>
    <w:rsid w:val="00182BB9"/>
    <w:rsid w:val="00182BE0"/>
    <w:rsid w:val="0018491B"/>
    <w:rsid w:val="00185387"/>
    <w:rsid w:val="001859FE"/>
    <w:rsid w:val="001865B7"/>
    <w:rsid w:val="001875CE"/>
    <w:rsid w:val="00187B8B"/>
    <w:rsid w:val="001901AD"/>
    <w:rsid w:val="00191BAB"/>
    <w:rsid w:val="00191CA7"/>
    <w:rsid w:val="00192744"/>
    <w:rsid w:val="001937BB"/>
    <w:rsid w:val="001950DF"/>
    <w:rsid w:val="00196105"/>
    <w:rsid w:val="001967DE"/>
    <w:rsid w:val="001A086E"/>
    <w:rsid w:val="001A0882"/>
    <w:rsid w:val="001A0A0F"/>
    <w:rsid w:val="001A0F7D"/>
    <w:rsid w:val="001A19E9"/>
    <w:rsid w:val="001A1EC4"/>
    <w:rsid w:val="001A2D0A"/>
    <w:rsid w:val="001A2D3B"/>
    <w:rsid w:val="001A35FC"/>
    <w:rsid w:val="001A3ED8"/>
    <w:rsid w:val="001A4FA5"/>
    <w:rsid w:val="001A5B57"/>
    <w:rsid w:val="001A5E61"/>
    <w:rsid w:val="001A6558"/>
    <w:rsid w:val="001A6A73"/>
    <w:rsid w:val="001A6C18"/>
    <w:rsid w:val="001A7AF3"/>
    <w:rsid w:val="001A7DCE"/>
    <w:rsid w:val="001B129A"/>
    <w:rsid w:val="001B1656"/>
    <w:rsid w:val="001B1EC9"/>
    <w:rsid w:val="001B20FB"/>
    <w:rsid w:val="001B2153"/>
    <w:rsid w:val="001B2B11"/>
    <w:rsid w:val="001B351F"/>
    <w:rsid w:val="001B527C"/>
    <w:rsid w:val="001B606E"/>
    <w:rsid w:val="001C08A8"/>
    <w:rsid w:val="001C1BDD"/>
    <w:rsid w:val="001C2CF3"/>
    <w:rsid w:val="001C33A4"/>
    <w:rsid w:val="001C3619"/>
    <w:rsid w:val="001C3B59"/>
    <w:rsid w:val="001C3C90"/>
    <w:rsid w:val="001C4118"/>
    <w:rsid w:val="001C44B9"/>
    <w:rsid w:val="001C59E2"/>
    <w:rsid w:val="001C6974"/>
    <w:rsid w:val="001C7B22"/>
    <w:rsid w:val="001D018C"/>
    <w:rsid w:val="001D1108"/>
    <w:rsid w:val="001D13B0"/>
    <w:rsid w:val="001D1B55"/>
    <w:rsid w:val="001D24FD"/>
    <w:rsid w:val="001D2846"/>
    <w:rsid w:val="001D487E"/>
    <w:rsid w:val="001D606B"/>
    <w:rsid w:val="001D73B1"/>
    <w:rsid w:val="001D7E5B"/>
    <w:rsid w:val="001E193D"/>
    <w:rsid w:val="001E1CB1"/>
    <w:rsid w:val="001E34BC"/>
    <w:rsid w:val="001E38DE"/>
    <w:rsid w:val="001E3EB8"/>
    <w:rsid w:val="001E433C"/>
    <w:rsid w:val="001E4589"/>
    <w:rsid w:val="001E4856"/>
    <w:rsid w:val="001E5C2E"/>
    <w:rsid w:val="001E6350"/>
    <w:rsid w:val="001E75DD"/>
    <w:rsid w:val="001F051E"/>
    <w:rsid w:val="001F0D4B"/>
    <w:rsid w:val="001F0DE9"/>
    <w:rsid w:val="001F1C3A"/>
    <w:rsid w:val="001F2758"/>
    <w:rsid w:val="001F5081"/>
    <w:rsid w:val="001F5A9E"/>
    <w:rsid w:val="001F77F3"/>
    <w:rsid w:val="001F7940"/>
    <w:rsid w:val="001F7B81"/>
    <w:rsid w:val="001F7DD6"/>
    <w:rsid w:val="00201296"/>
    <w:rsid w:val="0020180A"/>
    <w:rsid w:val="00202403"/>
    <w:rsid w:val="0020303A"/>
    <w:rsid w:val="00203689"/>
    <w:rsid w:val="00204676"/>
    <w:rsid w:val="002055D1"/>
    <w:rsid w:val="002071A8"/>
    <w:rsid w:val="0020735A"/>
    <w:rsid w:val="00207AAF"/>
    <w:rsid w:val="0021173E"/>
    <w:rsid w:val="002119AC"/>
    <w:rsid w:val="00212055"/>
    <w:rsid w:val="002125BB"/>
    <w:rsid w:val="00213C27"/>
    <w:rsid w:val="00213F43"/>
    <w:rsid w:val="0021693A"/>
    <w:rsid w:val="00221638"/>
    <w:rsid w:val="00223AA8"/>
    <w:rsid w:val="002243DC"/>
    <w:rsid w:val="002244CA"/>
    <w:rsid w:val="00224F59"/>
    <w:rsid w:val="002269BD"/>
    <w:rsid w:val="00226D48"/>
    <w:rsid w:val="002278E4"/>
    <w:rsid w:val="002304C9"/>
    <w:rsid w:val="00230B71"/>
    <w:rsid w:val="00231085"/>
    <w:rsid w:val="00231919"/>
    <w:rsid w:val="00231B45"/>
    <w:rsid w:val="00231BF1"/>
    <w:rsid w:val="002323D2"/>
    <w:rsid w:val="00232990"/>
    <w:rsid w:val="002349D1"/>
    <w:rsid w:val="00235631"/>
    <w:rsid w:val="00235D24"/>
    <w:rsid w:val="00235E5F"/>
    <w:rsid w:val="0023625B"/>
    <w:rsid w:val="00237328"/>
    <w:rsid w:val="0023739D"/>
    <w:rsid w:val="002405AB"/>
    <w:rsid w:val="002417BC"/>
    <w:rsid w:val="00242476"/>
    <w:rsid w:val="00243331"/>
    <w:rsid w:val="0024335A"/>
    <w:rsid w:val="0024397E"/>
    <w:rsid w:val="00243CF8"/>
    <w:rsid w:val="00244494"/>
    <w:rsid w:val="0024458F"/>
    <w:rsid w:val="00244DCA"/>
    <w:rsid w:val="002455E8"/>
    <w:rsid w:val="00245AA3"/>
    <w:rsid w:val="00246246"/>
    <w:rsid w:val="00251AA2"/>
    <w:rsid w:val="002537C1"/>
    <w:rsid w:val="002538EE"/>
    <w:rsid w:val="00253D49"/>
    <w:rsid w:val="00254EB7"/>
    <w:rsid w:val="00255A62"/>
    <w:rsid w:val="00256865"/>
    <w:rsid w:val="00256A81"/>
    <w:rsid w:val="002573B5"/>
    <w:rsid w:val="00260392"/>
    <w:rsid w:val="0026086A"/>
    <w:rsid w:val="002615D0"/>
    <w:rsid w:val="002615E9"/>
    <w:rsid w:val="002617F8"/>
    <w:rsid w:val="002624BB"/>
    <w:rsid w:val="0026325C"/>
    <w:rsid w:val="00263F72"/>
    <w:rsid w:val="00264187"/>
    <w:rsid w:val="00267D6D"/>
    <w:rsid w:val="002705C7"/>
    <w:rsid w:val="00270D7D"/>
    <w:rsid w:val="00271250"/>
    <w:rsid w:val="00272BC3"/>
    <w:rsid w:val="002748ED"/>
    <w:rsid w:val="00275173"/>
    <w:rsid w:val="00275B3D"/>
    <w:rsid w:val="00275EDB"/>
    <w:rsid w:val="002771C6"/>
    <w:rsid w:val="00277A0D"/>
    <w:rsid w:val="002803DB"/>
    <w:rsid w:val="0028187E"/>
    <w:rsid w:val="00281C17"/>
    <w:rsid w:val="00282D82"/>
    <w:rsid w:val="00283C19"/>
    <w:rsid w:val="0028528E"/>
    <w:rsid w:val="00285C8A"/>
    <w:rsid w:val="00286B28"/>
    <w:rsid w:val="00286F50"/>
    <w:rsid w:val="00290229"/>
    <w:rsid w:val="00291006"/>
    <w:rsid w:val="002911D2"/>
    <w:rsid w:val="00292FFC"/>
    <w:rsid w:val="00293571"/>
    <w:rsid w:val="0029437F"/>
    <w:rsid w:val="00295E46"/>
    <w:rsid w:val="00296061"/>
    <w:rsid w:val="00297044"/>
    <w:rsid w:val="002972F7"/>
    <w:rsid w:val="00297768"/>
    <w:rsid w:val="00297857"/>
    <w:rsid w:val="002A00FA"/>
    <w:rsid w:val="002A26C9"/>
    <w:rsid w:val="002A281B"/>
    <w:rsid w:val="002A3A90"/>
    <w:rsid w:val="002A3D17"/>
    <w:rsid w:val="002A468D"/>
    <w:rsid w:val="002A4939"/>
    <w:rsid w:val="002A52C4"/>
    <w:rsid w:val="002A5554"/>
    <w:rsid w:val="002A6D24"/>
    <w:rsid w:val="002A7967"/>
    <w:rsid w:val="002B08DC"/>
    <w:rsid w:val="002B153A"/>
    <w:rsid w:val="002B39B9"/>
    <w:rsid w:val="002B3FCC"/>
    <w:rsid w:val="002B45B5"/>
    <w:rsid w:val="002B63AB"/>
    <w:rsid w:val="002B6EBD"/>
    <w:rsid w:val="002C1A1A"/>
    <w:rsid w:val="002C1BFF"/>
    <w:rsid w:val="002C229F"/>
    <w:rsid w:val="002C2A05"/>
    <w:rsid w:val="002C2E47"/>
    <w:rsid w:val="002C34AA"/>
    <w:rsid w:val="002C425E"/>
    <w:rsid w:val="002C5187"/>
    <w:rsid w:val="002C51E8"/>
    <w:rsid w:val="002C5434"/>
    <w:rsid w:val="002C5CD2"/>
    <w:rsid w:val="002C7748"/>
    <w:rsid w:val="002D17E5"/>
    <w:rsid w:val="002D1E62"/>
    <w:rsid w:val="002D2DB6"/>
    <w:rsid w:val="002D2ED6"/>
    <w:rsid w:val="002D3634"/>
    <w:rsid w:val="002D5457"/>
    <w:rsid w:val="002D6DAE"/>
    <w:rsid w:val="002D787C"/>
    <w:rsid w:val="002D7DFA"/>
    <w:rsid w:val="002E0780"/>
    <w:rsid w:val="002E10D7"/>
    <w:rsid w:val="002E2F93"/>
    <w:rsid w:val="002E48D0"/>
    <w:rsid w:val="002E5B39"/>
    <w:rsid w:val="002E5F03"/>
    <w:rsid w:val="002E62C3"/>
    <w:rsid w:val="002E7192"/>
    <w:rsid w:val="002F01E7"/>
    <w:rsid w:val="002F0320"/>
    <w:rsid w:val="002F183F"/>
    <w:rsid w:val="002F20BE"/>
    <w:rsid w:val="002F25FF"/>
    <w:rsid w:val="002F3333"/>
    <w:rsid w:val="002F5929"/>
    <w:rsid w:val="002F59A1"/>
    <w:rsid w:val="002F72DA"/>
    <w:rsid w:val="002F7525"/>
    <w:rsid w:val="002F7733"/>
    <w:rsid w:val="002F7ED1"/>
    <w:rsid w:val="00300D2A"/>
    <w:rsid w:val="00301623"/>
    <w:rsid w:val="00301BB8"/>
    <w:rsid w:val="00301C17"/>
    <w:rsid w:val="0030293C"/>
    <w:rsid w:val="003035EE"/>
    <w:rsid w:val="00305ACD"/>
    <w:rsid w:val="00306425"/>
    <w:rsid w:val="00306D41"/>
    <w:rsid w:val="00310B97"/>
    <w:rsid w:val="00311D52"/>
    <w:rsid w:val="00311D7D"/>
    <w:rsid w:val="00312259"/>
    <w:rsid w:val="003124FA"/>
    <w:rsid w:val="00312548"/>
    <w:rsid w:val="00312ADF"/>
    <w:rsid w:val="00312E1A"/>
    <w:rsid w:val="0031332F"/>
    <w:rsid w:val="00313C40"/>
    <w:rsid w:val="00314BF7"/>
    <w:rsid w:val="00314FF3"/>
    <w:rsid w:val="0031637C"/>
    <w:rsid w:val="003163DA"/>
    <w:rsid w:val="00317151"/>
    <w:rsid w:val="00317F89"/>
    <w:rsid w:val="003207C1"/>
    <w:rsid w:val="00320C60"/>
    <w:rsid w:val="003215BC"/>
    <w:rsid w:val="003223AF"/>
    <w:rsid w:val="003226FB"/>
    <w:rsid w:val="00323EC5"/>
    <w:rsid w:val="00323F1F"/>
    <w:rsid w:val="00324752"/>
    <w:rsid w:val="00324917"/>
    <w:rsid w:val="00325031"/>
    <w:rsid w:val="00325381"/>
    <w:rsid w:val="00326DBD"/>
    <w:rsid w:val="00326E79"/>
    <w:rsid w:val="003274C6"/>
    <w:rsid w:val="00327879"/>
    <w:rsid w:val="00330153"/>
    <w:rsid w:val="003301EF"/>
    <w:rsid w:val="00330BED"/>
    <w:rsid w:val="003310DB"/>
    <w:rsid w:val="00331621"/>
    <w:rsid w:val="00331980"/>
    <w:rsid w:val="00332082"/>
    <w:rsid w:val="00332201"/>
    <w:rsid w:val="00332A45"/>
    <w:rsid w:val="0033304A"/>
    <w:rsid w:val="0033323D"/>
    <w:rsid w:val="0033379F"/>
    <w:rsid w:val="003357FB"/>
    <w:rsid w:val="003363C1"/>
    <w:rsid w:val="00336CC5"/>
    <w:rsid w:val="003375F7"/>
    <w:rsid w:val="003401C8"/>
    <w:rsid w:val="00340289"/>
    <w:rsid w:val="00340F67"/>
    <w:rsid w:val="00341427"/>
    <w:rsid w:val="00342EBC"/>
    <w:rsid w:val="00343910"/>
    <w:rsid w:val="003451E9"/>
    <w:rsid w:val="00346297"/>
    <w:rsid w:val="003470F3"/>
    <w:rsid w:val="003472D3"/>
    <w:rsid w:val="003474F3"/>
    <w:rsid w:val="00347ECA"/>
    <w:rsid w:val="0035009A"/>
    <w:rsid w:val="003508CA"/>
    <w:rsid w:val="00350ACB"/>
    <w:rsid w:val="00351DAA"/>
    <w:rsid w:val="0035257A"/>
    <w:rsid w:val="0035350A"/>
    <w:rsid w:val="00353AFB"/>
    <w:rsid w:val="00354193"/>
    <w:rsid w:val="0035446B"/>
    <w:rsid w:val="00354539"/>
    <w:rsid w:val="0035492F"/>
    <w:rsid w:val="00354A04"/>
    <w:rsid w:val="00355A1C"/>
    <w:rsid w:val="00355F18"/>
    <w:rsid w:val="00357901"/>
    <w:rsid w:val="003606C5"/>
    <w:rsid w:val="0036124D"/>
    <w:rsid w:val="00361A43"/>
    <w:rsid w:val="003634AB"/>
    <w:rsid w:val="00363DD9"/>
    <w:rsid w:val="00364254"/>
    <w:rsid w:val="00364FB1"/>
    <w:rsid w:val="00365DFF"/>
    <w:rsid w:val="00366BE5"/>
    <w:rsid w:val="00367971"/>
    <w:rsid w:val="00367F3E"/>
    <w:rsid w:val="00370B35"/>
    <w:rsid w:val="003711D6"/>
    <w:rsid w:val="00371702"/>
    <w:rsid w:val="00372C26"/>
    <w:rsid w:val="00372D8A"/>
    <w:rsid w:val="00372F73"/>
    <w:rsid w:val="00373011"/>
    <w:rsid w:val="0037304B"/>
    <w:rsid w:val="00373642"/>
    <w:rsid w:val="00373647"/>
    <w:rsid w:val="00373E6F"/>
    <w:rsid w:val="0037427D"/>
    <w:rsid w:val="0037442B"/>
    <w:rsid w:val="00374F20"/>
    <w:rsid w:val="00375879"/>
    <w:rsid w:val="00375AFB"/>
    <w:rsid w:val="00376A54"/>
    <w:rsid w:val="00377BDC"/>
    <w:rsid w:val="00380AE6"/>
    <w:rsid w:val="003818AD"/>
    <w:rsid w:val="00381CF4"/>
    <w:rsid w:val="0038297B"/>
    <w:rsid w:val="00382C7E"/>
    <w:rsid w:val="00383AC4"/>
    <w:rsid w:val="003845B3"/>
    <w:rsid w:val="00384777"/>
    <w:rsid w:val="00384EE3"/>
    <w:rsid w:val="00385363"/>
    <w:rsid w:val="00386446"/>
    <w:rsid w:val="003864EF"/>
    <w:rsid w:val="00386C12"/>
    <w:rsid w:val="003872C9"/>
    <w:rsid w:val="00390442"/>
    <w:rsid w:val="00392588"/>
    <w:rsid w:val="0039342A"/>
    <w:rsid w:val="00393914"/>
    <w:rsid w:val="00394328"/>
    <w:rsid w:val="0039481E"/>
    <w:rsid w:val="003A00E0"/>
    <w:rsid w:val="003A15A8"/>
    <w:rsid w:val="003A172C"/>
    <w:rsid w:val="003A377E"/>
    <w:rsid w:val="003A3B62"/>
    <w:rsid w:val="003A4484"/>
    <w:rsid w:val="003A4DAD"/>
    <w:rsid w:val="003A5042"/>
    <w:rsid w:val="003A59C0"/>
    <w:rsid w:val="003A5E9B"/>
    <w:rsid w:val="003A6A59"/>
    <w:rsid w:val="003A76DB"/>
    <w:rsid w:val="003A7831"/>
    <w:rsid w:val="003B04E5"/>
    <w:rsid w:val="003B10A0"/>
    <w:rsid w:val="003B11D6"/>
    <w:rsid w:val="003B1259"/>
    <w:rsid w:val="003B1440"/>
    <w:rsid w:val="003B1BDC"/>
    <w:rsid w:val="003B1EF3"/>
    <w:rsid w:val="003B21D2"/>
    <w:rsid w:val="003B2CE8"/>
    <w:rsid w:val="003B48EF"/>
    <w:rsid w:val="003B4A1F"/>
    <w:rsid w:val="003B586B"/>
    <w:rsid w:val="003B6B27"/>
    <w:rsid w:val="003C0564"/>
    <w:rsid w:val="003C1664"/>
    <w:rsid w:val="003C2219"/>
    <w:rsid w:val="003C29D7"/>
    <w:rsid w:val="003C38AD"/>
    <w:rsid w:val="003C4EA8"/>
    <w:rsid w:val="003C581B"/>
    <w:rsid w:val="003C5D5F"/>
    <w:rsid w:val="003C5F6C"/>
    <w:rsid w:val="003C67E9"/>
    <w:rsid w:val="003D00B3"/>
    <w:rsid w:val="003D0E5E"/>
    <w:rsid w:val="003D19F7"/>
    <w:rsid w:val="003D1BD3"/>
    <w:rsid w:val="003D2180"/>
    <w:rsid w:val="003D26A6"/>
    <w:rsid w:val="003D2B88"/>
    <w:rsid w:val="003D303D"/>
    <w:rsid w:val="003D46FC"/>
    <w:rsid w:val="003D49BF"/>
    <w:rsid w:val="003D61AE"/>
    <w:rsid w:val="003D6F40"/>
    <w:rsid w:val="003D73DD"/>
    <w:rsid w:val="003E04DB"/>
    <w:rsid w:val="003E0C24"/>
    <w:rsid w:val="003E215C"/>
    <w:rsid w:val="003E29C7"/>
    <w:rsid w:val="003E55FA"/>
    <w:rsid w:val="003E6BC9"/>
    <w:rsid w:val="003E6CB2"/>
    <w:rsid w:val="003E76B2"/>
    <w:rsid w:val="003E7F74"/>
    <w:rsid w:val="003F05A0"/>
    <w:rsid w:val="003F2A95"/>
    <w:rsid w:val="003F3768"/>
    <w:rsid w:val="003F3AA8"/>
    <w:rsid w:val="003F51E0"/>
    <w:rsid w:val="003F55F4"/>
    <w:rsid w:val="003F5EE8"/>
    <w:rsid w:val="003F5FFB"/>
    <w:rsid w:val="003F65EC"/>
    <w:rsid w:val="003F6FFA"/>
    <w:rsid w:val="00400008"/>
    <w:rsid w:val="004006E2"/>
    <w:rsid w:val="0040174C"/>
    <w:rsid w:val="00401D75"/>
    <w:rsid w:val="00402B51"/>
    <w:rsid w:val="0040340D"/>
    <w:rsid w:val="004059F1"/>
    <w:rsid w:val="00405A35"/>
    <w:rsid w:val="00406D9B"/>
    <w:rsid w:val="00407CE9"/>
    <w:rsid w:val="00410ABB"/>
    <w:rsid w:val="00410F39"/>
    <w:rsid w:val="004117A6"/>
    <w:rsid w:val="00413D0F"/>
    <w:rsid w:val="004149AB"/>
    <w:rsid w:val="00414AFD"/>
    <w:rsid w:val="00415A46"/>
    <w:rsid w:val="00415AF2"/>
    <w:rsid w:val="00420480"/>
    <w:rsid w:val="00420BD9"/>
    <w:rsid w:val="00420FCB"/>
    <w:rsid w:val="00421724"/>
    <w:rsid w:val="00423684"/>
    <w:rsid w:val="004242C1"/>
    <w:rsid w:val="00424A64"/>
    <w:rsid w:val="00425B77"/>
    <w:rsid w:val="00426341"/>
    <w:rsid w:val="004271E7"/>
    <w:rsid w:val="00427862"/>
    <w:rsid w:val="00427AA9"/>
    <w:rsid w:val="004300B0"/>
    <w:rsid w:val="004304C3"/>
    <w:rsid w:val="00430B0E"/>
    <w:rsid w:val="00431B79"/>
    <w:rsid w:val="00432840"/>
    <w:rsid w:val="0043386C"/>
    <w:rsid w:val="00433911"/>
    <w:rsid w:val="00433A1E"/>
    <w:rsid w:val="00433D87"/>
    <w:rsid w:val="00435360"/>
    <w:rsid w:val="00435574"/>
    <w:rsid w:val="0043566E"/>
    <w:rsid w:val="00435FD3"/>
    <w:rsid w:val="00437AE1"/>
    <w:rsid w:val="00441E12"/>
    <w:rsid w:val="0044283E"/>
    <w:rsid w:val="004444D8"/>
    <w:rsid w:val="0044450E"/>
    <w:rsid w:val="004446B3"/>
    <w:rsid w:val="00445272"/>
    <w:rsid w:val="0044653B"/>
    <w:rsid w:val="0045315A"/>
    <w:rsid w:val="00453B3C"/>
    <w:rsid w:val="00453E53"/>
    <w:rsid w:val="00454FAF"/>
    <w:rsid w:val="0045729E"/>
    <w:rsid w:val="004575A9"/>
    <w:rsid w:val="00457798"/>
    <w:rsid w:val="0046024D"/>
    <w:rsid w:val="0046131E"/>
    <w:rsid w:val="00461C87"/>
    <w:rsid w:val="00462209"/>
    <w:rsid w:val="00463928"/>
    <w:rsid w:val="00463B1E"/>
    <w:rsid w:val="0046432B"/>
    <w:rsid w:val="0046505B"/>
    <w:rsid w:val="00467708"/>
    <w:rsid w:val="0047095F"/>
    <w:rsid w:val="00470F55"/>
    <w:rsid w:val="004715A9"/>
    <w:rsid w:val="00471722"/>
    <w:rsid w:val="00473C2F"/>
    <w:rsid w:val="0047413B"/>
    <w:rsid w:val="00474A0C"/>
    <w:rsid w:val="00474BE9"/>
    <w:rsid w:val="00475A0F"/>
    <w:rsid w:val="00475A1A"/>
    <w:rsid w:val="00475BBB"/>
    <w:rsid w:val="00475CE1"/>
    <w:rsid w:val="0047640D"/>
    <w:rsid w:val="00477B84"/>
    <w:rsid w:val="00477F70"/>
    <w:rsid w:val="004817BF"/>
    <w:rsid w:val="00481A0B"/>
    <w:rsid w:val="00482BBF"/>
    <w:rsid w:val="004832E9"/>
    <w:rsid w:val="00483893"/>
    <w:rsid w:val="004846F3"/>
    <w:rsid w:val="00485036"/>
    <w:rsid w:val="0048571D"/>
    <w:rsid w:val="0048654B"/>
    <w:rsid w:val="00490991"/>
    <w:rsid w:val="004915A5"/>
    <w:rsid w:val="00491A22"/>
    <w:rsid w:val="00491F5A"/>
    <w:rsid w:val="004932B7"/>
    <w:rsid w:val="00493919"/>
    <w:rsid w:val="00493CCD"/>
    <w:rsid w:val="00494E62"/>
    <w:rsid w:val="00495DDF"/>
    <w:rsid w:val="0049689A"/>
    <w:rsid w:val="0049772F"/>
    <w:rsid w:val="004978EF"/>
    <w:rsid w:val="004A162D"/>
    <w:rsid w:val="004A21C6"/>
    <w:rsid w:val="004A2450"/>
    <w:rsid w:val="004A2C8C"/>
    <w:rsid w:val="004A2D38"/>
    <w:rsid w:val="004A4276"/>
    <w:rsid w:val="004A4AF0"/>
    <w:rsid w:val="004A5305"/>
    <w:rsid w:val="004A55E2"/>
    <w:rsid w:val="004A653E"/>
    <w:rsid w:val="004A6A79"/>
    <w:rsid w:val="004A7AC6"/>
    <w:rsid w:val="004A7EC7"/>
    <w:rsid w:val="004B04A5"/>
    <w:rsid w:val="004B04D3"/>
    <w:rsid w:val="004B1760"/>
    <w:rsid w:val="004B2150"/>
    <w:rsid w:val="004B2A37"/>
    <w:rsid w:val="004B2BAD"/>
    <w:rsid w:val="004B2F7B"/>
    <w:rsid w:val="004B35EA"/>
    <w:rsid w:val="004B5018"/>
    <w:rsid w:val="004B66DC"/>
    <w:rsid w:val="004C0365"/>
    <w:rsid w:val="004C100A"/>
    <w:rsid w:val="004C139C"/>
    <w:rsid w:val="004C1894"/>
    <w:rsid w:val="004C1C5A"/>
    <w:rsid w:val="004C36CE"/>
    <w:rsid w:val="004C4063"/>
    <w:rsid w:val="004C4442"/>
    <w:rsid w:val="004C578F"/>
    <w:rsid w:val="004C71A9"/>
    <w:rsid w:val="004C7E68"/>
    <w:rsid w:val="004D148A"/>
    <w:rsid w:val="004D16F8"/>
    <w:rsid w:val="004D1F50"/>
    <w:rsid w:val="004D22CF"/>
    <w:rsid w:val="004D2D98"/>
    <w:rsid w:val="004D41C5"/>
    <w:rsid w:val="004D6740"/>
    <w:rsid w:val="004D76B4"/>
    <w:rsid w:val="004D76D5"/>
    <w:rsid w:val="004D7AD3"/>
    <w:rsid w:val="004E0F13"/>
    <w:rsid w:val="004E1810"/>
    <w:rsid w:val="004E1C23"/>
    <w:rsid w:val="004E2323"/>
    <w:rsid w:val="004E2F71"/>
    <w:rsid w:val="004E37BF"/>
    <w:rsid w:val="004E5604"/>
    <w:rsid w:val="004E588E"/>
    <w:rsid w:val="004E5D8C"/>
    <w:rsid w:val="004E6478"/>
    <w:rsid w:val="004E68C5"/>
    <w:rsid w:val="004E70E9"/>
    <w:rsid w:val="004E7471"/>
    <w:rsid w:val="004E7909"/>
    <w:rsid w:val="004F3265"/>
    <w:rsid w:val="004F3460"/>
    <w:rsid w:val="004F3EA6"/>
    <w:rsid w:val="004F4160"/>
    <w:rsid w:val="004F45FC"/>
    <w:rsid w:val="004F49E6"/>
    <w:rsid w:val="004F515E"/>
    <w:rsid w:val="004F582A"/>
    <w:rsid w:val="004F5FE7"/>
    <w:rsid w:val="004F6CE5"/>
    <w:rsid w:val="004F6DF8"/>
    <w:rsid w:val="004F74A1"/>
    <w:rsid w:val="00500140"/>
    <w:rsid w:val="005001B1"/>
    <w:rsid w:val="0050064E"/>
    <w:rsid w:val="00500705"/>
    <w:rsid w:val="00500D9D"/>
    <w:rsid w:val="00502DD3"/>
    <w:rsid w:val="0050331A"/>
    <w:rsid w:val="00505646"/>
    <w:rsid w:val="005061B6"/>
    <w:rsid w:val="005062F1"/>
    <w:rsid w:val="00506444"/>
    <w:rsid w:val="00507085"/>
    <w:rsid w:val="00507700"/>
    <w:rsid w:val="0051003C"/>
    <w:rsid w:val="005119C6"/>
    <w:rsid w:val="005127B8"/>
    <w:rsid w:val="005131C7"/>
    <w:rsid w:val="00514023"/>
    <w:rsid w:val="005148C1"/>
    <w:rsid w:val="005152C7"/>
    <w:rsid w:val="00515C75"/>
    <w:rsid w:val="00516396"/>
    <w:rsid w:val="005168BF"/>
    <w:rsid w:val="005172BB"/>
    <w:rsid w:val="00520010"/>
    <w:rsid w:val="0052087A"/>
    <w:rsid w:val="00521123"/>
    <w:rsid w:val="0052239E"/>
    <w:rsid w:val="0052288E"/>
    <w:rsid w:val="005246DD"/>
    <w:rsid w:val="00524C40"/>
    <w:rsid w:val="00525817"/>
    <w:rsid w:val="00525A5C"/>
    <w:rsid w:val="00527261"/>
    <w:rsid w:val="005275BA"/>
    <w:rsid w:val="0053010A"/>
    <w:rsid w:val="00530331"/>
    <w:rsid w:val="00530ECE"/>
    <w:rsid w:val="00532617"/>
    <w:rsid w:val="0053300D"/>
    <w:rsid w:val="00533C48"/>
    <w:rsid w:val="00534261"/>
    <w:rsid w:val="00536FAD"/>
    <w:rsid w:val="00537F33"/>
    <w:rsid w:val="00540DBD"/>
    <w:rsid w:val="005416B6"/>
    <w:rsid w:val="00541B36"/>
    <w:rsid w:val="00541E1C"/>
    <w:rsid w:val="0054263E"/>
    <w:rsid w:val="00542975"/>
    <w:rsid w:val="00542C8C"/>
    <w:rsid w:val="00544212"/>
    <w:rsid w:val="0054507A"/>
    <w:rsid w:val="00546186"/>
    <w:rsid w:val="005461BC"/>
    <w:rsid w:val="005463CA"/>
    <w:rsid w:val="00546A61"/>
    <w:rsid w:val="005471C6"/>
    <w:rsid w:val="00547584"/>
    <w:rsid w:val="005501DD"/>
    <w:rsid w:val="005511E6"/>
    <w:rsid w:val="0055185B"/>
    <w:rsid w:val="00552D9F"/>
    <w:rsid w:val="005531C7"/>
    <w:rsid w:val="005536D5"/>
    <w:rsid w:val="00553C72"/>
    <w:rsid w:val="005540C5"/>
    <w:rsid w:val="00554A2E"/>
    <w:rsid w:val="00555909"/>
    <w:rsid w:val="00555E88"/>
    <w:rsid w:val="0055718D"/>
    <w:rsid w:val="00557938"/>
    <w:rsid w:val="005579DE"/>
    <w:rsid w:val="005600BF"/>
    <w:rsid w:val="00560B80"/>
    <w:rsid w:val="00560BCD"/>
    <w:rsid w:val="005612A8"/>
    <w:rsid w:val="00561FFC"/>
    <w:rsid w:val="0056328D"/>
    <w:rsid w:val="00563B9A"/>
    <w:rsid w:val="00565546"/>
    <w:rsid w:val="00565C41"/>
    <w:rsid w:val="00566457"/>
    <w:rsid w:val="005664FF"/>
    <w:rsid w:val="0056710F"/>
    <w:rsid w:val="00570A1B"/>
    <w:rsid w:val="00571333"/>
    <w:rsid w:val="00573AC2"/>
    <w:rsid w:val="0057445D"/>
    <w:rsid w:val="005746CF"/>
    <w:rsid w:val="0057489A"/>
    <w:rsid w:val="0057515E"/>
    <w:rsid w:val="005758BB"/>
    <w:rsid w:val="00575B5E"/>
    <w:rsid w:val="005766D3"/>
    <w:rsid w:val="00576CB1"/>
    <w:rsid w:val="0057713C"/>
    <w:rsid w:val="005809C8"/>
    <w:rsid w:val="00581000"/>
    <w:rsid w:val="00581B32"/>
    <w:rsid w:val="00581F5D"/>
    <w:rsid w:val="00582651"/>
    <w:rsid w:val="00583FB9"/>
    <w:rsid w:val="005842D3"/>
    <w:rsid w:val="00584E8B"/>
    <w:rsid w:val="00584FE2"/>
    <w:rsid w:val="0058594A"/>
    <w:rsid w:val="00586733"/>
    <w:rsid w:val="00586978"/>
    <w:rsid w:val="00587084"/>
    <w:rsid w:val="00587493"/>
    <w:rsid w:val="0058770F"/>
    <w:rsid w:val="00587F43"/>
    <w:rsid w:val="00590A53"/>
    <w:rsid w:val="005910A5"/>
    <w:rsid w:val="00591ED1"/>
    <w:rsid w:val="00591F0C"/>
    <w:rsid w:val="00592F2D"/>
    <w:rsid w:val="0059375F"/>
    <w:rsid w:val="00593AD5"/>
    <w:rsid w:val="00594C8F"/>
    <w:rsid w:val="0059536B"/>
    <w:rsid w:val="00596875"/>
    <w:rsid w:val="00596DB3"/>
    <w:rsid w:val="0059746C"/>
    <w:rsid w:val="005A0BE8"/>
    <w:rsid w:val="005A2216"/>
    <w:rsid w:val="005A2FAB"/>
    <w:rsid w:val="005A3AF1"/>
    <w:rsid w:val="005A52E7"/>
    <w:rsid w:val="005A5AF6"/>
    <w:rsid w:val="005A5B23"/>
    <w:rsid w:val="005A7284"/>
    <w:rsid w:val="005A740A"/>
    <w:rsid w:val="005B0767"/>
    <w:rsid w:val="005B0FEA"/>
    <w:rsid w:val="005B10C0"/>
    <w:rsid w:val="005B2413"/>
    <w:rsid w:val="005B3F5A"/>
    <w:rsid w:val="005B4408"/>
    <w:rsid w:val="005B4503"/>
    <w:rsid w:val="005B59D3"/>
    <w:rsid w:val="005B5BA4"/>
    <w:rsid w:val="005B648C"/>
    <w:rsid w:val="005B6900"/>
    <w:rsid w:val="005B774F"/>
    <w:rsid w:val="005B7B17"/>
    <w:rsid w:val="005B7B3D"/>
    <w:rsid w:val="005C005B"/>
    <w:rsid w:val="005C12E5"/>
    <w:rsid w:val="005C1FB7"/>
    <w:rsid w:val="005C1FCF"/>
    <w:rsid w:val="005C24EB"/>
    <w:rsid w:val="005C5176"/>
    <w:rsid w:val="005C527D"/>
    <w:rsid w:val="005C599D"/>
    <w:rsid w:val="005C59D8"/>
    <w:rsid w:val="005C5D19"/>
    <w:rsid w:val="005C5F64"/>
    <w:rsid w:val="005C69B3"/>
    <w:rsid w:val="005D061D"/>
    <w:rsid w:val="005D27A6"/>
    <w:rsid w:val="005D2F56"/>
    <w:rsid w:val="005D4074"/>
    <w:rsid w:val="005D52EA"/>
    <w:rsid w:val="005D6BE5"/>
    <w:rsid w:val="005D7AF7"/>
    <w:rsid w:val="005D7DC1"/>
    <w:rsid w:val="005E3503"/>
    <w:rsid w:val="005E6838"/>
    <w:rsid w:val="005E7022"/>
    <w:rsid w:val="005E7DFF"/>
    <w:rsid w:val="005F00DF"/>
    <w:rsid w:val="005F2D7C"/>
    <w:rsid w:val="005F3A67"/>
    <w:rsid w:val="005F5C7A"/>
    <w:rsid w:val="005F722A"/>
    <w:rsid w:val="0060086D"/>
    <w:rsid w:val="00600FA0"/>
    <w:rsid w:val="00603035"/>
    <w:rsid w:val="0060341F"/>
    <w:rsid w:val="00604B42"/>
    <w:rsid w:val="006054A4"/>
    <w:rsid w:val="00606203"/>
    <w:rsid w:val="00606283"/>
    <w:rsid w:val="0060706D"/>
    <w:rsid w:val="00610834"/>
    <w:rsid w:val="00611F87"/>
    <w:rsid w:val="00612B30"/>
    <w:rsid w:val="00613743"/>
    <w:rsid w:val="00614A85"/>
    <w:rsid w:val="00614CA4"/>
    <w:rsid w:val="00614D92"/>
    <w:rsid w:val="00616487"/>
    <w:rsid w:val="006168D7"/>
    <w:rsid w:val="00616BB6"/>
    <w:rsid w:val="00617AEA"/>
    <w:rsid w:val="00620002"/>
    <w:rsid w:val="0062001E"/>
    <w:rsid w:val="00621597"/>
    <w:rsid w:val="00624733"/>
    <w:rsid w:val="00624E24"/>
    <w:rsid w:val="00625578"/>
    <w:rsid w:val="006269DA"/>
    <w:rsid w:val="00627078"/>
    <w:rsid w:val="006307CD"/>
    <w:rsid w:val="00630C7C"/>
    <w:rsid w:val="00631555"/>
    <w:rsid w:val="00631B5B"/>
    <w:rsid w:val="0063202B"/>
    <w:rsid w:val="006323A2"/>
    <w:rsid w:val="00632A5D"/>
    <w:rsid w:val="00633B64"/>
    <w:rsid w:val="00633F27"/>
    <w:rsid w:val="006354EC"/>
    <w:rsid w:val="0063577E"/>
    <w:rsid w:val="006361D4"/>
    <w:rsid w:val="0063695C"/>
    <w:rsid w:val="00637C51"/>
    <w:rsid w:val="00637CC8"/>
    <w:rsid w:val="0064171B"/>
    <w:rsid w:val="00641E00"/>
    <w:rsid w:val="0064226A"/>
    <w:rsid w:val="00642587"/>
    <w:rsid w:val="00642B53"/>
    <w:rsid w:val="0064316F"/>
    <w:rsid w:val="00643D7C"/>
    <w:rsid w:val="00644800"/>
    <w:rsid w:val="00645145"/>
    <w:rsid w:val="00645A7A"/>
    <w:rsid w:val="00646CF8"/>
    <w:rsid w:val="00647AA0"/>
    <w:rsid w:val="00650092"/>
    <w:rsid w:val="00651C5D"/>
    <w:rsid w:val="006523EA"/>
    <w:rsid w:val="00656DA1"/>
    <w:rsid w:val="006613EE"/>
    <w:rsid w:val="0066208D"/>
    <w:rsid w:val="006639EC"/>
    <w:rsid w:val="00663F31"/>
    <w:rsid w:val="00664E82"/>
    <w:rsid w:val="006656DD"/>
    <w:rsid w:val="00665A9D"/>
    <w:rsid w:val="006709E0"/>
    <w:rsid w:val="00671249"/>
    <w:rsid w:val="006719A0"/>
    <w:rsid w:val="00672DE7"/>
    <w:rsid w:val="00673304"/>
    <w:rsid w:val="00674EA6"/>
    <w:rsid w:val="00674F01"/>
    <w:rsid w:val="00675BCC"/>
    <w:rsid w:val="00676352"/>
    <w:rsid w:val="00677529"/>
    <w:rsid w:val="00677B12"/>
    <w:rsid w:val="00681A87"/>
    <w:rsid w:val="006820AB"/>
    <w:rsid w:val="0068262E"/>
    <w:rsid w:val="006832B3"/>
    <w:rsid w:val="00683F06"/>
    <w:rsid w:val="0068406F"/>
    <w:rsid w:val="0068423D"/>
    <w:rsid w:val="006844EA"/>
    <w:rsid w:val="00684A42"/>
    <w:rsid w:val="0068652D"/>
    <w:rsid w:val="00686CE9"/>
    <w:rsid w:val="006875EA"/>
    <w:rsid w:val="006910FF"/>
    <w:rsid w:val="006926CA"/>
    <w:rsid w:val="00692F3B"/>
    <w:rsid w:val="006931F8"/>
    <w:rsid w:val="00693DD9"/>
    <w:rsid w:val="00694472"/>
    <w:rsid w:val="00697D6C"/>
    <w:rsid w:val="006A091F"/>
    <w:rsid w:val="006A09D6"/>
    <w:rsid w:val="006A2BEE"/>
    <w:rsid w:val="006A3008"/>
    <w:rsid w:val="006A3A46"/>
    <w:rsid w:val="006A40D9"/>
    <w:rsid w:val="006A4DBB"/>
    <w:rsid w:val="006A5236"/>
    <w:rsid w:val="006A7E95"/>
    <w:rsid w:val="006B1B71"/>
    <w:rsid w:val="006B23D2"/>
    <w:rsid w:val="006B30FE"/>
    <w:rsid w:val="006B3D9C"/>
    <w:rsid w:val="006B457E"/>
    <w:rsid w:val="006B498B"/>
    <w:rsid w:val="006B4C8B"/>
    <w:rsid w:val="006B4CAB"/>
    <w:rsid w:val="006B654A"/>
    <w:rsid w:val="006B6CAA"/>
    <w:rsid w:val="006B79A3"/>
    <w:rsid w:val="006C114A"/>
    <w:rsid w:val="006C13A4"/>
    <w:rsid w:val="006C2EF1"/>
    <w:rsid w:val="006C30CC"/>
    <w:rsid w:val="006C31AF"/>
    <w:rsid w:val="006C39DE"/>
    <w:rsid w:val="006C3EB2"/>
    <w:rsid w:val="006C4115"/>
    <w:rsid w:val="006C4985"/>
    <w:rsid w:val="006C4989"/>
    <w:rsid w:val="006C4DD9"/>
    <w:rsid w:val="006C4FDC"/>
    <w:rsid w:val="006C68D3"/>
    <w:rsid w:val="006C7396"/>
    <w:rsid w:val="006D093E"/>
    <w:rsid w:val="006D1D94"/>
    <w:rsid w:val="006D2E6F"/>
    <w:rsid w:val="006D41A6"/>
    <w:rsid w:val="006D42A8"/>
    <w:rsid w:val="006D4799"/>
    <w:rsid w:val="006D5143"/>
    <w:rsid w:val="006D53C1"/>
    <w:rsid w:val="006D53C3"/>
    <w:rsid w:val="006D5A71"/>
    <w:rsid w:val="006D5E0F"/>
    <w:rsid w:val="006D6570"/>
    <w:rsid w:val="006D6A6F"/>
    <w:rsid w:val="006D6FF4"/>
    <w:rsid w:val="006D768A"/>
    <w:rsid w:val="006D7B5F"/>
    <w:rsid w:val="006E0161"/>
    <w:rsid w:val="006E05CF"/>
    <w:rsid w:val="006E1D22"/>
    <w:rsid w:val="006E2B99"/>
    <w:rsid w:val="006E3E50"/>
    <w:rsid w:val="006E4A2F"/>
    <w:rsid w:val="006E4C48"/>
    <w:rsid w:val="006E502E"/>
    <w:rsid w:val="006E63D4"/>
    <w:rsid w:val="006E654C"/>
    <w:rsid w:val="006F01D4"/>
    <w:rsid w:val="006F0DA0"/>
    <w:rsid w:val="006F3F5B"/>
    <w:rsid w:val="006F5F02"/>
    <w:rsid w:val="006F6881"/>
    <w:rsid w:val="006F743F"/>
    <w:rsid w:val="00700798"/>
    <w:rsid w:val="00700ACB"/>
    <w:rsid w:val="00700F55"/>
    <w:rsid w:val="007011D0"/>
    <w:rsid w:val="007021F5"/>
    <w:rsid w:val="00702C1F"/>
    <w:rsid w:val="00704A64"/>
    <w:rsid w:val="0070535D"/>
    <w:rsid w:val="007055DB"/>
    <w:rsid w:val="0070562E"/>
    <w:rsid w:val="00707B37"/>
    <w:rsid w:val="00710723"/>
    <w:rsid w:val="00710F33"/>
    <w:rsid w:val="00710F77"/>
    <w:rsid w:val="00712177"/>
    <w:rsid w:val="007122DB"/>
    <w:rsid w:val="00713081"/>
    <w:rsid w:val="00713572"/>
    <w:rsid w:val="00713AD0"/>
    <w:rsid w:val="00713FE7"/>
    <w:rsid w:val="00714BFE"/>
    <w:rsid w:val="0071520B"/>
    <w:rsid w:val="00717C25"/>
    <w:rsid w:val="0072005D"/>
    <w:rsid w:val="0072066C"/>
    <w:rsid w:val="007208E7"/>
    <w:rsid w:val="00720979"/>
    <w:rsid w:val="00720F75"/>
    <w:rsid w:val="00721028"/>
    <w:rsid w:val="00721413"/>
    <w:rsid w:val="00722E7A"/>
    <w:rsid w:val="007245A3"/>
    <w:rsid w:val="00724C2D"/>
    <w:rsid w:val="00725669"/>
    <w:rsid w:val="007270D8"/>
    <w:rsid w:val="00727C49"/>
    <w:rsid w:val="007310F9"/>
    <w:rsid w:val="00731530"/>
    <w:rsid w:val="00731F2C"/>
    <w:rsid w:val="007322E4"/>
    <w:rsid w:val="00732D81"/>
    <w:rsid w:val="00733C3B"/>
    <w:rsid w:val="00734593"/>
    <w:rsid w:val="00734EEB"/>
    <w:rsid w:val="00734F70"/>
    <w:rsid w:val="00735C2A"/>
    <w:rsid w:val="00736AAD"/>
    <w:rsid w:val="00737558"/>
    <w:rsid w:val="0074125F"/>
    <w:rsid w:val="00741F8E"/>
    <w:rsid w:val="007436E6"/>
    <w:rsid w:val="00743945"/>
    <w:rsid w:val="00743B95"/>
    <w:rsid w:val="0074446B"/>
    <w:rsid w:val="0074473D"/>
    <w:rsid w:val="007448B8"/>
    <w:rsid w:val="007454A9"/>
    <w:rsid w:val="007456C4"/>
    <w:rsid w:val="00745AAF"/>
    <w:rsid w:val="00745DF7"/>
    <w:rsid w:val="00746EEA"/>
    <w:rsid w:val="007471B2"/>
    <w:rsid w:val="0074721B"/>
    <w:rsid w:val="00750F98"/>
    <w:rsid w:val="00751151"/>
    <w:rsid w:val="0075125D"/>
    <w:rsid w:val="00751EA0"/>
    <w:rsid w:val="0075281D"/>
    <w:rsid w:val="00752C19"/>
    <w:rsid w:val="00754A55"/>
    <w:rsid w:val="00755F42"/>
    <w:rsid w:val="007569DD"/>
    <w:rsid w:val="00756D5C"/>
    <w:rsid w:val="00756DE6"/>
    <w:rsid w:val="00757594"/>
    <w:rsid w:val="00757D9F"/>
    <w:rsid w:val="00760A47"/>
    <w:rsid w:val="00760EE0"/>
    <w:rsid w:val="0076122A"/>
    <w:rsid w:val="00761DE1"/>
    <w:rsid w:val="00761E1C"/>
    <w:rsid w:val="0076274A"/>
    <w:rsid w:val="00764857"/>
    <w:rsid w:val="00764DDE"/>
    <w:rsid w:val="007656B2"/>
    <w:rsid w:val="00766462"/>
    <w:rsid w:val="007701C1"/>
    <w:rsid w:val="0077040C"/>
    <w:rsid w:val="00772D66"/>
    <w:rsid w:val="00773279"/>
    <w:rsid w:val="0077351C"/>
    <w:rsid w:val="00773C6E"/>
    <w:rsid w:val="00773ECB"/>
    <w:rsid w:val="00774A1D"/>
    <w:rsid w:val="007769FF"/>
    <w:rsid w:val="00776A49"/>
    <w:rsid w:val="007773C6"/>
    <w:rsid w:val="00780342"/>
    <w:rsid w:val="00780EC5"/>
    <w:rsid w:val="0078149F"/>
    <w:rsid w:val="007817DB"/>
    <w:rsid w:val="00782E80"/>
    <w:rsid w:val="00782F87"/>
    <w:rsid w:val="00783A71"/>
    <w:rsid w:val="00785CD2"/>
    <w:rsid w:val="00785F25"/>
    <w:rsid w:val="00785FF4"/>
    <w:rsid w:val="00786A3B"/>
    <w:rsid w:val="00787E4D"/>
    <w:rsid w:val="00790263"/>
    <w:rsid w:val="00790930"/>
    <w:rsid w:val="00790C84"/>
    <w:rsid w:val="00790F2B"/>
    <w:rsid w:val="00791701"/>
    <w:rsid w:val="00791C77"/>
    <w:rsid w:val="00792958"/>
    <w:rsid w:val="00792F83"/>
    <w:rsid w:val="00793B73"/>
    <w:rsid w:val="007941AE"/>
    <w:rsid w:val="0079482D"/>
    <w:rsid w:val="00794A0D"/>
    <w:rsid w:val="00794B30"/>
    <w:rsid w:val="00794CF5"/>
    <w:rsid w:val="00797B05"/>
    <w:rsid w:val="007A0890"/>
    <w:rsid w:val="007A172A"/>
    <w:rsid w:val="007A1AD8"/>
    <w:rsid w:val="007A25C4"/>
    <w:rsid w:val="007A453E"/>
    <w:rsid w:val="007A4DA9"/>
    <w:rsid w:val="007A517D"/>
    <w:rsid w:val="007A51D6"/>
    <w:rsid w:val="007A5CEC"/>
    <w:rsid w:val="007A756D"/>
    <w:rsid w:val="007A7A57"/>
    <w:rsid w:val="007A7BAD"/>
    <w:rsid w:val="007B1089"/>
    <w:rsid w:val="007B3437"/>
    <w:rsid w:val="007B3E23"/>
    <w:rsid w:val="007B4319"/>
    <w:rsid w:val="007B5060"/>
    <w:rsid w:val="007B517E"/>
    <w:rsid w:val="007B535F"/>
    <w:rsid w:val="007B5720"/>
    <w:rsid w:val="007B649E"/>
    <w:rsid w:val="007C1ACC"/>
    <w:rsid w:val="007C235F"/>
    <w:rsid w:val="007C3072"/>
    <w:rsid w:val="007C3353"/>
    <w:rsid w:val="007C3E72"/>
    <w:rsid w:val="007C516C"/>
    <w:rsid w:val="007C5CA6"/>
    <w:rsid w:val="007D0218"/>
    <w:rsid w:val="007D06B4"/>
    <w:rsid w:val="007D3176"/>
    <w:rsid w:val="007D39A1"/>
    <w:rsid w:val="007D3B15"/>
    <w:rsid w:val="007D49D0"/>
    <w:rsid w:val="007D49E4"/>
    <w:rsid w:val="007D4B02"/>
    <w:rsid w:val="007D57F0"/>
    <w:rsid w:val="007D6539"/>
    <w:rsid w:val="007D65F5"/>
    <w:rsid w:val="007D75F3"/>
    <w:rsid w:val="007E003C"/>
    <w:rsid w:val="007E0ADD"/>
    <w:rsid w:val="007E0E6C"/>
    <w:rsid w:val="007E46AD"/>
    <w:rsid w:val="007E560C"/>
    <w:rsid w:val="007E7130"/>
    <w:rsid w:val="007E7BD4"/>
    <w:rsid w:val="007F0580"/>
    <w:rsid w:val="007F0DE4"/>
    <w:rsid w:val="007F10D5"/>
    <w:rsid w:val="007F287D"/>
    <w:rsid w:val="007F3C7C"/>
    <w:rsid w:val="007F3FDD"/>
    <w:rsid w:val="007F480D"/>
    <w:rsid w:val="007F5B37"/>
    <w:rsid w:val="007F6718"/>
    <w:rsid w:val="007F6E5E"/>
    <w:rsid w:val="007F7B52"/>
    <w:rsid w:val="007F7BB6"/>
    <w:rsid w:val="00800102"/>
    <w:rsid w:val="00800A0A"/>
    <w:rsid w:val="00802945"/>
    <w:rsid w:val="00802A05"/>
    <w:rsid w:val="00802B1B"/>
    <w:rsid w:val="00803770"/>
    <w:rsid w:val="00804DE2"/>
    <w:rsid w:val="00805B97"/>
    <w:rsid w:val="00805C08"/>
    <w:rsid w:val="00806753"/>
    <w:rsid w:val="00807DE4"/>
    <w:rsid w:val="00807E59"/>
    <w:rsid w:val="0081339A"/>
    <w:rsid w:val="00814EA4"/>
    <w:rsid w:val="00815C05"/>
    <w:rsid w:val="00816107"/>
    <w:rsid w:val="0081645B"/>
    <w:rsid w:val="00816592"/>
    <w:rsid w:val="00816E10"/>
    <w:rsid w:val="00817DEA"/>
    <w:rsid w:val="00820168"/>
    <w:rsid w:val="00820325"/>
    <w:rsid w:val="00820C13"/>
    <w:rsid w:val="00820D54"/>
    <w:rsid w:val="0082100B"/>
    <w:rsid w:val="008218B2"/>
    <w:rsid w:val="008226C1"/>
    <w:rsid w:val="0082300E"/>
    <w:rsid w:val="00823CC9"/>
    <w:rsid w:val="00825956"/>
    <w:rsid w:val="00827892"/>
    <w:rsid w:val="00827B85"/>
    <w:rsid w:val="008306DE"/>
    <w:rsid w:val="008307B4"/>
    <w:rsid w:val="00831960"/>
    <w:rsid w:val="00831F0B"/>
    <w:rsid w:val="00832F7C"/>
    <w:rsid w:val="008337C5"/>
    <w:rsid w:val="008346C9"/>
    <w:rsid w:val="00835980"/>
    <w:rsid w:val="008363FD"/>
    <w:rsid w:val="00836D0A"/>
    <w:rsid w:val="0084055D"/>
    <w:rsid w:val="008407E7"/>
    <w:rsid w:val="008425DC"/>
    <w:rsid w:val="008426CB"/>
    <w:rsid w:val="00842BF4"/>
    <w:rsid w:val="00843CE6"/>
    <w:rsid w:val="00845345"/>
    <w:rsid w:val="00847634"/>
    <w:rsid w:val="00851247"/>
    <w:rsid w:val="00852BB9"/>
    <w:rsid w:val="00853072"/>
    <w:rsid w:val="008534DB"/>
    <w:rsid w:val="0085399F"/>
    <w:rsid w:val="00853E14"/>
    <w:rsid w:val="00854CA2"/>
    <w:rsid w:val="008551DD"/>
    <w:rsid w:val="008554DA"/>
    <w:rsid w:val="008555DF"/>
    <w:rsid w:val="008556E4"/>
    <w:rsid w:val="00855948"/>
    <w:rsid w:val="008559AB"/>
    <w:rsid w:val="00856416"/>
    <w:rsid w:val="00856698"/>
    <w:rsid w:val="00856788"/>
    <w:rsid w:val="00857438"/>
    <w:rsid w:val="00857648"/>
    <w:rsid w:val="00857E5B"/>
    <w:rsid w:val="00860174"/>
    <w:rsid w:val="00861099"/>
    <w:rsid w:val="0086170A"/>
    <w:rsid w:val="0086195D"/>
    <w:rsid w:val="008626C2"/>
    <w:rsid w:val="00862CF4"/>
    <w:rsid w:val="00863605"/>
    <w:rsid w:val="00864206"/>
    <w:rsid w:val="0086484F"/>
    <w:rsid w:val="00864EFD"/>
    <w:rsid w:val="008665A0"/>
    <w:rsid w:val="008670EF"/>
    <w:rsid w:val="00867883"/>
    <w:rsid w:val="00871B2C"/>
    <w:rsid w:val="00873EE8"/>
    <w:rsid w:val="00874194"/>
    <w:rsid w:val="00874766"/>
    <w:rsid w:val="00875D98"/>
    <w:rsid w:val="008762C6"/>
    <w:rsid w:val="008762C7"/>
    <w:rsid w:val="00876AEE"/>
    <w:rsid w:val="00880058"/>
    <w:rsid w:val="0088204A"/>
    <w:rsid w:val="00883182"/>
    <w:rsid w:val="00884EE5"/>
    <w:rsid w:val="00886CFD"/>
    <w:rsid w:val="00887168"/>
    <w:rsid w:val="00887D8B"/>
    <w:rsid w:val="008907BE"/>
    <w:rsid w:val="008917DB"/>
    <w:rsid w:val="00891B1F"/>
    <w:rsid w:val="00892FE3"/>
    <w:rsid w:val="0089332A"/>
    <w:rsid w:val="00894BFD"/>
    <w:rsid w:val="00895442"/>
    <w:rsid w:val="00896ADD"/>
    <w:rsid w:val="00896F07"/>
    <w:rsid w:val="008973D9"/>
    <w:rsid w:val="008A029D"/>
    <w:rsid w:val="008A066B"/>
    <w:rsid w:val="008A1450"/>
    <w:rsid w:val="008A182A"/>
    <w:rsid w:val="008A310B"/>
    <w:rsid w:val="008A31BF"/>
    <w:rsid w:val="008A49FF"/>
    <w:rsid w:val="008A561F"/>
    <w:rsid w:val="008A5B06"/>
    <w:rsid w:val="008A7151"/>
    <w:rsid w:val="008A7A55"/>
    <w:rsid w:val="008B106B"/>
    <w:rsid w:val="008B274C"/>
    <w:rsid w:val="008B3E4D"/>
    <w:rsid w:val="008B5268"/>
    <w:rsid w:val="008B5A4A"/>
    <w:rsid w:val="008B5B2F"/>
    <w:rsid w:val="008C1908"/>
    <w:rsid w:val="008C1DCA"/>
    <w:rsid w:val="008C21A8"/>
    <w:rsid w:val="008C2CB9"/>
    <w:rsid w:val="008C3A2E"/>
    <w:rsid w:val="008C3CFD"/>
    <w:rsid w:val="008C4120"/>
    <w:rsid w:val="008C4231"/>
    <w:rsid w:val="008C53D3"/>
    <w:rsid w:val="008C60B6"/>
    <w:rsid w:val="008C62EB"/>
    <w:rsid w:val="008C7DBA"/>
    <w:rsid w:val="008D0614"/>
    <w:rsid w:val="008D0BAC"/>
    <w:rsid w:val="008D2064"/>
    <w:rsid w:val="008D3099"/>
    <w:rsid w:val="008D7F66"/>
    <w:rsid w:val="008E19F0"/>
    <w:rsid w:val="008E1AAF"/>
    <w:rsid w:val="008E2988"/>
    <w:rsid w:val="008E2CB1"/>
    <w:rsid w:val="008E2E37"/>
    <w:rsid w:val="008E355B"/>
    <w:rsid w:val="008E4CCE"/>
    <w:rsid w:val="008E54A5"/>
    <w:rsid w:val="008E59B2"/>
    <w:rsid w:val="008E6FA3"/>
    <w:rsid w:val="008E7D50"/>
    <w:rsid w:val="008E7DA9"/>
    <w:rsid w:val="008F00DA"/>
    <w:rsid w:val="008F0344"/>
    <w:rsid w:val="008F1681"/>
    <w:rsid w:val="008F1C7A"/>
    <w:rsid w:val="008F4FAF"/>
    <w:rsid w:val="008F5543"/>
    <w:rsid w:val="008F6174"/>
    <w:rsid w:val="008F686F"/>
    <w:rsid w:val="008F75E9"/>
    <w:rsid w:val="008F7FBA"/>
    <w:rsid w:val="00900656"/>
    <w:rsid w:val="00901B3B"/>
    <w:rsid w:val="00901EE0"/>
    <w:rsid w:val="00902263"/>
    <w:rsid w:val="009023DB"/>
    <w:rsid w:val="00902C90"/>
    <w:rsid w:val="009039E0"/>
    <w:rsid w:val="00905FD7"/>
    <w:rsid w:val="0090601D"/>
    <w:rsid w:val="009067AA"/>
    <w:rsid w:val="009070EC"/>
    <w:rsid w:val="00907C10"/>
    <w:rsid w:val="00910361"/>
    <w:rsid w:val="0091068A"/>
    <w:rsid w:val="00911434"/>
    <w:rsid w:val="00913263"/>
    <w:rsid w:val="00913705"/>
    <w:rsid w:val="00913916"/>
    <w:rsid w:val="00914C8F"/>
    <w:rsid w:val="00914E20"/>
    <w:rsid w:val="009151CE"/>
    <w:rsid w:val="009158A7"/>
    <w:rsid w:val="00915DC5"/>
    <w:rsid w:val="0091612C"/>
    <w:rsid w:val="0091725A"/>
    <w:rsid w:val="0092018D"/>
    <w:rsid w:val="00920312"/>
    <w:rsid w:val="0092078A"/>
    <w:rsid w:val="0092081D"/>
    <w:rsid w:val="009208E4"/>
    <w:rsid w:val="009210CD"/>
    <w:rsid w:val="00921361"/>
    <w:rsid w:val="00922237"/>
    <w:rsid w:val="009222CD"/>
    <w:rsid w:val="0092237E"/>
    <w:rsid w:val="0092288B"/>
    <w:rsid w:val="0092364D"/>
    <w:rsid w:val="00923B3E"/>
    <w:rsid w:val="009242CF"/>
    <w:rsid w:val="0092530E"/>
    <w:rsid w:val="0092677A"/>
    <w:rsid w:val="00931406"/>
    <w:rsid w:val="00931E02"/>
    <w:rsid w:val="009326EC"/>
    <w:rsid w:val="00932E5C"/>
    <w:rsid w:val="00933C3F"/>
    <w:rsid w:val="00934145"/>
    <w:rsid w:val="009352F2"/>
    <w:rsid w:val="0093542D"/>
    <w:rsid w:val="00935B53"/>
    <w:rsid w:val="009363DA"/>
    <w:rsid w:val="00936C1A"/>
    <w:rsid w:val="00937085"/>
    <w:rsid w:val="00937CB9"/>
    <w:rsid w:val="00940A5A"/>
    <w:rsid w:val="0094313A"/>
    <w:rsid w:val="00943B61"/>
    <w:rsid w:val="00943F8C"/>
    <w:rsid w:val="00943FC7"/>
    <w:rsid w:val="0094403A"/>
    <w:rsid w:val="009440AD"/>
    <w:rsid w:val="009447C3"/>
    <w:rsid w:val="009447ED"/>
    <w:rsid w:val="009456E7"/>
    <w:rsid w:val="00945932"/>
    <w:rsid w:val="00945C5C"/>
    <w:rsid w:val="00946D06"/>
    <w:rsid w:val="00947666"/>
    <w:rsid w:val="0094770A"/>
    <w:rsid w:val="00950CCA"/>
    <w:rsid w:val="0095125C"/>
    <w:rsid w:val="00951397"/>
    <w:rsid w:val="009522B1"/>
    <w:rsid w:val="00952BFE"/>
    <w:rsid w:val="00953445"/>
    <w:rsid w:val="00953FBF"/>
    <w:rsid w:val="00957B57"/>
    <w:rsid w:val="009610C3"/>
    <w:rsid w:val="0096196A"/>
    <w:rsid w:val="00964FD7"/>
    <w:rsid w:val="0096503F"/>
    <w:rsid w:val="00965425"/>
    <w:rsid w:val="009655E1"/>
    <w:rsid w:val="009661C4"/>
    <w:rsid w:val="009665F0"/>
    <w:rsid w:val="00966AAE"/>
    <w:rsid w:val="0096791E"/>
    <w:rsid w:val="00971F33"/>
    <w:rsid w:val="00972874"/>
    <w:rsid w:val="00972C1C"/>
    <w:rsid w:val="009756B2"/>
    <w:rsid w:val="0097589E"/>
    <w:rsid w:val="00977506"/>
    <w:rsid w:val="00980AFF"/>
    <w:rsid w:val="00980D79"/>
    <w:rsid w:val="00981515"/>
    <w:rsid w:val="0098165B"/>
    <w:rsid w:val="0098183B"/>
    <w:rsid w:val="00982542"/>
    <w:rsid w:val="00983369"/>
    <w:rsid w:val="00983695"/>
    <w:rsid w:val="009836A1"/>
    <w:rsid w:val="00983D7D"/>
    <w:rsid w:val="00983ECB"/>
    <w:rsid w:val="009872E1"/>
    <w:rsid w:val="00987A6E"/>
    <w:rsid w:val="00990895"/>
    <w:rsid w:val="009909D2"/>
    <w:rsid w:val="00992345"/>
    <w:rsid w:val="00992886"/>
    <w:rsid w:val="00992ABA"/>
    <w:rsid w:val="00992D9F"/>
    <w:rsid w:val="0099349D"/>
    <w:rsid w:val="00993C30"/>
    <w:rsid w:val="009968B6"/>
    <w:rsid w:val="009A06F6"/>
    <w:rsid w:val="009A0A6F"/>
    <w:rsid w:val="009A0C36"/>
    <w:rsid w:val="009A22F8"/>
    <w:rsid w:val="009A270D"/>
    <w:rsid w:val="009A4D98"/>
    <w:rsid w:val="009A574C"/>
    <w:rsid w:val="009A6FA3"/>
    <w:rsid w:val="009A7706"/>
    <w:rsid w:val="009A79FE"/>
    <w:rsid w:val="009B2449"/>
    <w:rsid w:val="009B2979"/>
    <w:rsid w:val="009B2A67"/>
    <w:rsid w:val="009B3922"/>
    <w:rsid w:val="009B5C56"/>
    <w:rsid w:val="009C07DE"/>
    <w:rsid w:val="009C0C4F"/>
    <w:rsid w:val="009C1861"/>
    <w:rsid w:val="009C2205"/>
    <w:rsid w:val="009C2E8B"/>
    <w:rsid w:val="009C3608"/>
    <w:rsid w:val="009C3A87"/>
    <w:rsid w:val="009C3BEF"/>
    <w:rsid w:val="009C521E"/>
    <w:rsid w:val="009C59EC"/>
    <w:rsid w:val="009C60C0"/>
    <w:rsid w:val="009C7126"/>
    <w:rsid w:val="009D0447"/>
    <w:rsid w:val="009D134F"/>
    <w:rsid w:val="009D14EB"/>
    <w:rsid w:val="009D16DB"/>
    <w:rsid w:val="009D1D8F"/>
    <w:rsid w:val="009D22C2"/>
    <w:rsid w:val="009D381D"/>
    <w:rsid w:val="009D402D"/>
    <w:rsid w:val="009D53B4"/>
    <w:rsid w:val="009D5986"/>
    <w:rsid w:val="009E12E8"/>
    <w:rsid w:val="009E556C"/>
    <w:rsid w:val="009E5AB7"/>
    <w:rsid w:val="009E61E5"/>
    <w:rsid w:val="009E627B"/>
    <w:rsid w:val="009E64BD"/>
    <w:rsid w:val="009F1864"/>
    <w:rsid w:val="009F1FD1"/>
    <w:rsid w:val="009F2BF2"/>
    <w:rsid w:val="009F2FEE"/>
    <w:rsid w:val="009F3DEF"/>
    <w:rsid w:val="009F5421"/>
    <w:rsid w:val="009F611E"/>
    <w:rsid w:val="009F6F71"/>
    <w:rsid w:val="009F7192"/>
    <w:rsid w:val="009F77C2"/>
    <w:rsid w:val="009F782A"/>
    <w:rsid w:val="00A00D7F"/>
    <w:rsid w:val="00A02306"/>
    <w:rsid w:val="00A0407E"/>
    <w:rsid w:val="00A04175"/>
    <w:rsid w:val="00A04778"/>
    <w:rsid w:val="00A04B53"/>
    <w:rsid w:val="00A04B83"/>
    <w:rsid w:val="00A04D89"/>
    <w:rsid w:val="00A05170"/>
    <w:rsid w:val="00A05207"/>
    <w:rsid w:val="00A05288"/>
    <w:rsid w:val="00A0662E"/>
    <w:rsid w:val="00A069DB"/>
    <w:rsid w:val="00A06D4F"/>
    <w:rsid w:val="00A10A9A"/>
    <w:rsid w:val="00A11750"/>
    <w:rsid w:val="00A11FBC"/>
    <w:rsid w:val="00A1232D"/>
    <w:rsid w:val="00A124D1"/>
    <w:rsid w:val="00A134E0"/>
    <w:rsid w:val="00A13D77"/>
    <w:rsid w:val="00A157B6"/>
    <w:rsid w:val="00A167FF"/>
    <w:rsid w:val="00A16906"/>
    <w:rsid w:val="00A17625"/>
    <w:rsid w:val="00A20BB0"/>
    <w:rsid w:val="00A20C63"/>
    <w:rsid w:val="00A20C97"/>
    <w:rsid w:val="00A2127E"/>
    <w:rsid w:val="00A21385"/>
    <w:rsid w:val="00A21914"/>
    <w:rsid w:val="00A22B91"/>
    <w:rsid w:val="00A2660E"/>
    <w:rsid w:val="00A266D1"/>
    <w:rsid w:val="00A275FC"/>
    <w:rsid w:val="00A3034D"/>
    <w:rsid w:val="00A307A2"/>
    <w:rsid w:val="00A3252E"/>
    <w:rsid w:val="00A337E6"/>
    <w:rsid w:val="00A343A8"/>
    <w:rsid w:val="00A3617D"/>
    <w:rsid w:val="00A36934"/>
    <w:rsid w:val="00A36ADA"/>
    <w:rsid w:val="00A36D5B"/>
    <w:rsid w:val="00A40366"/>
    <w:rsid w:val="00A41DD4"/>
    <w:rsid w:val="00A41EAB"/>
    <w:rsid w:val="00A4248A"/>
    <w:rsid w:val="00A4330E"/>
    <w:rsid w:val="00A4353A"/>
    <w:rsid w:val="00A446D1"/>
    <w:rsid w:val="00A4612F"/>
    <w:rsid w:val="00A46159"/>
    <w:rsid w:val="00A468B7"/>
    <w:rsid w:val="00A46ED1"/>
    <w:rsid w:val="00A4734D"/>
    <w:rsid w:val="00A4751A"/>
    <w:rsid w:val="00A47CE7"/>
    <w:rsid w:val="00A47EB8"/>
    <w:rsid w:val="00A519D6"/>
    <w:rsid w:val="00A5224A"/>
    <w:rsid w:val="00A53665"/>
    <w:rsid w:val="00A541D3"/>
    <w:rsid w:val="00A5457C"/>
    <w:rsid w:val="00A5592D"/>
    <w:rsid w:val="00A57E28"/>
    <w:rsid w:val="00A60848"/>
    <w:rsid w:val="00A61B96"/>
    <w:rsid w:val="00A628E7"/>
    <w:rsid w:val="00A637E0"/>
    <w:rsid w:val="00A63D29"/>
    <w:rsid w:val="00A641CB"/>
    <w:rsid w:val="00A6493C"/>
    <w:rsid w:val="00A64943"/>
    <w:rsid w:val="00A650FD"/>
    <w:rsid w:val="00A65DED"/>
    <w:rsid w:val="00A671F5"/>
    <w:rsid w:val="00A71CFC"/>
    <w:rsid w:val="00A7239B"/>
    <w:rsid w:val="00A73BAF"/>
    <w:rsid w:val="00A73C4C"/>
    <w:rsid w:val="00A754AB"/>
    <w:rsid w:val="00A76AAC"/>
    <w:rsid w:val="00A770EB"/>
    <w:rsid w:val="00A77A0F"/>
    <w:rsid w:val="00A8154E"/>
    <w:rsid w:val="00A81FEC"/>
    <w:rsid w:val="00A8334C"/>
    <w:rsid w:val="00A8438B"/>
    <w:rsid w:val="00A850B8"/>
    <w:rsid w:val="00A852A6"/>
    <w:rsid w:val="00A86B1C"/>
    <w:rsid w:val="00A92E83"/>
    <w:rsid w:val="00A93408"/>
    <w:rsid w:val="00A93CDF"/>
    <w:rsid w:val="00A946BB"/>
    <w:rsid w:val="00A96A88"/>
    <w:rsid w:val="00A96D92"/>
    <w:rsid w:val="00A97C01"/>
    <w:rsid w:val="00AA098C"/>
    <w:rsid w:val="00AA0D2A"/>
    <w:rsid w:val="00AA0F62"/>
    <w:rsid w:val="00AA11FB"/>
    <w:rsid w:val="00AA1372"/>
    <w:rsid w:val="00AA1EC5"/>
    <w:rsid w:val="00AA1ED0"/>
    <w:rsid w:val="00AA3649"/>
    <w:rsid w:val="00AA3A6B"/>
    <w:rsid w:val="00AA4009"/>
    <w:rsid w:val="00AA44FE"/>
    <w:rsid w:val="00AA5C6A"/>
    <w:rsid w:val="00AA6135"/>
    <w:rsid w:val="00AA6B10"/>
    <w:rsid w:val="00AA6B55"/>
    <w:rsid w:val="00AB0210"/>
    <w:rsid w:val="00AB182F"/>
    <w:rsid w:val="00AB1C43"/>
    <w:rsid w:val="00AB357A"/>
    <w:rsid w:val="00AB3A30"/>
    <w:rsid w:val="00AB3D0A"/>
    <w:rsid w:val="00AB3D9D"/>
    <w:rsid w:val="00AB41C0"/>
    <w:rsid w:val="00AB64AA"/>
    <w:rsid w:val="00AB6F91"/>
    <w:rsid w:val="00AB7288"/>
    <w:rsid w:val="00AC1694"/>
    <w:rsid w:val="00AC290B"/>
    <w:rsid w:val="00AC296C"/>
    <w:rsid w:val="00AC31D2"/>
    <w:rsid w:val="00AC487C"/>
    <w:rsid w:val="00AC4DC4"/>
    <w:rsid w:val="00AC6221"/>
    <w:rsid w:val="00AC6BA8"/>
    <w:rsid w:val="00AD08E3"/>
    <w:rsid w:val="00AD0B6E"/>
    <w:rsid w:val="00AD1DBE"/>
    <w:rsid w:val="00AD26E4"/>
    <w:rsid w:val="00AD26F6"/>
    <w:rsid w:val="00AD32B6"/>
    <w:rsid w:val="00AD456E"/>
    <w:rsid w:val="00AD531A"/>
    <w:rsid w:val="00AD562D"/>
    <w:rsid w:val="00AD6AC8"/>
    <w:rsid w:val="00AE07D6"/>
    <w:rsid w:val="00AE0E1F"/>
    <w:rsid w:val="00AE0FCE"/>
    <w:rsid w:val="00AE1792"/>
    <w:rsid w:val="00AE1AF0"/>
    <w:rsid w:val="00AE2AC5"/>
    <w:rsid w:val="00AE3173"/>
    <w:rsid w:val="00AE51EA"/>
    <w:rsid w:val="00AE63EB"/>
    <w:rsid w:val="00AF072D"/>
    <w:rsid w:val="00AF09D9"/>
    <w:rsid w:val="00AF0B4A"/>
    <w:rsid w:val="00AF1B53"/>
    <w:rsid w:val="00AF361D"/>
    <w:rsid w:val="00AF4FAF"/>
    <w:rsid w:val="00AF513A"/>
    <w:rsid w:val="00AF5B9C"/>
    <w:rsid w:val="00AF7D7E"/>
    <w:rsid w:val="00B00784"/>
    <w:rsid w:val="00B02262"/>
    <w:rsid w:val="00B02C41"/>
    <w:rsid w:val="00B042A2"/>
    <w:rsid w:val="00B05FAF"/>
    <w:rsid w:val="00B0616E"/>
    <w:rsid w:val="00B06837"/>
    <w:rsid w:val="00B07F83"/>
    <w:rsid w:val="00B11952"/>
    <w:rsid w:val="00B11F41"/>
    <w:rsid w:val="00B12904"/>
    <w:rsid w:val="00B134F5"/>
    <w:rsid w:val="00B13A87"/>
    <w:rsid w:val="00B13BC7"/>
    <w:rsid w:val="00B14FBB"/>
    <w:rsid w:val="00B15A62"/>
    <w:rsid w:val="00B17458"/>
    <w:rsid w:val="00B17973"/>
    <w:rsid w:val="00B17C21"/>
    <w:rsid w:val="00B201FD"/>
    <w:rsid w:val="00B2021D"/>
    <w:rsid w:val="00B20C21"/>
    <w:rsid w:val="00B218E4"/>
    <w:rsid w:val="00B21BFA"/>
    <w:rsid w:val="00B21DD0"/>
    <w:rsid w:val="00B223D3"/>
    <w:rsid w:val="00B235F6"/>
    <w:rsid w:val="00B24B69"/>
    <w:rsid w:val="00B24E36"/>
    <w:rsid w:val="00B2565C"/>
    <w:rsid w:val="00B2659E"/>
    <w:rsid w:val="00B269A9"/>
    <w:rsid w:val="00B27828"/>
    <w:rsid w:val="00B27EE9"/>
    <w:rsid w:val="00B304D6"/>
    <w:rsid w:val="00B31B2B"/>
    <w:rsid w:val="00B31B5F"/>
    <w:rsid w:val="00B327B6"/>
    <w:rsid w:val="00B336D0"/>
    <w:rsid w:val="00B342CF"/>
    <w:rsid w:val="00B36328"/>
    <w:rsid w:val="00B41A9A"/>
    <w:rsid w:val="00B4223B"/>
    <w:rsid w:val="00B42609"/>
    <w:rsid w:val="00B4382B"/>
    <w:rsid w:val="00B4440F"/>
    <w:rsid w:val="00B445AF"/>
    <w:rsid w:val="00B44617"/>
    <w:rsid w:val="00B45250"/>
    <w:rsid w:val="00B45C05"/>
    <w:rsid w:val="00B46CFE"/>
    <w:rsid w:val="00B507CE"/>
    <w:rsid w:val="00B50B24"/>
    <w:rsid w:val="00B50E9A"/>
    <w:rsid w:val="00B53EAD"/>
    <w:rsid w:val="00B53F1F"/>
    <w:rsid w:val="00B5494F"/>
    <w:rsid w:val="00B54EA9"/>
    <w:rsid w:val="00B557EB"/>
    <w:rsid w:val="00B567D5"/>
    <w:rsid w:val="00B56AF9"/>
    <w:rsid w:val="00B57B4E"/>
    <w:rsid w:val="00B6073F"/>
    <w:rsid w:val="00B612E7"/>
    <w:rsid w:val="00B63D9C"/>
    <w:rsid w:val="00B63FB2"/>
    <w:rsid w:val="00B6586F"/>
    <w:rsid w:val="00B6603F"/>
    <w:rsid w:val="00B661CA"/>
    <w:rsid w:val="00B66A5B"/>
    <w:rsid w:val="00B70A63"/>
    <w:rsid w:val="00B70FE2"/>
    <w:rsid w:val="00B71247"/>
    <w:rsid w:val="00B712FC"/>
    <w:rsid w:val="00B71848"/>
    <w:rsid w:val="00B71C35"/>
    <w:rsid w:val="00B727E7"/>
    <w:rsid w:val="00B74390"/>
    <w:rsid w:val="00B75166"/>
    <w:rsid w:val="00B76809"/>
    <w:rsid w:val="00B8008D"/>
    <w:rsid w:val="00B803C5"/>
    <w:rsid w:val="00B82220"/>
    <w:rsid w:val="00B82E39"/>
    <w:rsid w:val="00B842D8"/>
    <w:rsid w:val="00B84DFF"/>
    <w:rsid w:val="00B85391"/>
    <w:rsid w:val="00B859EA"/>
    <w:rsid w:val="00B86CD7"/>
    <w:rsid w:val="00B86E6C"/>
    <w:rsid w:val="00B87A89"/>
    <w:rsid w:val="00B91EAF"/>
    <w:rsid w:val="00B92255"/>
    <w:rsid w:val="00B92AFD"/>
    <w:rsid w:val="00B92D73"/>
    <w:rsid w:val="00B93883"/>
    <w:rsid w:val="00B94129"/>
    <w:rsid w:val="00B94197"/>
    <w:rsid w:val="00B97908"/>
    <w:rsid w:val="00B97966"/>
    <w:rsid w:val="00B97D5E"/>
    <w:rsid w:val="00BA0C01"/>
    <w:rsid w:val="00BA1755"/>
    <w:rsid w:val="00BA1958"/>
    <w:rsid w:val="00BA1B82"/>
    <w:rsid w:val="00BA212C"/>
    <w:rsid w:val="00BA2986"/>
    <w:rsid w:val="00BA3D2D"/>
    <w:rsid w:val="00BB09E8"/>
    <w:rsid w:val="00BB1B87"/>
    <w:rsid w:val="00BB2B97"/>
    <w:rsid w:val="00BB440F"/>
    <w:rsid w:val="00BB4991"/>
    <w:rsid w:val="00BB57B3"/>
    <w:rsid w:val="00BB6115"/>
    <w:rsid w:val="00BB6E3A"/>
    <w:rsid w:val="00BC051C"/>
    <w:rsid w:val="00BC0D89"/>
    <w:rsid w:val="00BC0E1E"/>
    <w:rsid w:val="00BC1521"/>
    <w:rsid w:val="00BC16D0"/>
    <w:rsid w:val="00BC1F39"/>
    <w:rsid w:val="00BC3A40"/>
    <w:rsid w:val="00BC4638"/>
    <w:rsid w:val="00BC52AF"/>
    <w:rsid w:val="00BC5888"/>
    <w:rsid w:val="00BC5B0C"/>
    <w:rsid w:val="00BC63D3"/>
    <w:rsid w:val="00BC6C6B"/>
    <w:rsid w:val="00BC7C4F"/>
    <w:rsid w:val="00BC7D8C"/>
    <w:rsid w:val="00BC7E22"/>
    <w:rsid w:val="00BC7E9C"/>
    <w:rsid w:val="00BD009A"/>
    <w:rsid w:val="00BD02A8"/>
    <w:rsid w:val="00BD1682"/>
    <w:rsid w:val="00BD2780"/>
    <w:rsid w:val="00BD4917"/>
    <w:rsid w:val="00BD57A3"/>
    <w:rsid w:val="00BD5AE0"/>
    <w:rsid w:val="00BD7A46"/>
    <w:rsid w:val="00BE05AA"/>
    <w:rsid w:val="00BE1425"/>
    <w:rsid w:val="00BE1636"/>
    <w:rsid w:val="00BE3CA4"/>
    <w:rsid w:val="00BE41F9"/>
    <w:rsid w:val="00BE4DEE"/>
    <w:rsid w:val="00BE5092"/>
    <w:rsid w:val="00BE6184"/>
    <w:rsid w:val="00BE64F8"/>
    <w:rsid w:val="00BE6D30"/>
    <w:rsid w:val="00BF12D5"/>
    <w:rsid w:val="00BF13DB"/>
    <w:rsid w:val="00BF1FE8"/>
    <w:rsid w:val="00BF25C4"/>
    <w:rsid w:val="00BF2730"/>
    <w:rsid w:val="00BF326E"/>
    <w:rsid w:val="00BF41DB"/>
    <w:rsid w:val="00BF45BA"/>
    <w:rsid w:val="00BF52E6"/>
    <w:rsid w:val="00BF5C19"/>
    <w:rsid w:val="00BF768F"/>
    <w:rsid w:val="00BF7C33"/>
    <w:rsid w:val="00C009C3"/>
    <w:rsid w:val="00C011ED"/>
    <w:rsid w:val="00C025A9"/>
    <w:rsid w:val="00C032EF"/>
    <w:rsid w:val="00C03746"/>
    <w:rsid w:val="00C04BDC"/>
    <w:rsid w:val="00C061C4"/>
    <w:rsid w:val="00C06A9B"/>
    <w:rsid w:val="00C074A2"/>
    <w:rsid w:val="00C10A16"/>
    <w:rsid w:val="00C10FA5"/>
    <w:rsid w:val="00C12441"/>
    <w:rsid w:val="00C1264D"/>
    <w:rsid w:val="00C12BC7"/>
    <w:rsid w:val="00C13273"/>
    <w:rsid w:val="00C1334E"/>
    <w:rsid w:val="00C14862"/>
    <w:rsid w:val="00C14C48"/>
    <w:rsid w:val="00C15EFC"/>
    <w:rsid w:val="00C16A73"/>
    <w:rsid w:val="00C16EE0"/>
    <w:rsid w:val="00C17163"/>
    <w:rsid w:val="00C20A3E"/>
    <w:rsid w:val="00C21284"/>
    <w:rsid w:val="00C218DA"/>
    <w:rsid w:val="00C21A00"/>
    <w:rsid w:val="00C222DC"/>
    <w:rsid w:val="00C2264C"/>
    <w:rsid w:val="00C22A41"/>
    <w:rsid w:val="00C22A75"/>
    <w:rsid w:val="00C22E42"/>
    <w:rsid w:val="00C2479E"/>
    <w:rsid w:val="00C247F7"/>
    <w:rsid w:val="00C24FF4"/>
    <w:rsid w:val="00C2570B"/>
    <w:rsid w:val="00C26DB5"/>
    <w:rsid w:val="00C273FA"/>
    <w:rsid w:val="00C276EF"/>
    <w:rsid w:val="00C3074B"/>
    <w:rsid w:val="00C31144"/>
    <w:rsid w:val="00C314A2"/>
    <w:rsid w:val="00C31532"/>
    <w:rsid w:val="00C32B73"/>
    <w:rsid w:val="00C32FDA"/>
    <w:rsid w:val="00C35F5A"/>
    <w:rsid w:val="00C36AE2"/>
    <w:rsid w:val="00C36CA4"/>
    <w:rsid w:val="00C4036B"/>
    <w:rsid w:val="00C40403"/>
    <w:rsid w:val="00C40C68"/>
    <w:rsid w:val="00C4194E"/>
    <w:rsid w:val="00C433B2"/>
    <w:rsid w:val="00C43A7E"/>
    <w:rsid w:val="00C43FEE"/>
    <w:rsid w:val="00C440D0"/>
    <w:rsid w:val="00C44AE0"/>
    <w:rsid w:val="00C44E45"/>
    <w:rsid w:val="00C45804"/>
    <w:rsid w:val="00C46553"/>
    <w:rsid w:val="00C46E0A"/>
    <w:rsid w:val="00C477EC"/>
    <w:rsid w:val="00C502C6"/>
    <w:rsid w:val="00C50AE7"/>
    <w:rsid w:val="00C51116"/>
    <w:rsid w:val="00C51B23"/>
    <w:rsid w:val="00C5213A"/>
    <w:rsid w:val="00C5218E"/>
    <w:rsid w:val="00C524E6"/>
    <w:rsid w:val="00C54D0B"/>
    <w:rsid w:val="00C57C86"/>
    <w:rsid w:val="00C57EF5"/>
    <w:rsid w:val="00C60180"/>
    <w:rsid w:val="00C609EC"/>
    <w:rsid w:val="00C613AB"/>
    <w:rsid w:val="00C61671"/>
    <w:rsid w:val="00C6175A"/>
    <w:rsid w:val="00C6228A"/>
    <w:rsid w:val="00C6247C"/>
    <w:rsid w:val="00C62FFE"/>
    <w:rsid w:val="00C63B55"/>
    <w:rsid w:val="00C64434"/>
    <w:rsid w:val="00C6536F"/>
    <w:rsid w:val="00C65E02"/>
    <w:rsid w:val="00C6631E"/>
    <w:rsid w:val="00C6692E"/>
    <w:rsid w:val="00C66E34"/>
    <w:rsid w:val="00C700D9"/>
    <w:rsid w:val="00C70125"/>
    <w:rsid w:val="00C7075B"/>
    <w:rsid w:val="00C70BDB"/>
    <w:rsid w:val="00C70E9E"/>
    <w:rsid w:val="00C70ED6"/>
    <w:rsid w:val="00C7115F"/>
    <w:rsid w:val="00C7177B"/>
    <w:rsid w:val="00C73393"/>
    <w:rsid w:val="00C73782"/>
    <w:rsid w:val="00C73CAE"/>
    <w:rsid w:val="00C75355"/>
    <w:rsid w:val="00C76388"/>
    <w:rsid w:val="00C76A02"/>
    <w:rsid w:val="00C77659"/>
    <w:rsid w:val="00C80D9C"/>
    <w:rsid w:val="00C815CD"/>
    <w:rsid w:val="00C81A0E"/>
    <w:rsid w:val="00C828A9"/>
    <w:rsid w:val="00C82E74"/>
    <w:rsid w:val="00C8316C"/>
    <w:rsid w:val="00C8559C"/>
    <w:rsid w:val="00C86C80"/>
    <w:rsid w:val="00C8758D"/>
    <w:rsid w:val="00C9120B"/>
    <w:rsid w:val="00C917DF"/>
    <w:rsid w:val="00C92A4C"/>
    <w:rsid w:val="00C93FA9"/>
    <w:rsid w:val="00C948F0"/>
    <w:rsid w:val="00C95341"/>
    <w:rsid w:val="00C95524"/>
    <w:rsid w:val="00C967C6"/>
    <w:rsid w:val="00C96893"/>
    <w:rsid w:val="00C97024"/>
    <w:rsid w:val="00C97630"/>
    <w:rsid w:val="00CA17BE"/>
    <w:rsid w:val="00CA2273"/>
    <w:rsid w:val="00CA3253"/>
    <w:rsid w:val="00CA3547"/>
    <w:rsid w:val="00CA385E"/>
    <w:rsid w:val="00CA3D1F"/>
    <w:rsid w:val="00CA3F66"/>
    <w:rsid w:val="00CA45B3"/>
    <w:rsid w:val="00CA5239"/>
    <w:rsid w:val="00CA5932"/>
    <w:rsid w:val="00CA65CF"/>
    <w:rsid w:val="00CB1069"/>
    <w:rsid w:val="00CB1E22"/>
    <w:rsid w:val="00CB2B03"/>
    <w:rsid w:val="00CB422C"/>
    <w:rsid w:val="00CB4554"/>
    <w:rsid w:val="00CB476C"/>
    <w:rsid w:val="00CB4EA3"/>
    <w:rsid w:val="00CB6F4F"/>
    <w:rsid w:val="00CC17E9"/>
    <w:rsid w:val="00CC3C9C"/>
    <w:rsid w:val="00CC4F18"/>
    <w:rsid w:val="00CC5160"/>
    <w:rsid w:val="00CC5646"/>
    <w:rsid w:val="00CC63EE"/>
    <w:rsid w:val="00CC64BE"/>
    <w:rsid w:val="00CC6CD7"/>
    <w:rsid w:val="00CC6D33"/>
    <w:rsid w:val="00CC70CC"/>
    <w:rsid w:val="00CC7ADD"/>
    <w:rsid w:val="00CC7C77"/>
    <w:rsid w:val="00CD00A8"/>
    <w:rsid w:val="00CD0692"/>
    <w:rsid w:val="00CD20A8"/>
    <w:rsid w:val="00CD31E6"/>
    <w:rsid w:val="00CD3BDD"/>
    <w:rsid w:val="00CD57F5"/>
    <w:rsid w:val="00CD58BA"/>
    <w:rsid w:val="00CD5E22"/>
    <w:rsid w:val="00CD6F5A"/>
    <w:rsid w:val="00CE2ED9"/>
    <w:rsid w:val="00CE52A4"/>
    <w:rsid w:val="00CE6AB3"/>
    <w:rsid w:val="00CE7F74"/>
    <w:rsid w:val="00CF05EF"/>
    <w:rsid w:val="00CF06C9"/>
    <w:rsid w:val="00CF21A1"/>
    <w:rsid w:val="00CF2653"/>
    <w:rsid w:val="00CF38A5"/>
    <w:rsid w:val="00CF38B7"/>
    <w:rsid w:val="00CF393C"/>
    <w:rsid w:val="00CF59D8"/>
    <w:rsid w:val="00CF5CE6"/>
    <w:rsid w:val="00CF6888"/>
    <w:rsid w:val="00D002E5"/>
    <w:rsid w:val="00D016A9"/>
    <w:rsid w:val="00D01C62"/>
    <w:rsid w:val="00D0299D"/>
    <w:rsid w:val="00D02A45"/>
    <w:rsid w:val="00D0391B"/>
    <w:rsid w:val="00D04737"/>
    <w:rsid w:val="00D04BDD"/>
    <w:rsid w:val="00D07479"/>
    <w:rsid w:val="00D10424"/>
    <w:rsid w:val="00D10954"/>
    <w:rsid w:val="00D114B9"/>
    <w:rsid w:val="00D11E3F"/>
    <w:rsid w:val="00D11FA9"/>
    <w:rsid w:val="00D12616"/>
    <w:rsid w:val="00D13550"/>
    <w:rsid w:val="00D147F9"/>
    <w:rsid w:val="00D14A10"/>
    <w:rsid w:val="00D14A6E"/>
    <w:rsid w:val="00D15D32"/>
    <w:rsid w:val="00D178C0"/>
    <w:rsid w:val="00D17A58"/>
    <w:rsid w:val="00D215BE"/>
    <w:rsid w:val="00D23437"/>
    <w:rsid w:val="00D23486"/>
    <w:rsid w:val="00D30339"/>
    <w:rsid w:val="00D330BD"/>
    <w:rsid w:val="00D339F2"/>
    <w:rsid w:val="00D33BE0"/>
    <w:rsid w:val="00D344E9"/>
    <w:rsid w:val="00D3588F"/>
    <w:rsid w:val="00D3606E"/>
    <w:rsid w:val="00D3631A"/>
    <w:rsid w:val="00D408CD"/>
    <w:rsid w:val="00D40D0C"/>
    <w:rsid w:val="00D40F49"/>
    <w:rsid w:val="00D42902"/>
    <w:rsid w:val="00D42A76"/>
    <w:rsid w:val="00D43225"/>
    <w:rsid w:val="00D43831"/>
    <w:rsid w:val="00D43FA7"/>
    <w:rsid w:val="00D45243"/>
    <w:rsid w:val="00D46A92"/>
    <w:rsid w:val="00D5001F"/>
    <w:rsid w:val="00D505FB"/>
    <w:rsid w:val="00D51165"/>
    <w:rsid w:val="00D51C96"/>
    <w:rsid w:val="00D5209D"/>
    <w:rsid w:val="00D5368F"/>
    <w:rsid w:val="00D551CC"/>
    <w:rsid w:val="00D55B26"/>
    <w:rsid w:val="00D56CDA"/>
    <w:rsid w:val="00D56E29"/>
    <w:rsid w:val="00D57BD5"/>
    <w:rsid w:val="00D60FF7"/>
    <w:rsid w:val="00D612FB"/>
    <w:rsid w:val="00D61B2C"/>
    <w:rsid w:val="00D61FDD"/>
    <w:rsid w:val="00D62787"/>
    <w:rsid w:val="00D634BF"/>
    <w:rsid w:val="00D63CF3"/>
    <w:rsid w:val="00D6420F"/>
    <w:rsid w:val="00D646CE"/>
    <w:rsid w:val="00D64B48"/>
    <w:rsid w:val="00D64F4D"/>
    <w:rsid w:val="00D67FB0"/>
    <w:rsid w:val="00D70236"/>
    <w:rsid w:val="00D703F0"/>
    <w:rsid w:val="00D70DFA"/>
    <w:rsid w:val="00D71638"/>
    <w:rsid w:val="00D72351"/>
    <w:rsid w:val="00D72CEC"/>
    <w:rsid w:val="00D730A9"/>
    <w:rsid w:val="00D746EE"/>
    <w:rsid w:val="00D74BAF"/>
    <w:rsid w:val="00D75809"/>
    <w:rsid w:val="00D77B09"/>
    <w:rsid w:val="00D77F51"/>
    <w:rsid w:val="00D80266"/>
    <w:rsid w:val="00D8124E"/>
    <w:rsid w:val="00D83CCB"/>
    <w:rsid w:val="00D83D6C"/>
    <w:rsid w:val="00D83FF2"/>
    <w:rsid w:val="00D8607F"/>
    <w:rsid w:val="00D863E8"/>
    <w:rsid w:val="00D866AF"/>
    <w:rsid w:val="00D869A7"/>
    <w:rsid w:val="00D869D8"/>
    <w:rsid w:val="00D90CBE"/>
    <w:rsid w:val="00D913A3"/>
    <w:rsid w:val="00D91592"/>
    <w:rsid w:val="00D91E5A"/>
    <w:rsid w:val="00D9245A"/>
    <w:rsid w:val="00D92D42"/>
    <w:rsid w:val="00D93356"/>
    <w:rsid w:val="00D93ACD"/>
    <w:rsid w:val="00D94244"/>
    <w:rsid w:val="00D945CB"/>
    <w:rsid w:val="00D9614A"/>
    <w:rsid w:val="00D96ABC"/>
    <w:rsid w:val="00D9733C"/>
    <w:rsid w:val="00D973DD"/>
    <w:rsid w:val="00D97D61"/>
    <w:rsid w:val="00DA0BD3"/>
    <w:rsid w:val="00DA16B0"/>
    <w:rsid w:val="00DA22E6"/>
    <w:rsid w:val="00DA2321"/>
    <w:rsid w:val="00DA33B4"/>
    <w:rsid w:val="00DA3E5C"/>
    <w:rsid w:val="00DA4741"/>
    <w:rsid w:val="00DA4C8F"/>
    <w:rsid w:val="00DA58F2"/>
    <w:rsid w:val="00DA5E1B"/>
    <w:rsid w:val="00DA6161"/>
    <w:rsid w:val="00DA62D8"/>
    <w:rsid w:val="00DA6BD9"/>
    <w:rsid w:val="00DA7CFB"/>
    <w:rsid w:val="00DB022C"/>
    <w:rsid w:val="00DB102D"/>
    <w:rsid w:val="00DB125E"/>
    <w:rsid w:val="00DB1389"/>
    <w:rsid w:val="00DB1A85"/>
    <w:rsid w:val="00DB277C"/>
    <w:rsid w:val="00DB2DE4"/>
    <w:rsid w:val="00DB3763"/>
    <w:rsid w:val="00DB37A2"/>
    <w:rsid w:val="00DB50EF"/>
    <w:rsid w:val="00DB54C9"/>
    <w:rsid w:val="00DB665C"/>
    <w:rsid w:val="00DB6CB1"/>
    <w:rsid w:val="00DB7F49"/>
    <w:rsid w:val="00DC08ED"/>
    <w:rsid w:val="00DC1EAE"/>
    <w:rsid w:val="00DC1F2E"/>
    <w:rsid w:val="00DC2F2E"/>
    <w:rsid w:val="00DC35B9"/>
    <w:rsid w:val="00DC60E4"/>
    <w:rsid w:val="00DC6178"/>
    <w:rsid w:val="00DC72B5"/>
    <w:rsid w:val="00DD0D71"/>
    <w:rsid w:val="00DD0DD1"/>
    <w:rsid w:val="00DD132A"/>
    <w:rsid w:val="00DD1A18"/>
    <w:rsid w:val="00DD25CD"/>
    <w:rsid w:val="00DD2777"/>
    <w:rsid w:val="00DD287B"/>
    <w:rsid w:val="00DD4719"/>
    <w:rsid w:val="00DD4BFE"/>
    <w:rsid w:val="00DD7256"/>
    <w:rsid w:val="00DE00DD"/>
    <w:rsid w:val="00DE0783"/>
    <w:rsid w:val="00DE3C86"/>
    <w:rsid w:val="00DE429A"/>
    <w:rsid w:val="00DE4507"/>
    <w:rsid w:val="00DE573C"/>
    <w:rsid w:val="00DE5829"/>
    <w:rsid w:val="00DE5917"/>
    <w:rsid w:val="00DE6C13"/>
    <w:rsid w:val="00DE6E10"/>
    <w:rsid w:val="00DE7C03"/>
    <w:rsid w:val="00DF0B09"/>
    <w:rsid w:val="00DF1B4A"/>
    <w:rsid w:val="00DF2488"/>
    <w:rsid w:val="00DF280A"/>
    <w:rsid w:val="00DF28B9"/>
    <w:rsid w:val="00DF3962"/>
    <w:rsid w:val="00DF3F8B"/>
    <w:rsid w:val="00DF44C3"/>
    <w:rsid w:val="00DF47D6"/>
    <w:rsid w:val="00DF5B91"/>
    <w:rsid w:val="00DF6274"/>
    <w:rsid w:val="00DF6375"/>
    <w:rsid w:val="00DF6B07"/>
    <w:rsid w:val="00DF724B"/>
    <w:rsid w:val="00DF7C02"/>
    <w:rsid w:val="00E008E2"/>
    <w:rsid w:val="00E00F58"/>
    <w:rsid w:val="00E03FF3"/>
    <w:rsid w:val="00E04423"/>
    <w:rsid w:val="00E04AA0"/>
    <w:rsid w:val="00E062E7"/>
    <w:rsid w:val="00E064FB"/>
    <w:rsid w:val="00E06944"/>
    <w:rsid w:val="00E07A7D"/>
    <w:rsid w:val="00E10621"/>
    <w:rsid w:val="00E109BA"/>
    <w:rsid w:val="00E11BED"/>
    <w:rsid w:val="00E128A0"/>
    <w:rsid w:val="00E12FD0"/>
    <w:rsid w:val="00E15F1A"/>
    <w:rsid w:val="00E160D1"/>
    <w:rsid w:val="00E16593"/>
    <w:rsid w:val="00E16A10"/>
    <w:rsid w:val="00E16F52"/>
    <w:rsid w:val="00E16FF3"/>
    <w:rsid w:val="00E17C28"/>
    <w:rsid w:val="00E20B1B"/>
    <w:rsid w:val="00E20F54"/>
    <w:rsid w:val="00E21D02"/>
    <w:rsid w:val="00E232C2"/>
    <w:rsid w:val="00E23968"/>
    <w:rsid w:val="00E24C81"/>
    <w:rsid w:val="00E253D6"/>
    <w:rsid w:val="00E25851"/>
    <w:rsid w:val="00E27071"/>
    <w:rsid w:val="00E27D81"/>
    <w:rsid w:val="00E31139"/>
    <w:rsid w:val="00E31598"/>
    <w:rsid w:val="00E33ADF"/>
    <w:rsid w:val="00E33E9E"/>
    <w:rsid w:val="00E367C6"/>
    <w:rsid w:val="00E371BB"/>
    <w:rsid w:val="00E37E31"/>
    <w:rsid w:val="00E400A7"/>
    <w:rsid w:val="00E40199"/>
    <w:rsid w:val="00E409F3"/>
    <w:rsid w:val="00E40B19"/>
    <w:rsid w:val="00E41AD8"/>
    <w:rsid w:val="00E422A1"/>
    <w:rsid w:val="00E43BE3"/>
    <w:rsid w:val="00E45CF7"/>
    <w:rsid w:val="00E45F20"/>
    <w:rsid w:val="00E46C44"/>
    <w:rsid w:val="00E474A0"/>
    <w:rsid w:val="00E47E01"/>
    <w:rsid w:val="00E5024E"/>
    <w:rsid w:val="00E50CD3"/>
    <w:rsid w:val="00E5183F"/>
    <w:rsid w:val="00E52746"/>
    <w:rsid w:val="00E53717"/>
    <w:rsid w:val="00E53884"/>
    <w:rsid w:val="00E54380"/>
    <w:rsid w:val="00E5536E"/>
    <w:rsid w:val="00E55E8F"/>
    <w:rsid w:val="00E56CF6"/>
    <w:rsid w:val="00E57396"/>
    <w:rsid w:val="00E57C94"/>
    <w:rsid w:val="00E6009B"/>
    <w:rsid w:val="00E60C07"/>
    <w:rsid w:val="00E61780"/>
    <w:rsid w:val="00E61EFC"/>
    <w:rsid w:val="00E61FFA"/>
    <w:rsid w:val="00E62F96"/>
    <w:rsid w:val="00E63B31"/>
    <w:rsid w:val="00E6749A"/>
    <w:rsid w:val="00E701F2"/>
    <w:rsid w:val="00E70482"/>
    <w:rsid w:val="00E70C4E"/>
    <w:rsid w:val="00E70D65"/>
    <w:rsid w:val="00E71021"/>
    <w:rsid w:val="00E71284"/>
    <w:rsid w:val="00E72BE7"/>
    <w:rsid w:val="00E73083"/>
    <w:rsid w:val="00E7503A"/>
    <w:rsid w:val="00E77E04"/>
    <w:rsid w:val="00E80468"/>
    <w:rsid w:val="00E84400"/>
    <w:rsid w:val="00E846D2"/>
    <w:rsid w:val="00E849FE"/>
    <w:rsid w:val="00E84B8B"/>
    <w:rsid w:val="00E84FA3"/>
    <w:rsid w:val="00E87706"/>
    <w:rsid w:val="00E90606"/>
    <w:rsid w:val="00E90D89"/>
    <w:rsid w:val="00E92B12"/>
    <w:rsid w:val="00E92D24"/>
    <w:rsid w:val="00E93AFF"/>
    <w:rsid w:val="00E95160"/>
    <w:rsid w:val="00E95462"/>
    <w:rsid w:val="00E96641"/>
    <w:rsid w:val="00E970EF"/>
    <w:rsid w:val="00E97489"/>
    <w:rsid w:val="00E9791C"/>
    <w:rsid w:val="00E97D72"/>
    <w:rsid w:val="00EA0FB4"/>
    <w:rsid w:val="00EA13FB"/>
    <w:rsid w:val="00EA214F"/>
    <w:rsid w:val="00EA2BC6"/>
    <w:rsid w:val="00EA2C70"/>
    <w:rsid w:val="00EA51C8"/>
    <w:rsid w:val="00EA51E8"/>
    <w:rsid w:val="00EA59A5"/>
    <w:rsid w:val="00EA65C0"/>
    <w:rsid w:val="00EA75C0"/>
    <w:rsid w:val="00EA7836"/>
    <w:rsid w:val="00EA7884"/>
    <w:rsid w:val="00EB1AF9"/>
    <w:rsid w:val="00EB1EB0"/>
    <w:rsid w:val="00EB25C3"/>
    <w:rsid w:val="00EB31D8"/>
    <w:rsid w:val="00EB4373"/>
    <w:rsid w:val="00EB4607"/>
    <w:rsid w:val="00EB5262"/>
    <w:rsid w:val="00EB53DC"/>
    <w:rsid w:val="00EB5CB8"/>
    <w:rsid w:val="00EB698F"/>
    <w:rsid w:val="00EC01C8"/>
    <w:rsid w:val="00EC07C7"/>
    <w:rsid w:val="00EC1040"/>
    <w:rsid w:val="00EC1C0F"/>
    <w:rsid w:val="00EC27DE"/>
    <w:rsid w:val="00EC2931"/>
    <w:rsid w:val="00EC29AC"/>
    <w:rsid w:val="00EC29C3"/>
    <w:rsid w:val="00EC2B4A"/>
    <w:rsid w:val="00EC2C43"/>
    <w:rsid w:val="00EC2D23"/>
    <w:rsid w:val="00EC2F8C"/>
    <w:rsid w:val="00EC2FB9"/>
    <w:rsid w:val="00EC3CF9"/>
    <w:rsid w:val="00ED040C"/>
    <w:rsid w:val="00ED10C4"/>
    <w:rsid w:val="00ED17CC"/>
    <w:rsid w:val="00ED34BF"/>
    <w:rsid w:val="00ED4CDF"/>
    <w:rsid w:val="00ED5456"/>
    <w:rsid w:val="00ED677F"/>
    <w:rsid w:val="00ED73A6"/>
    <w:rsid w:val="00EE00B5"/>
    <w:rsid w:val="00EE05FD"/>
    <w:rsid w:val="00EE2EB5"/>
    <w:rsid w:val="00EE2EBE"/>
    <w:rsid w:val="00EE52FB"/>
    <w:rsid w:val="00EF02A5"/>
    <w:rsid w:val="00EF09FD"/>
    <w:rsid w:val="00EF1939"/>
    <w:rsid w:val="00EF2D15"/>
    <w:rsid w:val="00EF3694"/>
    <w:rsid w:val="00EF3F8F"/>
    <w:rsid w:val="00EF6090"/>
    <w:rsid w:val="00EF6EB2"/>
    <w:rsid w:val="00F0066D"/>
    <w:rsid w:val="00F03655"/>
    <w:rsid w:val="00F039B4"/>
    <w:rsid w:val="00F04198"/>
    <w:rsid w:val="00F052B3"/>
    <w:rsid w:val="00F0704D"/>
    <w:rsid w:val="00F1047B"/>
    <w:rsid w:val="00F10DB9"/>
    <w:rsid w:val="00F116DC"/>
    <w:rsid w:val="00F11992"/>
    <w:rsid w:val="00F11EAA"/>
    <w:rsid w:val="00F123FA"/>
    <w:rsid w:val="00F12920"/>
    <w:rsid w:val="00F12BAD"/>
    <w:rsid w:val="00F13270"/>
    <w:rsid w:val="00F141B0"/>
    <w:rsid w:val="00F14AC1"/>
    <w:rsid w:val="00F21262"/>
    <w:rsid w:val="00F21C7B"/>
    <w:rsid w:val="00F23AA7"/>
    <w:rsid w:val="00F23EDE"/>
    <w:rsid w:val="00F252D5"/>
    <w:rsid w:val="00F30EA0"/>
    <w:rsid w:val="00F30EDF"/>
    <w:rsid w:val="00F3103D"/>
    <w:rsid w:val="00F321AB"/>
    <w:rsid w:val="00F3538A"/>
    <w:rsid w:val="00F35788"/>
    <w:rsid w:val="00F36F82"/>
    <w:rsid w:val="00F3784C"/>
    <w:rsid w:val="00F4011B"/>
    <w:rsid w:val="00F40E88"/>
    <w:rsid w:val="00F41468"/>
    <w:rsid w:val="00F41EA4"/>
    <w:rsid w:val="00F43B8F"/>
    <w:rsid w:val="00F44030"/>
    <w:rsid w:val="00F4428D"/>
    <w:rsid w:val="00F46713"/>
    <w:rsid w:val="00F46DB3"/>
    <w:rsid w:val="00F46E2A"/>
    <w:rsid w:val="00F512F4"/>
    <w:rsid w:val="00F5134C"/>
    <w:rsid w:val="00F53526"/>
    <w:rsid w:val="00F53573"/>
    <w:rsid w:val="00F53E96"/>
    <w:rsid w:val="00F54874"/>
    <w:rsid w:val="00F54951"/>
    <w:rsid w:val="00F557F0"/>
    <w:rsid w:val="00F560F1"/>
    <w:rsid w:val="00F56D09"/>
    <w:rsid w:val="00F60062"/>
    <w:rsid w:val="00F60E25"/>
    <w:rsid w:val="00F61884"/>
    <w:rsid w:val="00F61AC1"/>
    <w:rsid w:val="00F62052"/>
    <w:rsid w:val="00F6217A"/>
    <w:rsid w:val="00F6254C"/>
    <w:rsid w:val="00F641F8"/>
    <w:rsid w:val="00F65120"/>
    <w:rsid w:val="00F65B73"/>
    <w:rsid w:val="00F65E56"/>
    <w:rsid w:val="00F65F18"/>
    <w:rsid w:val="00F6712D"/>
    <w:rsid w:val="00F678B2"/>
    <w:rsid w:val="00F70003"/>
    <w:rsid w:val="00F7089F"/>
    <w:rsid w:val="00F715B1"/>
    <w:rsid w:val="00F71E53"/>
    <w:rsid w:val="00F7227E"/>
    <w:rsid w:val="00F73B25"/>
    <w:rsid w:val="00F73E57"/>
    <w:rsid w:val="00F7408B"/>
    <w:rsid w:val="00F74E66"/>
    <w:rsid w:val="00F74F09"/>
    <w:rsid w:val="00F753B7"/>
    <w:rsid w:val="00F754D0"/>
    <w:rsid w:val="00F756EF"/>
    <w:rsid w:val="00F758C0"/>
    <w:rsid w:val="00F75986"/>
    <w:rsid w:val="00F75E03"/>
    <w:rsid w:val="00F75FF3"/>
    <w:rsid w:val="00F75FF6"/>
    <w:rsid w:val="00F76459"/>
    <w:rsid w:val="00F76A41"/>
    <w:rsid w:val="00F80DD0"/>
    <w:rsid w:val="00F82908"/>
    <w:rsid w:val="00F82A00"/>
    <w:rsid w:val="00F82C0B"/>
    <w:rsid w:val="00F83D79"/>
    <w:rsid w:val="00F845D8"/>
    <w:rsid w:val="00F84841"/>
    <w:rsid w:val="00F84867"/>
    <w:rsid w:val="00F84E90"/>
    <w:rsid w:val="00F8683B"/>
    <w:rsid w:val="00F90315"/>
    <w:rsid w:val="00F905BB"/>
    <w:rsid w:val="00F9122E"/>
    <w:rsid w:val="00F91243"/>
    <w:rsid w:val="00F92892"/>
    <w:rsid w:val="00F92DA5"/>
    <w:rsid w:val="00F96A81"/>
    <w:rsid w:val="00F97CAC"/>
    <w:rsid w:val="00FA005E"/>
    <w:rsid w:val="00FA0AFF"/>
    <w:rsid w:val="00FA17A2"/>
    <w:rsid w:val="00FA2134"/>
    <w:rsid w:val="00FA2D68"/>
    <w:rsid w:val="00FA30C0"/>
    <w:rsid w:val="00FA3B81"/>
    <w:rsid w:val="00FA3C8A"/>
    <w:rsid w:val="00FA45CD"/>
    <w:rsid w:val="00FA495D"/>
    <w:rsid w:val="00FA4D41"/>
    <w:rsid w:val="00FA4E1E"/>
    <w:rsid w:val="00FA576B"/>
    <w:rsid w:val="00FA6B27"/>
    <w:rsid w:val="00FA7241"/>
    <w:rsid w:val="00FA78E0"/>
    <w:rsid w:val="00FA79E6"/>
    <w:rsid w:val="00FB1977"/>
    <w:rsid w:val="00FB2FF6"/>
    <w:rsid w:val="00FB3456"/>
    <w:rsid w:val="00FB439A"/>
    <w:rsid w:val="00FB4918"/>
    <w:rsid w:val="00FB4D68"/>
    <w:rsid w:val="00FB5804"/>
    <w:rsid w:val="00FB580F"/>
    <w:rsid w:val="00FB6FB3"/>
    <w:rsid w:val="00FB7D48"/>
    <w:rsid w:val="00FB7DE3"/>
    <w:rsid w:val="00FC0562"/>
    <w:rsid w:val="00FC0A58"/>
    <w:rsid w:val="00FC2BAF"/>
    <w:rsid w:val="00FC34FA"/>
    <w:rsid w:val="00FC72AA"/>
    <w:rsid w:val="00FC78E6"/>
    <w:rsid w:val="00FC7939"/>
    <w:rsid w:val="00FC7F54"/>
    <w:rsid w:val="00FD0781"/>
    <w:rsid w:val="00FD1089"/>
    <w:rsid w:val="00FD1AB0"/>
    <w:rsid w:val="00FD215F"/>
    <w:rsid w:val="00FD34A7"/>
    <w:rsid w:val="00FD384E"/>
    <w:rsid w:val="00FD46F7"/>
    <w:rsid w:val="00FD5332"/>
    <w:rsid w:val="00FD65DB"/>
    <w:rsid w:val="00FD6937"/>
    <w:rsid w:val="00FD71A1"/>
    <w:rsid w:val="00FD7A2C"/>
    <w:rsid w:val="00FD7C9C"/>
    <w:rsid w:val="00FE0EC1"/>
    <w:rsid w:val="00FE0F07"/>
    <w:rsid w:val="00FE23C2"/>
    <w:rsid w:val="00FE2D43"/>
    <w:rsid w:val="00FE30D4"/>
    <w:rsid w:val="00FE4A56"/>
    <w:rsid w:val="00FE552A"/>
    <w:rsid w:val="00FE7156"/>
    <w:rsid w:val="00FE779D"/>
    <w:rsid w:val="00FF0615"/>
    <w:rsid w:val="00FF06BB"/>
    <w:rsid w:val="00FF078B"/>
    <w:rsid w:val="00FF0D7D"/>
    <w:rsid w:val="00FF0EC7"/>
    <w:rsid w:val="00FF1574"/>
    <w:rsid w:val="00FF1B5B"/>
    <w:rsid w:val="00FF23C7"/>
    <w:rsid w:val="00FF3675"/>
    <w:rsid w:val="00FF77B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docId w15:val="{AA766D9B-A942-4BB6-A53B-C902D05F1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character" w:customStyle="1" w:styleId="a4">
    <w:name w:val="清單段落 字元"/>
    <w:basedOn w:val="a0"/>
    <w:link w:val="a3"/>
    <w:uiPriority w:val="34"/>
    <w:rsid w:val="004271E7"/>
  </w:style>
  <w:style w:type="table" w:styleId="a5">
    <w:name w:val="Table Grid"/>
    <w:basedOn w:val="a1"/>
    <w:uiPriority w:val="5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basedOn w:val="a0"/>
    <w:link w:val="ac"/>
    <w:uiPriority w:val="99"/>
    <w:rsid w:val="00992345"/>
    <w:rPr>
      <w:rFonts w:ascii="Times New Roman" w:eastAsia="細明體" w:hAnsi="Times New Roman" w:cs="Times New Roman"/>
      <w:kern w:val="0"/>
      <w:sz w:val="20"/>
      <w:szCs w:val="20"/>
      <w:lang w:val="x-none" w:eastAsia="x-none"/>
    </w:rPr>
  </w:style>
  <w:style w:type="character" w:styleId="ae">
    <w:name w:val="footnote reference"/>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
    <w:rsid w:val="00EB698F"/>
    <w:pPr>
      <w:overflowPunct w:val="0"/>
      <w:spacing w:after="0" w:line="520" w:lineRule="exact"/>
      <w:jc w:val="both"/>
    </w:pPr>
    <w:rPr>
      <w:rFonts w:ascii="標楷體" w:eastAsia="標楷體" w:hAnsi="標楷體" w:cs="Times New Roman"/>
      <w:bCs/>
      <w:color w:val="000000"/>
      <w:sz w:val="22"/>
      <w:szCs w:val="32"/>
    </w:rPr>
  </w:style>
  <w:style w:type="paragraph" w:styleId="af">
    <w:name w:val="Body Text"/>
    <w:basedOn w:val="a"/>
    <w:link w:val="af0"/>
    <w:uiPriority w:val="99"/>
    <w:semiHidden/>
    <w:unhideWhenUsed/>
    <w:rsid w:val="00EB698F"/>
    <w:pPr>
      <w:spacing w:after="120"/>
    </w:pPr>
  </w:style>
  <w:style w:type="character" w:customStyle="1" w:styleId="af0">
    <w:name w:val="本文 字元"/>
    <w:basedOn w:val="a0"/>
    <w:link w:val="af"/>
    <w:uiPriority w:val="99"/>
    <w:semiHidden/>
    <w:rsid w:val="00EB698F"/>
  </w:style>
  <w:style w:type="paragraph" w:styleId="af1">
    <w:name w:val="Salutation"/>
    <w:basedOn w:val="a"/>
    <w:next w:val="a"/>
    <w:link w:val="af2"/>
    <w:uiPriority w:val="99"/>
    <w:unhideWhenUsed/>
    <w:rsid w:val="00D91E5A"/>
    <w:rPr>
      <w:rFonts w:ascii="標楷體" w:eastAsia="標楷體" w:hAnsi="標楷體"/>
      <w:b/>
      <w:sz w:val="28"/>
      <w:szCs w:val="36"/>
    </w:rPr>
  </w:style>
  <w:style w:type="character" w:customStyle="1" w:styleId="af2">
    <w:name w:val="問候 字元"/>
    <w:basedOn w:val="a0"/>
    <w:link w:val="af1"/>
    <w:uiPriority w:val="99"/>
    <w:rsid w:val="00D91E5A"/>
    <w:rPr>
      <w:rFonts w:ascii="標楷體" w:eastAsia="標楷體" w:hAnsi="標楷體"/>
      <w:b/>
      <w:sz w:val="28"/>
      <w:szCs w:val="36"/>
    </w:rPr>
  </w:style>
  <w:style w:type="paragraph" w:styleId="af3">
    <w:name w:val="Closing"/>
    <w:basedOn w:val="a"/>
    <w:link w:val="af4"/>
    <w:uiPriority w:val="99"/>
    <w:unhideWhenUsed/>
    <w:rsid w:val="00D91E5A"/>
    <w:pPr>
      <w:ind w:leftChars="1800" w:left="100"/>
    </w:pPr>
    <w:rPr>
      <w:rFonts w:ascii="標楷體" w:eastAsia="標楷體" w:hAnsi="標楷體"/>
      <w:b/>
      <w:sz w:val="28"/>
      <w:szCs w:val="36"/>
    </w:rPr>
  </w:style>
  <w:style w:type="character" w:customStyle="1" w:styleId="af4">
    <w:name w:val="結語 字元"/>
    <w:basedOn w:val="a0"/>
    <w:link w:val="af3"/>
    <w:uiPriority w:val="99"/>
    <w:rsid w:val="00D91E5A"/>
    <w:rPr>
      <w:rFonts w:ascii="標楷體" w:eastAsia="標楷體" w:hAnsi="標楷體"/>
      <w:b/>
      <w:sz w:val="28"/>
      <w:szCs w:val="36"/>
    </w:rPr>
  </w:style>
  <w:style w:type="paragraph" w:styleId="Web">
    <w:name w:val="Normal (Web)"/>
    <w:basedOn w:val="a"/>
    <w:uiPriority w:val="99"/>
    <w:unhideWhenUsed/>
    <w:rsid w:val="0035492F"/>
    <w:pPr>
      <w:widowControl/>
      <w:spacing w:before="100" w:beforeAutospacing="1" w:after="100" w:afterAutospacing="1"/>
    </w:pPr>
    <w:rPr>
      <w:rFonts w:ascii="新細明體" w:eastAsia="新細明體" w:hAnsi="新細明體" w:cs="新細明體"/>
      <w:kern w:val="0"/>
      <w:szCs w:val="24"/>
    </w:rPr>
  </w:style>
  <w:style w:type="paragraph" w:customStyle="1" w:styleId="af5">
    <w:name w:val="乙篇主文"/>
    <w:basedOn w:val="a"/>
    <w:link w:val="af6"/>
    <w:rsid w:val="00ED17CC"/>
    <w:pPr>
      <w:spacing w:line="400" w:lineRule="exact"/>
      <w:ind w:firstLineChars="200" w:firstLine="200"/>
      <w:jc w:val="both"/>
    </w:pPr>
    <w:rPr>
      <w:rFonts w:ascii="標楷體" w:eastAsia="標楷體" w:hAnsi="Times New Roman" w:cs="Times New Roman"/>
      <w:szCs w:val="24"/>
    </w:rPr>
  </w:style>
  <w:style w:type="character" w:customStyle="1" w:styleId="af6">
    <w:name w:val="乙篇主文 字元"/>
    <w:link w:val="af5"/>
    <w:rsid w:val="00ED17CC"/>
    <w:rPr>
      <w:rFonts w:ascii="標楷體" w:eastAsia="標楷體" w:hAnsi="Times New Roman" w:cs="Times New Roman"/>
      <w:szCs w:val="24"/>
    </w:rPr>
  </w:style>
  <w:style w:type="paragraph" w:customStyle="1" w:styleId="af7">
    <w:name w:val="標題（一）"/>
    <w:basedOn w:val="a"/>
    <w:link w:val="1"/>
    <w:rsid w:val="003864EF"/>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
    <w:name w:val="標題（一） 字元1"/>
    <w:link w:val="af7"/>
    <w:rsid w:val="003864EF"/>
    <w:rPr>
      <w:rFonts w:ascii="Times New Roman" w:eastAsia="標楷體" w:hAnsi="Times New Roman" w:cs="新細明體"/>
      <w:b/>
      <w:bCs/>
      <w:sz w:val="28"/>
      <w:szCs w:val="28"/>
    </w:rPr>
  </w:style>
  <w:style w:type="paragraph" w:styleId="af8">
    <w:name w:val="Body Text Indent"/>
    <w:basedOn w:val="a"/>
    <w:link w:val="af9"/>
    <w:uiPriority w:val="99"/>
    <w:semiHidden/>
    <w:unhideWhenUsed/>
    <w:rsid w:val="00637C51"/>
    <w:pPr>
      <w:spacing w:after="120"/>
      <w:ind w:leftChars="200" w:left="480"/>
    </w:pPr>
  </w:style>
  <w:style w:type="character" w:customStyle="1" w:styleId="af9">
    <w:name w:val="本文縮排 字元"/>
    <w:basedOn w:val="a0"/>
    <w:link w:val="af8"/>
    <w:uiPriority w:val="99"/>
    <w:semiHidden/>
    <w:rsid w:val="00637C51"/>
  </w:style>
  <w:style w:type="character" w:styleId="afa">
    <w:name w:val="annotation reference"/>
    <w:basedOn w:val="a0"/>
    <w:uiPriority w:val="99"/>
    <w:semiHidden/>
    <w:unhideWhenUsed/>
    <w:rsid w:val="003C29D7"/>
    <w:rPr>
      <w:sz w:val="18"/>
      <w:szCs w:val="18"/>
    </w:rPr>
  </w:style>
  <w:style w:type="paragraph" w:styleId="afb">
    <w:name w:val="annotation text"/>
    <w:basedOn w:val="a"/>
    <w:link w:val="afc"/>
    <w:uiPriority w:val="99"/>
    <w:semiHidden/>
    <w:unhideWhenUsed/>
    <w:rsid w:val="003C29D7"/>
  </w:style>
  <w:style w:type="character" w:customStyle="1" w:styleId="afc">
    <w:name w:val="註解文字 字元"/>
    <w:basedOn w:val="a0"/>
    <w:link w:val="afb"/>
    <w:uiPriority w:val="99"/>
    <w:semiHidden/>
    <w:rsid w:val="003C29D7"/>
  </w:style>
  <w:style w:type="paragraph" w:styleId="afd">
    <w:name w:val="annotation subject"/>
    <w:basedOn w:val="afb"/>
    <w:next w:val="afb"/>
    <w:link w:val="afe"/>
    <w:uiPriority w:val="99"/>
    <w:semiHidden/>
    <w:unhideWhenUsed/>
    <w:rsid w:val="003C29D7"/>
    <w:rPr>
      <w:b/>
      <w:bCs/>
    </w:rPr>
  </w:style>
  <w:style w:type="character" w:customStyle="1" w:styleId="afe">
    <w:name w:val="註解主旨 字元"/>
    <w:basedOn w:val="afc"/>
    <w:link w:val="afd"/>
    <w:uiPriority w:val="99"/>
    <w:semiHidden/>
    <w:rsid w:val="003C29D7"/>
    <w:rPr>
      <w:b/>
      <w:bCs/>
    </w:rPr>
  </w:style>
  <w:style w:type="paragraph" w:styleId="aff">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 字元 字元 字元 字元"/>
    <w:basedOn w:val="a"/>
    <w:link w:val="aff0"/>
    <w:rsid w:val="000036E6"/>
    <w:rPr>
      <w:rFonts w:ascii="細明體" w:eastAsia="細明體" w:hAnsi="Courier New" w:cs="Times New Roman"/>
      <w:sz w:val="30"/>
      <w:szCs w:val="32"/>
    </w:rPr>
  </w:style>
  <w:style w:type="character" w:customStyle="1" w:styleId="aff0">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 字元 字元 字元 字元"/>
    <w:basedOn w:val="a0"/>
    <w:link w:val="aff"/>
    <w:rsid w:val="000036E6"/>
    <w:rPr>
      <w:rFonts w:ascii="細明體" w:eastAsia="細明體" w:hAnsi="Courier New" w:cs="Times New Roman"/>
      <w:sz w:val="30"/>
      <w:szCs w:val="32"/>
    </w:rPr>
  </w:style>
  <w:style w:type="paragraph" w:customStyle="1" w:styleId="aff1">
    <w:name w:val="大項"/>
    <w:basedOn w:val="a"/>
    <w:rsid w:val="00757594"/>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1226672">
      <w:bodyDiv w:val="1"/>
      <w:marLeft w:val="0"/>
      <w:marRight w:val="0"/>
      <w:marTop w:val="0"/>
      <w:marBottom w:val="0"/>
      <w:divBdr>
        <w:top w:val="none" w:sz="0" w:space="0" w:color="auto"/>
        <w:left w:val="none" w:sz="0" w:space="0" w:color="auto"/>
        <w:bottom w:val="none" w:sz="0" w:space="0" w:color="auto"/>
        <w:right w:val="none" w:sz="0" w:space="0" w:color="auto"/>
      </w:divBdr>
    </w:div>
    <w:div w:id="818762446">
      <w:bodyDiv w:val="1"/>
      <w:marLeft w:val="0"/>
      <w:marRight w:val="0"/>
      <w:marTop w:val="0"/>
      <w:marBottom w:val="0"/>
      <w:divBdr>
        <w:top w:val="none" w:sz="0" w:space="0" w:color="auto"/>
        <w:left w:val="none" w:sz="0" w:space="0" w:color="auto"/>
        <w:bottom w:val="none" w:sz="0" w:space="0" w:color="auto"/>
        <w:right w:val="none" w:sz="0" w:space="0" w:color="auto"/>
      </w:divBdr>
    </w:div>
    <w:div w:id="1844856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3072A2-A1FB-4E90-9472-E2B12BB42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17</Pages>
  <Words>2119</Words>
  <Characters>12082</Characters>
  <Application>Microsoft Office Word</Application>
  <DocSecurity>0</DocSecurity>
  <Lines>100</Lines>
  <Paragraphs>28</Paragraphs>
  <ScaleCrop>false</ScaleCrop>
  <Company/>
  <LinksUpToDate>false</LinksUpToDate>
  <CharactersWithSpaces>14173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施蓁琪</dc:creator>
  <cp:lastModifiedBy>蔡容韶</cp:lastModifiedBy>
  <cp:revision>119</cp:revision>
  <cp:lastPrinted>2023-06-26T08:40:00Z</cp:lastPrinted>
  <dcterms:created xsi:type="dcterms:W3CDTF">2023-07-05T01:09:00Z</dcterms:created>
  <dcterms:modified xsi:type="dcterms:W3CDTF">2023-07-11T11:21:00Z</dcterms:modified>
</cp:coreProperties>
</file>