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3.xml" ContentType="application/vnd.openxmlformats-officedocument.themeOverride+xml"/>
  <Override PartName="/word/drawings/drawing1.xml" ContentType="application/vnd.openxmlformats-officedocument.drawingml.chartshapes+xml"/>
  <Override PartName="/word/charts/chart4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4.xml" ContentType="application/vnd.openxmlformats-officedocument.themeOverride+xml"/>
  <Override PartName="/word/drawings/drawing2.xml" ContentType="application/vnd.openxmlformats-officedocument.drawingml.chartshap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9DF90" w14:textId="77777777" w:rsidR="009975B9" w:rsidRPr="00B71AD3" w:rsidRDefault="009975B9" w:rsidP="00765247">
      <w:pPr>
        <w:pStyle w:val="218P"/>
      </w:pPr>
      <w:r w:rsidRPr="00B71AD3">
        <w:rPr>
          <w:rFonts w:hint="eastAsia"/>
          <w:lang w:eastAsia="zh-HK"/>
        </w:rPr>
        <w:t>肆</w:t>
      </w:r>
      <w:r w:rsidRPr="00B71AD3">
        <w:rPr>
          <w:rFonts w:hint="eastAsia"/>
        </w:rPr>
        <w:t>、資產負債之分析</w:t>
      </w:r>
    </w:p>
    <w:p w14:paraId="0BC25941" w14:textId="77777777" w:rsidR="009975B9" w:rsidRPr="007D45D2" w:rsidRDefault="009975B9" w:rsidP="002E7327">
      <w:pPr>
        <w:pStyle w:val="00114P2"/>
        <w:spacing w:line="740" w:lineRule="exact"/>
        <w:ind w:firstLine="560"/>
      </w:pPr>
      <w:r w:rsidRPr="007D45D2">
        <w:rPr>
          <w:rFonts w:hint="eastAsia"/>
        </w:rPr>
        <w:t>國營事業規模龐大，資產、負債金額亦鉅，各事業自有資本是否殷實，有無過度舉債情事，投入固定資產之金額是否偏高，以及償債能力之優劣，攸關企業營運之體質至巨，有予分析考核之必要。按國營事業可分為生產及服務業與金融保險業等兩大類，又生產及服務業計有9家，包括臺灣菸酒公司等4家製造業、台灣電力公司1家電力業、台灣自來水公司1家用水供應業、桃園國際機場公司等3家運輸及倉儲業；金融保險業計有中央銀行等6家。茲綜合分析其資產、負債及權益之內容暨增減變化情形【詳丁、陸「盈虧審定後資產負債綜計表（科目別）」及柒「盈虧審定後資產負債綜計表（基金別）」】，並按各事業特性，分別擇定適當之財務比率（詳丁、拾參「財務比率彙總表」），考評其財務結構，分述如次：</w:t>
      </w:r>
    </w:p>
    <w:p w14:paraId="39E6C018" w14:textId="77777777" w:rsidR="009975B9" w:rsidRPr="00B71AD3" w:rsidRDefault="009975B9" w:rsidP="002E7327">
      <w:pPr>
        <w:pStyle w:val="316P"/>
        <w:spacing w:before="72" w:after="72" w:line="560" w:lineRule="exact"/>
        <w:ind w:firstLine="320"/>
        <w:rPr>
          <w:lang w:eastAsia="zh-HK"/>
        </w:rPr>
      </w:pPr>
      <w:r w:rsidRPr="00B71AD3">
        <w:rPr>
          <w:rFonts w:hint="eastAsia"/>
          <w:lang w:eastAsia="zh-HK"/>
        </w:rPr>
        <w:t>一、資產負債結構</w:t>
      </w:r>
    </w:p>
    <w:p w14:paraId="64643C5F" w14:textId="67C9E0E6" w:rsidR="009975B9" w:rsidRPr="007D45D2" w:rsidRDefault="009975B9" w:rsidP="002E7327">
      <w:pPr>
        <w:pStyle w:val="00114P2"/>
        <w:spacing w:line="740" w:lineRule="exact"/>
        <w:ind w:firstLine="560"/>
      </w:pPr>
      <w:r>
        <w:rPr>
          <w:rFonts w:hint="eastAsia"/>
        </w:rPr>
        <w:t>111</w:t>
      </w:r>
      <w:r w:rsidRPr="007D45D2">
        <w:rPr>
          <w:rFonts w:hint="eastAsia"/>
        </w:rPr>
        <w:t>年</w:t>
      </w:r>
      <w:r>
        <w:rPr>
          <w:rFonts w:hint="eastAsia"/>
        </w:rPr>
        <w:t>底</w:t>
      </w:r>
      <w:r w:rsidRPr="007D45D2">
        <w:rPr>
          <w:rFonts w:hint="eastAsia"/>
        </w:rPr>
        <w:t>15家國營事業期末資產總額為4</w:t>
      </w:r>
      <w:r>
        <w:rPr>
          <w:rFonts w:hint="eastAsia"/>
        </w:rPr>
        <w:t>3</w:t>
      </w:r>
      <w:r w:rsidRPr="007D45D2">
        <w:rPr>
          <w:rFonts w:hint="eastAsia"/>
        </w:rPr>
        <w:t>兆</w:t>
      </w:r>
      <w:r>
        <w:rPr>
          <w:rFonts w:hint="eastAsia"/>
        </w:rPr>
        <w:t>1</w:t>
      </w:r>
      <w:r w:rsidRPr="007D45D2">
        <w:rPr>
          <w:rFonts w:hint="eastAsia"/>
        </w:rPr>
        <w:t>,</w:t>
      </w:r>
      <w:r>
        <w:rPr>
          <w:rFonts w:hint="eastAsia"/>
        </w:rPr>
        <w:t>945</w:t>
      </w:r>
      <w:r w:rsidRPr="007D45D2">
        <w:rPr>
          <w:rFonts w:hint="eastAsia"/>
        </w:rPr>
        <w:t>億餘元，其中流動資產</w:t>
      </w:r>
      <w:r w:rsidRPr="007D45D2">
        <w:t>10</w:t>
      </w:r>
      <w:r w:rsidRPr="007D45D2">
        <w:rPr>
          <w:rFonts w:hint="eastAsia"/>
        </w:rPr>
        <w:t>兆6,</w:t>
      </w:r>
      <w:r>
        <w:rPr>
          <w:rFonts w:hint="eastAsia"/>
        </w:rPr>
        <w:t>023</w:t>
      </w:r>
      <w:r w:rsidRPr="007D45D2">
        <w:rPr>
          <w:rFonts w:hint="eastAsia"/>
        </w:rPr>
        <w:t>億餘元，占2</w:t>
      </w:r>
      <w:r>
        <w:rPr>
          <w:rFonts w:hint="eastAsia"/>
        </w:rPr>
        <w:t>4.55</w:t>
      </w:r>
      <w:r w:rsidRPr="007D45D2">
        <w:rPr>
          <w:rFonts w:hint="eastAsia"/>
        </w:rPr>
        <w:t>％；</w:t>
      </w:r>
      <w:r w:rsidRPr="00D311A7">
        <w:rPr>
          <w:rFonts w:hint="eastAsia"/>
          <w:spacing w:val="-2"/>
        </w:rPr>
        <w:t>押匯貼現及放款6</w:t>
      </w:r>
      <w:r w:rsidRPr="00D311A7">
        <w:rPr>
          <w:rFonts w:hint="eastAsia"/>
          <w:spacing w:val="-2"/>
          <w:lang w:eastAsia="zh-HK"/>
        </w:rPr>
        <w:t>兆</w:t>
      </w:r>
      <w:r w:rsidRPr="00D311A7">
        <w:rPr>
          <w:rFonts w:hint="eastAsia"/>
          <w:spacing w:val="-2"/>
        </w:rPr>
        <w:t>3,921億餘元，占14.80％</w:t>
      </w:r>
      <w:r w:rsidRPr="007D45D2">
        <w:rPr>
          <w:rFonts w:hint="eastAsia"/>
        </w:rPr>
        <w:t>；基金、投資及長期應收款</w:t>
      </w:r>
      <w:r>
        <w:rPr>
          <w:rFonts w:hint="eastAsia"/>
        </w:rPr>
        <w:t>21</w:t>
      </w:r>
      <w:r w:rsidRPr="007D45D2">
        <w:rPr>
          <w:rFonts w:hint="eastAsia"/>
        </w:rPr>
        <w:t>兆</w:t>
      </w:r>
      <w:r>
        <w:rPr>
          <w:rFonts w:hint="eastAsia"/>
        </w:rPr>
        <w:t>1</w:t>
      </w:r>
      <w:r w:rsidRPr="007D45D2">
        <w:rPr>
          <w:rFonts w:hint="eastAsia"/>
        </w:rPr>
        <w:t>,</w:t>
      </w:r>
      <w:r>
        <w:rPr>
          <w:rFonts w:hint="eastAsia"/>
        </w:rPr>
        <w:t>297</w:t>
      </w:r>
      <w:r w:rsidRPr="007D45D2">
        <w:rPr>
          <w:rFonts w:hint="eastAsia"/>
        </w:rPr>
        <w:t>億餘元，占4</w:t>
      </w:r>
      <w:r>
        <w:rPr>
          <w:rFonts w:hint="eastAsia"/>
        </w:rPr>
        <w:t>8.92</w:t>
      </w:r>
      <w:r w:rsidRPr="007D45D2">
        <w:rPr>
          <w:rFonts w:hint="eastAsia"/>
        </w:rPr>
        <w:t>％；不動產、廠房及設備3兆9,</w:t>
      </w:r>
      <w:r>
        <w:rPr>
          <w:rFonts w:hint="eastAsia"/>
        </w:rPr>
        <w:t>398</w:t>
      </w:r>
      <w:r w:rsidRPr="007D45D2">
        <w:rPr>
          <w:rFonts w:hint="eastAsia"/>
        </w:rPr>
        <w:t>億餘元，占9.</w:t>
      </w:r>
      <w:r>
        <w:rPr>
          <w:rFonts w:hint="eastAsia"/>
        </w:rPr>
        <w:t>12</w:t>
      </w:r>
      <w:r w:rsidRPr="007D45D2">
        <w:rPr>
          <w:rFonts w:hint="eastAsia"/>
        </w:rPr>
        <w:t>％；使用權資產5</w:t>
      </w:r>
      <w:r>
        <w:rPr>
          <w:rFonts w:hint="eastAsia"/>
        </w:rPr>
        <w:t>71</w:t>
      </w:r>
      <w:r w:rsidRPr="007D45D2">
        <w:rPr>
          <w:rFonts w:hint="eastAsia"/>
        </w:rPr>
        <w:t>億餘元，占0.1</w:t>
      </w:r>
      <w:r>
        <w:rPr>
          <w:rFonts w:hint="eastAsia"/>
        </w:rPr>
        <w:t>3</w:t>
      </w:r>
      <w:r w:rsidRPr="007D45D2">
        <w:rPr>
          <w:rFonts w:hint="eastAsia"/>
        </w:rPr>
        <w:t>％；投資性不動產4,</w:t>
      </w:r>
      <w:r>
        <w:rPr>
          <w:rFonts w:hint="eastAsia"/>
        </w:rPr>
        <w:t>776</w:t>
      </w:r>
      <w:r w:rsidRPr="007D45D2">
        <w:rPr>
          <w:rFonts w:hint="eastAsia"/>
        </w:rPr>
        <w:t>億餘元，占1.1</w:t>
      </w:r>
      <w:r>
        <w:rPr>
          <w:rFonts w:hint="eastAsia"/>
        </w:rPr>
        <w:t>1</w:t>
      </w:r>
      <w:r w:rsidRPr="007D45D2">
        <w:rPr>
          <w:rFonts w:hint="eastAsia"/>
        </w:rPr>
        <w:t>％；無形資產</w:t>
      </w:r>
      <w:r>
        <w:rPr>
          <w:rFonts w:hint="eastAsia"/>
        </w:rPr>
        <w:t>54</w:t>
      </w:r>
      <w:r w:rsidRPr="007D45D2">
        <w:rPr>
          <w:rFonts w:hint="eastAsia"/>
        </w:rPr>
        <w:t>億餘元，占0.01％；生物資產</w:t>
      </w:r>
      <w:r>
        <w:rPr>
          <w:rFonts w:hint="eastAsia"/>
        </w:rPr>
        <w:t>2</w:t>
      </w:r>
      <w:r w:rsidRPr="007D45D2">
        <w:rPr>
          <w:rFonts w:hint="eastAsia"/>
        </w:rPr>
        <w:t>億餘元，所占比率甚微；其他資產</w:t>
      </w:r>
      <w:r>
        <w:rPr>
          <w:rFonts w:hint="eastAsia"/>
        </w:rPr>
        <w:t>5</w:t>
      </w:r>
      <w:r w:rsidRPr="007D45D2">
        <w:rPr>
          <w:rFonts w:hint="eastAsia"/>
        </w:rPr>
        <w:t>,</w:t>
      </w:r>
      <w:r>
        <w:rPr>
          <w:rFonts w:hint="eastAsia"/>
        </w:rPr>
        <w:t>898</w:t>
      </w:r>
      <w:r w:rsidRPr="007D45D2">
        <w:rPr>
          <w:rFonts w:hint="eastAsia"/>
        </w:rPr>
        <w:t>億餘元，占</w:t>
      </w:r>
      <w:r>
        <w:rPr>
          <w:rFonts w:hint="eastAsia"/>
        </w:rPr>
        <w:t>1.37</w:t>
      </w:r>
      <w:r w:rsidRPr="007D45D2">
        <w:rPr>
          <w:rFonts w:hint="eastAsia"/>
        </w:rPr>
        <w:t>％（圖1）。</w:t>
      </w:r>
    </w:p>
    <w:p w14:paraId="746CF8AD" w14:textId="457EC7B3" w:rsidR="009975B9" w:rsidRPr="007D45D2" w:rsidRDefault="009975B9" w:rsidP="002E7327">
      <w:pPr>
        <w:pStyle w:val="00114P2"/>
        <w:spacing w:line="700" w:lineRule="exact"/>
        <w:ind w:firstLine="560"/>
        <w:rPr>
          <w:sz w:val="32"/>
        </w:rPr>
      </w:pPr>
      <w:r w:rsidRPr="007D45D2">
        <w:rPr>
          <w:rFonts w:hint="eastAsia"/>
        </w:rPr>
        <w:t>負債總額為</w:t>
      </w:r>
      <w:r w:rsidRPr="00C30C9E">
        <w:rPr>
          <w:rFonts w:hint="eastAsia"/>
        </w:rPr>
        <w:t>39兆6</w:t>
      </w:r>
      <w:r w:rsidRPr="007D45D2">
        <w:rPr>
          <w:rFonts w:hint="eastAsia"/>
        </w:rPr>
        <w:t>,</w:t>
      </w:r>
      <w:r>
        <w:rPr>
          <w:rFonts w:hint="eastAsia"/>
        </w:rPr>
        <w:t>22</w:t>
      </w:r>
      <w:r w:rsidRPr="007D45D2">
        <w:rPr>
          <w:rFonts w:hint="eastAsia"/>
        </w:rPr>
        <w:t>7億餘元，占資產總額</w:t>
      </w:r>
      <w:r>
        <w:rPr>
          <w:rFonts w:hint="eastAsia"/>
        </w:rPr>
        <w:t>91.73</w:t>
      </w:r>
      <w:r w:rsidRPr="007D45D2">
        <w:rPr>
          <w:rFonts w:hint="eastAsia"/>
        </w:rPr>
        <w:t>％，其中流動負債19兆</w:t>
      </w:r>
      <w:r>
        <w:rPr>
          <w:rFonts w:hint="eastAsia"/>
        </w:rPr>
        <w:t>3</w:t>
      </w:r>
      <w:r>
        <w:t>,169</w:t>
      </w:r>
      <w:r w:rsidRPr="007D45D2">
        <w:rPr>
          <w:rFonts w:hint="eastAsia"/>
        </w:rPr>
        <w:t>億餘元，占4</w:t>
      </w:r>
      <w:r>
        <w:t>4.72</w:t>
      </w:r>
      <w:r w:rsidRPr="007D45D2">
        <w:rPr>
          <w:rFonts w:hint="eastAsia"/>
        </w:rPr>
        <w:t>％；存款、</w:t>
      </w:r>
      <w:r w:rsidRPr="00D311A7">
        <w:rPr>
          <w:rFonts w:hint="eastAsia"/>
          <w:spacing w:val="-2"/>
        </w:rPr>
        <w:t>匯款及金融債券1</w:t>
      </w:r>
      <w:r w:rsidRPr="00D311A7">
        <w:rPr>
          <w:spacing w:val="-2"/>
        </w:rPr>
        <w:t>5</w:t>
      </w:r>
      <w:r w:rsidRPr="00D311A7">
        <w:rPr>
          <w:rFonts w:hint="eastAsia"/>
          <w:spacing w:val="-2"/>
        </w:rPr>
        <w:t>兆</w:t>
      </w:r>
      <w:r w:rsidRPr="00D311A7">
        <w:rPr>
          <w:spacing w:val="-2"/>
        </w:rPr>
        <w:t>863</w:t>
      </w:r>
      <w:r w:rsidRPr="00D311A7">
        <w:rPr>
          <w:rFonts w:hint="eastAsia"/>
          <w:spacing w:val="-2"/>
        </w:rPr>
        <w:t>億餘元，占34.</w:t>
      </w:r>
      <w:r w:rsidRPr="00D311A7">
        <w:rPr>
          <w:spacing w:val="-2"/>
        </w:rPr>
        <w:t>93</w:t>
      </w:r>
      <w:r w:rsidRPr="00D311A7">
        <w:rPr>
          <w:rFonts w:hint="eastAsia"/>
          <w:spacing w:val="-2"/>
        </w:rPr>
        <w:t>％</w:t>
      </w:r>
      <w:r w:rsidRPr="007D45D2">
        <w:rPr>
          <w:rFonts w:hint="eastAsia"/>
        </w:rPr>
        <w:t>；</w:t>
      </w:r>
      <w:r w:rsidRPr="007D45D2">
        <w:rPr>
          <w:rFonts w:hint="eastAsia"/>
        </w:rPr>
        <w:lastRenderedPageBreak/>
        <w:t>央行及同業融資</w:t>
      </w:r>
      <w:r>
        <w:t>2,914</w:t>
      </w:r>
      <w:r w:rsidRPr="007D45D2">
        <w:rPr>
          <w:rFonts w:hint="eastAsia"/>
        </w:rPr>
        <w:t>億餘元，占0.</w:t>
      </w:r>
      <w:r>
        <w:t>67</w:t>
      </w:r>
      <w:r w:rsidRPr="007D45D2">
        <w:rPr>
          <w:rFonts w:hint="eastAsia"/>
        </w:rPr>
        <w:t>％；</w:t>
      </w:r>
      <w:r w:rsidRPr="00D311A7">
        <w:rPr>
          <w:rFonts w:hint="eastAsia"/>
          <w:spacing w:val="-8"/>
        </w:rPr>
        <w:t>長期負債1兆</w:t>
      </w:r>
      <w:r w:rsidRPr="00D311A7">
        <w:rPr>
          <w:spacing w:val="-8"/>
        </w:rPr>
        <w:t>2,330</w:t>
      </w:r>
      <w:r w:rsidRPr="00D311A7">
        <w:rPr>
          <w:rFonts w:hint="eastAsia"/>
          <w:spacing w:val="-8"/>
        </w:rPr>
        <w:t>億餘元</w:t>
      </w:r>
      <w:r w:rsidRPr="00D311A7">
        <w:rPr>
          <w:rFonts w:hint="eastAsia"/>
          <w:spacing w:val="-12"/>
        </w:rPr>
        <w:t>，占2.</w:t>
      </w:r>
      <w:r w:rsidRPr="00D311A7">
        <w:rPr>
          <w:spacing w:val="-12"/>
        </w:rPr>
        <w:t>85</w:t>
      </w:r>
      <w:r w:rsidRPr="007D45D2">
        <w:rPr>
          <w:rFonts w:hint="eastAsia"/>
        </w:rPr>
        <w:t>％；其他負債3兆</w:t>
      </w:r>
      <w:r>
        <w:t>6</w:t>
      </w:r>
      <w:r w:rsidRPr="007D45D2">
        <w:rPr>
          <w:rFonts w:hint="eastAsia"/>
        </w:rPr>
        <w:t>,</w:t>
      </w:r>
      <w:r>
        <w:t>948</w:t>
      </w:r>
      <w:r w:rsidRPr="007D45D2">
        <w:rPr>
          <w:rFonts w:hint="eastAsia"/>
        </w:rPr>
        <w:t>億餘元，占</w:t>
      </w:r>
      <w:r>
        <w:t>8.55</w:t>
      </w:r>
      <w:r w:rsidRPr="007D45D2">
        <w:rPr>
          <w:rFonts w:hint="eastAsia"/>
        </w:rPr>
        <w:t>％。</w:t>
      </w:r>
    </w:p>
    <w:p w14:paraId="138D01D5" w14:textId="66DB28A9" w:rsidR="009975B9" w:rsidRDefault="00FD19A9" w:rsidP="002E7327">
      <w:pPr>
        <w:pStyle w:val="00114P2"/>
        <w:spacing w:line="740" w:lineRule="exact"/>
        <w:ind w:firstLine="56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DA1CEC" wp14:editId="48BB0993">
                <wp:simplePos x="0" y="0"/>
                <wp:positionH relativeFrom="margin">
                  <wp:posOffset>384175</wp:posOffset>
                </wp:positionH>
                <wp:positionV relativeFrom="paragraph">
                  <wp:posOffset>3701415</wp:posOffset>
                </wp:positionV>
                <wp:extent cx="1652270" cy="557530"/>
                <wp:effectExtent l="0" t="0" r="5080" b="0"/>
                <wp:wrapTopAndBottom/>
                <wp:docPr id="6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2270" cy="557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1B1E93" w14:textId="77777777" w:rsidR="009975B9" w:rsidRPr="00357741" w:rsidRDefault="009975B9" w:rsidP="009975B9">
                            <w:pPr>
                              <w:rPr>
                                <w:rFonts w:ascii="標楷體" w:hAnsi="標楷體"/>
                                <w:sz w:val="20"/>
                              </w:rPr>
                            </w:pPr>
                            <w:r w:rsidRPr="00357741">
                              <w:rPr>
                                <w:rFonts w:ascii="標楷體" w:hAnsi="標楷體" w:hint="eastAsia"/>
                                <w:sz w:val="20"/>
                              </w:rPr>
                              <w:t>4</w:t>
                            </w:r>
                            <w:r>
                              <w:rPr>
                                <w:rFonts w:ascii="標楷體" w:hAnsi="標楷體"/>
                                <w:sz w:val="20"/>
                              </w:rPr>
                              <w:t>31</w:t>
                            </w:r>
                            <w:r w:rsidRPr="00357741">
                              <w:rPr>
                                <w:rFonts w:ascii="標楷體" w:hAnsi="標楷體" w:hint="eastAsia"/>
                                <w:sz w:val="20"/>
                              </w:rPr>
                              <w:t>,</w:t>
                            </w:r>
                            <w:r>
                              <w:rPr>
                                <w:rFonts w:ascii="標楷體" w:hAnsi="標楷體"/>
                                <w:sz w:val="20"/>
                              </w:rPr>
                              <w:t>945</w:t>
                            </w: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 xml:space="preserve">　（</w:t>
                            </w: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>100.00</w:t>
                            </w: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>％）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3DA1CEC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0.25pt;margin-top:291.45pt;width:130.1pt;height:43.9pt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" stroked="f">
                <v:textbox style="mso-fit-shape-to-text:t">
                  <w:txbxContent>
                    <w:p w14:paraId="391B1E93" w14:textId="77777777" w:rsidR="009975B9" w:rsidRPr="00357741" w:rsidRDefault="009975B9" w:rsidP="009975B9">
                      <w:pPr>
                        <w:rPr>
                          <w:rFonts w:ascii="標楷體" w:hAnsi="標楷體"/>
                          <w:sz w:val="20"/>
                        </w:rPr>
                      </w:pPr>
                      <w:r w:rsidRPr="00357741">
                        <w:rPr>
                          <w:rFonts w:ascii="標楷體" w:hAnsi="標楷體" w:hint="eastAsia"/>
                          <w:sz w:val="20"/>
                        </w:rPr>
                        <w:t>4</w:t>
                      </w:r>
                      <w:r>
                        <w:rPr>
                          <w:rFonts w:ascii="標楷體" w:hAnsi="標楷體"/>
                          <w:sz w:val="20"/>
                        </w:rPr>
                        <w:t>31</w:t>
                      </w:r>
                      <w:r w:rsidRPr="00357741">
                        <w:rPr>
                          <w:rFonts w:ascii="標楷體" w:hAnsi="標楷體" w:hint="eastAsia"/>
                          <w:sz w:val="20"/>
                        </w:rPr>
                        <w:t>,</w:t>
                      </w:r>
                      <w:r>
                        <w:rPr>
                          <w:rFonts w:ascii="標楷體" w:hAnsi="標楷體"/>
                          <w:sz w:val="20"/>
                        </w:rPr>
                        <w:t>945</w:t>
                      </w:r>
                      <w:r>
                        <w:rPr>
                          <w:rFonts w:ascii="標楷體" w:hAnsi="標楷體" w:hint="eastAsia"/>
                          <w:sz w:val="20"/>
                        </w:rPr>
                        <w:t xml:space="preserve">　（</w:t>
                      </w:r>
                      <w:r>
                        <w:rPr>
                          <w:rFonts w:ascii="標楷體" w:hAnsi="標楷體" w:hint="eastAsia"/>
                          <w:sz w:val="20"/>
                        </w:rPr>
                        <w:t>100.00</w:t>
                      </w:r>
                      <w:r>
                        <w:rPr>
                          <w:rFonts w:ascii="標楷體" w:hAnsi="標楷體" w:hint="eastAsia"/>
                          <w:sz w:val="20"/>
                        </w:rPr>
                        <w:t>％）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F5B679" wp14:editId="25661476">
                <wp:simplePos x="0" y="0"/>
                <wp:positionH relativeFrom="column">
                  <wp:posOffset>4083685</wp:posOffset>
                </wp:positionH>
                <wp:positionV relativeFrom="paragraph">
                  <wp:posOffset>3732530</wp:posOffset>
                </wp:positionV>
                <wp:extent cx="359410" cy="0"/>
                <wp:effectExtent l="0" t="0" r="0" b="0"/>
                <wp:wrapTopAndBottom/>
                <wp:docPr id="60" name="直線接點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410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9F82404" id="直線接點 60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1.55pt,293.9pt" to="349.85pt,2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" strokecolor="black [3040]" strokeweight=".5pt">
                <w10:wrap type="topAndBottom"/>
              </v:line>
            </w:pict>
          </mc:Fallback>
        </mc:AlternateContent>
      </w:r>
      <w:r w:rsidR="00D311A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F5EAF1" wp14:editId="3046A024">
                <wp:simplePos x="0" y="0"/>
                <wp:positionH relativeFrom="margin">
                  <wp:posOffset>4481459</wp:posOffset>
                </wp:positionH>
                <wp:positionV relativeFrom="paragraph">
                  <wp:posOffset>4106545</wp:posOffset>
                </wp:positionV>
                <wp:extent cx="1435100" cy="329565"/>
                <wp:effectExtent l="0" t="0" r="0" b="0"/>
                <wp:wrapTopAndBottom/>
                <wp:docPr id="2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510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D5C3E8" w14:textId="77777777" w:rsidR="009975B9" w:rsidRPr="00357741" w:rsidRDefault="009975B9" w:rsidP="009975B9">
                            <w:pPr>
                              <w:ind w:firstLineChars="50" w:firstLine="100"/>
                              <w:rPr>
                                <w:rFonts w:ascii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hAnsi="標楷體"/>
                                <w:sz w:val="20"/>
                              </w:rPr>
                              <w:t>35</w:t>
                            </w:r>
                            <w:r w:rsidRPr="00357741">
                              <w:rPr>
                                <w:rFonts w:ascii="標楷體" w:hAnsi="標楷體" w:hint="eastAsia"/>
                                <w:sz w:val="20"/>
                              </w:rPr>
                              <w:t>,</w:t>
                            </w:r>
                            <w:r>
                              <w:rPr>
                                <w:rFonts w:ascii="標楷體" w:hAnsi="標楷體"/>
                                <w:sz w:val="20"/>
                              </w:rPr>
                              <w:t>717</w:t>
                            </w: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 xml:space="preserve">　（</w:t>
                            </w:r>
                            <w:r>
                              <w:rPr>
                                <w:rFonts w:ascii="標楷體" w:hAnsi="標楷體"/>
                                <w:sz w:val="20"/>
                              </w:rPr>
                              <w:t>8.27</w:t>
                            </w: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>％）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F5EAF1" id="_x0000_s1027" type="#_x0000_t202" style="position:absolute;left:0;text-align:left;margin-left:352.85pt;margin-top:323.35pt;width:113pt;height:25.9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" stroked="f">
                <v:textbox style="mso-fit-shape-to-text:t">
                  <w:txbxContent>
                    <w:p w14:paraId="1FD5C3E8" w14:textId="77777777" w:rsidR="009975B9" w:rsidRPr="00357741" w:rsidRDefault="009975B9" w:rsidP="009975B9">
                      <w:pPr>
                        <w:ind w:firstLineChars="50" w:firstLine="100"/>
                        <w:rPr>
                          <w:rFonts w:ascii="標楷體" w:hAnsi="標楷體"/>
                          <w:sz w:val="20"/>
                        </w:rPr>
                      </w:pPr>
                      <w:r>
                        <w:rPr>
                          <w:rFonts w:ascii="標楷體" w:hAnsi="標楷體"/>
                          <w:sz w:val="20"/>
                        </w:rPr>
                        <w:t>35</w:t>
                      </w:r>
                      <w:r w:rsidRPr="00357741">
                        <w:rPr>
                          <w:rFonts w:ascii="標楷體" w:hAnsi="標楷體" w:hint="eastAsia"/>
                          <w:sz w:val="20"/>
                        </w:rPr>
                        <w:t>,</w:t>
                      </w:r>
                      <w:r>
                        <w:rPr>
                          <w:rFonts w:ascii="標楷體" w:hAnsi="標楷體"/>
                          <w:sz w:val="20"/>
                        </w:rPr>
                        <w:t>717</w:t>
                      </w:r>
                      <w:r>
                        <w:rPr>
                          <w:rFonts w:ascii="標楷體" w:hAnsi="標楷體" w:hint="eastAsia"/>
                          <w:sz w:val="20"/>
                        </w:rPr>
                        <w:t xml:space="preserve">　（</w:t>
                      </w:r>
                      <w:r>
                        <w:rPr>
                          <w:rFonts w:ascii="標楷體" w:hAnsi="標楷體"/>
                          <w:sz w:val="20"/>
                        </w:rPr>
                        <w:t>8.27</w:t>
                      </w:r>
                      <w:r>
                        <w:rPr>
                          <w:rFonts w:ascii="標楷體" w:hAnsi="標楷體" w:hint="eastAsia"/>
                          <w:sz w:val="20"/>
                        </w:rPr>
                        <w:t>％）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934E3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772671" wp14:editId="3E976F87">
                <wp:simplePos x="0" y="0"/>
                <wp:positionH relativeFrom="margin">
                  <wp:align>center</wp:align>
                </wp:positionH>
                <wp:positionV relativeFrom="paragraph">
                  <wp:posOffset>2398395</wp:posOffset>
                </wp:positionV>
                <wp:extent cx="3412490" cy="589280"/>
                <wp:effectExtent l="0" t="0" r="0" b="1270"/>
                <wp:wrapTopAndBottom/>
                <wp:docPr id="31" name="文字方塊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2490" cy="589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1D8FEA" w14:textId="77777777" w:rsidR="009975B9" w:rsidRPr="003372EC" w:rsidRDefault="009975B9" w:rsidP="009975B9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szCs w:val="28"/>
                              </w:rPr>
                            </w:pPr>
                            <w:r w:rsidRPr="003372EC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Cs w:val="28"/>
                              </w:rPr>
                              <w:t>圖</w:t>
                            </w:r>
                            <w:r w:rsidRPr="003372EC">
                              <w:rPr>
                                <w:rFonts w:ascii="標楷體" w:eastAsia="標楷體" w:hAnsi="標楷體"/>
                                <w:b/>
                                <w:bCs/>
                                <w:szCs w:val="28"/>
                              </w:rPr>
                              <w:t>1</w:t>
                            </w:r>
                            <w:r w:rsidRPr="003372EC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Cs w:val="28"/>
                              </w:rPr>
                              <w:t xml:space="preserve">　</w:t>
                            </w:r>
                            <w:r w:rsidRPr="003372EC">
                              <w:rPr>
                                <w:rFonts w:ascii="標楷體" w:eastAsia="標楷體" w:hAnsi="標楷體"/>
                                <w:b/>
                                <w:bCs/>
                                <w:szCs w:val="28"/>
                              </w:rPr>
                              <w:t>1</w:t>
                            </w:r>
                            <w:r w:rsidRPr="003372EC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Cs w:val="28"/>
                              </w:rPr>
                              <w:t>1</w:t>
                            </w:r>
                            <w:r w:rsidRPr="003372EC">
                              <w:rPr>
                                <w:rFonts w:ascii="標楷體" w:eastAsia="標楷體" w:hAnsi="標楷體"/>
                                <w:b/>
                                <w:bCs/>
                                <w:szCs w:val="28"/>
                              </w:rPr>
                              <w:t>1</w:t>
                            </w:r>
                            <w:r w:rsidRPr="003372EC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Cs w:val="28"/>
                              </w:rPr>
                              <w:t>年底資產、負債及權益概況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772671" id="文字方塊 31" o:spid="_x0000_s1028" type="#_x0000_t202" style="position:absolute;left:0;text-align:left;margin-left:0;margin-top:188.85pt;width:268.7pt;height:46.4pt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" filled="f" stroked="f" strokeweight=".5pt">
                <v:textbox>
                  <w:txbxContent>
                    <w:p w14:paraId="681D8FEA" w14:textId="77777777" w:rsidR="009975B9" w:rsidRPr="003372EC" w:rsidRDefault="009975B9" w:rsidP="009975B9">
                      <w:pPr>
                        <w:jc w:val="center"/>
                        <w:rPr>
                          <w:rFonts w:ascii="標楷體" w:eastAsia="標楷體" w:hAnsi="標楷體"/>
                          <w:b/>
                          <w:bCs/>
                          <w:szCs w:val="28"/>
                        </w:rPr>
                      </w:pPr>
                      <w:r w:rsidRPr="003372EC">
                        <w:rPr>
                          <w:rFonts w:ascii="標楷體" w:eastAsia="標楷體" w:hAnsi="標楷體" w:hint="eastAsia"/>
                          <w:b/>
                          <w:bCs/>
                          <w:szCs w:val="28"/>
                        </w:rPr>
                        <w:t>圖</w:t>
                      </w:r>
                      <w:r w:rsidRPr="003372EC">
                        <w:rPr>
                          <w:rFonts w:ascii="標楷體" w:eastAsia="標楷體" w:hAnsi="標楷體"/>
                          <w:b/>
                          <w:bCs/>
                          <w:szCs w:val="28"/>
                        </w:rPr>
                        <w:t>1</w:t>
                      </w:r>
                      <w:r w:rsidRPr="003372EC">
                        <w:rPr>
                          <w:rFonts w:ascii="標楷體" w:eastAsia="標楷體" w:hAnsi="標楷體" w:hint="eastAsia"/>
                          <w:b/>
                          <w:bCs/>
                          <w:szCs w:val="28"/>
                        </w:rPr>
                        <w:t xml:space="preserve">　</w:t>
                      </w:r>
                      <w:r w:rsidRPr="003372EC">
                        <w:rPr>
                          <w:rFonts w:ascii="標楷體" w:eastAsia="標楷體" w:hAnsi="標楷體"/>
                          <w:b/>
                          <w:bCs/>
                          <w:szCs w:val="28"/>
                        </w:rPr>
                        <w:t>1</w:t>
                      </w:r>
                      <w:r w:rsidRPr="003372EC">
                        <w:rPr>
                          <w:rFonts w:ascii="標楷體" w:eastAsia="標楷體" w:hAnsi="標楷體" w:hint="eastAsia"/>
                          <w:b/>
                          <w:bCs/>
                          <w:szCs w:val="28"/>
                        </w:rPr>
                        <w:t>1</w:t>
                      </w:r>
                      <w:r w:rsidRPr="003372EC">
                        <w:rPr>
                          <w:rFonts w:ascii="標楷體" w:eastAsia="標楷體" w:hAnsi="標楷體"/>
                          <w:b/>
                          <w:bCs/>
                          <w:szCs w:val="28"/>
                        </w:rPr>
                        <w:t>1</w:t>
                      </w:r>
                      <w:r w:rsidRPr="003372EC">
                        <w:rPr>
                          <w:rFonts w:ascii="標楷體" w:eastAsia="標楷體" w:hAnsi="標楷體" w:hint="eastAsia"/>
                          <w:b/>
                          <w:bCs/>
                          <w:szCs w:val="28"/>
                        </w:rPr>
                        <w:t>年底資產、負債及權益概況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934E3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836AE0" wp14:editId="049ADA4C">
                <wp:simplePos x="0" y="0"/>
                <wp:positionH relativeFrom="column">
                  <wp:posOffset>4612640</wp:posOffset>
                </wp:positionH>
                <wp:positionV relativeFrom="paragraph">
                  <wp:posOffset>2992120</wp:posOffset>
                </wp:positionV>
                <wp:extent cx="1286509" cy="253350"/>
                <wp:effectExtent l="0" t="0" r="0" b="0"/>
                <wp:wrapTopAndBottom/>
                <wp:docPr id="30" name="單位新臺幣億元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6509" cy="253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D35E89" w14:textId="77777777" w:rsidR="009975B9" w:rsidRPr="003372EC" w:rsidRDefault="009975B9" w:rsidP="009975B9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372EC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單位：新臺幣億元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836AE0" id="單位新臺幣億元" o:spid="_x0000_s1029" type="#_x0000_t202" style="position:absolute;left:0;text-align:left;margin-left:363.2pt;margin-top:235.6pt;width:101.3pt;height:19.9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" filled="f" stroked="f">
                <v:textbox style="mso-fit-shape-to-text:t">
                  <w:txbxContent>
                    <w:p w14:paraId="6ED35E89" w14:textId="77777777" w:rsidR="009975B9" w:rsidRPr="003372EC" w:rsidRDefault="009975B9" w:rsidP="009975B9">
                      <w:pPr>
                        <w:spacing w:line="240" w:lineRule="exact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3372EC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單位：新臺幣億元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934E3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EED443" wp14:editId="3EECC6DF">
                <wp:simplePos x="0" y="0"/>
                <wp:positionH relativeFrom="margin">
                  <wp:posOffset>4349750</wp:posOffset>
                </wp:positionH>
                <wp:positionV relativeFrom="paragraph">
                  <wp:posOffset>3602355</wp:posOffset>
                </wp:positionV>
                <wp:extent cx="1747520" cy="557530"/>
                <wp:effectExtent l="0" t="0" r="5080" b="0"/>
                <wp:wrapTopAndBottom/>
                <wp:docPr id="2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7520" cy="557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135D3B" w14:textId="77777777" w:rsidR="009975B9" w:rsidRPr="00357741" w:rsidRDefault="009975B9" w:rsidP="009975B9">
                            <w:pPr>
                              <w:ind w:firstLineChars="100" w:firstLine="200"/>
                              <w:rPr>
                                <w:rFonts w:ascii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>3</w:t>
                            </w:r>
                            <w:r>
                              <w:rPr>
                                <w:rFonts w:ascii="標楷體" w:hAnsi="標楷體"/>
                                <w:sz w:val="20"/>
                              </w:rPr>
                              <w:t>96</w:t>
                            </w:r>
                            <w:r w:rsidRPr="00357741">
                              <w:rPr>
                                <w:rFonts w:ascii="標楷體" w:hAnsi="標楷體" w:hint="eastAsia"/>
                                <w:sz w:val="20"/>
                              </w:rPr>
                              <w:t>,</w:t>
                            </w:r>
                            <w:r>
                              <w:rPr>
                                <w:rFonts w:ascii="標楷體" w:hAnsi="標楷體"/>
                                <w:sz w:val="20"/>
                              </w:rPr>
                              <w:t>22</w:t>
                            </w: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>7</w:t>
                            </w: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 xml:space="preserve">　（</w:t>
                            </w:r>
                            <w:r>
                              <w:rPr>
                                <w:rFonts w:ascii="標楷體" w:hAnsi="標楷體"/>
                                <w:sz w:val="20"/>
                              </w:rPr>
                              <w:t>91.73</w:t>
                            </w: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>％）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EED443" id="_x0000_s1030" type="#_x0000_t202" style="position:absolute;left:0;text-align:left;margin-left:342.5pt;margin-top:283.65pt;width:137.6pt;height:43.9pt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" stroked="f">
                <v:textbox style="mso-fit-shape-to-text:t">
                  <w:txbxContent>
                    <w:p w14:paraId="5E135D3B" w14:textId="77777777" w:rsidR="009975B9" w:rsidRPr="00357741" w:rsidRDefault="009975B9" w:rsidP="009975B9">
                      <w:pPr>
                        <w:ind w:firstLineChars="100" w:firstLine="200"/>
                        <w:rPr>
                          <w:rFonts w:ascii="標楷體" w:hAnsi="標楷體"/>
                          <w:sz w:val="20"/>
                        </w:rPr>
                      </w:pPr>
                      <w:r>
                        <w:rPr>
                          <w:rFonts w:ascii="標楷體" w:hAnsi="標楷體" w:hint="eastAsia"/>
                          <w:sz w:val="20"/>
                        </w:rPr>
                        <w:t>3</w:t>
                      </w:r>
                      <w:r>
                        <w:rPr>
                          <w:rFonts w:ascii="標楷體" w:hAnsi="標楷體"/>
                          <w:sz w:val="20"/>
                        </w:rPr>
                        <w:t>96</w:t>
                      </w:r>
                      <w:r w:rsidRPr="00357741">
                        <w:rPr>
                          <w:rFonts w:ascii="標楷體" w:hAnsi="標楷體" w:hint="eastAsia"/>
                          <w:sz w:val="20"/>
                        </w:rPr>
                        <w:t>,</w:t>
                      </w:r>
                      <w:r>
                        <w:rPr>
                          <w:rFonts w:ascii="標楷體" w:hAnsi="標楷體"/>
                          <w:sz w:val="20"/>
                        </w:rPr>
                        <w:t>22</w:t>
                      </w:r>
                      <w:r>
                        <w:rPr>
                          <w:rFonts w:ascii="標楷體" w:hAnsi="標楷體" w:hint="eastAsia"/>
                          <w:sz w:val="20"/>
                        </w:rPr>
                        <w:t>7</w:t>
                      </w:r>
                      <w:r>
                        <w:rPr>
                          <w:rFonts w:ascii="標楷體" w:hAnsi="標楷體" w:hint="eastAsia"/>
                          <w:sz w:val="20"/>
                        </w:rPr>
                        <w:t xml:space="preserve">　（</w:t>
                      </w:r>
                      <w:r>
                        <w:rPr>
                          <w:rFonts w:ascii="標楷體" w:hAnsi="標楷體"/>
                          <w:sz w:val="20"/>
                        </w:rPr>
                        <w:t>91.73</w:t>
                      </w:r>
                      <w:r>
                        <w:rPr>
                          <w:rFonts w:ascii="標楷體" w:hAnsi="標楷體" w:hint="eastAsia"/>
                          <w:sz w:val="20"/>
                        </w:rPr>
                        <w:t>％）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934E3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4E4C0A" wp14:editId="00B3C859">
                <wp:simplePos x="0" y="0"/>
                <wp:positionH relativeFrom="column">
                  <wp:posOffset>1876425</wp:posOffset>
                </wp:positionH>
                <wp:positionV relativeFrom="paragraph">
                  <wp:posOffset>3873764</wp:posOffset>
                </wp:positionV>
                <wp:extent cx="359410" cy="0"/>
                <wp:effectExtent l="0" t="0" r="0" b="0"/>
                <wp:wrapTopAndBottom/>
                <wp:docPr id="211" name="直線接點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410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8F9EC8" id="直線接點 2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.75pt,305pt" to="176.05pt,3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" strokecolor="black [3040]" strokeweight=".5pt">
                <w10:wrap type="topAndBottom"/>
              </v:line>
            </w:pict>
          </mc:Fallback>
        </mc:AlternateContent>
      </w:r>
      <w:r w:rsidR="00934E3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54C827" wp14:editId="582BBE65">
                <wp:simplePos x="0" y="0"/>
                <wp:positionH relativeFrom="column">
                  <wp:posOffset>4091305</wp:posOffset>
                </wp:positionH>
                <wp:positionV relativeFrom="paragraph">
                  <wp:posOffset>4270183</wp:posOffset>
                </wp:positionV>
                <wp:extent cx="359410" cy="0"/>
                <wp:effectExtent l="0" t="0" r="0" b="0"/>
                <wp:wrapTopAndBottom/>
                <wp:docPr id="212" name="直線接點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410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D6EC61" id="直線接點 212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2.15pt,336.25pt" to="350.45pt,3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" strokecolor="black [3040]" strokeweight=".5pt">
                <w10:wrap type="topAndBottom"/>
              </v:line>
            </w:pict>
          </mc:Fallback>
        </mc:AlternateContent>
      </w:r>
      <w:r w:rsidR="00934E39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4F36D9E" wp14:editId="34B92702">
                <wp:simplePos x="0" y="0"/>
                <wp:positionH relativeFrom="margin">
                  <wp:posOffset>2235835</wp:posOffset>
                </wp:positionH>
                <wp:positionV relativeFrom="paragraph">
                  <wp:posOffset>3335350</wp:posOffset>
                </wp:positionV>
                <wp:extent cx="1808480" cy="1081405"/>
                <wp:effectExtent l="57150" t="95250" r="96520" b="61595"/>
                <wp:wrapTopAndBottom/>
                <wp:docPr id="45" name="群組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8480" cy="1081405"/>
                          <a:chOff x="0" y="2743"/>
                          <a:chExt cx="1808904" cy="1083162"/>
                        </a:xfrm>
                      </wpg:grpSpPr>
                      <wps:wsp>
                        <wps:cNvPr id="32" name="矩形 32"/>
                        <wps:cNvSpPr/>
                        <wps:spPr>
                          <a:xfrm>
                            <a:off x="0" y="5905"/>
                            <a:ext cx="900000" cy="1080000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45300">
                                <a:srgbClr val="FFDBDB"/>
                              </a:gs>
                              <a:gs pos="0">
                                <a:srgbClr val="FFFFFF"/>
                              </a:gs>
                              <a:gs pos="100000">
                                <a:srgbClr val="FFAFAF"/>
                              </a:gs>
                            </a:gsLst>
                            <a:path path="shape">
                              <a:fillToRect l="50000" t="50000" r="50000" b="50000"/>
                            </a:path>
                          </a:gradFill>
                          <a:ln>
                            <a:noFill/>
                          </a:ln>
                          <a:effectLst>
                            <a:glow>
                              <a:schemeClr val="accent1">
                                <a:alpha val="40000"/>
                              </a:schemeClr>
                            </a:glow>
                            <a:softEdge rad="0"/>
                          </a:effectLst>
                          <a:scene3d>
                            <a:camera prst="obliqueTopRight">
                              <a:rot lat="0" lon="0" rev="0"/>
                            </a:camera>
                            <a:lightRig rig="soft" dir="t"/>
                          </a:scene3d>
                          <a:sp3d extrusionH="190500" contourW="12700" prstMaterial="plastic">
                            <a:bevelT w="12700" h="12700"/>
                            <a:bevelB w="12700" h="12700" prst="angle"/>
                            <a:extrusionClr>
                              <a:srgbClr val="FFC1C1"/>
                            </a:extrusionClr>
                            <a:contourClr>
                              <a:srgbClr val="FFC1C1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9BF51B" w14:textId="77777777" w:rsidR="009975B9" w:rsidRPr="003372EC" w:rsidRDefault="009975B9" w:rsidP="009975B9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2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2"/>
                                </w:rPr>
                                <w:t>資產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矩形 37"/>
                        <wps:cNvSpPr/>
                        <wps:spPr>
                          <a:xfrm>
                            <a:off x="905933" y="844994"/>
                            <a:ext cx="899795" cy="234000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rgbClr val="FFFFFF"/>
                              </a:gs>
                              <a:gs pos="50000">
                                <a:srgbClr val="C5E6A1"/>
                              </a:gs>
                              <a:gs pos="100000">
                                <a:srgbClr val="8BCD43"/>
                              </a:gs>
                            </a:gsLst>
                            <a:path path="shape">
                              <a:fillToRect l="50000" t="50000" r="50000" b="50000"/>
                            </a:path>
                          </a:gradFill>
                          <a:ln>
                            <a:noFill/>
                          </a:ln>
                          <a:scene3d>
                            <a:camera prst="obliqueTopRight"/>
                            <a:lightRig rig="soft" dir="t"/>
                          </a:scene3d>
                          <a:sp3d extrusionH="203200" contourW="12700" prstMaterial="plastic">
                            <a:bevelT w="12700" h="12700" prst="relaxedInset"/>
                            <a:bevelB w="12700" h="12700"/>
                            <a:extrusionClr>
                              <a:srgbClr val="92D050"/>
                            </a:extrusionClr>
                            <a:contourClr>
                              <a:srgbClr val="92D050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057D4" w14:textId="77777777" w:rsidR="009975B9" w:rsidRPr="003372EC" w:rsidRDefault="009975B9" w:rsidP="009975B9">
                              <w:pPr>
                                <w:spacing w:line="200" w:lineRule="exact"/>
                                <w:jc w:val="center"/>
                                <w:rPr>
                                  <w:rFonts w:ascii="標楷體" w:eastAsia="標楷體" w:hAnsi="標楷體"/>
                                  <w:color w:val="000000" w:themeColor="text1"/>
                                  <w:sz w:val="18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2"/>
                                </w:rPr>
                                <w:t>權益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矩形 34"/>
                        <wps:cNvSpPr/>
                        <wps:spPr>
                          <a:xfrm>
                            <a:off x="909109" y="2743"/>
                            <a:ext cx="899795" cy="828873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50000">
                                <a:srgbClr val="FFFF80"/>
                              </a:gs>
                              <a:gs pos="0">
                                <a:srgbClr val="FFFFFF"/>
                              </a:gs>
                              <a:gs pos="100000">
                                <a:srgbClr val="FFFF00"/>
                              </a:gs>
                            </a:gsLst>
                            <a:path path="shape">
                              <a:fillToRect l="50000" t="50000" r="50000" b="50000"/>
                            </a:path>
                          </a:gradFill>
                          <a:ln>
                            <a:noFill/>
                          </a:ln>
                          <a:scene3d>
                            <a:camera prst="obliqueTopRight"/>
                            <a:lightRig rig="soft" dir="t"/>
                          </a:scene3d>
                          <a:sp3d extrusionH="196850" contourW="12700" prstMaterial="plastic">
                            <a:bevelT w="12700" h="12700" prst="relaxedInset"/>
                            <a:bevelB w="12700" h="12700"/>
                            <a:extrusionClr>
                              <a:srgbClr val="F4EE00"/>
                            </a:extrusionClr>
                            <a:contourClr>
                              <a:srgbClr val="F4EE00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C6B299E" w14:textId="77777777" w:rsidR="009975B9" w:rsidRPr="003372EC" w:rsidRDefault="009975B9" w:rsidP="009975B9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2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2"/>
                                </w:rPr>
                                <w:t>負債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F36D9E" id="群組 45" o:spid="_x0000_s1031" style="position:absolute;left:0;text-align:left;margin-left:176.05pt;margin-top:262.65pt;width:142.4pt;height:85.15pt;z-index:251664384;mso-position-horizontal-relative:margin" coordorigin=",27" coordsize="18089,10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">
                <v:rect id="矩形 32" o:spid="_x0000_s1032" style="position:absolute;top:59;width:900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" stroked="f" strokeweight="2pt">
                  <v:fill color2="#ffafaf" focusposition=".5,.5" focussize="" colors="0 white;29688f #ffdbdb;1 #ffafaf" focus="100%" type="gradientRadial"/>
                  <o:extrusion v:ext="view" viewpoint="100pt,-100pt" skewangle="0" type="perspective"/>
                  <v:textbox>
                    <w:txbxContent>
                      <w:p w14:paraId="5D9BF51B" w14:textId="77777777" w:rsidR="009975B9" w:rsidRPr="003372EC" w:rsidRDefault="009975B9" w:rsidP="009975B9">
                        <w:pPr>
                          <w:jc w:val="center"/>
                          <w:rPr>
                            <w:rFonts w:ascii="標楷體" w:eastAsia="標楷體" w:hAnsi="標楷體"/>
                            <w:color w:val="000000" w:themeColor="text1"/>
                            <w:sz w:val="22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color w:val="000000" w:themeColor="text1"/>
                            <w:sz w:val="22"/>
                          </w:rPr>
                          <w:t>資產</w:t>
                        </w:r>
                      </w:p>
                    </w:txbxContent>
                  </v:textbox>
                </v:rect>
                <v:rect id="矩形 37" o:spid="_x0000_s1033" style="position:absolute;left:9059;top:8449;width:8998;height:23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" stroked="f" strokeweight="2pt">
                  <v:fill color2="#8bcd43" focusposition=".5,.5" focussize="" colors="0 white;.5 #c5e6a1;1 #8bcd43" focus="100%" type="gradientRadial"/>
                  <o:extrusion v:ext="view" viewpoint="100pt,-100pt" skewangle="0" type="perspective"/>
                  <v:textbox>
                    <w:txbxContent>
                      <w:p w14:paraId="615057D4" w14:textId="77777777" w:rsidR="009975B9" w:rsidRPr="003372EC" w:rsidRDefault="009975B9" w:rsidP="009975B9">
                        <w:pPr>
                          <w:spacing w:line="200" w:lineRule="exact"/>
                          <w:jc w:val="center"/>
                          <w:rPr>
                            <w:rFonts w:ascii="標楷體" w:eastAsia="標楷體" w:hAnsi="標楷體"/>
                            <w:color w:val="000000" w:themeColor="text1"/>
                            <w:sz w:val="18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color w:val="000000" w:themeColor="text1"/>
                            <w:sz w:val="22"/>
                          </w:rPr>
                          <w:t>權益</w:t>
                        </w:r>
                      </w:p>
                    </w:txbxContent>
                  </v:textbox>
                </v:rect>
                <v:rect id="矩形 34" o:spid="_x0000_s1034" style="position:absolute;left:9091;top:27;width:8998;height:82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" stroked="f" strokeweight="2pt">
                  <v:fill color2="yellow" focusposition=".5,.5" focussize="" colors="0 white;.5 #ffff80;1 yellow" focus="100%" type="gradientRadial"/>
                  <o:extrusion v:ext="view" viewpoint="100pt,-100pt" skewangle="0" type="perspective"/>
                  <v:textbox>
                    <w:txbxContent>
                      <w:p w14:paraId="3C6B299E" w14:textId="77777777" w:rsidR="009975B9" w:rsidRPr="003372EC" w:rsidRDefault="009975B9" w:rsidP="009975B9">
                        <w:pPr>
                          <w:jc w:val="center"/>
                          <w:rPr>
                            <w:rFonts w:ascii="標楷體" w:eastAsia="標楷體" w:hAnsi="標楷體"/>
                            <w:color w:val="000000" w:themeColor="text1"/>
                            <w:sz w:val="22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color w:val="000000" w:themeColor="text1"/>
                            <w:sz w:val="22"/>
                          </w:rPr>
                          <w:t>負債</w:t>
                        </w:r>
                      </w:p>
                    </w:txbxContent>
                  </v:textbox>
                </v:rect>
                <w10:wrap type="topAndBottom" anchorx="margin"/>
              </v:group>
            </w:pict>
          </mc:Fallback>
        </mc:AlternateContent>
      </w:r>
      <w:r w:rsidR="009975B9" w:rsidRPr="007D45D2">
        <w:rPr>
          <w:rFonts w:hint="eastAsia"/>
        </w:rPr>
        <w:t>上列資產總額減除負債總額後，權益總額為</w:t>
      </w:r>
      <w:r w:rsidR="009975B9">
        <w:t>3</w:t>
      </w:r>
      <w:r w:rsidR="009975B9" w:rsidRPr="007D45D2">
        <w:rPr>
          <w:rFonts w:hint="eastAsia"/>
        </w:rPr>
        <w:t>兆</w:t>
      </w:r>
      <w:r w:rsidR="009975B9">
        <w:rPr>
          <w:rFonts w:hint="eastAsia"/>
        </w:rPr>
        <w:t>5</w:t>
      </w:r>
      <w:r w:rsidR="009975B9">
        <w:t>,717</w:t>
      </w:r>
      <w:r w:rsidR="009975B9" w:rsidRPr="007D45D2">
        <w:rPr>
          <w:rFonts w:hint="eastAsia"/>
        </w:rPr>
        <w:t>億餘元，占資產總額</w:t>
      </w:r>
      <w:r w:rsidR="009975B9">
        <w:t>8.27</w:t>
      </w:r>
      <w:r w:rsidR="009975B9" w:rsidRPr="007D45D2">
        <w:rPr>
          <w:rFonts w:hint="eastAsia"/>
        </w:rPr>
        <w:t>％，其中資本1兆4,</w:t>
      </w:r>
      <w:r w:rsidR="009975B9">
        <w:t>597</w:t>
      </w:r>
      <w:r w:rsidR="009975B9" w:rsidRPr="007D45D2">
        <w:rPr>
          <w:rFonts w:hint="eastAsia"/>
        </w:rPr>
        <w:t>億餘元，占資產總額3.</w:t>
      </w:r>
      <w:r w:rsidR="009975B9">
        <w:t>38</w:t>
      </w:r>
      <w:r w:rsidR="009975B9" w:rsidRPr="007D45D2">
        <w:rPr>
          <w:rFonts w:hint="eastAsia"/>
        </w:rPr>
        <w:t>％；資本公積2,4</w:t>
      </w:r>
      <w:r w:rsidR="009975B9">
        <w:t>8</w:t>
      </w:r>
      <w:r w:rsidR="009975B9" w:rsidRPr="007D45D2">
        <w:rPr>
          <w:rFonts w:hint="eastAsia"/>
        </w:rPr>
        <w:t>8億餘元，占資產總額0.</w:t>
      </w:r>
      <w:r w:rsidR="009975B9">
        <w:t>58</w:t>
      </w:r>
      <w:r w:rsidR="009975B9" w:rsidRPr="007D45D2">
        <w:rPr>
          <w:rFonts w:hint="eastAsia"/>
        </w:rPr>
        <w:t>％；保留盈餘1兆</w:t>
      </w:r>
      <w:r w:rsidR="009975B9">
        <w:t>7</w:t>
      </w:r>
      <w:r w:rsidR="009975B9" w:rsidRPr="007D45D2">
        <w:rPr>
          <w:rFonts w:hint="eastAsia"/>
        </w:rPr>
        <w:t>,4</w:t>
      </w:r>
      <w:r w:rsidR="009975B9">
        <w:t>4</w:t>
      </w:r>
      <w:r w:rsidR="009975B9" w:rsidRPr="007D45D2">
        <w:rPr>
          <w:rFonts w:hint="eastAsia"/>
        </w:rPr>
        <w:t>8億餘元，占資產總額</w:t>
      </w:r>
      <w:r w:rsidR="009975B9">
        <w:t>4.04</w:t>
      </w:r>
      <w:r w:rsidR="009975B9" w:rsidRPr="007D45D2">
        <w:rPr>
          <w:rFonts w:hint="eastAsia"/>
        </w:rPr>
        <w:t>％；累積其他綜合損益</w:t>
      </w:r>
      <w:r w:rsidR="009975B9">
        <w:t>1</w:t>
      </w:r>
      <w:r w:rsidR="009975B9" w:rsidRPr="007D45D2">
        <w:rPr>
          <w:rFonts w:hint="eastAsia"/>
        </w:rPr>
        <w:t>,1</w:t>
      </w:r>
      <w:r w:rsidR="009975B9">
        <w:t>82</w:t>
      </w:r>
      <w:r w:rsidR="009975B9" w:rsidRPr="007D45D2">
        <w:rPr>
          <w:rFonts w:hint="eastAsia"/>
        </w:rPr>
        <w:t>億餘元，占資產總額0.</w:t>
      </w:r>
      <w:r w:rsidR="009975B9">
        <w:t>2</w:t>
      </w:r>
      <w:r w:rsidR="00E91434">
        <w:rPr>
          <w:rFonts w:hint="eastAsia"/>
        </w:rPr>
        <w:t>7</w:t>
      </w:r>
      <w:r w:rsidR="009975B9" w:rsidRPr="007D45D2">
        <w:rPr>
          <w:rFonts w:hint="eastAsia"/>
        </w:rPr>
        <w:t>％；非控制權益5,</w:t>
      </w:r>
      <w:r w:rsidR="009975B9">
        <w:t>052</w:t>
      </w:r>
      <w:r w:rsidR="009975B9" w:rsidRPr="007D45D2">
        <w:rPr>
          <w:rFonts w:hint="eastAsia"/>
        </w:rPr>
        <w:t>萬餘元，所占比率甚微。</w:t>
      </w:r>
    </w:p>
    <w:p w14:paraId="769FDE7F" w14:textId="7FD00EBE" w:rsidR="00826A45" w:rsidRPr="009A6D8D" w:rsidRDefault="0007375D" w:rsidP="00934E39">
      <w:pPr>
        <w:pStyle w:val="00114P2"/>
        <w:spacing w:line="700" w:lineRule="exact"/>
        <w:ind w:firstLine="560"/>
        <w:rPr>
          <w:sz w:val="32"/>
        </w:rPr>
      </w:pPr>
      <w:r w:rsidRPr="002A5EF4">
        <w:rPr>
          <w:rFonts w:ascii="Calibri" w:eastAsia="新細明體" w:hAnsi="Calibri"/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10B0F954" wp14:editId="05A58EA7">
                <wp:simplePos x="0" y="0"/>
                <wp:positionH relativeFrom="page">
                  <wp:posOffset>257175</wp:posOffset>
                </wp:positionH>
                <wp:positionV relativeFrom="paragraph">
                  <wp:posOffset>2485390</wp:posOffset>
                </wp:positionV>
                <wp:extent cx="3470910" cy="3107055"/>
                <wp:effectExtent l="0" t="0" r="15240" b="0"/>
                <wp:wrapSquare wrapText="bothSides"/>
                <wp:docPr id="244" name="群組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0910" cy="3107055"/>
                          <a:chOff x="-53094" y="0"/>
                          <a:chExt cx="4196469" cy="2588979"/>
                        </a:xfrm>
                      </wpg:grpSpPr>
                      <wpg:graphicFrame>
                        <wpg:cNvPr id="245" name="圖表 245"/>
                        <wpg:cNvFrPr/>
                        <wpg:xfrm>
                          <a:off x="546100" y="0"/>
                          <a:ext cx="3597275" cy="2547620"/>
                        </wpg:xfrm>
                        <a:graphic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6"/>
                          </a:graphicData>
                        </a:graphic>
                      </wpg:graphicFrame>
                      <wps:wsp>
                        <wps:cNvPr id="246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014962" y="884596"/>
                            <a:ext cx="1180291" cy="608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EFDBCB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基金、投資及長期應收款</w:t>
                              </w:r>
                            </w:p>
                            <w:p w14:paraId="3ACFB843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48.92％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7" name="文字方塊 247"/>
                        <wps:cNvSpPr txBox="1">
                          <a:spLocks noChangeArrowheads="1"/>
                        </wps:cNvSpPr>
                        <wps:spPr bwMode="auto">
                          <a:xfrm>
                            <a:off x="2609850" y="780921"/>
                            <a:ext cx="1048324" cy="4673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E6D9FA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流動資產</w:t>
                              </w:r>
                            </w:p>
                            <w:p w14:paraId="3B4525E2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24.55</w:t>
                              </w: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8" name="文字方塊 248"/>
                        <wps:cNvSpPr txBox="1">
                          <a:spLocks noChangeArrowheads="1"/>
                        </wps:cNvSpPr>
                        <wps:spPr bwMode="auto">
                          <a:xfrm>
                            <a:off x="2655364" y="1243484"/>
                            <a:ext cx="1391880" cy="3787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D7213D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押匯貼現及放款</w:t>
                              </w:r>
                            </w:p>
                            <w:p w14:paraId="0422F083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2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14.80</w:t>
                              </w: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9" name="文字方塊 249"/>
                        <wps:cNvSpPr txBox="1">
                          <a:spLocks noChangeArrowheads="1"/>
                        </wps:cNvSpPr>
                        <wps:spPr bwMode="auto">
                          <a:xfrm>
                            <a:off x="1968073" y="1344965"/>
                            <a:ext cx="1038845" cy="5853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18B72E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pacing w:val="-6"/>
                                  <w:sz w:val="20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spacing w:val="-6"/>
                                  <w:sz w:val="20"/>
                                  <w:szCs w:val="20"/>
                                </w:rPr>
                                <w:t>不動產、</w:t>
                              </w:r>
                            </w:p>
                            <w:p w14:paraId="52384636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廠房及設備</w:t>
                              </w:r>
                            </w:p>
                            <w:p w14:paraId="53EA720A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9.12</w:t>
                              </w: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0" name="肘形接點 250"/>
                        <wps:cNvCnPr/>
                        <wps:spPr>
                          <a:xfrm flipH="1">
                            <a:off x="1642409" y="1909042"/>
                            <a:ext cx="134824" cy="515953"/>
                          </a:xfrm>
                          <a:prstGeom prst="bentConnector3">
                            <a:avLst>
                              <a:gd name="adj1" fmla="val 2145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51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53094" y="2318516"/>
                            <a:ext cx="1729168" cy="2704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D475A0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2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投資性不動產</w:t>
                              </w:r>
                              <w:r w:rsidRPr="003372EC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1.11</w:t>
                              </w: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2" name="肘形接點 252"/>
                        <wps:cNvCnPr/>
                        <wps:spPr>
                          <a:xfrm rot="5400000">
                            <a:off x="1532058" y="1942071"/>
                            <a:ext cx="207758" cy="114825"/>
                          </a:xfrm>
                          <a:prstGeom prst="bentConnector2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53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12846" y="1924265"/>
                            <a:ext cx="1688919" cy="4400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04F3BA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pacing w:val="-10"/>
                                  <w:sz w:val="20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spacing w:val="-10"/>
                                  <w:sz w:val="20"/>
                                  <w:szCs w:val="20"/>
                                </w:rPr>
                                <w:t>使用權資產、無形資產</w:t>
                              </w:r>
                            </w:p>
                            <w:p w14:paraId="65071131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及生物資產</w:t>
                              </w:r>
                              <w:r w:rsidRPr="003372EC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0.14</w:t>
                              </w: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4" name="肘形接點 254"/>
                        <wps:cNvCnPr/>
                        <wps:spPr>
                          <a:xfrm>
                            <a:off x="1933337" y="1924265"/>
                            <a:ext cx="127000" cy="346710"/>
                          </a:xfrm>
                          <a:prstGeom prst="bentConnector3">
                            <a:avLst>
                              <a:gd name="adj1" fmla="val -3333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5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933337" y="2161623"/>
                            <a:ext cx="1497996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97EBB2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2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其他資產</w:t>
                              </w:r>
                              <w:r w:rsidRPr="003372EC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1.37</w:t>
                              </w:r>
                              <w:r w:rsidRPr="003372EC">
                                <w:rPr>
                                  <w:rFonts w:ascii="標楷體" w:eastAsia="標楷體" w:hAnsi="標楷體" w:hint="eastAsia"/>
                                  <w:sz w:val="22"/>
                                  <w:szCs w:val="20"/>
                                </w:rPr>
                                <w:t>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B0F954" id="群組 244" o:spid="_x0000_s1035" style="position:absolute;left:0;text-align:left;margin-left:20.25pt;margin-top:195.7pt;width:273.3pt;height:244.65pt;z-index:-251646976;mso-position-horizontal-relative:page;mso-width-relative:margin;mso-height-relative:margin" coordorigin="-530" coordsize="41964,25889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表 245" o:spid="_x0000_s1036" type="#_x0000_t75" style="position:absolute;left:5733;top:6044;width:35452;height:135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">
                  <v:imagedata r:id="rId7" o:title=""/>
                  <o:lock v:ext="edit" aspectratio="f"/>
                </v:shape>
                <v:shape id="_x0000_s1037" type="#_x0000_t202" style="position:absolute;left:10149;top:8845;width:11803;height:60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" filled="f" stroked="f">
                  <v:textbox>
                    <w:txbxContent>
                      <w:p w14:paraId="06EFDBCB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基金、投資及長期應收款</w:t>
                        </w:r>
                      </w:p>
                      <w:p w14:paraId="3ACFB843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48.92％</w:t>
                        </w:r>
                      </w:p>
                    </w:txbxContent>
                  </v:textbox>
                </v:shape>
                <v:shape id="文字方塊 247" o:spid="_x0000_s1038" type="#_x0000_t202" style="position:absolute;left:26098;top:7809;width:10483;height:4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l8o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6Ts8zsQjIJd3AAAA//8DAFBLAQItABQABgAIAAAAIQDb4fbL7gAAAIUBAAATAAAAAAAAAAAA&#10;AAAAAAAAAABbQ29udGVudF9UeXBlc10ueG1sUEsBAi0AFAAGAAgAAAAhAFr0LFu/AAAAFQEAAAsA&#10;AAAAAAAAAAAAAAAAHwEAAF9yZWxzLy5yZWxzUEsBAi0AFAAGAAgAAAAhAC72XyjEAAAA3AAAAA8A&#10;AAAAAAAAAAAAAAAABwIAAGRycy9kb3ducmV2LnhtbFBLBQYAAAAAAwADALcAAAD4AgAAAAA=&#10;" filled="f" stroked="f">
                  <v:textbox>
                    <w:txbxContent>
                      <w:p w14:paraId="28E6D9FA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流動資產</w:t>
                        </w:r>
                      </w:p>
                      <w:p w14:paraId="3B4525E2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  <w:t>24.55</w:t>
                        </w: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％</w:t>
                        </w:r>
                      </w:p>
                    </w:txbxContent>
                  </v:textbox>
                </v:shape>
                <v:shape id="文字方塊 248" o:spid="_x0000_s1039" type="#_x0000_t202" style="position:absolute;left:26553;top:12434;width:13919;height:3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" filled="f" stroked="f">
                  <v:textbox>
                    <w:txbxContent>
                      <w:p w14:paraId="1CD7213D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押匯貼現及放款</w:t>
                        </w:r>
                      </w:p>
                      <w:p w14:paraId="0422F083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z w:val="22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  <w:t>14.80</w:t>
                        </w: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％</w:t>
                        </w:r>
                      </w:p>
                    </w:txbxContent>
                  </v:textbox>
                </v:shape>
                <v:shape id="文字方塊 249" o:spid="_x0000_s1040" type="#_x0000_t202" style="position:absolute;left:19680;top:13449;width:10389;height:5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" filled="f" stroked="f">
                  <v:textbox>
                    <w:txbxContent>
                      <w:p w14:paraId="5F18B72E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pacing w:val="-6"/>
                            <w:sz w:val="20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spacing w:val="-6"/>
                            <w:sz w:val="20"/>
                            <w:szCs w:val="20"/>
                          </w:rPr>
                          <w:t>不動產、</w:t>
                        </w:r>
                      </w:p>
                      <w:p w14:paraId="52384636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廠房及設備</w:t>
                        </w:r>
                      </w:p>
                      <w:p w14:paraId="53EA720A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  <w:t>9.12</w:t>
                        </w: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％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接點 250" o:spid="_x0000_s1041" type="#_x0000_t34" style="position:absolute;left:16424;top:19090;width:1348;height:5159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" adj="463" strokecolor="windowText" strokeweight=".25pt"/>
                <v:shape id="_x0000_s1042" type="#_x0000_t202" style="position:absolute;left:-530;top:23185;width:17290;height:27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" filled="f" stroked="f">
                  <v:textbox>
                    <w:txbxContent>
                      <w:p w14:paraId="16D475A0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z w:val="22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投資性不動產</w:t>
                        </w:r>
                        <w:r w:rsidRPr="003372EC"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  <w:t>1.11</w:t>
                        </w: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％</w:t>
                        </w:r>
                      </w:p>
                    </w:txbxContent>
                  </v:textbox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肘形接點 252" o:spid="_x0000_s1043" type="#_x0000_t33" style="position:absolute;left:15320;top:19421;width:2077;height:1148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" strokecolor="windowText" strokeweight=".25pt"/>
                <v:shape id="_x0000_s1044" type="#_x0000_t202" style="position:absolute;left:-128;top:19242;width:16888;height:4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" filled="f" stroked="f">
                  <v:textbox>
                    <w:txbxContent>
                      <w:p w14:paraId="7C04F3BA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pacing w:val="-10"/>
                            <w:sz w:val="20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spacing w:val="-10"/>
                            <w:sz w:val="20"/>
                            <w:szCs w:val="20"/>
                          </w:rPr>
                          <w:t>使用權資產、無形資產</w:t>
                        </w:r>
                      </w:p>
                      <w:p w14:paraId="65071131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及生物資產</w:t>
                        </w:r>
                        <w:r w:rsidRPr="003372EC"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  <w:t>0.14</w:t>
                        </w: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％</w:t>
                        </w:r>
                      </w:p>
                    </w:txbxContent>
                  </v:textbox>
                </v:shape>
                <v:shape id="肘形接點 254" o:spid="_x0000_s1045" type="#_x0000_t34" style="position:absolute;left:19333;top:19242;width:1270;height:346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" adj="-720" strokecolor="windowText" strokeweight=".25pt"/>
                <v:shape id="_x0000_s1046" type="#_x0000_t202" style="position:absolute;left:19333;top:21616;width:14980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" filled="f" stroked="f">
                  <v:textbox>
                    <w:txbxContent>
                      <w:p w14:paraId="2C97EBB2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z w:val="22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其他資產</w:t>
                        </w:r>
                        <w:r w:rsidRPr="003372EC"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  <w:t>1.37</w:t>
                        </w:r>
                        <w:r w:rsidRPr="003372EC">
                          <w:rPr>
                            <w:rFonts w:ascii="標楷體" w:eastAsia="標楷體" w:hAnsi="標楷體" w:hint="eastAsia"/>
                            <w:sz w:val="22"/>
                            <w:szCs w:val="20"/>
                          </w:rPr>
                          <w:t>％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="0087053F" w:rsidRPr="005161AB">
        <w:rPr>
          <w:rFonts w:ascii="Calibri" w:eastAsia="新細明體" w:hAnsi="Calibri"/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D5D0F51" wp14:editId="6BD280D6">
                <wp:simplePos x="0" y="0"/>
                <wp:positionH relativeFrom="page">
                  <wp:posOffset>3128645</wp:posOffset>
                </wp:positionH>
                <wp:positionV relativeFrom="paragraph">
                  <wp:posOffset>2804795</wp:posOffset>
                </wp:positionV>
                <wp:extent cx="4138295" cy="2767330"/>
                <wp:effectExtent l="0" t="0" r="0" b="0"/>
                <wp:wrapSquare wrapText="bothSides"/>
                <wp:docPr id="271" name="群組 2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8295" cy="2767330"/>
                          <a:chOff x="-360407" y="-49135"/>
                          <a:chExt cx="5033372" cy="2854960"/>
                        </a:xfrm>
                      </wpg:grpSpPr>
                      <wpg:graphicFrame>
                        <wpg:cNvPr id="272" name="圖表 272"/>
                        <wpg:cNvFrPr/>
                        <wpg:xfrm>
                          <a:off x="731520" y="-49135"/>
                          <a:ext cx="3941445" cy="2854960"/>
                        </wpg:xfrm>
                        <a:graphic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8"/>
                          </a:graphicData>
                        </a:graphic>
                      </wpg:graphicFrame>
                      <wps:wsp>
                        <wps:cNvPr id="273" name="文字方塊 273"/>
                        <wps:cNvSpPr txBox="1">
                          <a:spLocks noChangeArrowheads="1"/>
                        </wps:cNvSpPr>
                        <wps:spPr bwMode="auto">
                          <a:xfrm>
                            <a:off x="1262929" y="744091"/>
                            <a:ext cx="1047750" cy="411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DEA647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流動負債</w:t>
                              </w:r>
                            </w:p>
                            <w:p w14:paraId="599DD49F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2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44.72</w:t>
                              </w: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4" name="文字方塊 274"/>
                        <wps:cNvSpPr txBox="1">
                          <a:spLocks noChangeArrowheads="1"/>
                        </wps:cNvSpPr>
                        <wps:spPr bwMode="auto">
                          <a:xfrm>
                            <a:off x="2968856" y="694295"/>
                            <a:ext cx="1114625" cy="553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EFABF2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存款、匯款及金融債券</w:t>
                              </w:r>
                              <w:r w:rsidRPr="003372EC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34.93</w:t>
                              </w: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5" name="文字方塊 275"/>
                        <wps:cNvSpPr txBox="1">
                          <a:spLocks noChangeArrowheads="1"/>
                        </wps:cNvSpPr>
                        <wps:spPr bwMode="auto">
                          <a:xfrm>
                            <a:off x="2677300" y="1394593"/>
                            <a:ext cx="1047750" cy="411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BAB03C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其他負債</w:t>
                              </w:r>
                            </w:p>
                            <w:p w14:paraId="3007CEC1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8.55</w:t>
                              </w: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6" name="文字方塊 276"/>
                        <wps:cNvSpPr txBox="1">
                          <a:spLocks noChangeArrowheads="1"/>
                        </wps:cNvSpPr>
                        <wps:spPr bwMode="auto">
                          <a:xfrm>
                            <a:off x="2928109" y="2081644"/>
                            <a:ext cx="1176356" cy="2525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11EE77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資本</w:t>
                              </w:r>
                              <w:r w:rsidRPr="003372EC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3.38</w:t>
                              </w: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7" name="肘形接點 1"/>
                        <wps:cNvCnPr/>
                        <wps:spPr>
                          <a:xfrm>
                            <a:off x="2351368" y="2084537"/>
                            <a:ext cx="221615" cy="416560"/>
                          </a:xfrm>
                          <a:prstGeom prst="bentConnector3">
                            <a:avLst>
                              <a:gd name="adj1" fmla="val -89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78" name="文字方塊 278"/>
                        <wps:cNvSpPr txBox="1">
                          <a:spLocks noChangeArrowheads="1"/>
                        </wps:cNvSpPr>
                        <wps:spPr bwMode="auto">
                          <a:xfrm>
                            <a:off x="2410011" y="2348898"/>
                            <a:ext cx="1830765" cy="4382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90CBD3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資本公積、保留盈餘</w:t>
                              </w:r>
                            </w:p>
                            <w:p w14:paraId="7CE84F04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2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4.62</w:t>
                              </w: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9" name="肘形接點 1"/>
                        <wps:cNvCnPr/>
                        <wps:spPr>
                          <a:xfrm flipH="1">
                            <a:off x="1752990" y="2046521"/>
                            <a:ext cx="214252" cy="585369"/>
                          </a:xfrm>
                          <a:prstGeom prst="bentConnector3">
                            <a:avLst>
                              <a:gd name="adj1" fmla="val 271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80" name="文字方塊 280"/>
                        <wps:cNvSpPr txBox="1">
                          <a:spLocks noChangeArrowheads="1"/>
                        </wps:cNvSpPr>
                        <wps:spPr bwMode="auto">
                          <a:xfrm>
                            <a:off x="431474" y="2500651"/>
                            <a:ext cx="1408997" cy="2525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82E66A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其他權益</w:t>
                              </w:r>
                              <w:r w:rsidRPr="003372EC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0.28</w:t>
                              </w: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1" name="肘形接點 1"/>
                        <wps:cNvCnPr/>
                        <wps:spPr>
                          <a:xfrm flipH="1">
                            <a:off x="1658338" y="2017459"/>
                            <a:ext cx="148954" cy="332857"/>
                          </a:xfrm>
                          <a:prstGeom prst="bentConnector3">
                            <a:avLst>
                              <a:gd name="adj1" fmla="val -89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82" name="文字方塊 282"/>
                        <wps:cNvSpPr txBox="1">
                          <a:spLocks noChangeArrowheads="1"/>
                        </wps:cNvSpPr>
                        <wps:spPr bwMode="auto">
                          <a:xfrm>
                            <a:off x="371586" y="2225149"/>
                            <a:ext cx="1357004" cy="2525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DB1279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2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長期負債</w:t>
                              </w:r>
                              <w:r w:rsidRPr="003372EC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2.85</w:t>
                              </w: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3" name="肘形接點 1"/>
                        <wps:cNvCnPr/>
                        <wps:spPr>
                          <a:xfrm flipH="1">
                            <a:off x="1454938" y="1966422"/>
                            <a:ext cx="137113" cy="164515"/>
                          </a:xfrm>
                          <a:prstGeom prst="bentConnector3">
                            <a:avLst>
                              <a:gd name="adj1" fmla="val -89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84" name="文字方塊 284"/>
                        <wps:cNvSpPr txBox="1">
                          <a:spLocks noChangeArrowheads="1"/>
                        </wps:cNvSpPr>
                        <wps:spPr bwMode="auto">
                          <a:xfrm>
                            <a:off x="-360407" y="1998589"/>
                            <a:ext cx="1930091" cy="2525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1A586C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2"/>
                                  <w:szCs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央行及同業融資</w:t>
                              </w:r>
                              <w:r w:rsidRPr="003372EC"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  <w:t>0.67</w:t>
                              </w: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5" name="肘形接點 1"/>
                        <wps:cNvCnPr/>
                        <wps:spPr>
                          <a:xfrm>
                            <a:off x="2836638" y="2088389"/>
                            <a:ext cx="221616" cy="131735"/>
                          </a:xfrm>
                          <a:prstGeom prst="bentConnector3">
                            <a:avLst>
                              <a:gd name="adj1" fmla="val -89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5D0F51" id="群組 271" o:spid="_x0000_s1047" style="position:absolute;left:0;text-align:left;margin-left:246.35pt;margin-top:220.85pt;width:325.85pt;height:217.9pt;z-index:251670528;mso-position-horizontal-relative:page;mso-width-relative:margin;mso-height-relative:margin" coordorigin="-3604,-491" coordsize="50333,28549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">
                <v:shape id="圖表 272" o:spid="_x0000_s1048" type="#_x0000_t75" style="position:absolute;left:7665;top:3910;width:36480;height:171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">
                  <v:imagedata r:id="rId9" o:title=""/>
                  <o:lock v:ext="edit" aspectratio="f"/>
                </v:shape>
                <v:shape id="文字方塊 273" o:spid="_x0000_s1049" type="#_x0000_t202" style="position:absolute;left:12629;top:7440;width:10477;height:4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" filled="f" stroked="f">
                  <v:textbox>
                    <w:txbxContent>
                      <w:p w14:paraId="55DEA647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流動負債</w:t>
                        </w:r>
                      </w:p>
                      <w:p w14:paraId="599DD49F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z w:val="22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  <w:t>44.72</w:t>
                        </w: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％</w:t>
                        </w:r>
                      </w:p>
                    </w:txbxContent>
                  </v:textbox>
                </v:shape>
                <v:shape id="文字方塊 274" o:spid="_x0000_s1050" type="#_x0000_t202" style="position:absolute;left:29688;top:6942;width:11146;height:5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Avi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9yk8zsQjIJd3AAAA//8DAFBLAQItABQABgAIAAAAIQDb4fbL7gAAAIUBAAATAAAAAAAAAAAA&#10;AAAAAAAAAABbQ29udGVudF9UeXBlc10ueG1sUEsBAi0AFAAGAAgAAAAhAFr0LFu/AAAAFQEAAAsA&#10;AAAAAAAAAAAAAAAAHwEAAF9yZWxzLy5yZWxzUEsBAi0AFAAGAAgAAAAhABBIC+LEAAAA3AAAAA8A&#10;AAAAAAAAAAAAAAAABwIAAGRycy9kb3ducmV2LnhtbFBLBQYAAAAAAwADALcAAAD4AgAAAAA=&#10;" filled="f" stroked="f">
                  <v:textbox>
                    <w:txbxContent>
                      <w:p w14:paraId="7AEFABF2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存款、匯款及金融債券</w:t>
                        </w:r>
                        <w:r w:rsidRPr="003372EC"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  <w:t>34.93</w:t>
                        </w: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％</w:t>
                        </w:r>
                      </w:p>
                    </w:txbxContent>
                  </v:textbox>
                </v:shape>
                <v:shape id="文字方塊 275" o:spid="_x0000_s1051" type="#_x0000_t202" style="position:absolute;left:26773;top:13945;width:10477;height:4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" filled="f" stroked="f">
                  <v:textbox>
                    <w:txbxContent>
                      <w:p w14:paraId="57BAB03C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其他負債</w:t>
                        </w:r>
                      </w:p>
                      <w:p w14:paraId="3007CEC1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  <w:t>8.55</w:t>
                        </w: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％</w:t>
                        </w:r>
                      </w:p>
                    </w:txbxContent>
                  </v:textbox>
                </v:shape>
                <v:shape id="文字方塊 276" o:spid="_x0000_s1052" type="#_x0000_t202" style="position:absolute;left:29281;top:20816;width:11763;height:2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" filled="f" stroked="f">
                  <v:textbox>
                    <w:txbxContent>
                      <w:p w14:paraId="5811EE77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資本</w:t>
                        </w:r>
                        <w:r w:rsidRPr="003372EC"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  <w:t>3.38</w:t>
                        </w: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％</w:t>
                        </w:r>
                      </w:p>
                    </w:txbxContent>
                  </v:textbox>
                </v:shape>
                <v:shape id="肘形接點 1" o:spid="_x0000_s1053" type="#_x0000_t34" style="position:absolute;left:23513;top:20845;width:2216;height:416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" adj="-193" strokecolor="windowText" strokeweight=".25pt"/>
                <v:shape id="文字方塊 278" o:spid="_x0000_s1054" type="#_x0000_t202" style="position:absolute;left:24100;top:23488;width:18307;height:4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" filled="f" stroked="f">
                  <v:textbox>
                    <w:txbxContent>
                      <w:p w14:paraId="7B90CBD3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資本公積、保留盈餘</w:t>
                        </w:r>
                      </w:p>
                      <w:p w14:paraId="7CE84F04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z w:val="22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  <w:t>4.62</w:t>
                        </w: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％</w:t>
                        </w:r>
                      </w:p>
                    </w:txbxContent>
                  </v:textbox>
                </v:shape>
                <v:shape id="肘形接點 1" o:spid="_x0000_s1055" type="#_x0000_t34" style="position:absolute;left:17529;top:20465;width:2143;height:5853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" adj="586" strokecolor="windowText" strokeweight=".25pt"/>
                <v:shape id="文字方塊 280" o:spid="_x0000_s1056" type="#_x0000_t202" style="position:absolute;left:4314;top:25006;width:14090;height:2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" filled="f" stroked="f">
                  <v:textbox>
                    <w:txbxContent>
                      <w:p w14:paraId="7882E66A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其他權益</w:t>
                        </w:r>
                        <w:r w:rsidRPr="003372EC"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  <w:t>0.28</w:t>
                        </w: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％</w:t>
                        </w:r>
                      </w:p>
                    </w:txbxContent>
                  </v:textbox>
                </v:shape>
                <v:shape id="肘形接點 1" o:spid="_x0000_s1057" type="#_x0000_t34" style="position:absolute;left:16583;top:20174;width:1489;height:3329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" adj="-193" strokecolor="windowText" strokeweight=".25pt"/>
                <v:shape id="文字方塊 282" o:spid="_x0000_s1058" type="#_x0000_t202" style="position:absolute;left:3715;top:22251;width:13570;height:2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" filled="f" stroked="f">
                  <v:textbox>
                    <w:txbxContent>
                      <w:p w14:paraId="19DB1279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z w:val="22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長期負債</w:t>
                        </w:r>
                        <w:r w:rsidRPr="003372EC"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  <w:t>2.85</w:t>
                        </w: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％</w:t>
                        </w:r>
                      </w:p>
                    </w:txbxContent>
                  </v:textbox>
                </v:shape>
                <v:shape id="肘形接點 1" o:spid="_x0000_s1059" type="#_x0000_t34" style="position:absolute;left:14549;top:19664;width:1371;height:1645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" adj="-193" strokecolor="windowText" strokeweight=".25pt"/>
                <v:shape id="文字方塊 284" o:spid="_x0000_s1060" type="#_x0000_t202" style="position:absolute;left:-3604;top:19985;width:19300;height:25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" filled="f" stroked="f">
                  <v:textbox>
                    <w:txbxContent>
                      <w:p w14:paraId="001A586C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z w:val="22"/>
                            <w:szCs w:val="20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央行及同業融資</w:t>
                        </w:r>
                        <w:r w:rsidRPr="003372EC"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  <w:t>0.67</w:t>
                        </w: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％</w:t>
                        </w:r>
                      </w:p>
                    </w:txbxContent>
                  </v:textbox>
                </v:shape>
                <v:shape id="肘形接點 1" o:spid="_x0000_s1061" type="#_x0000_t34" style="position:absolute;left:28366;top:20883;width:2216;height:1318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" adj="-193" strokecolor="windowText" strokeweight=".25pt"/>
                <w10:wrap type="square" anchorx="page"/>
              </v:group>
            </w:pict>
          </mc:Fallback>
        </mc:AlternateContent>
      </w:r>
      <w:r w:rsidR="00934E39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4226D816" wp14:editId="52A08BB3">
                <wp:simplePos x="0" y="0"/>
                <wp:positionH relativeFrom="column">
                  <wp:posOffset>1121410</wp:posOffset>
                </wp:positionH>
                <wp:positionV relativeFrom="paragraph">
                  <wp:posOffset>2240915</wp:posOffset>
                </wp:positionV>
                <wp:extent cx="989330" cy="754380"/>
                <wp:effectExtent l="57150" t="114300" r="39370" b="64770"/>
                <wp:wrapSquare wrapText="bothSides"/>
                <wp:docPr id="26" name="群組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9330" cy="754380"/>
                          <a:chOff x="0" y="0"/>
                          <a:chExt cx="989330" cy="754380"/>
                        </a:xfrm>
                      </wpg:grpSpPr>
                      <wps:wsp>
                        <wps:cNvPr id="2" name="向右箭號 2"/>
                        <wps:cNvSpPr/>
                        <wps:spPr>
                          <a:xfrm rot="5400000">
                            <a:off x="117475" y="-117475"/>
                            <a:ext cx="754380" cy="989330"/>
                          </a:xfrm>
                          <a:prstGeom prst="rightArrow">
                            <a:avLst/>
                          </a:prstGeom>
                          <a:solidFill>
                            <a:srgbClr val="D3CDEF"/>
                          </a:solidFill>
                          <a:ln>
                            <a:noFill/>
                          </a:ln>
                          <a:effectLst>
                            <a:outerShdw blurRad="50800" dist="38100" dir="18900000" algn="b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 w="152400" h="31750" prst="coolSlant"/>
                          </a:sp3d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86DBF3" w14:textId="77777777" w:rsidR="009975B9" w:rsidRPr="00C24F23" w:rsidRDefault="009975B9" w:rsidP="009975B9">
                              <w:pPr>
                                <w:spacing w:line="280" w:lineRule="exact"/>
                                <w:jc w:val="center"/>
                                <w:rPr>
                                  <w:rFonts w:ascii="標楷體" w:hAnsi="標楷體"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275357" y="93035"/>
                            <a:ext cx="526415" cy="3351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 w="152400" h="31750" prst="coolSlant"/>
                          </a:sp3d>
                        </wps:spPr>
                        <wps:txbx>
                          <w:txbxContent>
                            <w:p w14:paraId="0BA7BDB6" w14:textId="77777777" w:rsidR="009975B9" w:rsidRPr="003372EC" w:rsidRDefault="009975B9" w:rsidP="009975B9">
                              <w:pPr>
                                <w:rPr>
                                  <w:rFonts w:ascii="標楷體" w:eastAsia="標楷體" w:hAnsi="標楷體"/>
                                  <w:sz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資產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226D816" id="群組 26" o:spid="_x0000_s1062" style="position:absolute;left:0;text-align:left;margin-left:88.3pt;margin-top:176.45pt;width:77.9pt;height:59.4pt;z-index:251672576;mso-width-relative:margin" coordsize="9893,7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向右箭號 2" o:spid="_x0000_s1063" type="#_x0000_t13" style="position:absolute;left:1175;top:-1175;width:7543;height:989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" adj="10800" fillcolor="#d3cdef" stroked="f">
                  <v:shadow on="t" color="black" opacity="26214f" origin="-.5,.5" offset=".74836mm,-.74836mm"/>
                  <v:textbox style="layout-flow:vertical;mso-layout-flow-alt:bottom-to-top">
                    <w:txbxContent>
                      <w:p w14:paraId="7C86DBF3" w14:textId="77777777" w:rsidR="009975B9" w:rsidRPr="00C24F23" w:rsidRDefault="009975B9" w:rsidP="009975B9">
                        <w:pPr>
                          <w:spacing w:line="280" w:lineRule="exact"/>
                          <w:jc w:val="center"/>
                          <w:rPr>
                            <w:rFonts w:ascii="標楷體" w:hAnsi="標楷體"/>
                            <w:sz w:val="20"/>
                          </w:rPr>
                        </w:pPr>
                      </w:p>
                    </w:txbxContent>
                  </v:textbox>
                </v:shape>
                <v:shape id="_x0000_s1064" type="#_x0000_t202" style="position:absolute;left:2753;top:930;width:5264;height:3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0BA7BDB6" w14:textId="77777777" w:rsidR="009975B9" w:rsidRPr="003372EC" w:rsidRDefault="009975B9" w:rsidP="009975B9">
                        <w:pPr>
                          <w:rPr>
                            <w:rFonts w:ascii="標楷體" w:eastAsia="標楷體" w:hAnsi="標楷體"/>
                            <w:sz w:val="20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</w:rPr>
                          <w:t>資產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934E39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28D352BA" wp14:editId="5EBB5FA0">
                <wp:simplePos x="0" y="0"/>
                <wp:positionH relativeFrom="column">
                  <wp:posOffset>4333875</wp:posOffset>
                </wp:positionH>
                <wp:positionV relativeFrom="paragraph">
                  <wp:posOffset>2252865</wp:posOffset>
                </wp:positionV>
                <wp:extent cx="989330" cy="754380"/>
                <wp:effectExtent l="57150" t="114300" r="39370" b="64770"/>
                <wp:wrapSquare wrapText="bothSides"/>
                <wp:docPr id="27" name="群組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9330" cy="754380"/>
                          <a:chOff x="0" y="0"/>
                          <a:chExt cx="989330" cy="754380"/>
                        </a:xfrm>
                      </wpg:grpSpPr>
                      <wps:wsp>
                        <wps:cNvPr id="17" name="向右箭號 17"/>
                        <wps:cNvSpPr/>
                        <wps:spPr>
                          <a:xfrm rot="5400000">
                            <a:off x="117475" y="-117475"/>
                            <a:ext cx="754380" cy="989330"/>
                          </a:xfrm>
                          <a:prstGeom prst="rightArrow">
                            <a:avLst/>
                          </a:prstGeom>
                          <a:solidFill>
                            <a:srgbClr val="D3CDEF"/>
                          </a:solidFill>
                          <a:ln w="6350" cap="flat" cmpd="sng" algn="ctr">
                            <a:noFill/>
                            <a:prstDash val="solid"/>
                            <a:miter lim="800000"/>
                          </a:ln>
                          <a:effectLst>
                            <a:outerShdw blurRad="50800" dist="38100" dir="18900000" algn="b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 w="152400" h="31750" prst="coolSlant"/>
                          </a:sp3d>
                        </wps:spPr>
                        <wps:txbx>
                          <w:txbxContent>
                            <w:p w14:paraId="55DEE321" w14:textId="77777777" w:rsidR="009975B9" w:rsidRPr="00C24F23" w:rsidRDefault="009975B9" w:rsidP="009975B9">
                              <w:pPr>
                                <w:spacing w:line="280" w:lineRule="exact"/>
                                <w:jc w:val="center"/>
                                <w:rPr>
                                  <w:rFonts w:ascii="標楷體" w:hAnsi="標楷體"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216151" y="73300"/>
                            <a:ext cx="574675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99197B" w14:textId="77777777" w:rsidR="009975B9" w:rsidRPr="003372EC" w:rsidRDefault="009975B9" w:rsidP="009975B9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負債及權益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D352BA" id="群組 27" o:spid="_x0000_s1065" style="position:absolute;left:0;text-align:left;margin-left:341.25pt;margin-top:177.4pt;width:77.9pt;height:59.4pt;z-index:251673600" coordsize="9893,7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">
                <v:shape id="向右箭號 17" o:spid="_x0000_s1066" type="#_x0000_t13" style="position:absolute;left:1175;top:-1175;width:7543;height:989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" adj="10800" fillcolor="#d3cdef" stroked="f" strokeweight=".5pt">
                  <v:shadow on="t" color="black" opacity="26214f" origin="-.5,.5" offset=".74836mm,-.74836mm"/>
                  <v:textbox style="layout-flow:vertical;mso-layout-flow-alt:bottom-to-top">
                    <w:txbxContent>
                      <w:p w14:paraId="55DEE321" w14:textId="77777777" w:rsidR="009975B9" w:rsidRPr="00C24F23" w:rsidRDefault="009975B9" w:rsidP="009975B9">
                        <w:pPr>
                          <w:spacing w:line="280" w:lineRule="exact"/>
                          <w:jc w:val="center"/>
                          <w:rPr>
                            <w:rFonts w:ascii="標楷體" w:hAnsi="標楷體"/>
                            <w:sz w:val="20"/>
                          </w:rPr>
                        </w:pPr>
                      </w:p>
                    </w:txbxContent>
                  </v:textbox>
                </v:shape>
                <v:shape id="_x0000_s1067" type="#_x0000_t202" style="position:absolute;left:2161;top:733;width:5747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ZgwQAAANoAAAAPAAAAZHJzL2Rvd25yZXYueG1sRI9Pa8JA&#10;FMTvBb/D8gRvdWOl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GviFmDBAAAA2gAAAA8AAAAA&#10;AAAAAAAAAAAABwIAAGRycy9kb3ducmV2LnhtbFBLBQYAAAAAAwADALcAAAD1AgAAAAA=&#10;" filled="f" stroked="f">
                  <v:textbox style="mso-fit-shape-to-text:t">
                    <w:txbxContent>
                      <w:p w14:paraId="6A99197B" w14:textId="77777777" w:rsidR="009975B9" w:rsidRPr="003372EC" w:rsidRDefault="009975B9" w:rsidP="009975B9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/>
                            <w:sz w:val="20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sz w:val="20"/>
                          </w:rPr>
                          <w:t>負債及權益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14:paraId="743A1D85" w14:textId="682C024C" w:rsidR="00826A45" w:rsidRPr="00B71AD3" w:rsidRDefault="009975B9" w:rsidP="00826A45">
      <w:pPr>
        <w:pStyle w:val="316P"/>
        <w:spacing w:before="72" w:after="72"/>
        <w:ind w:firstLine="320"/>
      </w:pPr>
      <w:r w:rsidRPr="00B71AD3">
        <w:rPr>
          <w:rFonts w:hint="eastAsia"/>
        </w:rPr>
        <w:lastRenderedPageBreak/>
        <w:t>二、財務比率</w:t>
      </w:r>
    </w:p>
    <w:p w14:paraId="4C2753C8" w14:textId="65747444" w:rsidR="009975B9" w:rsidRPr="00B71AD3" w:rsidRDefault="009975B9" w:rsidP="00D92583">
      <w:pPr>
        <w:pStyle w:val="00114P2"/>
        <w:spacing w:line="600" w:lineRule="exact"/>
        <w:ind w:firstLine="560"/>
        <w:rPr>
          <w:sz w:val="32"/>
        </w:rPr>
      </w:pPr>
      <w:r w:rsidRPr="00B71AD3">
        <w:rPr>
          <w:rFonts w:hint="eastAsia"/>
        </w:rPr>
        <w:t>國營事業業務性質不一，經營方式及財務結構亦各具特性，為瞭解國營事業財務狀況之梗概，茲依行業特性採擇適用之各項財務比率，區分為流動比率、負債與權益之比率、長期負債與權益之比率，暨不動產、廠房及設備與權益之比率，列述如次：</w:t>
      </w:r>
    </w:p>
    <w:p w14:paraId="1BC60423" w14:textId="619CC2E6" w:rsidR="009975B9" w:rsidRPr="00B71AD3" w:rsidRDefault="009975B9" w:rsidP="007A31AB">
      <w:pPr>
        <w:pStyle w:val="414P"/>
        <w:spacing w:before="72" w:after="72"/>
        <w:ind w:firstLine="561"/>
      </w:pPr>
      <w:r>
        <w:rPr>
          <w:rFonts w:cs="標楷體.稈..." w:hint="eastAsia"/>
          <w:color w:val="000000"/>
        </w:rPr>
        <w:t>（</w:t>
      </w:r>
      <w:r w:rsidRPr="00B71AD3">
        <w:rPr>
          <w:rFonts w:cs="標楷體.稈..." w:hint="eastAsia"/>
          <w:color w:val="000000"/>
        </w:rPr>
        <w:t>一</w:t>
      </w:r>
      <w:r>
        <w:rPr>
          <w:rFonts w:hint="eastAsia"/>
        </w:rPr>
        <w:t>）</w:t>
      </w:r>
      <w:r>
        <w:rPr>
          <w:rFonts w:hint="eastAsia"/>
          <w:color w:val="000000" w:themeColor="text1"/>
          <w:sz w:val="32"/>
        </w:rPr>
        <w:t xml:space="preserve">　</w:t>
      </w:r>
      <w:r w:rsidRPr="00B71AD3">
        <w:rPr>
          <w:rFonts w:hint="eastAsia"/>
        </w:rPr>
        <w:t>流動比率</w:t>
      </w:r>
    </w:p>
    <w:p w14:paraId="16997C72" w14:textId="3796284A" w:rsidR="009975B9" w:rsidRDefault="00D92583" w:rsidP="00D92583">
      <w:pPr>
        <w:pStyle w:val="00114P2"/>
        <w:spacing w:line="600" w:lineRule="exact"/>
        <w:ind w:firstLine="560"/>
        <w:rPr>
          <w:sz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BDFB8AF" wp14:editId="2299CAF7">
                <wp:simplePos x="0" y="0"/>
                <wp:positionH relativeFrom="page">
                  <wp:posOffset>596900</wp:posOffset>
                </wp:positionH>
                <wp:positionV relativeFrom="paragraph">
                  <wp:posOffset>1819275</wp:posOffset>
                </wp:positionV>
                <wp:extent cx="6342380" cy="4700905"/>
                <wp:effectExtent l="19050" t="0" r="1270" b="4445"/>
                <wp:wrapSquare wrapText="bothSides"/>
                <wp:docPr id="48" name="群組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2380" cy="4700905"/>
                          <a:chOff x="0" y="0"/>
                          <a:chExt cx="6385731" cy="4700905"/>
                        </a:xfrm>
                      </wpg:grpSpPr>
                      <wps:wsp>
                        <wps:cNvPr id="6" name="標題"/>
                        <wps:cNvSpPr txBox="1"/>
                        <wps:spPr>
                          <a:xfrm>
                            <a:off x="276791" y="0"/>
                            <a:ext cx="5579117" cy="3563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DE2218" w14:textId="77777777" w:rsidR="009975B9" w:rsidRPr="003372EC" w:rsidRDefault="009975B9" w:rsidP="009975B9">
                              <w:pPr>
                                <w:spacing w:line="320" w:lineRule="exact"/>
                                <w:jc w:val="center"/>
                                <w:rPr>
                                  <w:rFonts w:ascii="標楷體" w:eastAsia="標楷體" w:hAnsi="標楷體"/>
                                  <w:b/>
                                  <w:bCs/>
                                  <w:color w:val="000000" w:themeColor="text1"/>
                                  <w:kern w:val="24"/>
                                  <w:szCs w:val="28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Cs w:val="28"/>
                                </w:rPr>
                                <w:t xml:space="preserve">圖2　</w:t>
                              </w:r>
                              <w:r w:rsidRPr="003372EC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kern w:val="24"/>
                                  <w:szCs w:val="28"/>
                                </w:rPr>
                                <w:t>111</w:t>
                              </w:r>
                              <w:r w:rsidRPr="003372EC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Cs w:val="28"/>
                                </w:rPr>
                                <w:t>年度流動比率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矩形: 圓角 203"/>
                        <wps:cNvSpPr/>
                        <wps:spPr>
                          <a:xfrm>
                            <a:off x="0" y="1458098"/>
                            <a:ext cx="518160" cy="2125345"/>
                          </a:xfrm>
                          <a:prstGeom prst="roundRect">
                            <a:avLst/>
                          </a:prstGeom>
                          <a:solidFill>
                            <a:srgbClr val="3D9D9B"/>
                          </a:solidFill>
                          <a:ln w="28575">
                            <a:solidFill>
                              <a:srgbClr val="71C1A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5FEB9B" w14:textId="77777777" w:rsidR="009975B9" w:rsidRPr="003372EC" w:rsidRDefault="009975B9" w:rsidP="009975B9">
                              <w:pPr>
                                <w:spacing w:line="340" w:lineRule="exact"/>
                                <w:jc w:val="distribute"/>
                                <w:rPr>
                                  <w:rFonts w:ascii="標楷體" w:eastAsia="標楷體" w:hAnsi="標楷體"/>
                                  <w:b/>
                                  <w:bCs/>
                                  <w:color w:val="FFFFFF"/>
                                  <w:sz w:val="22"/>
                                  <w:szCs w:val="28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sz w:val="22"/>
                                  <w:szCs w:val="28"/>
                                </w:rPr>
                                <w:t>流動比率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" name="群組 7"/>
                        <wpg:cNvGrpSpPr/>
                        <wpg:grpSpPr>
                          <a:xfrm>
                            <a:off x="1207025" y="444844"/>
                            <a:ext cx="4938056" cy="295053"/>
                            <a:chOff x="790257" y="-3269828"/>
                            <a:chExt cx="4113573" cy="249841"/>
                          </a:xfrm>
                        </wpg:grpSpPr>
                        <wpg:grpSp>
                          <wpg:cNvPr id="8" name="群組 8"/>
                          <wpg:cNvGrpSpPr/>
                          <wpg:grpSpPr>
                            <a:xfrm>
                              <a:off x="790257" y="-3269828"/>
                              <a:ext cx="696050" cy="249838"/>
                              <a:chOff x="856115" y="-3272197"/>
                              <a:chExt cx="697202" cy="250019"/>
                            </a:xfrm>
                          </wpg:grpSpPr>
                          <wps:wsp>
                            <wps:cNvPr id="9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6115" y="-3232399"/>
                                <a:ext cx="144187" cy="1433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30A0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0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70562" y="-3272197"/>
                                <a:ext cx="582755" cy="25001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4BB72B" w14:textId="77777777" w:rsidR="009975B9" w:rsidRPr="003372EC" w:rsidRDefault="009975B9" w:rsidP="009975B9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3372EC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製造業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11" name="群組 11"/>
                          <wpg:cNvGrpSpPr/>
                          <wpg:grpSpPr>
                            <a:xfrm>
                              <a:off x="1445990" y="-3269825"/>
                              <a:ext cx="701871" cy="249838"/>
                              <a:chOff x="796902" y="-3281726"/>
                              <a:chExt cx="702305" cy="250019"/>
                            </a:xfrm>
                          </wpg:grpSpPr>
                          <wps:wsp>
                            <wps:cNvPr id="12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7055" y="-3281726"/>
                                <a:ext cx="582152" cy="25001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0A42F9" w14:textId="77777777" w:rsidR="009975B9" w:rsidRPr="003372EC" w:rsidRDefault="009975B9" w:rsidP="009975B9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3372EC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電力業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96902" y="-3241931"/>
                                <a:ext cx="144037" cy="1433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99CC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  <wpg:grpSp>
                          <wpg:cNvPr id="14" name="群組 14"/>
                          <wpg:cNvGrpSpPr/>
                          <wpg:grpSpPr>
                            <a:xfrm>
                              <a:off x="2094045" y="-3269825"/>
                              <a:ext cx="867163" cy="249838"/>
                              <a:chOff x="700855" y="-3281726"/>
                              <a:chExt cx="867163" cy="250019"/>
                            </a:xfrm>
                          </wpg:grpSpPr>
                          <wps:wsp>
                            <wps:cNvPr id="15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18286" y="-3281726"/>
                                <a:ext cx="749732" cy="25001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1BCBDE" w14:textId="77777777" w:rsidR="009975B9" w:rsidRPr="003372EC" w:rsidRDefault="009975B9" w:rsidP="009975B9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3372EC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用水供應業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6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00855" y="-3241931"/>
                                <a:ext cx="143948" cy="1433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558ED5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  <wpg:grpSp>
                          <wpg:cNvPr id="18" name="群組 18"/>
                          <wpg:cNvGrpSpPr/>
                          <wpg:grpSpPr>
                            <a:xfrm>
                              <a:off x="2950204" y="-3269825"/>
                              <a:ext cx="956601" cy="249838"/>
                              <a:chOff x="523997" y="-3281726"/>
                              <a:chExt cx="956835" cy="250019"/>
                            </a:xfrm>
                          </wpg:grpSpPr>
                          <wps:wsp>
                            <wps:cNvPr id="19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40929" y="-3281726"/>
                                <a:ext cx="839903" cy="25001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CF0D07" w14:textId="77777777" w:rsidR="009975B9" w:rsidRPr="003372EC" w:rsidRDefault="009975B9" w:rsidP="009975B9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3372EC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運輸及倉儲業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0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3997" y="-3241931"/>
                                <a:ext cx="143984" cy="1433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  <wpg:grpSp>
                          <wpg:cNvPr id="21" name="群組 21"/>
                          <wpg:cNvGrpSpPr/>
                          <wpg:grpSpPr>
                            <a:xfrm>
                              <a:off x="3914217" y="-3269826"/>
                              <a:ext cx="989613" cy="249839"/>
                              <a:chOff x="354527" y="-3291245"/>
                              <a:chExt cx="989962" cy="250019"/>
                            </a:xfrm>
                          </wpg:grpSpPr>
                          <wps:wsp>
                            <wps:cNvPr id="22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44494" y="-3291245"/>
                                <a:ext cx="899995" cy="2500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28254F" w14:textId="77777777" w:rsidR="009975B9" w:rsidRPr="003372EC" w:rsidRDefault="009975B9" w:rsidP="009975B9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3372EC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金融保險業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4527" y="-3251450"/>
                                <a:ext cx="144000" cy="1433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47" name="群組 47"/>
                        <wpg:cNvGrpSpPr/>
                        <wpg:grpSpPr>
                          <a:xfrm>
                            <a:off x="588181" y="914400"/>
                            <a:ext cx="5797550" cy="3786505"/>
                            <a:chOff x="0" y="0"/>
                            <a:chExt cx="5797550" cy="3786505"/>
                          </a:xfrm>
                        </wpg:grpSpPr>
                        <wpg:graphicFrame>
                          <wpg:cNvPr id="24" name="圖表 24"/>
                          <wpg:cNvFrPr/>
                          <wpg:xfrm>
                            <a:off x="0" y="0"/>
                            <a:ext cx="5797550" cy="3786505"/>
                          </wpg:xfrm>
                          <a:graphic>
                            <a:graphicData uri="http://schemas.openxmlformats.org/drawingml/2006/chart">
                              <c:chart xmlns:c="http://schemas.openxmlformats.org/drawingml/2006/chart" xmlns:r="http://schemas.openxmlformats.org/officeDocument/2006/relationships" r:id="rId10"/>
                            </a:graphicData>
                          </a:graphic>
                        </wpg:graphicFrame>
                        <wpg:grpSp>
                          <wpg:cNvPr id="29" name="群組 29"/>
                          <wpg:cNvGrpSpPr/>
                          <wpg:grpSpPr>
                            <a:xfrm>
                              <a:off x="553583" y="919343"/>
                              <a:ext cx="138430" cy="85725"/>
                              <a:chOff x="0" y="0"/>
                              <a:chExt cx="137626" cy="101836"/>
                            </a:xfrm>
                          </wpg:grpSpPr>
                          <wps:wsp>
                            <wps:cNvPr id="33" name="直線接點 1"/>
                            <wps:cNvCnPr/>
                            <wps:spPr>
                              <a:xfrm>
                                <a:off x="0" y="0"/>
                                <a:ext cx="1371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5" name="矩形 35"/>
                            <wps:cNvSpPr/>
                            <wps:spPr>
                              <a:xfrm>
                                <a:off x="42431" y="10608"/>
                                <a:ext cx="54636" cy="86048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" name="直線接點 1"/>
                            <wps:cNvCnPr/>
                            <wps:spPr>
                              <a:xfrm>
                                <a:off x="0" y="101836"/>
                                <a:ext cx="1376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s:wsp>
                        <wps:cNvPr id="394" name="％"/>
                        <wps:cNvSpPr txBox="1">
                          <a:spLocks noChangeArrowheads="1"/>
                        </wps:cNvSpPr>
                        <wps:spPr bwMode="auto">
                          <a:xfrm>
                            <a:off x="1013254" y="746348"/>
                            <a:ext cx="36004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B8339" w14:textId="77777777" w:rsidR="009975B9" w:rsidRPr="00256688" w:rsidRDefault="009975B9" w:rsidP="009975B9">
                              <w:pPr>
                                <w:spacing w:line="240" w:lineRule="exact"/>
                                <w:rPr>
                                  <w:sz w:val="22"/>
                                </w:rPr>
                              </w:pPr>
                              <w:r w:rsidRPr="00256688">
                                <w:rPr>
                                  <w:rFonts w:hint="eastAsia"/>
                                  <w:sz w:val="22"/>
                                </w:rPr>
                                <w:t>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BDFB8AF" id="群組 48" o:spid="_x0000_s1068" style="position:absolute;left:0;text-align:left;margin-left:47pt;margin-top:143.25pt;width:499.4pt;height:370.15pt;z-index:251671552;mso-position-horizontal-relative:page;mso-width-relative:margin" coordsize="63857,47009" o:gfxdata="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">
                <v:shape id="標題" o:spid="_x0000_s1069" type="#_x0000_t202" style="position:absolute;left:2767;width:55792;height:35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14:paraId="22DE2218" w14:textId="77777777" w:rsidR="009975B9" w:rsidRPr="003372EC" w:rsidRDefault="009975B9" w:rsidP="009975B9">
                        <w:pPr>
                          <w:spacing w:line="320" w:lineRule="exact"/>
                          <w:jc w:val="center"/>
                          <w:rPr>
                            <w:rFonts w:ascii="標楷體" w:eastAsia="標楷體" w:hAnsi="標楷體"/>
                            <w:b/>
                            <w:bCs/>
                            <w:color w:val="000000" w:themeColor="text1"/>
                            <w:kern w:val="24"/>
                            <w:szCs w:val="28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 w:themeColor="text1"/>
                            <w:kern w:val="24"/>
                            <w:szCs w:val="28"/>
                          </w:rPr>
                          <w:t xml:space="preserve">圖2　</w:t>
                        </w:r>
                        <w:r w:rsidRPr="003372EC">
                          <w:rPr>
                            <w:rFonts w:ascii="標楷體" w:eastAsia="標楷體" w:hAnsi="標楷體" w:hint="eastAsia"/>
                            <w:b/>
                            <w:bCs/>
                            <w:kern w:val="24"/>
                            <w:szCs w:val="28"/>
                          </w:rPr>
                          <w:t>111</w:t>
                        </w:r>
                        <w:r w:rsidRPr="003372EC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 w:themeColor="text1"/>
                            <w:kern w:val="24"/>
                            <w:szCs w:val="28"/>
                          </w:rPr>
                          <w:t>年度流動比率</w:t>
                        </w:r>
                      </w:p>
                    </w:txbxContent>
                  </v:textbox>
                </v:shape>
                <v:roundrect id="矩形: 圓角 203" o:spid="_x0000_s1070" style="position:absolute;top:14580;width:5181;height:212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" fillcolor="#3d9d9b" strokecolor="#71c1ac" strokeweight="2.25pt">
                  <v:textbox style="layout-flow:vertical-ideographic">
                    <w:txbxContent>
                      <w:p w14:paraId="1A5FEB9B" w14:textId="77777777" w:rsidR="009975B9" w:rsidRPr="003372EC" w:rsidRDefault="009975B9" w:rsidP="009975B9">
                        <w:pPr>
                          <w:spacing w:line="340" w:lineRule="exact"/>
                          <w:jc w:val="distribute"/>
                          <w:rPr>
                            <w:rFonts w:ascii="標楷體" w:eastAsia="標楷體" w:hAnsi="標楷體"/>
                            <w:b/>
                            <w:bCs/>
                            <w:color w:val="FFFFFF"/>
                            <w:sz w:val="22"/>
                            <w:szCs w:val="28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b/>
                            <w:bCs/>
                            <w:sz w:val="22"/>
                            <w:szCs w:val="28"/>
                          </w:rPr>
                          <w:t>流動比率</w:t>
                        </w:r>
                      </w:p>
                    </w:txbxContent>
                  </v:textbox>
                </v:roundrect>
                <v:group id="群組 7" o:spid="_x0000_s1071" style="position:absolute;left:12070;top:4448;width:49380;height:2950" coordorigin="7902,-32698" coordsize="41135,2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group id="群組 8" o:spid="_x0000_s1072" style="position:absolute;left:7902;top:-32698;width:6961;height:2499" coordorigin="8561,-32721" coordsize="6972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rect id="Rectangle 43" o:spid="_x0000_s1073" style="position:absolute;left:8561;top:-32323;width:1442;height:14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" fillcolor="#7030a0" stroked="f"/>
                    <v:shape id="_x0000_s1074" type="#_x0000_t202" style="position:absolute;left:9705;top:-32721;width:5828;height:25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    <v:textbox>
                        <w:txbxContent>
                          <w:p w14:paraId="264BB72B" w14:textId="77777777" w:rsidR="009975B9" w:rsidRPr="003372EC" w:rsidRDefault="009975B9" w:rsidP="009975B9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3372EC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製造業</w:t>
                            </w:r>
                          </w:p>
                        </w:txbxContent>
                      </v:textbox>
                    </v:shape>
                  </v:group>
                  <v:group id="群組 11" o:spid="_x0000_s1075" style="position:absolute;left:14459;top:-32698;width:7019;height:2499" coordorigin="7969,-32817" coordsize="7023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shape id="_x0000_s1076" type="#_x0000_t202" style="position:absolute;left:9170;top:-32817;width:5822;height:25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    <v:textbox>
                        <w:txbxContent>
                          <w:p w14:paraId="4D0A42F9" w14:textId="77777777" w:rsidR="009975B9" w:rsidRPr="003372EC" w:rsidRDefault="009975B9" w:rsidP="009975B9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3372EC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電力業</w:t>
                            </w:r>
                          </w:p>
                        </w:txbxContent>
                      </v:textbox>
                    </v:shape>
                    <v:rect id="Rectangle 43" o:spid="_x0000_s1077" style="position:absolute;left:7969;top:-32419;width:1440;height:14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" fillcolor="#f9c" stroked="f"/>
                  </v:group>
                  <v:group id="群組 14" o:spid="_x0000_s1078" style="position:absolute;left:20940;top:-32698;width:8672;height:2499" coordorigin="7008,-32817" coordsize="8671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_x0000_s1079" type="#_x0000_t202" style="position:absolute;left:8182;top:-32817;width:7498;height:25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    <v:textbox>
                        <w:txbxContent>
                          <w:p w14:paraId="3C1BCBDE" w14:textId="77777777" w:rsidR="009975B9" w:rsidRPr="003372EC" w:rsidRDefault="009975B9" w:rsidP="009975B9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3372EC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用水供應業</w:t>
                            </w:r>
                          </w:p>
                        </w:txbxContent>
                      </v:textbox>
                    </v:shape>
                    <v:rect id="Rectangle 43" o:spid="_x0000_s1080" style="position:absolute;left:7008;top:-32419;width:1440;height:14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" fillcolor="#558ed5" stroked="f"/>
                  </v:group>
                  <v:group id="群組 18" o:spid="_x0000_s1081" style="position:absolute;left:29502;top:-32698;width:9566;height:2499" coordorigin="5239,-32817" coordsize="9568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shape id="_x0000_s1082" type="#_x0000_t202" style="position:absolute;left:6409;top:-32817;width:8399;height:25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    <v:textbox>
                        <w:txbxContent>
                          <w:p w14:paraId="7FCF0D07" w14:textId="77777777" w:rsidR="009975B9" w:rsidRPr="003372EC" w:rsidRDefault="009975B9" w:rsidP="009975B9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3372EC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運輸及倉儲業</w:t>
                            </w:r>
                          </w:p>
                        </w:txbxContent>
                      </v:textbox>
                    </v:shape>
                    <v:rect id="Rectangle 43" o:spid="_x0000_s1083" style="position:absolute;left:5239;top:-32419;width:1440;height:14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" fillcolor="#92d050" stroked="f"/>
                  </v:group>
                  <v:group id="群組 21" o:spid="_x0000_s1084" style="position:absolute;left:39142;top:-32698;width:9896;height:2499" coordorigin="3545,-32912" coordsize="9899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shape id="_x0000_s1085" type="#_x0000_t202" style="position:absolute;left:4444;top:-32912;width:9000;height:25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" stroked="f">
                      <v:textbox>
                        <w:txbxContent>
                          <w:p w14:paraId="6B28254F" w14:textId="77777777" w:rsidR="009975B9" w:rsidRPr="003372EC" w:rsidRDefault="009975B9" w:rsidP="009975B9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3372EC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金融保險業</w:t>
                            </w:r>
                          </w:p>
                        </w:txbxContent>
                      </v:textbox>
                    </v:shape>
                    <v:rect id="Rectangle 43" o:spid="_x0000_s1086" style="position:absolute;left:3545;top:-32514;width:1440;height:14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" fillcolor="#ffc000" stroked="f"/>
                  </v:group>
                </v:group>
                <v:group id="群組 47" o:spid="_x0000_s1087" style="position:absolute;left:5881;top:9144;width:57976;height:37865" coordsize="57975,37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圖表 24" o:spid="_x0000_s1088" type="#_x0000_t75" style="position:absolute;left:10;width:57939;height:378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">
                    <v:imagedata r:id="rId11" o:title=""/>
                    <o:lock v:ext="edit" aspectratio="f"/>
                  </v:shape>
                  <v:group id="群組 29" o:spid="_x0000_s1089" style="position:absolute;left:5535;top:9193;width:1385;height:857" coordsize="137626,10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<v:line id="直線接點 1" o:spid="_x0000_s1090" style="position:absolute;visibility:visible;mso-wrap-style:square" from="0,0" to="137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" strokecolor="windowText">
                      <v:stroke joinstyle="miter"/>
                    </v:line>
                    <v:rect id="矩形 35" o:spid="_x0000_s1091" style="position:absolute;left:42431;top:10608;width:54636;height:86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" fillcolor="window" stroked="f" strokeweight="1pt"/>
                    <v:line id="直線接點 1" o:spid="_x0000_s1092" style="position:absolute;visibility:visible;mso-wrap-style:square" from="0,101836" to="137626,1018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" strokecolor="windowText">
                      <v:stroke joinstyle="miter"/>
                    </v:line>
                  </v:group>
                </v:group>
                <v:shape id="％" o:spid="_x0000_s1093" type="#_x0000_t202" style="position:absolute;left:10132;top:7463;width:3600;height:2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" filled="f" stroked="f">
                  <v:textbox>
                    <w:txbxContent>
                      <w:p w14:paraId="004B8339" w14:textId="77777777" w:rsidR="009975B9" w:rsidRPr="00256688" w:rsidRDefault="009975B9" w:rsidP="009975B9">
                        <w:pPr>
                          <w:spacing w:line="240" w:lineRule="exact"/>
                          <w:rPr>
                            <w:sz w:val="22"/>
                          </w:rPr>
                        </w:pPr>
                        <w:r w:rsidRPr="00256688">
                          <w:rPr>
                            <w:rFonts w:hint="eastAsia"/>
                            <w:sz w:val="22"/>
                          </w:rPr>
                          <w:t>％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="009975B9" w:rsidRPr="00B71AD3">
        <w:rPr>
          <w:rFonts w:hint="eastAsia"/>
        </w:rPr>
        <w:t>係以流動資產除以流動負債之百分比，作為測度短期償債能力之指標，1</w:t>
      </w:r>
      <w:r w:rsidR="009975B9">
        <w:rPr>
          <w:rFonts w:hint="eastAsia"/>
        </w:rPr>
        <w:t>1</w:t>
      </w:r>
      <w:r w:rsidR="009975B9">
        <w:t>1</w:t>
      </w:r>
      <w:r w:rsidR="009975B9" w:rsidRPr="00B71AD3">
        <w:rPr>
          <w:rFonts w:hint="eastAsia"/>
        </w:rPr>
        <w:t>年度15家國營事業，其中屬</w:t>
      </w:r>
      <w:r w:rsidR="009975B9" w:rsidRPr="001D4B77">
        <w:rPr>
          <w:rFonts w:hint="eastAsia"/>
        </w:rPr>
        <w:t>金融保險業之中央銀行因存款無須提列法定準備，與中國輸出入銀行未吸收存款，不予計算流動比率。茲依生產及服務業與金融保險業等，分析如次</w:t>
      </w:r>
      <w:r w:rsidR="009975B9" w:rsidRPr="00B71AD3">
        <w:rPr>
          <w:rFonts w:hint="eastAsia"/>
        </w:rPr>
        <w:t>（圖2）</w:t>
      </w:r>
      <w:r w:rsidR="009975B9" w:rsidRPr="007D45D2">
        <w:rPr>
          <w:rFonts w:hint="eastAsia"/>
        </w:rPr>
        <w:t>：</w:t>
      </w:r>
    </w:p>
    <w:p w14:paraId="1947F111" w14:textId="1C850ED1" w:rsidR="009975B9" w:rsidRPr="00300DA8" w:rsidRDefault="009975B9" w:rsidP="00D92583">
      <w:pPr>
        <w:pStyle w:val="00214P45"/>
        <w:spacing w:line="600" w:lineRule="exact"/>
        <w:ind w:firstLine="1261"/>
        <w:rPr>
          <w:color w:val="000000" w:themeColor="text1"/>
        </w:rPr>
      </w:pPr>
      <w:r w:rsidRPr="00300DA8">
        <w:rPr>
          <w:rFonts w:hint="eastAsia"/>
          <w:b/>
          <w:color w:val="000000" w:themeColor="text1"/>
        </w:rPr>
        <w:lastRenderedPageBreak/>
        <w:t>1.</w:t>
      </w:r>
      <w:r>
        <w:rPr>
          <w:rFonts w:hint="eastAsia"/>
          <w:b/>
          <w:color w:val="000000" w:themeColor="text1"/>
          <w:sz w:val="32"/>
        </w:rPr>
        <w:t xml:space="preserve">　</w:t>
      </w:r>
      <w:r w:rsidRPr="00300DA8">
        <w:rPr>
          <w:rFonts w:hint="eastAsia"/>
          <w:b/>
          <w:color w:val="000000" w:themeColor="text1"/>
        </w:rPr>
        <w:t>生產及服務業</w:t>
      </w:r>
      <w:r w:rsidRPr="00300DA8">
        <w:rPr>
          <w:rFonts w:hint="eastAsia"/>
          <w:color w:val="000000" w:themeColor="text1"/>
        </w:rPr>
        <w:t xml:space="preserve">  </w:t>
      </w:r>
      <w:r w:rsidRPr="00300DA8">
        <w:rPr>
          <w:rFonts w:hint="eastAsia"/>
        </w:rPr>
        <w:t>計有台灣糖業公司等9家，</w:t>
      </w:r>
      <w:r w:rsidRPr="00D311A7">
        <w:rPr>
          <w:rFonts w:hint="eastAsia"/>
          <w:spacing w:val="-2"/>
        </w:rPr>
        <w:t>整體流動比率38.54％</w:t>
      </w:r>
      <w:r w:rsidRPr="00AB1E3F">
        <w:rPr>
          <w:rFonts w:hint="eastAsia"/>
        </w:rPr>
        <w:t>，其</w:t>
      </w:r>
      <w:r w:rsidRPr="00300DA8">
        <w:rPr>
          <w:rFonts w:hint="eastAsia"/>
        </w:rPr>
        <w:t>中台灣電力公司等</w:t>
      </w:r>
      <w:r w:rsidRPr="00300DA8">
        <w:t>3</w:t>
      </w:r>
      <w:r w:rsidRPr="00300DA8">
        <w:rPr>
          <w:rFonts w:hint="eastAsia"/>
        </w:rPr>
        <w:t>家流動比率低於整體比率，又以台灣自來水公司之</w:t>
      </w:r>
      <w:r>
        <w:rPr>
          <w:rFonts w:hint="eastAsia"/>
        </w:rPr>
        <w:t>6.62</w:t>
      </w:r>
      <w:r w:rsidRPr="00300DA8">
        <w:rPr>
          <w:rFonts w:hint="eastAsia"/>
        </w:rPr>
        <w:t>％最低，短期償債能力均有待提</w:t>
      </w:r>
      <w:r w:rsidRPr="00300DA8">
        <w:rPr>
          <w:rFonts w:hint="eastAsia"/>
          <w:color w:val="000000" w:themeColor="text1"/>
        </w:rPr>
        <w:t>升。</w:t>
      </w:r>
    </w:p>
    <w:p w14:paraId="77F7CFDF" w14:textId="77777777" w:rsidR="009975B9" w:rsidRPr="00300DA8" w:rsidRDefault="009975B9" w:rsidP="00D92583">
      <w:pPr>
        <w:pStyle w:val="00214P45"/>
        <w:spacing w:line="600" w:lineRule="exact"/>
        <w:ind w:firstLine="1261"/>
        <w:rPr>
          <w:color w:val="000000" w:themeColor="text1"/>
        </w:rPr>
      </w:pPr>
      <w:r w:rsidRPr="00300DA8">
        <w:rPr>
          <w:rFonts w:hint="eastAsia"/>
          <w:b/>
          <w:color w:val="000000" w:themeColor="text1"/>
        </w:rPr>
        <w:t>2.</w:t>
      </w:r>
      <w:r>
        <w:rPr>
          <w:rFonts w:hint="eastAsia"/>
          <w:b/>
          <w:color w:val="000000" w:themeColor="text1"/>
          <w:sz w:val="32"/>
        </w:rPr>
        <w:t xml:space="preserve">　</w:t>
      </w:r>
      <w:r w:rsidRPr="00300DA8">
        <w:rPr>
          <w:rFonts w:hint="eastAsia"/>
          <w:b/>
          <w:color w:val="000000" w:themeColor="text1"/>
        </w:rPr>
        <w:t>金融保險業</w:t>
      </w:r>
      <w:r w:rsidRPr="00300DA8">
        <w:rPr>
          <w:rFonts w:hint="eastAsia"/>
          <w:color w:val="000000" w:themeColor="text1"/>
        </w:rPr>
        <w:t xml:space="preserve">  </w:t>
      </w:r>
      <w:r w:rsidRPr="00300DA8">
        <w:rPr>
          <w:rFonts w:hint="eastAsia"/>
        </w:rPr>
        <w:t>計有臺灣金融控股公司等4家，分別經營金融、保險及儲匯等業務，性質迥異，各該國營事業間之流動比率不具比較性，惟中華郵政公司流動比率</w:t>
      </w:r>
      <w:r>
        <w:rPr>
          <w:rFonts w:hint="eastAsia"/>
        </w:rPr>
        <w:t>64.05</w:t>
      </w:r>
      <w:r w:rsidRPr="00300DA8">
        <w:rPr>
          <w:rFonts w:hint="eastAsia"/>
        </w:rPr>
        <w:t>％</w:t>
      </w:r>
      <w:r>
        <w:rPr>
          <w:rFonts w:hint="eastAsia"/>
        </w:rPr>
        <w:t>、臺灣土地銀行公司25.33％</w:t>
      </w:r>
      <w:r w:rsidRPr="00300DA8">
        <w:rPr>
          <w:rFonts w:hint="eastAsia"/>
        </w:rPr>
        <w:t>與臺灣金融控股公司</w:t>
      </w:r>
      <w:r>
        <w:rPr>
          <w:rFonts w:hint="eastAsia"/>
        </w:rPr>
        <w:t>22.11</w:t>
      </w:r>
      <w:r w:rsidRPr="00300DA8">
        <w:rPr>
          <w:rFonts w:hint="eastAsia"/>
        </w:rPr>
        <w:t>％，較各該公司</w:t>
      </w:r>
      <w:r>
        <w:rPr>
          <w:rFonts w:hint="eastAsia"/>
        </w:rPr>
        <w:t>110</w:t>
      </w:r>
      <w:r w:rsidRPr="00300DA8">
        <w:rPr>
          <w:rFonts w:hint="eastAsia"/>
        </w:rPr>
        <w:t>年度比率，分別減少</w:t>
      </w:r>
      <w:r>
        <w:rPr>
          <w:rFonts w:hint="eastAsia"/>
        </w:rPr>
        <w:t>3.74</w:t>
      </w:r>
      <w:r w:rsidRPr="00300DA8">
        <w:rPr>
          <w:rFonts w:hint="eastAsia"/>
        </w:rPr>
        <w:t>個百分點</w:t>
      </w:r>
      <w:r>
        <w:rPr>
          <w:rFonts w:hint="eastAsia"/>
        </w:rPr>
        <w:t>、1.52</w:t>
      </w:r>
      <w:r w:rsidRPr="00300DA8">
        <w:rPr>
          <w:rFonts w:hint="eastAsia"/>
        </w:rPr>
        <w:t>個百分點及</w:t>
      </w:r>
      <w:r>
        <w:rPr>
          <w:rFonts w:hint="eastAsia"/>
        </w:rPr>
        <w:t>10.57</w:t>
      </w:r>
      <w:r w:rsidRPr="00300DA8">
        <w:rPr>
          <w:rFonts w:hint="eastAsia"/>
        </w:rPr>
        <w:t>個百分點</w:t>
      </w:r>
      <w:r w:rsidRPr="00300DA8">
        <w:rPr>
          <w:rFonts w:hint="eastAsia"/>
          <w:color w:val="000000" w:themeColor="text1"/>
        </w:rPr>
        <w:t>，短期償債能力衰退。</w:t>
      </w:r>
    </w:p>
    <w:p w14:paraId="78EE8EC7" w14:textId="77777777" w:rsidR="009975B9" w:rsidRPr="00B71AD3" w:rsidRDefault="009975B9" w:rsidP="007A31AB">
      <w:pPr>
        <w:pStyle w:val="414P"/>
        <w:spacing w:before="72" w:after="72"/>
        <w:ind w:firstLine="561"/>
      </w:pPr>
      <w:r>
        <w:rPr>
          <w:rFonts w:hint="eastAsia"/>
        </w:rPr>
        <w:t>（</w:t>
      </w:r>
      <w:r w:rsidRPr="00B71AD3">
        <w:rPr>
          <w:rFonts w:hint="eastAsia"/>
        </w:rPr>
        <w:t>二</w:t>
      </w:r>
      <w:r>
        <w:rPr>
          <w:rFonts w:hint="eastAsia"/>
        </w:rPr>
        <w:t>）</w:t>
      </w:r>
      <w:r>
        <w:rPr>
          <w:rFonts w:hint="eastAsia"/>
          <w:color w:val="000000" w:themeColor="text1"/>
          <w:sz w:val="32"/>
          <w:szCs w:val="32"/>
        </w:rPr>
        <w:t xml:space="preserve">　</w:t>
      </w:r>
      <w:r w:rsidRPr="00B71AD3">
        <w:rPr>
          <w:rFonts w:hint="eastAsia"/>
        </w:rPr>
        <w:t>負債與權益之比率</w:t>
      </w:r>
    </w:p>
    <w:p w14:paraId="72E8505E" w14:textId="1594B817" w:rsidR="009975B9" w:rsidRPr="00B71AD3" w:rsidRDefault="00DD476D" w:rsidP="00D92583">
      <w:pPr>
        <w:pStyle w:val="00114P2"/>
        <w:spacing w:line="600" w:lineRule="exact"/>
        <w:ind w:firstLine="560"/>
        <w:rPr>
          <w:sz w:val="3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5671A02" wp14:editId="22B54761">
                <wp:simplePos x="0" y="0"/>
                <wp:positionH relativeFrom="column">
                  <wp:posOffset>5789613</wp:posOffset>
                </wp:positionH>
                <wp:positionV relativeFrom="paragraph">
                  <wp:posOffset>4354831</wp:posOffset>
                </wp:positionV>
                <wp:extent cx="409575" cy="299720"/>
                <wp:effectExtent l="0" t="0" r="9525" b="5080"/>
                <wp:wrapNone/>
                <wp:docPr id="155219086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299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F6EA101" w14:textId="77777777" w:rsidR="00DD476D" w:rsidRDefault="00DD47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71A02" id="文字方塊 1" o:spid="_x0000_s1094" type="#_x0000_t202" style="position:absolute;left:0;text-align:left;margin-left:455.9pt;margin-top:342.9pt;width:32.25pt;height:23.6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" fillcolor="white [3201]" stroked="f" strokeweight=".5pt">
                <v:textbox>
                  <w:txbxContent>
                    <w:p w14:paraId="1F6EA101" w14:textId="77777777" w:rsidR="00DD476D" w:rsidRDefault="00DD476D"/>
                  </w:txbxContent>
                </v:textbox>
              </v:shape>
            </w:pict>
          </mc:Fallback>
        </mc:AlternateContent>
      </w:r>
      <w:r w:rsidR="009975B9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225FC9C" wp14:editId="411EEC54">
                <wp:simplePos x="0" y="0"/>
                <wp:positionH relativeFrom="column">
                  <wp:posOffset>184150</wp:posOffset>
                </wp:positionH>
                <wp:positionV relativeFrom="paragraph">
                  <wp:posOffset>992505</wp:posOffset>
                </wp:positionV>
                <wp:extent cx="6210300" cy="4359275"/>
                <wp:effectExtent l="19050" t="0" r="0" b="3175"/>
                <wp:wrapSquare wrapText="bothSides"/>
                <wp:docPr id="4" name="群組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0300" cy="4359275"/>
                          <a:chOff x="0" y="0"/>
                          <a:chExt cx="6415333" cy="4359878"/>
                        </a:xfrm>
                      </wpg:grpSpPr>
                      <wps:wsp>
                        <wps:cNvPr id="348" name="標題"/>
                        <wps:cNvSpPr txBox="1"/>
                        <wps:spPr>
                          <a:xfrm>
                            <a:off x="44245" y="0"/>
                            <a:ext cx="5978821" cy="30910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DDBF4C" w14:textId="77777777" w:rsidR="009975B9" w:rsidRPr="003372EC" w:rsidRDefault="009975B9" w:rsidP="009975B9">
                              <w:pPr>
                                <w:spacing w:line="320" w:lineRule="exact"/>
                                <w:jc w:val="center"/>
                                <w:rPr>
                                  <w:rFonts w:ascii="標楷體" w:eastAsia="標楷體" w:hAnsi="標楷體"/>
                                  <w:b/>
                                  <w:bCs/>
                                  <w:color w:val="000000" w:themeColor="text1"/>
                                  <w:kern w:val="24"/>
                                  <w:szCs w:val="28"/>
                                </w:rPr>
                              </w:pPr>
                              <w:r w:rsidRPr="003372EC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Cs w:val="28"/>
                                </w:rPr>
                                <w:t>圖3　111年度負債與權益之比率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矩形: 圓角 18">
                          <a:extLst>
                            <a:ext uri="{FF2B5EF4-FFF2-40B4-BE49-F238E27FC236}">
                              <a16:creationId xmlns:a16="http://schemas.microsoft.com/office/drawing/2014/main" id="{934816EF-AB48-4B1B-AE4E-1B12075705CC}"/>
                            </a:ext>
                          </a:extLst>
                        </wps:cNvPr>
                        <wps:cNvSpPr/>
                        <wps:spPr>
                          <a:xfrm>
                            <a:off x="0" y="1437968"/>
                            <a:ext cx="457187" cy="1776805"/>
                          </a:xfrm>
                          <a:prstGeom prst="roundRect">
                            <a:avLst/>
                          </a:prstGeom>
                          <a:solidFill>
                            <a:srgbClr val="3D9D9B"/>
                          </a:solidFill>
                          <a:ln w="28575">
                            <a:solidFill>
                              <a:srgbClr val="71C1A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4D84241" w14:textId="77777777" w:rsidR="009975B9" w:rsidRPr="00D033D3" w:rsidRDefault="009975B9" w:rsidP="009975B9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jc w:val="distribute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D033D3">
                                <w:rPr>
                                  <w:rFonts w:ascii="Times New Roman" w:eastAsia="標楷體" w:hAnsi="標楷體" w:hint="eastAsia"/>
                                  <w:b/>
                                  <w:bCs/>
                                  <w:color w:val="FFFFFF"/>
                                  <w:kern w:val="24"/>
                                  <w:sz w:val="22"/>
                                  <w:szCs w:val="22"/>
                                </w:rPr>
                                <w:t>負債與權益之比率</w:t>
                              </w:r>
                            </w:p>
                          </w:txbxContent>
                        </wps:txbx>
                        <wps:bodyPr rot="0" spcFirstLastPara="0" vert="eaVert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51" name="群組 351"/>
                        <wpg:cNvGrpSpPr/>
                        <wpg:grpSpPr>
                          <a:xfrm>
                            <a:off x="1042966" y="449826"/>
                            <a:ext cx="4664962" cy="246743"/>
                            <a:chOff x="166319" y="-3771414"/>
                            <a:chExt cx="4208080" cy="250403"/>
                          </a:xfrm>
                        </wpg:grpSpPr>
                        <wpg:grpSp>
                          <wpg:cNvPr id="192" name="群組 192"/>
                          <wpg:cNvGrpSpPr/>
                          <wpg:grpSpPr>
                            <a:xfrm>
                              <a:off x="166319" y="-3771413"/>
                              <a:ext cx="708963" cy="250398"/>
                              <a:chOff x="231154" y="-3774153"/>
                              <a:chExt cx="710128" cy="250580"/>
                            </a:xfrm>
                          </wpg:grpSpPr>
                          <wps:wsp>
                            <wps:cNvPr id="19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1154" y="-3722685"/>
                                <a:ext cx="143117" cy="1441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30A0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94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9054" y="-3774153"/>
                                <a:ext cx="582228" cy="2505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E3D992" w14:textId="77777777" w:rsidR="009975B9" w:rsidRPr="003372EC" w:rsidRDefault="009975B9" w:rsidP="009975B9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3372EC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製造業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195" name="群組 195"/>
                          <wpg:cNvGrpSpPr/>
                          <wpg:grpSpPr>
                            <a:xfrm>
                              <a:off x="824899" y="-3771414"/>
                              <a:ext cx="709132" cy="250398"/>
                              <a:chOff x="175412" y="-3783684"/>
                              <a:chExt cx="709567" cy="250580"/>
                            </a:xfrm>
                          </wpg:grpSpPr>
                          <wps:wsp>
                            <wps:cNvPr id="196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3350" y="-3783684"/>
                                <a:ext cx="581629" cy="250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5A3E38" w14:textId="77777777" w:rsidR="009975B9" w:rsidRPr="003372EC" w:rsidRDefault="009975B9" w:rsidP="009975B9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3372EC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電力業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97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75412" y="-3732221"/>
                                <a:ext cx="142883" cy="1441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97CB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  <wpg:grpSp>
                          <wpg:cNvPr id="198" name="群組 198"/>
                          <wpg:cNvGrpSpPr/>
                          <wpg:grpSpPr>
                            <a:xfrm>
                              <a:off x="1482206" y="-3771414"/>
                              <a:ext cx="1003863" cy="250398"/>
                              <a:chOff x="89016" y="-3783686"/>
                              <a:chExt cx="1003863" cy="250580"/>
                            </a:xfrm>
                          </wpg:grpSpPr>
                          <wps:wsp>
                            <wps:cNvPr id="199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6099" y="-3783686"/>
                                <a:ext cx="876780" cy="250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74703A" w14:textId="77777777" w:rsidR="009975B9" w:rsidRPr="003372EC" w:rsidRDefault="009975B9" w:rsidP="009975B9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3372EC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用水供應業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00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9016" y="-3732223"/>
                                <a:ext cx="142796" cy="1441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58ED5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  <wpg:grpSp>
                          <wpg:cNvPr id="201" name="群組 201"/>
                          <wpg:cNvGrpSpPr/>
                          <wpg:grpSpPr>
                            <a:xfrm>
                              <a:off x="2375321" y="-3771414"/>
                              <a:ext cx="1099405" cy="250398"/>
                              <a:chOff x="-51018" y="-3783687"/>
                              <a:chExt cx="1099670" cy="250580"/>
                            </a:xfrm>
                          </wpg:grpSpPr>
                          <wps:wsp>
                            <wps:cNvPr id="202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7721" y="-3783687"/>
                                <a:ext cx="980931" cy="250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ED25A7" w14:textId="77777777" w:rsidR="009975B9" w:rsidRPr="003372EC" w:rsidRDefault="009975B9" w:rsidP="009975B9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3372EC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運輸及倉儲業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04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51018" y="-3732224"/>
                                <a:ext cx="142830" cy="1441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  <wpg:grpSp>
                          <wpg:cNvPr id="205" name="群組 205"/>
                          <wpg:cNvGrpSpPr/>
                          <wpg:grpSpPr>
                            <a:xfrm>
                              <a:off x="3370712" y="-3771409"/>
                              <a:ext cx="1003687" cy="250398"/>
                              <a:chOff x="-189155" y="-3793197"/>
                              <a:chExt cx="1004034" cy="250579"/>
                            </a:xfrm>
                          </wpg:grpSpPr>
                          <wps:wsp>
                            <wps:cNvPr id="206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62204" y="-3793197"/>
                                <a:ext cx="877083" cy="25057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AAA017" w14:textId="77777777" w:rsidR="009975B9" w:rsidRPr="003372EC" w:rsidRDefault="009975B9" w:rsidP="009975B9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3372EC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金融保險業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07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89155" y="-3741735"/>
                                <a:ext cx="142845" cy="1441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</wpg:grpSp>
                      <wps:wsp>
                        <wps:cNvPr id="404" name="％"/>
                        <wps:cNvSpPr txBox="1">
                          <a:spLocks noChangeArrowheads="1"/>
                        </wps:cNvSpPr>
                        <wps:spPr bwMode="auto">
                          <a:xfrm>
                            <a:off x="855407" y="634181"/>
                            <a:ext cx="347980" cy="32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374DA6" w14:textId="77777777" w:rsidR="009975B9" w:rsidRPr="00256688" w:rsidRDefault="009975B9" w:rsidP="009975B9">
                              <w:pPr>
                                <w:rPr>
                                  <w:sz w:val="20"/>
                                </w:rPr>
                              </w:pPr>
                              <w:r w:rsidRPr="00256688">
                                <w:rPr>
                                  <w:rFonts w:hint="eastAsia"/>
                                  <w:sz w:val="22"/>
                                </w:rPr>
                                <w:t>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5" name="群組 5"/>
                        <wpg:cNvGrpSpPr/>
                        <wpg:grpSpPr>
                          <a:xfrm>
                            <a:off x="482134" y="781665"/>
                            <a:ext cx="5933199" cy="3578213"/>
                            <a:chOff x="-57278" y="0"/>
                            <a:chExt cx="6048937" cy="3854450"/>
                          </a:xfrm>
                        </wpg:grpSpPr>
                        <wpg:grpSp>
                          <wpg:cNvPr id="28" name="群組 28"/>
                          <wpg:cNvGrpSpPr/>
                          <wpg:grpSpPr>
                            <a:xfrm>
                              <a:off x="-57278" y="30474"/>
                              <a:ext cx="626934" cy="3113671"/>
                              <a:chOff x="-57278" y="30474"/>
                              <a:chExt cx="626934" cy="3113671"/>
                            </a:xfrm>
                          </wpg:grpSpPr>
                          <wps:wsp>
                            <wps:cNvPr id="39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7607" y="2808666"/>
                                <a:ext cx="233680" cy="33547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BC05BC" w14:textId="77777777" w:rsidR="009975B9" w:rsidRPr="00FE3003" w:rsidRDefault="009975B9" w:rsidP="009975B9">
                                  <w:pPr>
                                    <w:spacing w:line="240" w:lineRule="exact"/>
                                    <w:rPr>
                                      <w:rFonts w:ascii="標楷體" w:hAnsi="標楷體"/>
                                      <w:sz w:val="20"/>
                                    </w:rPr>
                                  </w:pPr>
                                  <w:r w:rsidRPr="00FE3003"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40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8146" y="2374231"/>
                                <a:ext cx="448019" cy="29584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7AEE6C" w14:textId="77777777" w:rsidR="009975B9" w:rsidRPr="00FE3003" w:rsidRDefault="009975B9" w:rsidP="009975B9">
                                  <w:pPr>
                                    <w:spacing w:line="240" w:lineRule="exact"/>
                                    <w:rPr>
                                      <w:rFonts w:ascii="標楷體" w:hAnsi="標楷體"/>
                                      <w:sz w:val="20"/>
                                    </w:rPr>
                                  </w:pPr>
                                  <w:r w:rsidRPr="00FE3003"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>500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41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57278" y="1900989"/>
                                <a:ext cx="581789" cy="305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1C10E1" w14:textId="77777777" w:rsidR="009975B9" w:rsidRPr="00FE3003" w:rsidRDefault="009975B9" w:rsidP="009975B9">
                                  <w:pPr>
                                    <w:spacing w:line="240" w:lineRule="exact"/>
                                    <w:rPr>
                                      <w:rFonts w:ascii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>1,0</w:t>
                                  </w:r>
                                  <w:r w:rsidRPr="00FE3003"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>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43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47247" y="1427747"/>
                                <a:ext cx="571757" cy="33452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3B079D" w14:textId="77777777" w:rsidR="009975B9" w:rsidRPr="00FE3003" w:rsidRDefault="009975B9" w:rsidP="009975B9">
                                  <w:pPr>
                                    <w:spacing w:line="240" w:lineRule="exact"/>
                                    <w:rPr>
                                      <w:rFonts w:ascii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>1,5</w:t>
                                  </w:r>
                                  <w:r w:rsidRPr="00FE3003"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>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51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57277" y="953000"/>
                                <a:ext cx="596835" cy="341541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281415" w14:textId="77777777" w:rsidR="009975B9" w:rsidRPr="00FE3003" w:rsidRDefault="009975B9" w:rsidP="009975B9">
                                  <w:pPr>
                                    <w:spacing w:line="240" w:lineRule="exact"/>
                                    <w:rPr>
                                      <w:rFonts w:ascii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>2,0</w:t>
                                  </w:r>
                                  <w:r w:rsidRPr="00FE3003"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>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54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37215" y="465220"/>
                                <a:ext cx="561726" cy="30488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99C90E" w14:textId="77777777" w:rsidR="009975B9" w:rsidRPr="00FE3003" w:rsidRDefault="009975B9" w:rsidP="009975B9">
                                  <w:pPr>
                                    <w:spacing w:line="240" w:lineRule="exact"/>
                                    <w:rPr>
                                      <w:rFonts w:ascii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>4,0</w:t>
                                  </w:r>
                                  <w:r w:rsidRPr="00FE3003"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>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55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32195" y="30474"/>
                                <a:ext cx="601851" cy="31933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B7B571" w14:textId="4CB006BD" w:rsidR="009975B9" w:rsidRPr="00FE3003" w:rsidRDefault="009975B9" w:rsidP="009975B9">
                                  <w:pPr>
                                    <w:spacing w:line="240" w:lineRule="exact"/>
                                    <w:rPr>
                                      <w:rFonts w:ascii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>4,5</w:t>
                                  </w:r>
                                  <w:r w:rsidRPr="00FE3003"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>0</w:t>
                                  </w:r>
                                  <w:r w:rsidR="00A12822">
                                    <w:rPr>
                                      <w:rFonts w:ascii="標楷體" w:hAnsi="標楷體"/>
                                      <w:sz w:val="20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aphicFrame>
                          <wpg:cNvPr id="62" name="圖表 62"/>
                          <wpg:cNvFrPr/>
                          <wpg:xfrm>
                            <a:off x="376989" y="0"/>
                            <a:ext cx="5614670" cy="3854450"/>
                          </wpg:xfrm>
                          <a:graphic>
                            <a:graphicData uri="http://schemas.openxmlformats.org/drawingml/2006/chart">
                              <c:chart xmlns:c="http://schemas.openxmlformats.org/drawingml/2006/chart" xmlns:r="http://schemas.openxmlformats.org/officeDocument/2006/relationships" r:id="rId12"/>
                            </a:graphicData>
                          </a:graphic>
                        </wpg:graphicFrame>
                        <wpg:grpSp>
                          <wpg:cNvPr id="63" name="群組 63"/>
                          <wpg:cNvGrpSpPr/>
                          <wpg:grpSpPr>
                            <a:xfrm>
                              <a:off x="449179" y="794085"/>
                              <a:ext cx="137160" cy="101600"/>
                              <a:chOff x="0" y="0"/>
                              <a:chExt cx="137626" cy="101836"/>
                            </a:xfrm>
                          </wpg:grpSpPr>
                          <wps:wsp>
                            <wps:cNvPr id="208" name="直線接點 1"/>
                            <wps:cNvCnPr/>
                            <wps:spPr>
                              <a:xfrm>
                                <a:off x="0" y="0"/>
                                <a:ext cx="1371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15" name="矩形 215"/>
                            <wps:cNvSpPr/>
                            <wps:spPr>
                              <a:xfrm>
                                <a:off x="42431" y="10608"/>
                                <a:ext cx="54636" cy="86049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6" name="直線接點 1"/>
                            <wps:cNvCnPr/>
                            <wps:spPr>
                              <a:xfrm>
                                <a:off x="0" y="101836"/>
                                <a:ext cx="1376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225FC9C" id="群組 4" o:spid="_x0000_s1095" style="position:absolute;left:0;text-align:left;margin-left:14.5pt;margin-top:78.15pt;width:489pt;height:343.25pt;z-index:251674624;mso-width-relative:margin" coordsize="64153,43598" o:gfxdata="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">
                <v:shape id="標題" o:spid="_x0000_s1096" type="#_x0000_t202" style="position:absolute;left:442;width:59788;height:30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" filled="f" stroked="f" strokeweight=".5pt">
                  <v:textbox>
                    <w:txbxContent>
                      <w:p w14:paraId="50DDBF4C" w14:textId="77777777" w:rsidR="009975B9" w:rsidRPr="003372EC" w:rsidRDefault="009975B9" w:rsidP="009975B9">
                        <w:pPr>
                          <w:spacing w:line="320" w:lineRule="exact"/>
                          <w:jc w:val="center"/>
                          <w:rPr>
                            <w:rFonts w:ascii="標楷體" w:eastAsia="標楷體" w:hAnsi="標楷體"/>
                            <w:b/>
                            <w:bCs/>
                            <w:color w:val="000000" w:themeColor="text1"/>
                            <w:kern w:val="24"/>
                            <w:szCs w:val="28"/>
                          </w:rPr>
                        </w:pPr>
                        <w:r w:rsidRPr="003372EC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 w:themeColor="text1"/>
                            <w:kern w:val="24"/>
                            <w:szCs w:val="28"/>
                          </w:rPr>
                          <w:t>圖3　111年度負債與權益之比率</w:t>
                        </w:r>
                      </w:p>
                    </w:txbxContent>
                  </v:textbox>
                </v:shape>
                <v:roundrect id="矩形: 圓角 18" o:spid="_x0000_s1097" style="position:absolute;top:14379;width:4571;height:1776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" fillcolor="#3d9d9b" strokecolor="#71c1ac" strokeweight="2.25pt">
                  <v:textbox style="layout-flow:vertical-ideographic">
                    <w:txbxContent>
                      <w:p w14:paraId="44D84241" w14:textId="77777777" w:rsidR="009975B9" w:rsidRPr="00D033D3" w:rsidRDefault="009975B9" w:rsidP="009975B9">
                        <w:pPr>
                          <w:pStyle w:val="Web"/>
                          <w:spacing w:before="0" w:beforeAutospacing="0" w:after="0" w:afterAutospacing="0" w:line="300" w:lineRule="exact"/>
                          <w:jc w:val="distribute"/>
                          <w:rPr>
                            <w:sz w:val="22"/>
                            <w:szCs w:val="22"/>
                          </w:rPr>
                        </w:pPr>
                        <w:r w:rsidRPr="00D033D3">
                          <w:rPr>
                            <w:rFonts w:ascii="Times New Roman" w:eastAsia="標楷體" w:hAnsi="標楷體" w:hint="eastAsia"/>
                            <w:b/>
                            <w:bCs/>
                            <w:color w:val="FFFFFF"/>
                            <w:kern w:val="24"/>
                            <w:sz w:val="22"/>
                            <w:szCs w:val="22"/>
                          </w:rPr>
                          <w:t>負債與權益之比率</w:t>
                        </w:r>
                      </w:p>
                    </w:txbxContent>
                  </v:textbox>
                </v:roundrect>
                <v:group id="群組 351" o:spid="_x0000_s1098" style="position:absolute;left:10429;top:4498;width:46650;height:2467" coordorigin="1663,-37714" coordsize="42080,2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47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MfyeCUdAZg8AAAD//wMAUEsBAi0AFAAGAAgAAAAhANvh9svuAAAAhQEAABMAAAAAAAAA&#10;AAAAAAAAAAAAAFtDb250ZW50X1R5cGVzXS54bWxQSwECLQAUAAYACAAAACEAWvQsW78AAAAVAQAA&#10;CwAAAAAAAAAAAAAAAAAfAQAAX3JlbHMvLnJlbHNQSwECLQAUAAYACAAAACEAmv9+O8YAAADcAAAA&#10;DwAAAAAAAAAAAAAAAAAHAgAAZHJzL2Rvd25yZXYueG1sUEsFBgAAAAADAAMAtwAAAPoCAAAAAA==&#10;">
                  <v:group id="群組 192" o:spid="_x0000_s1099" style="position:absolute;left:1663;top:-37714;width:7089;height:2504" coordorigin="2311,-37741" coordsize="7101,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  <v:rect id="Rectangle 43" o:spid="_x0000_s1100" style="position:absolute;left:2311;top:-37226;width:143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" fillcolor="#7030a0" stroked="f"/>
                    <v:shape id="_x0000_s1101" type="#_x0000_t202" style="position:absolute;left:3590;top:-37741;width:5822;height:2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" filled="f" stroked="f">
                      <v:textbox>
                        <w:txbxContent>
                          <w:p w14:paraId="41E3D992" w14:textId="77777777" w:rsidR="009975B9" w:rsidRPr="003372EC" w:rsidRDefault="009975B9" w:rsidP="009975B9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3372EC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製造業</w:t>
                            </w:r>
                          </w:p>
                        </w:txbxContent>
                      </v:textbox>
                    </v:shape>
                  </v:group>
                  <v:group id="群組 195" o:spid="_x0000_s1102" style="position:absolute;left:8248;top:-37714;width:7092;height:2504" coordorigin="1754,-37836" coordsize="7095,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    <v:shape id="_x0000_s1103" type="#_x0000_t202" style="position:absolute;left:3033;top:-37836;width:5816;height:2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" stroked="f">
                      <v:textbox>
                        <w:txbxContent>
                          <w:p w14:paraId="785A3E38" w14:textId="77777777" w:rsidR="009975B9" w:rsidRPr="003372EC" w:rsidRDefault="009975B9" w:rsidP="009975B9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3372EC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電力業</w:t>
                            </w:r>
                          </w:p>
                        </w:txbxContent>
                      </v:textbox>
                    </v:shape>
                    <v:rect id="Rectangle 43" o:spid="_x0000_s1104" style="position:absolute;left:1754;top:-37322;width:1428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" fillcolor="#ff97cb" stroked="f"/>
                  </v:group>
                  <v:group id="群組 198" o:spid="_x0000_s1105" style="position:absolute;left:14822;top:-37714;width:10038;height:2504" coordorigin="890,-37836" coordsize="10038,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APd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0Irz8gEev4LAAD//wMAUEsBAi0AFAAGAAgAAAAhANvh9svuAAAAhQEAABMAAAAAAAAA&#10;AAAAAAAAAAAAAFtDb250ZW50X1R5cGVzXS54bWxQSwECLQAUAAYACAAAACEAWvQsW78AAAAVAQAA&#10;CwAAAAAAAAAAAAAAAAAfAQAAX3JlbHMvLnJlbHNQSwECLQAUAAYACAAAACEAXbgD3cYAAADcAAAA&#10;DwAAAAAAAAAAAAAAAAAHAgAAZHJzL2Rvd25yZXYueG1sUEsFBgAAAAADAAMAtwAAAPoCAAAAAA==&#10;">
                    <v:shape id="_x0000_s1106" type="#_x0000_t202" style="position:absolute;left:2160;top:-37836;width:8768;height:2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" stroked="f">
                      <v:textbox>
                        <w:txbxContent>
                          <w:p w14:paraId="7C74703A" w14:textId="77777777" w:rsidR="009975B9" w:rsidRPr="003372EC" w:rsidRDefault="009975B9" w:rsidP="009975B9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3372EC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用水供應業</w:t>
                            </w:r>
                          </w:p>
                        </w:txbxContent>
                      </v:textbox>
                    </v:shape>
                    <v:rect id="Rectangle 43" o:spid="_x0000_s1107" style="position:absolute;left:890;top:-37322;width:1428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" fillcolor="#558ed5" stroked="f"/>
                  </v:group>
                  <v:group id="群組 201" o:spid="_x0000_s1108" style="position:absolute;left:23753;top:-37714;width:10994;height:2504" coordorigin="-510,-37836" coordsize="10996,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    <v:shape id="_x0000_s1109" type="#_x0000_t202" style="position:absolute;left:677;top:-37836;width:9809;height:2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" stroked="f">
                      <v:textbox>
                        <w:txbxContent>
                          <w:p w14:paraId="68ED25A7" w14:textId="77777777" w:rsidR="009975B9" w:rsidRPr="003372EC" w:rsidRDefault="009975B9" w:rsidP="009975B9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3372EC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運輸及倉儲業</w:t>
                            </w:r>
                          </w:p>
                        </w:txbxContent>
                      </v:textbox>
                    </v:shape>
                    <v:rect id="Rectangle 43" o:spid="_x0000_s1110" style="position:absolute;left:-510;top:-37322;width:1428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" fillcolor="#92d050" stroked="f"/>
                  </v:group>
                  <v:group id="群組 205" o:spid="_x0000_s1111" style="position:absolute;left:33707;top:-37714;width:10036;height:2504" coordorigin="-1891,-37931" coordsize="10040,2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  <v:shape id="_x0000_s1112" type="#_x0000_t202" style="position:absolute;left:-622;top:-37931;width:8770;height:2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" stroked="f">
                      <v:textbox>
                        <w:txbxContent>
                          <w:p w14:paraId="2DAAA017" w14:textId="77777777" w:rsidR="009975B9" w:rsidRPr="003372EC" w:rsidRDefault="009975B9" w:rsidP="009975B9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3372EC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金融保險業</w:t>
                            </w:r>
                          </w:p>
                        </w:txbxContent>
                      </v:textbox>
                    </v:shape>
                    <v:rect id="Rectangle 43" o:spid="_x0000_s1113" style="position:absolute;left:-1891;top:-37417;width:1428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" fillcolor="#ffc000" stroked="f"/>
                  </v:group>
                </v:group>
                <v:shape id="％" o:spid="_x0000_s1114" type="#_x0000_t202" style="position:absolute;left:8554;top:6341;width:3479;height:3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bpnwwAAANw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iEnieiUdAzh8AAAD//wMAUEsBAi0AFAAGAAgAAAAhANvh9svuAAAAhQEAABMAAAAAAAAAAAAA&#10;AAAAAAAAAFtDb250ZW50X1R5cGVzXS54bWxQSwECLQAUAAYACAAAACEAWvQsW78AAAAVAQAACwAA&#10;AAAAAAAAAAAAAAAfAQAAX3JlbHMvLnJlbHNQSwECLQAUAAYACAAAACEA/gW6Z8MAAADcAAAADwAA&#10;AAAAAAAAAAAAAAAHAgAAZHJzL2Rvd25yZXYueG1sUEsFBgAAAAADAAMAtwAAAPcCAAAAAA==&#10;" filled="f" stroked="f">
                  <v:textbox>
                    <w:txbxContent>
                      <w:p w14:paraId="0E374DA6" w14:textId="77777777" w:rsidR="009975B9" w:rsidRPr="00256688" w:rsidRDefault="009975B9" w:rsidP="009975B9">
                        <w:pPr>
                          <w:rPr>
                            <w:sz w:val="20"/>
                          </w:rPr>
                        </w:pPr>
                        <w:r w:rsidRPr="00256688">
                          <w:rPr>
                            <w:rFonts w:hint="eastAsia"/>
                            <w:sz w:val="22"/>
                          </w:rPr>
                          <w:t>％</w:t>
                        </w:r>
                      </w:p>
                    </w:txbxContent>
                  </v:textbox>
                </v:shape>
                <v:group id="群組 5" o:spid="_x0000_s1115" style="position:absolute;left:4821;top:7816;width:59332;height:35782" coordorigin="-572" coordsize="60489,38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group id="群組 28" o:spid="_x0000_s1116" style="position:absolute;left:-572;top:304;width:6268;height:31137" coordorigin="-572,304" coordsize="6269,31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shape id="_x0000_s1117" type="#_x0000_t202" style="position:absolute;left:2376;top:28086;width:2336;height:33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    <v:textbox>
                        <w:txbxContent>
                          <w:p w14:paraId="7EBC05BC" w14:textId="77777777" w:rsidR="009975B9" w:rsidRPr="00FE3003" w:rsidRDefault="009975B9" w:rsidP="009975B9">
                            <w:pPr>
                              <w:spacing w:line="240" w:lineRule="exact"/>
                              <w:rPr>
                                <w:rFonts w:ascii="標楷體" w:hAnsi="標楷體"/>
                                <w:sz w:val="20"/>
                              </w:rPr>
                            </w:pPr>
                            <w:r w:rsidRPr="00FE3003">
                              <w:rPr>
                                <w:rFonts w:ascii="標楷體" w:hAnsi="標楷體" w:hint="eastAsia"/>
                                <w:sz w:val="20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_x0000_s1118" type="#_x0000_t202" style="position:absolute;left:781;top:23742;width:4480;height:29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    <v:textbox>
                        <w:txbxContent>
                          <w:p w14:paraId="217AEE6C" w14:textId="77777777" w:rsidR="009975B9" w:rsidRPr="00FE3003" w:rsidRDefault="009975B9" w:rsidP="009975B9">
                            <w:pPr>
                              <w:spacing w:line="240" w:lineRule="exact"/>
                              <w:rPr>
                                <w:rFonts w:ascii="標楷體" w:hAnsi="標楷體"/>
                                <w:sz w:val="20"/>
                              </w:rPr>
                            </w:pPr>
                            <w:r w:rsidRPr="00FE3003">
                              <w:rPr>
                                <w:rFonts w:ascii="標楷體" w:hAnsi="標楷體" w:hint="eastAsia"/>
                                <w:sz w:val="20"/>
                              </w:rPr>
                              <w:t>500</w:t>
                            </w:r>
                          </w:p>
                        </w:txbxContent>
                      </v:textbox>
                    </v:shape>
                    <v:shape id="_x0000_s1119" type="#_x0000_t202" style="position:absolute;left:-572;top:19009;width:5817;height:30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" filled="f" stroked="f">
                      <v:textbox>
                        <w:txbxContent>
                          <w:p w14:paraId="5E1C10E1" w14:textId="77777777" w:rsidR="009975B9" w:rsidRPr="00FE3003" w:rsidRDefault="009975B9" w:rsidP="009975B9">
                            <w:pPr>
                              <w:spacing w:line="240" w:lineRule="exact"/>
                              <w:rPr>
                                <w:rFonts w:ascii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>1,0</w:t>
                            </w:r>
                            <w:r w:rsidRPr="00FE3003">
                              <w:rPr>
                                <w:rFonts w:ascii="標楷體" w:hAnsi="標楷體" w:hint="eastAsia"/>
                                <w:sz w:val="20"/>
                              </w:rPr>
                              <w:t>00</w:t>
                            </w:r>
                          </w:p>
                        </w:txbxContent>
                      </v:textbox>
                    </v:shape>
                    <v:shape id="_x0000_s1120" type="#_x0000_t202" style="position:absolute;left:-472;top:14277;width:5717;height:3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ST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bAqPL/EHyOwXAAD//wMAUEsBAi0AFAAGAAgAAAAhANvh9svuAAAAhQEAABMAAAAAAAAAAAAA&#10;AAAAAAAAAFtDb250ZW50X1R5cGVzXS54bWxQSwECLQAUAAYACAAAACEAWvQsW78AAAAVAQAACwAA&#10;AAAAAAAAAAAAAAAfAQAAX3JlbHMvLnJlbHNQSwECLQAUAAYACAAAACEAv+Fkk8MAAADbAAAADwAA&#10;AAAAAAAAAAAAAAAHAgAAZHJzL2Rvd25yZXYueG1sUEsFBgAAAAADAAMAtwAAAPcCAAAAAA==&#10;" filled="f" stroked="f">
                      <v:textbox>
                        <w:txbxContent>
                          <w:p w14:paraId="723B079D" w14:textId="77777777" w:rsidR="009975B9" w:rsidRPr="00FE3003" w:rsidRDefault="009975B9" w:rsidP="009975B9">
                            <w:pPr>
                              <w:spacing w:line="240" w:lineRule="exact"/>
                              <w:rPr>
                                <w:rFonts w:ascii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>1,5</w:t>
                            </w:r>
                            <w:r w:rsidRPr="00FE3003">
                              <w:rPr>
                                <w:rFonts w:ascii="標楷體" w:hAnsi="標楷體" w:hint="eastAsia"/>
                                <w:sz w:val="20"/>
                              </w:rPr>
                              <w:t>00</w:t>
                            </w:r>
                          </w:p>
                        </w:txbxContent>
                      </v:textbox>
                    </v:shape>
                    <v:shape id="_x0000_s1121" type="#_x0000_t202" style="position:absolute;left:-572;top:9530;width:5967;height:34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" filled="f" stroked="f">
                      <v:textbox>
                        <w:txbxContent>
                          <w:p w14:paraId="5F281415" w14:textId="77777777" w:rsidR="009975B9" w:rsidRPr="00FE3003" w:rsidRDefault="009975B9" w:rsidP="009975B9">
                            <w:pPr>
                              <w:spacing w:line="240" w:lineRule="exact"/>
                              <w:rPr>
                                <w:rFonts w:ascii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>2,0</w:t>
                            </w:r>
                            <w:r w:rsidRPr="00FE3003">
                              <w:rPr>
                                <w:rFonts w:ascii="標楷體" w:hAnsi="標楷體" w:hint="eastAsia"/>
                                <w:sz w:val="20"/>
                              </w:rPr>
                              <w:t>00</w:t>
                            </w:r>
                          </w:p>
                        </w:txbxContent>
                      </v:textbox>
                    </v:shape>
                    <v:shape id="_x0000_s1122" type="#_x0000_t202" style="position:absolute;left:-372;top:4652;width:5617;height:3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    <v:textbox>
                        <w:txbxContent>
                          <w:p w14:paraId="0899C90E" w14:textId="77777777" w:rsidR="009975B9" w:rsidRPr="00FE3003" w:rsidRDefault="009975B9" w:rsidP="009975B9">
                            <w:pPr>
                              <w:spacing w:line="240" w:lineRule="exact"/>
                              <w:rPr>
                                <w:rFonts w:ascii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>4,0</w:t>
                            </w:r>
                            <w:r w:rsidRPr="00FE3003">
                              <w:rPr>
                                <w:rFonts w:ascii="標楷體" w:hAnsi="標楷體" w:hint="eastAsia"/>
                                <w:sz w:val="20"/>
                              </w:rPr>
                              <w:t>00</w:t>
                            </w:r>
                          </w:p>
                        </w:txbxContent>
                      </v:textbox>
                    </v:shape>
                    <v:shape id="_x0000_s1123" type="#_x0000_t202" style="position:absolute;left:-321;top:304;width:6017;height:3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    <v:textbox>
                        <w:txbxContent>
                          <w:p w14:paraId="62B7B571" w14:textId="4CB006BD" w:rsidR="009975B9" w:rsidRPr="00FE3003" w:rsidRDefault="009975B9" w:rsidP="009975B9">
                            <w:pPr>
                              <w:spacing w:line="240" w:lineRule="exact"/>
                              <w:rPr>
                                <w:rFonts w:ascii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>4,5</w:t>
                            </w:r>
                            <w:r w:rsidRPr="00FE3003">
                              <w:rPr>
                                <w:rFonts w:ascii="標楷體" w:hAnsi="標楷體" w:hint="eastAsia"/>
                                <w:sz w:val="20"/>
                              </w:rPr>
                              <w:t>0</w:t>
                            </w:r>
                            <w:r w:rsidR="00A12822">
                              <w:rPr>
                                <w:rFonts w:ascii="標楷體" w:hAnsi="標楷體"/>
                                <w:sz w:val="20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v:group>
                  <v:shape id="圖表 62" o:spid="_x0000_s1124" type="#_x0000_t75" style="position:absolute;left:4719;top:1496;width:50912;height:369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">
                    <v:imagedata r:id="rId13" o:title=""/>
                    <o:lock v:ext="edit" aspectratio="f"/>
                  </v:shape>
                  <v:group id="群組 63" o:spid="_x0000_s1125" style="position:absolute;left:4491;top:7940;width:1372;height:1016" coordsize="137626,10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  <v:line id="直線接點 1" o:spid="_x0000_s1126" style="position:absolute;visibility:visible;mso-wrap-style:square" from="0,0" to="137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" strokecolor="windowText">
                      <v:stroke joinstyle="miter"/>
                    </v:line>
                    <v:rect id="矩形 215" o:spid="_x0000_s1127" style="position:absolute;left:42431;top:10608;width:54636;height:86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" fillcolor="window" stroked="f" strokeweight="1pt"/>
                    <v:line id="直線接點 1" o:spid="_x0000_s1128" style="position:absolute;visibility:visible;mso-wrap-style:square" from="0,101836" to="137626,1018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" strokecolor="windowText">
                      <v:stroke joinstyle="miter"/>
                    </v:line>
                  </v:group>
                </v:group>
                <w10:wrap type="square"/>
              </v:group>
            </w:pict>
          </mc:Fallback>
        </mc:AlternateContent>
      </w:r>
      <w:r w:rsidR="009975B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26F66C" wp14:editId="7BC836A8">
                <wp:simplePos x="0" y="0"/>
                <wp:positionH relativeFrom="column">
                  <wp:posOffset>4109170</wp:posOffset>
                </wp:positionH>
                <wp:positionV relativeFrom="paragraph">
                  <wp:posOffset>2914150</wp:posOffset>
                </wp:positionV>
                <wp:extent cx="338112" cy="95355"/>
                <wp:effectExtent l="19050" t="19050" r="5080" b="19050"/>
                <wp:wrapTopAndBottom/>
                <wp:docPr id="25" name="雙波浪線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138766">
                          <a:off x="0" y="0"/>
                          <a:ext cx="338112" cy="95355"/>
                        </a:xfrm>
                        <a:prstGeom prst="doubleWav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C7133A" id="_x0000_t188" coordsize="21600,21600" o:spt="188" adj="1404,10800" path="m@43@0c@42@1@41@3@40@0@39@1@38@3@37@0l@30@4c@31@5@32@6@33@4@34@5@35@6@36@4xe">
                <v:stroke joinstyle="miter"/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1 3"/>
                  <v:f eqn="prod @8 2 3"/>
                  <v:f eqn="prod @8 4 3"/>
                  <v:f eqn="prod @8 5 3"/>
                  <v:f eqn="prod @8 2 1"/>
                  <v:f eqn="sum 21600 0 @9"/>
                  <v:f eqn="sum 21600 0 @10"/>
                  <v:f eqn="sum 21600 0 @8"/>
                  <v:f eqn="sum 21600 0 @11"/>
                  <v:f eqn="sum 21600 0 @12"/>
                  <v:f eqn="sum 21600 0 @13"/>
                  <v:f eqn="prod #1 1 3"/>
                  <v:f eqn="prod #1 2 3"/>
                  <v:f eqn="prod #1 4 3"/>
                  <v:f eqn="prod #1 5 3"/>
                  <v:f eqn="prod #1 2 1"/>
                  <v:f eqn="sum 21600 0 @20"/>
                  <v:f eqn="sum 21600 0 @21"/>
                  <v:f eqn="sum 21600 0 @22"/>
                  <v:f eqn="sum 21600 0 @23"/>
                  <v:f eqn="sum 21600 0 @24"/>
                  <v:f eqn="if @7 @19 0"/>
                  <v:f eqn="if @7 @18 @20"/>
                  <v:f eqn="if @7 @17 @21"/>
                  <v:f eqn="if @7 @16 #1"/>
                  <v:f eqn="if @7 @15 @22"/>
                  <v:f eqn="if @7 @14 @23"/>
                  <v:f eqn="if @7 21600 @24"/>
                  <v:f eqn="if @7 0 @29"/>
                  <v:f eqn="if @7 @9 @28"/>
                  <v:f eqn="if @7 @10 @27"/>
                  <v:f eqn="if @7 @8 @8"/>
                  <v:f eqn="if @7 @11 @26"/>
                  <v:f eqn="if @7 @12 @25"/>
                  <v:f eqn="if @7 @13 21600"/>
                  <v:f eqn="sum @36 0 @30"/>
                  <v:f eqn="sum @4 0 @0"/>
                  <v:f eqn="max @30 @37"/>
                  <v:f eqn="min @36 @43"/>
                  <v:f eqn="prod @0 2 1"/>
                  <v:f eqn="sum 21600 0 @48"/>
                  <v:f eqn="mid @36 @43"/>
                  <v:f eqn="mid @30 @37"/>
                </v:formulas>
                <v:path o:connecttype="custom" o:connectlocs="@40,@0;@51,10800;@33,@4;@50,10800" o:connectangles="270,180,90,0" textboxrect="@46,@48,@47,@49"/>
                <v:handles>
                  <v:h position="topLeft,#0" yrange="0,2229"/>
                  <v:h position="#1,bottomRight" xrange="8640,12960"/>
                </v:handles>
              </v:shapetype>
              <v:shape id="雙波浪線 25" o:spid="_x0000_s1026" type="#_x0000_t188" style="position:absolute;margin-left:323.55pt;margin-top:229.45pt;width:26.6pt;height:7.5pt;rotation:-503791fd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" adj="1350" fillcolor="white [3212]" stroked="f" strokeweight="2pt">
                <w10:wrap type="topAndBottom"/>
              </v:shape>
            </w:pict>
          </mc:Fallback>
        </mc:AlternateContent>
      </w:r>
      <w:r w:rsidR="009975B9" w:rsidRPr="00B71AD3">
        <w:rPr>
          <w:rFonts w:hint="eastAsia"/>
        </w:rPr>
        <w:t>係以負債總額除以權益總額之百分比，作為測度財務穩定性之指標。茲依生產及服務業與金融保險業等，分析如次（圖3</w:t>
      </w:r>
      <w:r w:rsidR="009975B9" w:rsidRPr="00B71AD3">
        <w:t>）</w:t>
      </w:r>
      <w:r w:rsidR="009975B9" w:rsidRPr="00B71AD3">
        <w:rPr>
          <w:rFonts w:hint="eastAsia"/>
        </w:rPr>
        <w:t>：</w:t>
      </w:r>
    </w:p>
    <w:p w14:paraId="55600B87" w14:textId="77777777" w:rsidR="009975B9" w:rsidRPr="00B71AD3" w:rsidRDefault="009975B9" w:rsidP="00D92583">
      <w:pPr>
        <w:pStyle w:val="00214P45"/>
        <w:spacing w:line="660" w:lineRule="exact"/>
        <w:ind w:firstLine="1261"/>
      </w:pPr>
      <w:r w:rsidRPr="00B71AD3">
        <w:rPr>
          <w:rFonts w:hint="eastAsia"/>
          <w:b/>
        </w:rPr>
        <w:lastRenderedPageBreak/>
        <w:t>1.</w:t>
      </w:r>
      <w:r w:rsidRPr="00245C83">
        <w:rPr>
          <w:rFonts w:hint="eastAsia"/>
          <w:b/>
        </w:rPr>
        <w:t xml:space="preserve">　</w:t>
      </w:r>
      <w:r w:rsidRPr="00B71AD3">
        <w:rPr>
          <w:rFonts w:hint="eastAsia"/>
          <w:b/>
        </w:rPr>
        <w:t>生產及服務業</w:t>
      </w:r>
      <w:r>
        <w:rPr>
          <w:rFonts w:hint="eastAsia"/>
        </w:rPr>
        <w:t xml:space="preserve">　</w:t>
      </w:r>
      <w:r w:rsidRPr="00B71AD3">
        <w:rPr>
          <w:rFonts w:hint="eastAsia"/>
        </w:rPr>
        <w:t>計有台灣糖業公司等9家，整體負債與權益之比率</w:t>
      </w:r>
      <w:r>
        <w:rPr>
          <w:rFonts w:hint="eastAsia"/>
        </w:rPr>
        <w:t>258.27</w:t>
      </w:r>
      <w:r w:rsidRPr="00B71AD3">
        <w:rPr>
          <w:rFonts w:hint="eastAsia"/>
        </w:rPr>
        <w:t>％，其中台灣中油公司等2家負債與權益之比率高於整體比率，又以台灣電力公司之</w:t>
      </w:r>
      <w:r>
        <w:rPr>
          <w:rFonts w:hint="eastAsia"/>
        </w:rPr>
        <w:t>1</w:t>
      </w:r>
      <w:r>
        <w:t>,726.13</w:t>
      </w:r>
      <w:r w:rsidRPr="00B71AD3">
        <w:rPr>
          <w:rFonts w:hint="eastAsia"/>
        </w:rPr>
        <w:t>％最高，財務穩定性均有待強化。</w:t>
      </w:r>
    </w:p>
    <w:p w14:paraId="60A70ABD" w14:textId="77777777" w:rsidR="009975B9" w:rsidRPr="007D45D2" w:rsidRDefault="009975B9" w:rsidP="00D92583">
      <w:pPr>
        <w:pStyle w:val="00214P45"/>
        <w:spacing w:line="660" w:lineRule="exact"/>
        <w:ind w:firstLine="1261"/>
        <w:rPr>
          <w:sz w:val="22"/>
        </w:rPr>
      </w:pPr>
      <w:r w:rsidRPr="00B71AD3">
        <w:rPr>
          <w:rFonts w:hint="eastAsia"/>
          <w:b/>
          <w:szCs w:val="28"/>
        </w:rPr>
        <w:t>2.</w:t>
      </w:r>
      <w:r w:rsidRPr="00245C83">
        <w:rPr>
          <w:rFonts w:hint="eastAsia"/>
          <w:b/>
          <w:szCs w:val="28"/>
        </w:rPr>
        <w:t xml:space="preserve">　</w:t>
      </w:r>
      <w:r w:rsidRPr="00B71AD3">
        <w:rPr>
          <w:rFonts w:hint="eastAsia"/>
          <w:b/>
          <w:szCs w:val="28"/>
        </w:rPr>
        <w:t>金融保險業</w:t>
      </w:r>
      <w:r>
        <w:rPr>
          <w:rFonts w:hint="eastAsia"/>
          <w:szCs w:val="28"/>
        </w:rPr>
        <w:t xml:space="preserve">　</w:t>
      </w:r>
      <w:r w:rsidRPr="00B71AD3">
        <w:rPr>
          <w:rFonts w:hint="eastAsia"/>
        </w:rPr>
        <w:t>計有中央銀行等6家，分別經營金融、保險及儲匯等業務，性質迥異，各該事業間負債與權益之比率不具比較性，</w:t>
      </w:r>
      <w:r w:rsidRPr="00D311A7">
        <w:rPr>
          <w:rFonts w:hint="eastAsia"/>
          <w:spacing w:val="-8"/>
        </w:rPr>
        <w:t>惟臺灣金融控股公司負債與權益之比率1,636.36％、中華郵政公司4</w:t>
      </w:r>
      <w:r w:rsidRPr="00D311A7">
        <w:rPr>
          <w:spacing w:val="-8"/>
        </w:rPr>
        <w:t>,</w:t>
      </w:r>
      <w:r w:rsidRPr="00D311A7">
        <w:rPr>
          <w:rFonts w:hint="eastAsia"/>
          <w:spacing w:val="-8"/>
        </w:rPr>
        <w:t>048</w:t>
      </w:r>
      <w:r w:rsidRPr="00D311A7">
        <w:rPr>
          <w:spacing w:val="-8"/>
        </w:rPr>
        <w:t>.2</w:t>
      </w:r>
      <w:r w:rsidRPr="00D311A7">
        <w:rPr>
          <w:rFonts w:hint="eastAsia"/>
          <w:spacing w:val="-8"/>
        </w:rPr>
        <w:t>6％、中國輸出入銀行389.78％</w:t>
      </w:r>
      <w:r w:rsidRPr="00D311A7">
        <w:rPr>
          <w:rFonts w:hint="eastAsia"/>
        </w:rPr>
        <w:t>及中央存款保險公司4.53％</w:t>
      </w:r>
      <w:r w:rsidRPr="00B71AD3">
        <w:rPr>
          <w:rFonts w:hint="eastAsia"/>
        </w:rPr>
        <w:t>，較各該事業</w:t>
      </w:r>
      <w:r>
        <w:rPr>
          <w:rFonts w:hint="eastAsia"/>
        </w:rPr>
        <w:t>110</w:t>
      </w:r>
      <w:r w:rsidRPr="00B71AD3">
        <w:rPr>
          <w:rFonts w:hint="eastAsia"/>
        </w:rPr>
        <w:t>年度比率，分別增加</w:t>
      </w:r>
      <w:r>
        <w:rPr>
          <w:rFonts w:hint="eastAsia"/>
        </w:rPr>
        <w:t>226.89</w:t>
      </w:r>
      <w:r w:rsidRPr="00B71AD3">
        <w:rPr>
          <w:rFonts w:hint="eastAsia"/>
        </w:rPr>
        <w:t>個百分點、</w:t>
      </w:r>
      <w:r>
        <w:rPr>
          <w:rFonts w:hint="eastAsia"/>
        </w:rPr>
        <w:t>824.48</w:t>
      </w:r>
      <w:r w:rsidRPr="00B71AD3">
        <w:rPr>
          <w:rFonts w:hint="eastAsia"/>
        </w:rPr>
        <w:t>個百分點</w:t>
      </w:r>
      <w:r>
        <w:rPr>
          <w:rFonts w:hint="eastAsia"/>
        </w:rPr>
        <w:t>、56.89</w:t>
      </w:r>
      <w:r w:rsidRPr="00B71AD3">
        <w:rPr>
          <w:rFonts w:hint="eastAsia"/>
        </w:rPr>
        <w:t>個百分點及</w:t>
      </w:r>
      <w:r w:rsidRPr="00B71AD3">
        <w:t>0.</w:t>
      </w:r>
      <w:r>
        <w:rPr>
          <w:rFonts w:hint="eastAsia"/>
        </w:rPr>
        <w:t>04</w:t>
      </w:r>
      <w:r w:rsidRPr="00B71AD3">
        <w:rPr>
          <w:rFonts w:hint="eastAsia"/>
        </w:rPr>
        <w:t>個百分點，財務穩定性弱化</w:t>
      </w:r>
      <w:r w:rsidRPr="00B71AD3">
        <w:rPr>
          <w:rFonts w:hint="eastAsia"/>
          <w:szCs w:val="28"/>
        </w:rPr>
        <w:t>。</w:t>
      </w:r>
    </w:p>
    <w:p w14:paraId="0353E68E" w14:textId="77777777" w:rsidR="009975B9" w:rsidRPr="00B71AD3" w:rsidRDefault="009975B9" w:rsidP="00D92583">
      <w:pPr>
        <w:pStyle w:val="414P"/>
        <w:spacing w:before="72" w:after="72" w:line="600" w:lineRule="exact"/>
        <w:ind w:firstLine="561"/>
      </w:pPr>
      <w:r>
        <w:rPr>
          <w:rFonts w:hint="eastAsia"/>
        </w:rPr>
        <w:t>（</w:t>
      </w:r>
      <w:r w:rsidRPr="00B71AD3">
        <w:rPr>
          <w:rFonts w:hint="eastAsia"/>
        </w:rPr>
        <w:t>三</w:t>
      </w:r>
      <w:r>
        <w:rPr>
          <w:rFonts w:hint="eastAsia"/>
        </w:rPr>
        <w:t>）</w:t>
      </w:r>
      <w:r w:rsidRPr="00245C83">
        <w:rPr>
          <w:rFonts w:hint="eastAsia"/>
        </w:rPr>
        <w:t xml:space="preserve">　</w:t>
      </w:r>
      <w:r w:rsidRPr="00B71AD3">
        <w:rPr>
          <w:rFonts w:hint="eastAsia"/>
        </w:rPr>
        <w:t>長期負債與權益之比率</w:t>
      </w:r>
    </w:p>
    <w:p w14:paraId="44C08CA9" w14:textId="77777777" w:rsidR="009975B9" w:rsidRPr="00300DA8" w:rsidRDefault="009975B9" w:rsidP="00D92583">
      <w:pPr>
        <w:pStyle w:val="00114P2"/>
        <w:spacing w:line="660" w:lineRule="exact"/>
        <w:ind w:firstLine="560"/>
        <w:rPr>
          <w:szCs w:val="28"/>
        </w:rPr>
      </w:pPr>
      <w:r w:rsidRPr="00300DA8">
        <w:rPr>
          <w:rFonts w:hint="eastAsia"/>
        </w:rPr>
        <w:t>係就生產及服務業之長期負債餘額除以權益總額之百分比，作為測度長期償債能力之指標，經檢視台灣糖業公司等9家生產及服務業，其中財政部印刷廠未舉借長期負債，為免扭曲分析之結果，扣除上開</w:t>
      </w:r>
      <w:r>
        <w:rPr>
          <w:rFonts w:hint="eastAsia"/>
        </w:rPr>
        <w:t>1</w:t>
      </w:r>
      <w:r w:rsidRPr="00300DA8">
        <w:rPr>
          <w:rFonts w:hint="eastAsia"/>
        </w:rPr>
        <w:t>家事業相關數據後，其餘</w:t>
      </w:r>
      <w:r>
        <w:rPr>
          <w:rFonts w:hint="eastAsia"/>
        </w:rPr>
        <w:t>8</w:t>
      </w:r>
      <w:r w:rsidRPr="00300DA8">
        <w:rPr>
          <w:rFonts w:hint="eastAsia"/>
        </w:rPr>
        <w:t>家事業整體長期負債與權益之比率</w:t>
      </w:r>
      <w:r>
        <w:rPr>
          <w:rFonts w:hint="eastAsia"/>
        </w:rPr>
        <w:t>77.77</w:t>
      </w:r>
      <w:r w:rsidRPr="00300DA8">
        <w:rPr>
          <w:rFonts w:hint="eastAsia"/>
        </w:rPr>
        <w:t>％，僅台灣電力公司</w:t>
      </w:r>
      <w:r>
        <w:rPr>
          <w:rFonts w:hint="eastAsia"/>
        </w:rPr>
        <w:t>及</w:t>
      </w:r>
      <w:r w:rsidRPr="00B71AD3">
        <w:rPr>
          <w:rFonts w:hint="eastAsia"/>
          <w:spacing w:val="10"/>
          <w:szCs w:val="28"/>
        </w:rPr>
        <w:t>台灣中油公司</w:t>
      </w:r>
      <w:r w:rsidRPr="00300DA8">
        <w:rPr>
          <w:rFonts w:hint="eastAsia"/>
        </w:rPr>
        <w:t>長期負債與權益之比率</w:t>
      </w:r>
      <w:r>
        <w:rPr>
          <w:rFonts w:hint="eastAsia"/>
        </w:rPr>
        <w:t>707.92</w:t>
      </w:r>
      <w:r w:rsidRPr="00300DA8">
        <w:rPr>
          <w:rFonts w:hint="eastAsia"/>
        </w:rPr>
        <w:t>％</w:t>
      </w:r>
      <w:r>
        <w:rPr>
          <w:rFonts w:hint="eastAsia"/>
        </w:rPr>
        <w:t>及195.95％</w:t>
      </w:r>
      <w:r w:rsidRPr="00300DA8">
        <w:rPr>
          <w:rFonts w:hint="eastAsia"/>
        </w:rPr>
        <w:t>高於整體比率，長期償債能力有待提升</w:t>
      </w:r>
      <w:r w:rsidRPr="00300DA8">
        <w:rPr>
          <w:rFonts w:hint="eastAsia"/>
          <w:szCs w:val="28"/>
        </w:rPr>
        <w:t>。</w:t>
      </w:r>
    </w:p>
    <w:p w14:paraId="29E0F648" w14:textId="77777777" w:rsidR="009975B9" w:rsidRPr="00B71AD3" w:rsidRDefault="009975B9" w:rsidP="00D92583">
      <w:pPr>
        <w:pStyle w:val="414P"/>
        <w:spacing w:before="72" w:after="72" w:line="600" w:lineRule="exact"/>
        <w:ind w:firstLine="561"/>
      </w:pPr>
      <w:r>
        <w:rPr>
          <w:rFonts w:hint="eastAsia"/>
        </w:rPr>
        <w:t>（</w:t>
      </w:r>
      <w:r w:rsidRPr="00B71AD3">
        <w:rPr>
          <w:rFonts w:hint="eastAsia"/>
        </w:rPr>
        <w:t>四</w:t>
      </w:r>
      <w:r>
        <w:rPr>
          <w:rFonts w:hint="eastAsia"/>
        </w:rPr>
        <w:t>）</w:t>
      </w:r>
      <w:r w:rsidRPr="00245C83">
        <w:rPr>
          <w:rFonts w:hint="eastAsia"/>
        </w:rPr>
        <w:t xml:space="preserve">　</w:t>
      </w:r>
      <w:r w:rsidRPr="00B71AD3">
        <w:rPr>
          <w:rFonts w:hint="eastAsia"/>
        </w:rPr>
        <w:t>不動產、廠房及設備與權益之比率</w:t>
      </w:r>
    </w:p>
    <w:p w14:paraId="4CA3EB82" w14:textId="5C9C8874" w:rsidR="00626174" w:rsidRPr="00D92583" w:rsidRDefault="009975B9" w:rsidP="00D92583">
      <w:pPr>
        <w:pStyle w:val="00114P2"/>
        <w:spacing w:line="640" w:lineRule="exact"/>
        <w:ind w:firstLine="560"/>
        <w:rPr>
          <w:b/>
          <w:kern w:val="0"/>
          <w:sz w:val="32"/>
          <w:szCs w:val="28"/>
        </w:rPr>
      </w:pPr>
      <w:r w:rsidRPr="00300DA8">
        <w:rPr>
          <w:rFonts w:hint="eastAsia"/>
        </w:rPr>
        <w:t>係就生產及服務業之不動產、廠房及設備餘額除以權益總額之百分比，作為測度自有資本不足以支應購建固定資產風險程度之指標，經就台灣糖業公司等9家生產及服務業分析結果，整體不動產、廠房及設備與權益之比率</w:t>
      </w:r>
      <w:r>
        <w:rPr>
          <w:rFonts w:hint="eastAsia"/>
        </w:rPr>
        <w:t>241.48</w:t>
      </w:r>
      <w:r w:rsidRPr="00300DA8">
        <w:rPr>
          <w:rFonts w:hint="eastAsia"/>
        </w:rPr>
        <w:t>％，其中</w:t>
      </w:r>
      <w:r w:rsidRPr="00B71AD3">
        <w:rPr>
          <w:rFonts w:hint="eastAsia"/>
          <w:spacing w:val="10"/>
          <w:szCs w:val="28"/>
        </w:rPr>
        <w:t>台灣中油公司</w:t>
      </w:r>
      <w:r>
        <w:rPr>
          <w:rFonts w:hint="eastAsia"/>
          <w:spacing w:val="10"/>
          <w:szCs w:val="28"/>
        </w:rPr>
        <w:t>及</w:t>
      </w:r>
      <w:r w:rsidRPr="00300DA8">
        <w:rPr>
          <w:rFonts w:hint="eastAsia"/>
        </w:rPr>
        <w:t>台灣電力公司等2家事業不動產、廠房及設備與權益之比率</w:t>
      </w:r>
      <w:r>
        <w:rPr>
          <w:rFonts w:hint="eastAsia"/>
        </w:rPr>
        <w:t>618.38％、1</w:t>
      </w:r>
      <w:r>
        <w:t>,342</w:t>
      </w:r>
      <w:r>
        <w:rPr>
          <w:rFonts w:hint="eastAsia"/>
        </w:rPr>
        <w:t>.70</w:t>
      </w:r>
      <w:r w:rsidRPr="00300DA8">
        <w:rPr>
          <w:rFonts w:hint="eastAsia"/>
        </w:rPr>
        <w:t>％高於整體比率，自有資本不足以支應購建固定資產之風險程度偏高，財務結構均有待強化</w:t>
      </w:r>
      <w:r w:rsidRPr="00300DA8">
        <w:rPr>
          <w:rFonts w:hint="eastAsia"/>
          <w:szCs w:val="28"/>
        </w:rPr>
        <w:t>。</w:t>
      </w:r>
    </w:p>
    <w:sectPr w:rsidR="00626174" w:rsidRPr="00D92583" w:rsidSect="004E63E4">
      <w:footerReference w:type="even" r:id="rId14"/>
      <w:footerReference w:type="default" r:id="rId15"/>
      <w:pgSz w:w="11906" w:h="16838" w:code="9"/>
      <w:pgMar w:top="1418" w:right="851" w:bottom="1418" w:left="851" w:header="1021" w:footer="737" w:gutter="284"/>
      <w:pgNumType w:start="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1205F" w14:textId="77777777" w:rsidR="005A0B22" w:rsidRDefault="005A0B22" w:rsidP="00391EA2">
      <w:r>
        <w:separator/>
      </w:r>
    </w:p>
  </w:endnote>
  <w:endnote w:type="continuationSeparator" w:id="0">
    <w:p w14:paraId="2EDDA256" w14:textId="77777777" w:rsidR="005A0B22" w:rsidRDefault="005A0B22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.稈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588A0" w14:textId="25F49732" w:rsidR="00C47A26" w:rsidRPr="00C47A26" w:rsidRDefault="00C47A26" w:rsidP="00C47A26">
    <w:pPr>
      <w:pStyle w:val="a6"/>
      <w:jc w:val="center"/>
      <w:rPr>
        <w:rFonts w:ascii="標楷體" w:eastAsia="標楷體" w:hAnsi="標楷體"/>
      </w:rPr>
    </w:pPr>
    <w:r w:rsidRPr="00C47A26">
      <w:rPr>
        <w:rFonts w:ascii="標楷體" w:eastAsia="標楷體" w:hAnsi="標楷體" w:hint="eastAsia"/>
      </w:rPr>
      <w:t>甲－</w:t>
    </w:r>
    <w:sdt>
      <w:sdtPr>
        <w:rPr>
          <w:rFonts w:ascii="標楷體" w:eastAsia="標楷體" w:hAnsi="標楷體"/>
        </w:rPr>
        <w:id w:val="1523281213"/>
        <w:docPartObj>
          <w:docPartGallery w:val="Page Numbers (Bottom of Page)"/>
          <w:docPartUnique/>
        </w:docPartObj>
      </w:sdtPr>
      <w:sdtContent>
        <w:r w:rsidRPr="00C47A26">
          <w:rPr>
            <w:rFonts w:ascii="標楷體" w:eastAsia="標楷體" w:hAnsi="標楷體"/>
          </w:rPr>
          <w:fldChar w:fldCharType="begin"/>
        </w:r>
        <w:r w:rsidRPr="00C47A26">
          <w:rPr>
            <w:rFonts w:ascii="標楷體" w:eastAsia="標楷體" w:hAnsi="標楷體"/>
          </w:rPr>
          <w:instrText>PAGE   \* MERGEFORMAT</w:instrText>
        </w:r>
        <w:r w:rsidRPr="00C47A26">
          <w:rPr>
            <w:rFonts w:ascii="標楷體" w:eastAsia="標楷體" w:hAnsi="標楷體"/>
          </w:rPr>
          <w:fldChar w:fldCharType="separate"/>
        </w:r>
        <w:r w:rsidRPr="00C47A26">
          <w:rPr>
            <w:rFonts w:ascii="標楷體" w:eastAsia="標楷體" w:hAnsi="標楷體"/>
            <w:lang w:val="zh-TW"/>
          </w:rPr>
          <w:t>2</w:t>
        </w:r>
        <w:r w:rsidRPr="00C47A26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03743" w14:textId="77777777" w:rsidR="008B1F04" w:rsidRDefault="008B1F04">
    <w:pPr>
      <w:pStyle w:val="a6"/>
      <w:jc w:val="center"/>
      <w:rPr>
        <w:rFonts w:ascii="標楷體" w:eastAsia="標楷體" w:hAnsi="標楷體"/>
      </w:rPr>
    </w:pPr>
  </w:p>
  <w:p w14:paraId="743C150B" w14:textId="75070FA4" w:rsidR="008B1F04" w:rsidRPr="008B1F04" w:rsidRDefault="008B1F04" w:rsidP="008B1F04">
    <w:pPr>
      <w:pStyle w:val="a6"/>
      <w:jc w:val="center"/>
    </w:pPr>
    <w:r w:rsidRPr="008B1F04">
      <w:rPr>
        <w:rFonts w:ascii="標楷體" w:eastAsia="標楷體" w:hAnsi="標楷體" w:hint="eastAsia"/>
      </w:rPr>
      <w:t>甲－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Pr="008B1F04">
          <w:rPr>
            <w:rFonts w:ascii="標楷體" w:eastAsia="標楷體" w:hAnsi="標楷體"/>
          </w:rPr>
          <w:fldChar w:fldCharType="begin"/>
        </w:r>
        <w:r w:rsidRPr="008B1F04">
          <w:rPr>
            <w:rFonts w:ascii="標楷體" w:eastAsia="標楷體" w:hAnsi="標楷體"/>
          </w:rPr>
          <w:instrText>PAGE   \* MERGEFORMAT</w:instrText>
        </w:r>
        <w:r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1DBCC" w14:textId="77777777" w:rsidR="005A0B22" w:rsidRDefault="005A0B22" w:rsidP="00391EA2">
      <w:r>
        <w:separator/>
      </w:r>
    </w:p>
  </w:footnote>
  <w:footnote w:type="continuationSeparator" w:id="0">
    <w:p w14:paraId="4A1A08B8" w14:textId="77777777" w:rsidR="005A0B22" w:rsidRDefault="005A0B22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40415"/>
    <w:rsid w:val="00045BC7"/>
    <w:rsid w:val="00057768"/>
    <w:rsid w:val="00067860"/>
    <w:rsid w:val="0007375D"/>
    <w:rsid w:val="000917FC"/>
    <w:rsid w:val="000A6F9F"/>
    <w:rsid w:val="000B17B3"/>
    <w:rsid w:val="000C2276"/>
    <w:rsid w:val="001725CB"/>
    <w:rsid w:val="001F36B1"/>
    <w:rsid w:val="00207FBC"/>
    <w:rsid w:val="002920AA"/>
    <w:rsid w:val="002B2F63"/>
    <w:rsid w:val="002E7327"/>
    <w:rsid w:val="002F0B88"/>
    <w:rsid w:val="00302DCF"/>
    <w:rsid w:val="00313D77"/>
    <w:rsid w:val="00327806"/>
    <w:rsid w:val="003372EC"/>
    <w:rsid w:val="0035067B"/>
    <w:rsid w:val="0035435C"/>
    <w:rsid w:val="00391EA2"/>
    <w:rsid w:val="003A7CC9"/>
    <w:rsid w:val="003D0CB0"/>
    <w:rsid w:val="003F497D"/>
    <w:rsid w:val="00435350"/>
    <w:rsid w:val="00464E25"/>
    <w:rsid w:val="004806A3"/>
    <w:rsid w:val="004E63E4"/>
    <w:rsid w:val="00513ED6"/>
    <w:rsid w:val="005734ED"/>
    <w:rsid w:val="005A0B22"/>
    <w:rsid w:val="005A2FA5"/>
    <w:rsid w:val="005A684D"/>
    <w:rsid w:val="005A7E42"/>
    <w:rsid w:val="005B3903"/>
    <w:rsid w:val="006060AB"/>
    <w:rsid w:val="00626174"/>
    <w:rsid w:val="006772A2"/>
    <w:rsid w:val="0069370F"/>
    <w:rsid w:val="006A7535"/>
    <w:rsid w:val="006B0B0A"/>
    <w:rsid w:val="006D281B"/>
    <w:rsid w:val="006E6C66"/>
    <w:rsid w:val="00720EF6"/>
    <w:rsid w:val="00727D09"/>
    <w:rsid w:val="00765247"/>
    <w:rsid w:val="007A31AB"/>
    <w:rsid w:val="007B028D"/>
    <w:rsid w:val="007C6CC0"/>
    <w:rsid w:val="007E0A30"/>
    <w:rsid w:val="007F3EDB"/>
    <w:rsid w:val="0080100B"/>
    <w:rsid w:val="0080462E"/>
    <w:rsid w:val="00826A45"/>
    <w:rsid w:val="0087053F"/>
    <w:rsid w:val="008A1B32"/>
    <w:rsid w:val="008B1F04"/>
    <w:rsid w:val="008C5210"/>
    <w:rsid w:val="00902A8C"/>
    <w:rsid w:val="00917D9E"/>
    <w:rsid w:val="00934E39"/>
    <w:rsid w:val="009711B1"/>
    <w:rsid w:val="009975B9"/>
    <w:rsid w:val="009A6D8D"/>
    <w:rsid w:val="009C0488"/>
    <w:rsid w:val="00A12822"/>
    <w:rsid w:val="00AC597E"/>
    <w:rsid w:val="00AE4712"/>
    <w:rsid w:val="00B2166A"/>
    <w:rsid w:val="00B510E9"/>
    <w:rsid w:val="00B72ECE"/>
    <w:rsid w:val="00BE5B0B"/>
    <w:rsid w:val="00C34D8C"/>
    <w:rsid w:val="00C41DE1"/>
    <w:rsid w:val="00C47A26"/>
    <w:rsid w:val="00C62264"/>
    <w:rsid w:val="00C677E8"/>
    <w:rsid w:val="00CD55C5"/>
    <w:rsid w:val="00D311A7"/>
    <w:rsid w:val="00D53671"/>
    <w:rsid w:val="00D92583"/>
    <w:rsid w:val="00DD476D"/>
    <w:rsid w:val="00DE2306"/>
    <w:rsid w:val="00DE3828"/>
    <w:rsid w:val="00DF01A8"/>
    <w:rsid w:val="00DF7EB6"/>
    <w:rsid w:val="00E91434"/>
    <w:rsid w:val="00EB6AC2"/>
    <w:rsid w:val="00EF4ADA"/>
    <w:rsid w:val="00F42FA7"/>
    <w:rsid w:val="00F6780D"/>
    <w:rsid w:val="00F8070C"/>
    <w:rsid w:val="00F83931"/>
    <w:rsid w:val="00FA0A45"/>
    <w:rsid w:val="00FD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6060AB"/>
    <w:pPr>
      <w:overflowPunct w:val="0"/>
      <w:spacing w:line="400" w:lineRule="exact"/>
      <w:jc w:val="center"/>
    </w:pPr>
    <w:rPr>
      <w:rFonts w:ascii="標楷體" w:eastAsia="標楷體" w:hAnsi="標楷體"/>
      <w:spacing w:val="20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AA55">
    <w:name w:val="02AA內文第一行空5.5字元"/>
    <w:basedOn w:val="0245"/>
    <w:qFormat/>
    <w:rsid w:val="00720EF6"/>
    <w:pPr>
      <w:ind w:firstLineChars="550" w:firstLine="550"/>
    </w:pPr>
  </w:style>
  <w:style w:type="paragraph" w:styleId="Web">
    <w:name w:val="Normal (Web)"/>
    <w:basedOn w:val="a"/>
    <w:uiPriority w:val="99"/>
    <w:semiHidden/>
    <w:rsid w:val="009975B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chart" Target="charts/chart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chart" Target="charts/chart3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27427;&#23452;\&#31532;&#22235;&#24307;&#31532;1&#31185;\&#32317;&#27770;&#31639;\&#29151;&#26989;\111&#27770;&#31639;&#30002;&#31687;\&#22291;&#39173;&#22294;-&#22294;1_&#39511;&#31639;&#34920;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27427;&#23452;\&#31532;&#22235;&#24307;&#31532;1&#31185;\&#32317;&#27770;&#31639;\&#29151;&#26989;\111&#27770;&#31639;&#30002;&#31687;\&#22291;&#39173;&#22294;-&#22294;1_&#39511;&#31639;&#34920;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1.xml"/><Relationship Id="rId1" Type="http://schemas.microsoft.com/office/2011/relationships/chartStyle" Target="style1.xml"/><Relationship Id="rId5" Type="http://schemas.openxmlformats.org/officeDocument/2006/relationships/chartUserShapes" Target="../drawings/drawing1.xml"/><Relationship Id="rId4" Type="http://schemas.openxmlformats.org/officeDocument/2006/relationships/oleObject" Target="file:///D:\&#27427;&#23452;\&#31532;&#22235;&#24307;&#31532;1&#31185;\&#32317;&#27770;&#31639;\&#29151;&#26989;\111&#27770;&#31639;&#30002;&#31687;\&#38263;&#26781;&#22294;-&#32244;&#32722;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2.xml"/><Relationship Id="rId1" Type="http://schemas.microsoft.com/office/2011/relationships/chartStyle" Target="style2.xml"/><Relationship Id="rId5" Type="http://schemas.openxmlformats.org/officeDocument/2006/relationships/chartUserShapes" Target="../drawings/drawing2.xml"/><Relationship Id="rId4" Type="http://schemas.openxmlformats.org/officeDocument/2006/relationships/oleObject" Target="file:///D:\&#27427;&#23452;\&#31532;&#22235;&#24307;&#31532;1&#31185;\&#32317;&#27770;&#31639;\&#29151;&#26989;\111&#27770;&#31639;&#30002;&#31687;\&#38263;&#26781;&#22294;-&#32244;&#3272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hPercent val="60"/>
      <c:rotY val="200"/>
      <c:depthPercent val="10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"/>
          <c:y val="5.2006435842969601E-2"/>
          <c:w val="0.99999999999999989"/>
          <c:h val="0.9479935641570304"/>
        </c:manualLayout>
      </c:layout>
      <c:pie3DChart>
        <c:varyColors val="1"/>
        <c:ser>
          <c:idx val="0"/>
          <c:order val="0"/>
          <c:tx>
            <c:strRef>
              <c:f>圖1!$B$36</c:f>
              <c:strCache>
                <c:ptCount val="1"/>
                <c:pt idx="0">
                  <c:v>%</c:v>
                </c:pt>
              </c:strCache>
            </c:strRef>
          </c:tx>
          <c:dPt>
            <c:idx val="0"/>
            <c:bubble3D val="0"/>
            <c:spPr>
              <a:solidFill>
                <a:srgbClr val="FFA3A3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1-D5B7-46D5-9D0B-C61B478C3AD9}"/>
              </c:ext>
            </c:extLst>
          </c:dPt>
          <c:dPt>
            <c:idx val="1"/>
            <c:bubble3D val="0"/>
            <c:spPr>
              <a:solidFill>
                <a:srgbClr val="FFCF9F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3-D5B7-46D5-9D0B-C61B478C3AD9}"/>
              </c:ext>
            </c:extLst>
          </c:dPt>
          <c:dPt>
            <c:idx val="2"/>
            <c:bubble3D val="0"/>
            <c:spPr>
              <a:solidFill>
                <a:srgbClr val="4F99F3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5-D5B7-46D5-9D0B-C61B478C3AD9}"/>
              </c:ext>
            </c:extLst>
          </c:dPt>
          <c:dPt>
            <c:idx val="3"/>
            <c:bubble3D val="0"/>
            <c:spPr>
              <a:solidFill>
                <a:srgbClr val="9FFFFF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7-D5B7-46D5-9D0B-C61B478C3AD9}"/>
              </c:ext>
            </c:extLst>
          </c:dPt>
          <c:dPt>
            <c:idx val="4"/>
            <c:bubble3D val="0"/>
            <c:spPr>
              <a:solidFill>
                <a:srgbClr val="339933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9-D5B7-46D5-9D0B-C61B478C3AD9}"/>
              </c:ext>
            </c:extLst>
          </c:dPt>
          <c:dPt>
            <c:idx val="5"/>
            <c:bubble3D val="0"/>
            <c:spPr>
              <a:solidFill>
                <a:srgbClr val="FBD1F3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B-D5B7-46D5-9D0B-C61B478C3AD9}"/>
              </c:ext>
            </c:extLst>
          </c:dPt>
          <c:dPt>
            <c:idx val="6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D-D5B7-46D5-9D0B-C61B478C3AD9}"/>
              </c:ext>
            </c:extLst>
          </c:dPt>
          <c:cat>
            <c:strRef>
              <c:f>圖1!$A$37:$A$43</c:f>
              <c:strCache>
                <c:ptCount val="7"/>
                <c:pt idx="0">
                  <c:v>基金、投資及長期應收款</c:v>
                </c:pt>
                <c:pt idx="1">
                  <c:v>流動資產</c:v>
                </c:pt>
                <c:pt idx="2">
                  <c:v>押匯貼現及放款（央行稱融通）</c:v>
                </c:pt>
                <c:pt idx="3">
                  <c:v>不動產、廠房及設備</c:v>
                </c:pt>
                <c:pt idx="4">
                  <c:v>其他資產</c:v>
                </c:pt>
                <c:pt idx="5">
                  <c:v>投資性不動產</c:v>
                </c:pt>
                <c:pt idx="6">
                  <c:v>使用權資產、無形資產、生物資產</c:v>
                </c:pt>
              </c:strCache>
            </c:strRef>
          </c:cat>
          <c:val>
            <c:numRef>
              <c:f>圖1!$B$37:$B$43</c:f>
              <c:numCache>
                <c:formatCode>#,##0.00</c:formatCode>
                <c:ptCount val="7"/>
                <c:pt idx="0">
                  <c:v>48.917790629529499</c:v>
                </c:pt>
                <c:pt idx="1">
                  <c:v>24.545657052486103</c:v>
                </c:pt>
                <c:pt idx="2">
                  <c:v>14.798639827689868</c:v>
                </c:pt>
                <c:pt idx="3">
                  <c:v>9.121199032740952</c:v>
                </c:pt>
                <c:pt idx="4">
                  <c:v>1.3655747675219905</c:v>
                </c:pt>
                <c:pt idx="5">
                  <c:v>1.1057447402212366</c:v>
                </c:pt>
                <c:pt idx="6">
                  <c:v>0.14539394981030934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D5B7-46D5-9D0B-C61B478C3AD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30"/>
      <c:hPercent val="60"/>
      <c:rotY val="211"/>
      <c:depthPercent val="10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"/>
          <c:y val="0"/>
          <c:w val="0.94215181723115993"/>
          <c:h val="0.95370380968596236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rgbClr val="FFFF7D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1-7B3D-4036-84CA-C45621E2FC17}"/>
              </c:ext>
            </c:extLst>
          </c:dPt>
          <c:dPt>
            <c:idx val="1"/>
            <c:bubble3D val="0"/>
            <c:spPr>
              <a:solidFill>
                <a:srgbClr val="BEE395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3-7B3D-4036-84CA-C45621E2FC17}"/>
              </c:ext>
            </c:extLst>
          </c:dPt>
          <c:dPt>
            <c:idx val="2"/>
            <c:bubble3D val="0"/>
            <c:spPr>
              <a:solidFill>
                <a:srgbClr val="4F99F3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5-7B3D-4036-84CA-C45621E2FC17}"/>
              </c:ext>
            </c:extLst>
          </c:dPt>
          <c:dPt>
            <c:idx val="3"/>
            <c:bubble3D val="0"/>
            <c:spPr>
              <a:solidFill>
                <a:srgbClr val="A0F2F6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7-7B3D-4036-84CA-C45621E2FC17}"/>
              </c:ext>
            </c:extLst>
          </c:dPt>
          <c:dPt>
            <c:idx val="4"/>
            <c:bubble3D val="0"/>
            <c:spPr>
              <a:solidFill>
                <a:srgbClr val="339933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9-7B3D-4036-84CA-C45621E2FC17}"/>
              </c:ext>
            </c:extLst>
          </c:dPt>
          <c:dPt>
            <c:idx val="5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B-7B3D-4036-84CA-C45621E2FC17}"/>
              </c:ext>
            </c:extLst>
          </c:dPt>
          <c:dPt>
            <c:idx val="6"/>
            <c:bubble3D val="0"/>
            <c:spPr>
              <a:solidFill>
                <a:srgbClr val="FBD1F3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D-7B3D-4036-84CA-C45621E2FC17}"/>
              </c:ext>
            </c:extLst>
          </c:dPt>
          <c:dPt>
            <c:idx val="7"/>
            <c:bubble3D val="0"/>
            <c:spPr>
              <a:solidFill>
                <a:srgbClr val="C00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F-7B3D-4036-84CA-C45621E2FC17}"/>
              </c:ext>
            </c:extLst>
          </c:dPt>
          <c:cat>
            <c:strRef>
              <c:f>圖1!$E$39:$E$46</c:f>
              <c:strCache>
                <c:ptCount val="8"/>
                <c:pt idx="0">
                  <c:v>流動負債</c:v>
                </c:pt>
                <c:pt idx="1">
                  <c:v>存款、匯款及金融債券（央行稱存款）</c:v>
                </c:pt>
                <c:pt idx="2">
                  <c:v>其他負債</c:v>
                </c:pt>
                <c:pt idx="3">
                  <c:v>資本</c:v>
                </c:pt>
                <c:pt idx="4">
                  <c:v>資本公積、保留盈餘</c:v>
                </c:pt>
                <c:pt idx="5">
                  <c:v>累積其他綜合損益、首次採用國際財務報導準則調整數、非控制權益</c:v>
                </c:pt>
                <c:pt idx="6">
                  <c:v>長期負債</c:v>
                </c:pt>
                <c:pt idx="7">
                  <c:v>央行及同業融資</c:v>
                </c:pt>
              </c:strCache>
            </c:strRef>
          </c:cat>
          <c:val>
            <c:numRef>
              <c:f>圖1!$F$39:$F$46</c:f>
              <c:numCache>
                <c:formatCode>#,##0.00</c:formatCode>
                <c:ptCount val="8"/>
                <c:pt idx="0">
                  <c:v>44.720936497940151</c:v>
                </c:pt>
                <c:pt idx="1">
                  <c:v>34.92664604398751</c:v>
                </c:pt>
                <c:pt idx="2">
                  <c:v>8.5539240454767942</c:v>
                </c:pt>
                <c:pt idx="3">
                  <c:v>3.3794794879968109</c:v>
                </c:pt>
                <c:pt idx="4">
                  <c:v>4.6156946361506792</c:v>
                </c:pt>
                <c:pt idx="5">
                  <c:v>0.27384778258362558</c:v>
                </c:pt>
                <c:pt idx="6">
                  <c:v>2.8546204401615936</c:v>
                </c:pt>
                <c:pt idx="7">
                  <c:v>0.67485106570515596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7B3D-4036-84CA-C45621E2FC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81185975037493"/>
          <c:y val="4.3255996854109323E-2"/>
          <c:w val="0.79432115290910088"/>
          <c:h val="0.72331334464836483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C9A3-4DC6-881D-2F3C498CE8D3}"/>
              </c:ext>
            </c:extLst>
          </c:dPt>
          <c:dPt>
            <c:idx val="1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C9A3-4DC6-881D-2F3C498CE8D3}"/>
              </c:ext>
            </c:extLst>
          </c:dPt>
          <c:dPt>
            <c:idx val="2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C9A3-4DC6-881D-2F3C498CE8D3}"/>
              </c:ext>
            </c:extLst>
          </c:dPt>
          <c:dPt>
            <c:idx val="3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C9A3-4DC6-881D-2F3C498CE8D3}"/>
              </c:ext>
            </c:extLst>
          </c:dPt>
          <c:dPt>
            <c:idx val="4"/>
            <c:invertIfNegative val="0"/>
            <c:bubble3D val="0"/>
            <c:spPr>
              <a:solidFill>
                <a:srgbClr val="FF99CC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C9A3-4DC6-881D-2F3C498CE8D3}"/>
              </c:ext>
            </c:extLst>
          </c:dPt>
          <c:dPt>
            <c:idx val="5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B-C9A3-4DC6-881D-2F3C498CE8D3}"/>
              </c:ext>
            </c:extLst>
          </c:dPt>
          <c:dPt>
            <c:idx val="6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D-C9A3-4DC6-881D-2F3C498CE8D3}"/>
              </c:ext>
            </c:extLst>
          </c:dPt>
          <c:dPt>
            <c:idx val="7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F-C9A3-4DC6-881D-2F3C498CE8D3}"/>
              </c:ext>
            </c:extLst>
          </c:dPt>
          <c:dPt>
            <c:idx val="8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1-C9A3-4DC6-881D-2F3C498CE8D3}"/>
              </c:ext>
            </c:extLst>
          </c:dPt>
          <c:dPt>
            <c:idx val="1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3-C9A3-4DC6-881D-2F3C498CE8D3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5-C9A3-4DC6-881D-2F3C498CE8D3}"/>
              </c:ext>
            </c:extLst>
          </c:dPt>
          <c:dPt>
            <c:idx val="1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7-C9A3-4DC6-881D-2F3C498CE8D3}"/>
              </c:ext>
            </c:extLst>
          </c:dPt>
          <c:dLbls>
            <c:dLbl>
              <c:idx val="0"/>
              <c:layout>
                <c:manualLayout>
                  <c:x val="1.3311148086522463E-2"/>
                  <c:y val="-3.7047591906526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9A3-4DC6-881D-2F3C498CE8D3}"/>
                </c:ext>
              </c:extLst>
            </c:dLbl>
            <c:dLbl>
              <c:idx val="10"/>
              <c:layout>
                <c:manualLayout>
                  <c:x val="0"/>
                  <c:y val="-1.09036390895461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C9A3-4DC6-881D-2F3C498CE8D3}"/>
                </c:ext>
              </c:extLst>
            </c:dLbl>
            <c:dLbl>
              <c:idx val="12"/>
              <c:layout>
                <c:manualLayout>
                  <c:x val="2.2185246810870773E-3"/>
                  <c:y val="-2.18072781790923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C9A3-4DC6-881D-2F3C498CE8D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流動比率!$A$1:$A$13</c:f>
              <c:strCache>
                <c:ptCount val="13"/>
                <c:pt idx="0">
                  <c:v>菸酒公司</c:v>
                </c:pt>
                <c:pt idx="1">
                  <c:v>財政部印刷廠</c:v>
                </c:pt>
                <c:pt idx="2">
                  <c:v>台糖公司</c:v>
                </c:pt>
                <c:pt idx="3">
                  <c:v>中油公司</c:v>
                </c:pt>
                <c:pt idx="4">
                  <c:v>台電公司</c:v>
                </c:pt>
                <c:pt idx="5">
                  <c:v>台水公司</c:v>
                </c:pt>
                <c:pt idx="6">
                  <c:v>港務公司</c:v>
                </c:pt>
                <c:pt idx="7">
                  <c:v>桃機公司</c:v>
                </c:pt>
                <c:pt idx="8">
                  <c:v>臺鐵局</c:v>
                </c:pt>
                <c:pt idx="9">
                  <c:v>中央存保</c:v>
                </c:pt>
                <c:pt idx="10">
                  <c:v>中華郵政</c:v>
                </c:pt>
                <c:pt idx="11">
                  <c:v>土地銀行</c:v>
                </c:pt>
                <c:pt idx="12">
                  <c:v>臺灣金控</c:v>
                </c:pt>
              </c:strCache>
            </c:strRef>
          </c:cat>
          <c:val>
            <c:numRef>
              <c:f>流動比率!$B$1:$B$13</c:f>
              <c:numCache>
                <c:formatCode>General</c:formatCode>
                <c:ptCount val="13"/>
                <c:pt idx="0">
                  <c:v>464.29</c:v>
                </c:pt>
                <c:pt idx="1">
                  <c:v>437.96</c:v>
                </c:pt>
                <c:pt idx="2">
                  <c:v>168.76</c:v>
                </c:pt>
                <c:pt idx="3">
                  <c:v>48.01</c:v>
                </c:pt>
                <c:pt idx="4">
                  <c:v>21.57</c:v>
                </c:pt>
                <c:pt idx="5">
                  <c:v>6.62</c:v>
                </c:pt>
                <c:pt idx="6">
                  <c:v>200.32</c:v>
                </c:pt>
                <c:pt idx="7">
                  <c:v>80.64</c:v>
                </c:pt>
                <c:pt idx="8">
                  <c:v>18.16</c:v>
                </c:pt>
                <c:pt idx="10">
                  <c:v>64.05</c:v>
                </c:pt>
                <c:pt idx="11">
                  <c:v>25.33</c:v>
                </c:pt>
                <c:pt idx="12">
                  <c:v>22.11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8-C9A3-4DC6-881D-2F3C498CE8D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30"/>
        <c:axId val="1970866384"/>
        <c:axId val="1970860144"/>
      </c:barChart>
      <c:barChart>
        <c:barDir val="col"/>
        <c:grouping val="clustered"/>
        <c:varyColors val="0"/>
        <c:ser>
          <c:idx val="1"/>
          <c:order val="1"/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流動比率!$A$1:$A$13</c:f>
              <c:strCache>
                <c:ptCount val="13"/>
                <c:pt idx="0">
                  <c:v>菸酒公司</c:v>
                </c:pt>
                <c:pt idx="1">
                  <c:v>財政部印刷廠</c:v>
                </c:pt>
                <c:pt idx="2">
                  <c:v>台糖公司</c:v>
                </c:pt>
                <c:pt idx="3">
                  <c:v>中油公司</c:v>
                </c:pt>
                <c:pt idx="4">
                  <c:v>台電公司</c:v>
                </c:pt>
                <c:pt idx="5">
                  <c:v>台水公司</c:v>
                </c:pt>
                <c:pt idx="6">
                  <c:v>港務公司</c:v>
                </c:pt>
                <c:pt idx="7">
                  <c:v>桃機公司</c:v>
                </c:pt>
                <c:pt idx="8">
                  <c:v>臺鐵局</c:v>
                </c:pt>
                <c:pt idx="9">
                  <c:v>中央存保</c:v>
                </c:pt>
                <c:pt idx="10">
                  <c:v>中華郵政</c:v>
                </c:pt>
                <c:pt idx="11">
                  <c:v>土地銀行</c:v>
                </c:pt>
                <c:pt idx="12">
                  <c:v>臺灣金控</c:v>
                </c:pt>
              </c:strCache>
            </c:strRef>
          </c:cat>
          <c:val>
            <c:numRef>
              <c:f>流動比率!$C$1:$C$13</c:f>
              <c:numCache>
                <c:formatCode>General</c:formatCode>
                <c:ptCount val="13"/>
                <c:pt idx="9" formatCode="_(* #,##0.00_);_(* \(#,##0.00\);_(* &quot;-&quot;??_);_(@_)">
                  <c:v>177452.25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9-C9A3-4DC6-881D-2F3C498CE8D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30"/>
        <c:axId val="114422576"/>
        <c:axId val="114421328"/>
      </c:barChart>
      <c:catAx>
        <c:axId val="19708663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0" spcFirstLastPara="1" vertOverflow="ellipsis" vert="eaVert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970860144"/>
        <c:crosses val="autoZero"/>
        <c:auto val="1"/>
        <c:lblAlgn val="ctr"/>
        <c:lblOffset val="100"/>
        <c:noMultiLvlLbl val="0"/>
      </c:catAx>
      <c:valAx>
        <c:axId val="1970860144"/>
        <c:scaling>
          <c:orientation val="minMax"/>
          <c:max val="1000"/>
        </c:scaling>
        <c:delete val="0"/>
        <c:axPos val="l"/>
        <c:numFmt formatCode="[=800]&quot;160,000&quot;;[=1000]&quot;180,000&quot;;0" sourceLinked="0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970866384"/>
        <c:crosses val="autoZero"/>
        <c:crossBetween val="between"/>
        <c:majorUnit val="200"/>
      </c:valAx>
      <c:valAx>
        <c:axId val="114421328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one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14422576"/>
        <c:crosses val="max"/>
        <c:crossBetween val="between"/>
      </c:valAx>
      <c:catAx>
        <c:axId val="11442257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14421328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baseline="0">
          <a:ea typeface="標楷體" panose="03000509000000000000" pitchFamily="65" charset="-120"/>
        </a:defRPr>
      </a:pPr>
      <a:endParaRPr lang="zh-TW"/>
    </a:p>
  </c:txPr>
  <c:externalData r:id="rId4">
    <c:autoUpdate val="0"/>
  </c:externalData>
  <c:userShapes r:id="rId5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2.4881248586292693E-2"/>
          <c:y val="4.39897067661063E-2"/>
          <c:w val="0.89575985765859789"/>
          <c:h val="0.71818784171281203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8708-4313-8327-A6B3AA056070}"/>
              </c:ext>
            </c:extLst>
          </c:dPt>
          <c:dPt>
            <c:idx val="1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8708-4313-8327-A6B3AA056070}"/>
              </c:ext>
            </c:extLst>
          </c:dPt>
          <c:dPt>
            <c:idx val="2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8708-4313-8327-A6B3AA056070}"/>
              </c:ext>
            </c:extLst>
          </c:dPt>
          <c:dPt>
            <c:idx val="3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8708-4313-8327-A6B3AA056070}"/>
              </c:ext>
            </c:extLst>
          </c:dPt>
          <c:dPt>
            <c:idx val="4"/>
            <c:invertIfNegative val="0"/>
            <c:bubble3D val="0"/>
            <c:spPr>
              <a:solidFill>
                <a:srgbClr val="FF99CC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8708-4313-8327-A6B3AA056070}"/>
              </c:ext>
            </c:extLst>
          </c:dPt>
          <c:dPt>
            <c:idx val="6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B-8708-4313-8327-A6B3AA056070}"/>
              </c:ext>
            </c:extLst>
          </c:dPt>
          <c:dPt>
            <c:idx val="7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D-8708-4313-8327-A6B3AA056070}"/>
              </c:ext>
            </c:extLst>
          </c:dPt>
          <c:dPt>
            <c:idx val="8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F-8708-4313-8327-A6B3AA056070}"/>
              </c:ext>
            </c:extLst>
          </c:dPt>
          <c:dPt>
            <c:idx val="1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1-8708-4313-8327-A6B3AA056070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3-8708-4313-8327-A6B3AA056070}"/>
              </c:ext>
            </c:extLst>
          </c:dPt>
          <c:dPt>
            <c:idx val="1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5-8708-4313-8327-A6B3AA056070}"/>
              </c:ext>
            </c:extLst>
          </c:dPt>
          <c:dPt>
            <c:idx val="1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7-8708-4313-8327-A6B3AA056070}"/>
              </c:ext>
            </c:extLst>
          </c:dPt>
          <c:dPt>
            <c:idx val="14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9-8708-4313-8327-A6B3AA056070}"/>
              </c:ext>
            </c:extLst>
          </c:dPt>
          <c:dLbls>
            <c:dLbl>
              <c:idx val="0"/>
              <c:layout>
                <c:manualLayout>
                  <c:x val="1.4799544826597687E-2"/>
                  <c:y val="-6.762138624006604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708-4313-8327-A6B3AA056070}"/>
                </c:ext>
              </c:extLst>
            </c:dLbl>
            <c:dLbl>
              <c:idx val="1"/>
              <c:layout>
                <c:manualLayout>
                  <c:x val="-1.1309658448314872E-2"/>
                  <c:y val="-5.6913290927351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708-4313-8327-A6B3AA056070}"/>
                </c:ext>
              </c:extLst>
            </c:dLbl>
            <c:dLbl>
              <c:idx val="2"/>
              <c:layout>
                <c:manualLayout>
                  <c:x val="-6.7857950689889169E-3"/>
                  <c:y val="-2.00870438567124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708-4313-8327-A6B3AA056070}"/>
                </c:ext>
              </c:extLst>
            </c:dLbl>
            <c:dLbl>
              <c:idx val="3"/>
              <c:layout>
                <c:manualLayout>
                  <c:x val="-2.2619316896629721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708-4313-8327-A6B3AA056070}"/>
                </c:ext>
              </c:extLst>
            </c:dLbl>
            <c:dLbl>
              <c:idx val="5"/>
              <c:layout>
                <c:manualLayout>
                  <c:x val="-4.5238633793259859E-3"/>
                  <c:y val="-1.00435219283562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8708-4313-8327-A6B3AA056070}"/>
                </c:ext>
              </c:extLst>
            </c:dLbl>
            <c:dLbl>
              <c:idx val="6"/>
              <c:layout>
                <c:manualLayout>
                  <c:x val="-2.2619316896630138E-3"/>
                  <c:y val="-5.35654502845665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8708-4313-8327-A6B3AA056070}"/>
                </c:ext>
              </c:extLst>
            </c:dLbl>
            <c:dLbl>
              <c:idx val="7"/>
              <c:layout>
                <c:manualLayout>
                  <c:x val="-8.2936537197687355E-17"/>
                  <c:y val="-1.67392032139270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8708-4313-8327-A6B3AA056070}"/>
                </c:ext>
              </c:extLst>
            </c:dLbl>
            <c:dLbl>
              <c:idx val="8"/>
              <c:layout>
                <c:manualLayout>
                  <c:x val="2.2619316896629721E-3"/>
                  <c:y val="-1.2275273885201734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8708-4313-8327-A6B3AA056070}"/>
                </c:ext>
              </c:extLst>
            </c:dLbl>
            <c:dLbl>
              <c:idx val="10"/>
              <c:layout>
                <c:manualLayout>
                  <c:x val="4.9359980194739854E-3"/>
                  <c:y val="-5.87519671858895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8708-4313-8327-A6B3AA056070}"/>
                </c:ext>
              </c:extLst>
            </c:dLbl>
            <c:dLbl>
              <c:idx val="11"/>
              <c:layout>
                <c:manualLayout>
                  <c:x val="3.0135341881170832E-4"/>
                  <c:y val="-5.334138221004931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8708-4313-8327-A6B3AA056070}"/>
                </c:ext>
              </c:extLst>
            </c:dLbl>
            <c:dLbl>
              <c:idx val="12"/>
              <c:layout>
                <c:manualLayout>
                  <c:x val="1.8266968495031684E-2"/>
                  <c:y val="1.669175350402927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8708-4313-8327-A6B3AA05607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負債與權益之比率!$A$1:$A$15</c:f>
              <c:strCache>
                <c:ptCount val="15"/>
                <c:pt idx="0">
                  <c:v>中油公司</c:v>
                </c:pt>
                <c:pt idx="1">
                  <c:v>台糖公司</c:v>
                </c:pt>
                <c:pt idx="2">
                  <c:v>財政部印刷廠</c:v>
                </c:pt>
                <c:pt idx="3">
                  <c:v>菸酒公司</c:v>
                </c:pt>
                <c:pt idx="4">
                  <c:v>台電公司</c:v>
                </c:pt>
                <c:pt idx="5">
                  <c:v>台水公司</c:v>
                </c:pt>
                <c:pt idx="6">
                  <c:v>臺鐵局</c:v>
                </c:pt>
                <c:pt idx="7">
                  <c:v>桃機公司</c:v>
                </c:pt>
                <c:pt idx="8">
                  <c:v>港務公司</c:v>
                </c:pt>
                <c:pt idx="9">
                  <c:v>中華郵政</c:v>
                </c:pt>
                <c:pt idx="10">
                  <c:v>土地銀行</c:v>
                </c:pt>
                <c:pt idx="11">
                  <c:v>臺灣金控</c:v>
                </c:pt>
                <c:pt idx="12">
                  <c:v>中央銀行</c:v>
                </c:pt>
                <c:pt idx="13">
                  <c:v>輸出入銀行</c:v>
                </c:pt>
                <c:pt idx="14">
                  <c:v>中央存保</c:v>
                </c:pt>
              </c:strCache>
            </c:strRef>
          </c:cat>
          <c:val>
            <c:numRef>
              <c:f>負債與權益之比率!$B$1:$B$15</c:f>
              <c:numCache>
                <c:formatCode>General</c:formatCode>
                <c:ptCount val="15"/>
                <c:pt idx="0" formatCode="_(* #,##0.00_);_(* \(#,##0.00\);_(* &quot;-&quot;??_);_(@_)">
                  <c:v>1201.2</c:v>
                </c:pt>
                <c:pt idx="1">
                  <c:v>43.52</c:v>
                </c:pt>
                <c:pt idx="2">
                  <c:v>27.08</c:v>
                </c:pt>
                <c:pt idx="3">
                  <c:v>13.83</c:v>
                </c:pt>
                <c:pt idx="4" formatCode="_(* #,##0.00_);_(* \(#,##0.00\);_(* &quot;-&quot;??_);_(@_)">
                  <c:v>1726.13</c:v>
                </c:pt>
                <c:pt idx="5">
                  <c:v>75.47</c:v>
                </c:pt>
                <c:pt idx="6">
                  <c:v>95.36</c:v>
                </c:pt>
                <c:pt idx="7">
                  <c:v>76.849999999999994</c:v>
                </c:pt>
                <c:pt idx="8">
                  <c:v>28.15</c:v>
                </c:pt>
                <c:pt idx="10" formatCode="_(* #,##0.00_);_(* \(#,##0.00\);_(* &quot;-&quot;??_);_(@_)">
                  <c:v>1651.6</c:v>
                </c:pt>
                <c:pt idx="11" formatCode="_(* #,##0.00_);_(* \(#,##0.00\);_(* &quot;-&quot;??_);_(@_)">
                  <c:v>1636.36</c:v>
                </c:pt>
                <c:pt idx="12" formatCode="_(* #,##0.00_);_(* \(#,##0.00\);_(* &quot;-&quot;??_);_(@_)">
                  <c:v>1460.47</c:v>
                </c:pt>
                <c:pt idx="13">
                  <c:v>389.78</c:v>
                </c:pt>
                <c:pt idx="14">
                  <c:v>4.53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B-8708-4313-8327-A6B3AA056070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612129136"/>
        <c:axId val="612124976"/>
      </c:barChart>
      <c:barChart>
        <c:barDir val="col"/>
        <c:grouping val="clustered"/>
        <c:varyColors val="0"/>
        <c:ser>
          <c:idx val="1"/>
          <c:order val="1"/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負債與權益之比率!$A$1:$A$15</c:f>
              <c:strCache>
                <c:ptCount val="15"/>
                <c:pt idx="0">
                  <c:v>中油公司</c:v>
                </c:pt>
                <c:pt idx="1">
                  <c:v>台糖公司</c:v>
                </c:pt>
                <c:pt idx="2">
                  <c:v>財政部印刷廠</c:v>
                </c:pt>
                <c:pt idx="3">
                  <c:v>菸酒公司</c:v>
                </c:pt>
                <c:pt idx="4">
                  <c:v>台電公司</c:v>
                </c:pt>
                <c:pt idx="5">
                  <c:v>台水公司</c:v>
                </c:pt>
                <c:pt idx="6">
                  <c:v>臺鐵局</c:v>
                </c:pt>
                <c:pt idx="7">
                  <c:v>桃機公司</c:v>
                </c:pt>
                <c:pt idx="8">
                  <c:v>港務公司</c:v>
                </c:pt>
                <c:pt idx="9">
                  <c:v>中華郵政</c:v>
                </c:pt>
                <c:pt idx="10">
                  <c:v>土地銀行</c:v>
                </c:pt>
                <c:pt idx="11">
                  <c:v>臺灣金控</c:v>
                </c:pt>
                <c:pt idx="12">
                  <c:v>中央銀行</c:v>
                </c:pt>
                <c:pt idx="13">
                  <c:v>輸出入銀行</c:v>
                </c:pt>
                <c:pt idx="14">
                  <c:v>中央存保</c:v>
                </c:pt>
              </c:strCache>
            </c:strRef>
          </c:cat>
          <c:val>
            <c:numRef>
              <c:f>負債與權益之比率!$C$1:$C$16</c:f>
              <c:numCache>
                <c:formatCode>General</c:formatCode>
                <c:ptCount val="16"/>
                <c:pt idx="9" formatCode="_(* #,##0.00_);_(* \(#,##0.00\);_(* &quot;-&quot;??_);_(@_)">
                  <c:v>4048.26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C-8708-4313-8327-A6B3AA056070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100"/>
        <c:axId val="507268528"/>
        <c:axId val="507268112"/>
      </c:barChart>
      <c:catAx>
        <c:axId val="6121291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0" spcFirstLastPara="1" vertOverflow="ellipsis" vert="eaVert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612124976"/>
        <c:crosses val="autoZero"/>
        <c:auto val="1"/>
        <c:lblAlgn val="ctr"/>
        <c:lblOffset val="100"/>
        <c:noMultiLvlLbl val="0"/>
      </c:catAx>
      <c:valAx>
        <c:axId val="612124976"/>
        <c:scaling>
          <c:orientation val="minMax"/>
          <c:max val="3000"/>
        </c:scaling>
        <c:delete val="0"/>
        <c:axPos val="l"/>
        <c:numFmt formatCode="[=2500]&quot;4,000&quot;;[=3000]&quot;4,500&quot;;0" sourceLinked="0"/>
        <c:majorTickMark val="out"/>
        <c:minorTickMark val="none"/>
        <c:tickLblPos val="none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612129136"/>
        <c:crosses val="autoZero"/>
        <c:crossBetween val="between"/>
        <c:majorUnit val="500"/>
      </c:valAx>
      <c:valAx>
        <c:axId val="507268112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one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507268528"/>
        <c:crosses val="max"/>
        <c:crossBetween val="between"/>
        <c:majorUnit val="600"/>
      </c:valAx>
      <c:catAx>
        <c:axId val="50726852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50726811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baseline="0">
          <a:latin typeface="標楷體" panose="03000509000000000000" pitchFamily="65" charset="-120"/>
          <a:ea typeface="標楷體" panose="03000509000000000000" pitchFamily="65" charset="-120"/>
        </a:defRPr>
      </a:pPr>
      <a:endParaRPr lang="zh-TW"/>
    </a:p>
  </c:txPr>
  <c:externalData r:id="rId4">
    <c:autoUpdate val="0"/>
  </c:externalData>
  <c:userShapes r:id="rId5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0.6668</cdr:x>
      <cdr:y>0.24149</cdr:y>
    </cdr:from>
    <cdr:to>
      <cdr:x>0.70405</cdr:x>
      <cdr:y>0.27445</cdr:y>
    </cdr:to>
    <cdr:sp macro="" textlink="">
      <cdr:nvSpPr>
        <cdr:cNvPr id="2" name="流程圖: 打孔紙帶 1"/>
        <cdr:cNvSpPr/>
      </cdr:nvSpPr>
      <cdr:spPr>
        <a:xfrm xmlns:a="http://schemas.openxmlformats.org/drawingml/2006/main">
          <a:off x="3865834" y="914400"/>
          <a:ext cx="215958" cy="124803"/>
        </a:xfrm>
        <a:prstGeom xmlns:a="http://schemas.openxmlformats.org/drawingml/2006/main" prst="flowChartPunchedTape">
          <a:avLst/>
        </a:prstGeom>
        <a:solidFill xmlns:a="http://schemas.openxmlformats.org/drawingml/2006/main">
          <a:schemeClr val="bg1"/>
        </a:solidFill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zh-TW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0.53606</cdr:x>
      <cdr:y>0.21941</cdr:y>
    </cdr:from>
    <cdr:to>
      <cdr:x>0.57394</cdr:x>
      <cdr:y>0.25975</cdr:y>
    </cdr:to>
    <cdr:sp macro="" textlink="">
      <cdr:nvSpPr>
        <cdr:cNvPr id="2" name="流程圖: 打孔紙帶 1"/>
        <cdr:cNvSpPr/>
      </cdr:nvSpPr>
      <cdr:spPr>
        <a:xfrm xmlns:a="http://schemas.openxmlformats.org/drawingml/2006/main">
          <a:off x="2947381" y="768937"/>
          <a:ext cx="208273" cy="141374"/>
        </a:xfrm>
        <a:prstGeom xmlns:a="http://schemas.openxmlformats.org/drawingml/2006/main" prst="flowChartPunchedTape">
          <a:avLst/>
        </a:prstGeom>
        <a:solidFill xmlns:a="http://schemas.openxmlformats.org/drawingml/2006/main">
          <a:schemeClr val="bg1"/>
        </a:solidFill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zh-TW" altLang="en-US"/>
        </a:p>
      </cdr:txBody>
    </cdr:sp>
  </cdr:relSizeAnchor>
</c:userShape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327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雪豐 吳</cp:lastModifiedBy>
  <cp:revision>10</cp:revision>
  <dcterms:created xsi:type="dcterms:W3CDTF">2023-07-10T07:12:00Z</dcterms:created>
  <dcterms:modified xsi:type="dcterms:W3CDTF">2023-07-11T06:16:00Z</dcterms:modified>
</cp:coreProperties>
</file>