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62FB2" w14:textId="135E9C47" w:rsidR="003461D5" w:rsidRPr="003461D5" w:rsidRDefault="00C82A8F" w:rsidP="003461D5">
      <w:pPr>
        <w:pStyle w:val="516P"/>
        <w:jc w:val="right"/>
      </w:pPr>
      <w:r>
        <w:rPr>
          <w:rFonts w:hint="eastAsia"/>
        </w:rPr>
        <w:t xml:space="preserve"> </w:t>
      </w:r>
      <w:r w:rsidR="003461D5" w:rsidRPr="003461D5">
        <w:rPr>
          <w:rFonts w:hint="eastAsia"/>
        </w:rPr>
        <w:t>拾伍、國  營  事  業  十  年  來</w:t>
      </w:r>
    </w:p>
    <w:p w14:paraId="7CF0B61F" w14:textId="77777777" w:rsidR="003461D5" w:rsidRPr="003461D5" w:rsidRDefault="003461D5" w:rsidP="003461D5">
      <w:pPr>
        <w:pStyle w:val="a8"/>
        <w:spacing w:before="108" w:afterLines="20" w:after="72" w:line="400" w:lineRule="exact"/>
        <w:ind w:firstLine="1260"/>
        <w:jc w:val="right"/>
        <w:rPr>
          <w:rFonts w:hAnsi="標楷體"/>
          <w:color w:val="000000" w:themeColor="text1"/>
        </w:rPr>
      </w:pPr>
      <w:r w:rsidRPr="003461D5">
        <w:rPr>
          <w:rFonts w:hAnsi="標楷體" w:hint="eastAsia"/>
          <w:color w:val="000000" w:themeColor="text1"/>
        </w:rPr>
        <w:t>中華民國10</w:t>
      </w:r>
      <w:r w:rsidRPr="003461D5">
        <w:rPr>
          <w:rFonts w:hAnsi="標楷體"/>
          <w:color w:val="000000" w:themeColor="text1"/>
        </w:rPr>
        <w:t>2</w:t>
      </w:r>
    </w:p>
    <w:p w14:paraId="3987CA22" w14:textId="77777777" w:rsidR="003461D5" w:rsidRPr="003461D5" w:rsidRDefault="003461D5" w:rsidP="003461D5">
      <w:pPr>
        <w:pStyle w:val="aa"/>
        <w:spacing w:afterLines="0" w:after="0" w:line="400" w:lineRule="exact"/>
        <w:rPr>
          <w:rFonts w:hAnsi="標楷體"/>
          <w:color w:val="000000" w:themeColor="text1"/>
        </w:rPr>
      </w:pPr>
    </w:p>
    <w:tbl>
      <w:tblPr>
        <w:tblW w:w="9979" w:type="dxa"/>
        <w:jc w:val="center"/>
        <w:tblBorders>
          <w:top w:val="single" w:sz="8" w:space="0" w:color="auto"/>
          <w:bottom w:val="single" w:sz="8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1"/>
        <w:gridCol w:w="1674"/>
        <w:gridCol w:w="1675"/>
        <w:gridCol w:w="1674"/>
        <w:gridCol w:w="1675"/>
      </w:tblGrid>
      <w:tr w:rsidR="003461D5" w:rsidRPr="003461D5" w14:paraId="43EF9C9D" w14:textId="77777777" w:rsidTr="00562580">
        <w:trPr>
          <w:cantSplit/>
          <w:trHeight w:hRule="exact" w:val="794"/>
          <w:jc w:val="center"/>
        </w:trPr>
        <w:tc>
          <w:tcPr>
            <w:tcW w:w="32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9625265" w14:textId="77777777" w:rsidR="003461D5" w:rsidRPr="00C82A8F" w:rsidRDefault="003461D5" w:rsidP="00562580">
            <w:pPr>
              <w:pStyle w:val="11P"/>
              <w:rPr>
                <w:rFonts w:hAnsi="標楷體"/>
                <w:sz w:val="24"/>
                <w:szCs w:val="24"/>
              </w:rPr>
            </w:pPr>
            <w:r w:rsidRPr="00C82A8F">
              <w:rPr>
                <w:rFonts w:hAnsi="標楷體" w:hint="eastAsia"/>
                <w:sz w:val="24"/>
                <w:szCs w:val="24"/>
              </w:rPr>
              <w:t>基金名稱</w:t>
            </w:r>
          </w:p>
        </w:tc>
        <w:tc>
          <w:tcPr>
            <w:tcW w:w="16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BFFB094" w14:textId="77777777" w:rsidR="003461D5" w:rsidRPr="00C82A8F" w:rsidRDefault="003461D5" w:rsidP="00562580">
            <w:pPr>
              <w:pStyle w:val="11P"/>
              <w:rPr>
                <w:rFonts w:hAnsi="標楷體"/>
                <w:sz w:val="24"/>
                <w:szCs w:val="24"/>
              </w:rPr>
            </w:pPr>
            <w:proofErr w:type="gramStart"/>
            <w:r w:rsidRPr="00C82A8F">
              <w:rPr>
                <w:rFonts w:hAnsi="標楷體" w:hint="eastAsia"/>
                <w:sz w:val="24"/>
                <w:szCs w:val="24"/>
              </w:rPr>
              <w:t>102</w:t>
            </w:r>
            <w:proofErr w:type="gramEnd"/>
            <w:r w:rsidRPr="00C82A8F">
              <w:rPr>
                <w:rFonts w:hAnsi="標楷體" w:hint="eastAsia"/>
                <w:sz w:val="24"/>
                <w:szCs w:val="24"/>
              </w:rPr>
              <w:t>年度</w:t>
            </w:r>
          </w:p>
        </w:tc>
        <w:tc>
          <w:tcPr>
            <w:tcW w:w="16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B25E6F8" w14:textId="77777777" w:rsidR="003461D5" w:rsidRPr="00C82A8F" w:rsidRDefault="003461D5" w:rsidP="00562580">
            <w:pPr>
              <w:pStyle w:val="11P"/>
              <w:rPr>
                <w:rFonts w:hAnsi="標楷體"/>
                <w:sz w:val="24"/>
                <w:szCs w:val="24"/>
              </w:rPr>
            </w:pPr>
            <w:proofErr w:type="gramStart"/>
            <w:r w:rsidRPr="00C82A8F">
              <w:rPr>
                <w:rFonts w:hAnsi="標楷體" w:hint="eastAsia"/>
                <w:sz w:val="24"/>
                <w:szCs w:val="24"/>
              </w:rPr>
              <w:t>103</w:t>
            </w:r>
            <w:proofErr w:type="gramEnd"/>
            <w:r w:rsidRPr="00C82A8F">
              <w:rPr>
                <w:rFonts w:hAnsi="標楷體" w:hint="eastAsia"/>
                <w:sz w:val="24"/>
                <w:szCs w:val="24"/>
              </w:rPr>
              <w:t>年度</w:t>
            </w:r>
          </w:p>
        </w:tc>
        <w:tc>
          <w:tcPr>
            <w:tcW w:w="16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1AA3B1" w14:textId="77777777" w:rsidR="003461D5" w:rsidRPr="00C82A8F" w:rsidRDefault="003461D5" w:rsidP="00562580">
            <w:pPr>
              <w:pStyle w:val="11P"/>
              <w:rPr>
                <w:rFonts w:hAnsi="標楷體"/>
                <w:sz w:val="24"/>
                <w:szCs w:val="24"/>
              </w:rPr>
            </w:pPr>
            <w:proofErr w:type="gramStart"/>
            <w:r w:rsidRPr="00C82A8F">
              <w:rPr>
                <w:rFonts w:hAnsi="標楷體" w:hint="eastAsia"/>
                <w:sz w:val="24"/>
                <w:szCs w:val="24"/>
              </w:rPr>
              <w:t>104</w:t>
            </w:r>
            <w:proofErr w:type="gramEnd"/>
            <w:r w:rsidRPr="00C82A8F">
              <w:rPr>
                <w:rFonts w:hAnsi="標楷體" w:hint="eastAsia"/>
                <w:sz w:val="24"/>
                <w:szCs w:val="24"/>
              </w:rPr>
              <w:t>年度</w:t>
            </w:r>
          </w:p>
        </w:tc>
        <w:tc>
          <w:tcPr>
            <w:tcW w:w="16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0690D9" w14:textId="77777777" w:rsidR="003461D5" w:rsidRPr="00C82A8F" w:rsidRDefault="003461D5" w:rsidP="00562580">
            <w:pPr>
              <w:pStyle w:val="11P"/>
              <w:rPr>
                <w:rFonts w:hAnsi="標楷體"/>
                <w:sz w:val="24"/>
                <w:szCs w:val="24"/>
              </w:rPr>
            </w:pPr>
            <w:proofErr w:type="gramStart"/>
            <w:r w:rsidRPr="00C82A8F">
              <w:rPr>
                <w:rFonts w:hAnsi="標楷體" w:hint="eastAsia"/>
                <w:sz w:val="24"/>
                <w:szCs w:val="24"/>
              </w:rPr>
              <w:t>10</w:t>
            </w:r>
            <w:r w:rsidRPr="00C82A8F">
              <w:rPr>
                <w:rFonts w:hAnsi="標楷體"/>
                <w:sz w:val="24"/>
                <w:szCs w:val="24"/>
              </w:rPr>
              <w:t>5</w:t>
            </w:r>
            <w:proofErr w:type="gramEnd"/>
            <w:r w:rsidRPr="00C82A8F">
              <w:rPr>
                <w:rFonts w:hAnsi="標楷體" w:hint="eastAsia"/>
                <w:sz w:val="24"/>
                <w:szCs w:val="24"/>
              </w:rPr>
              <w:t>年度</w:t>
            </w:r>
          </w:p>
        </w:tc>
      </w:tr>
      <w:tr w:rsidR="003461D5" w:rsidRPr="003461D5" w14:paraId="6B405BB5" w14:textId="77777777" w:rsidTr="00562580">
        <w:trPr>
          <w:cantSplit/>
          <w:trHeight w:hRule="exact" w:val="499"/>
          <w:jc w:val="center"/>
        </w:trPr>
        <w:tc>
          <w:tcPr>
            <w:tcW w:w="3281" w:type="dxa"/>
            <w:tcBorders>
              <w:top w:val="single" w:sz="8" w:space="0" w:color="auto"/>
              <w:bottom w:val="nil"/>
            </w:tcBorders>
            <w:vAlign w:val="center"/>
          </w:tcPr>
          <w:p w14:paraId="5A580D53" w14:textId="77777777" w:rsidR="003461D5" w:rsidRPr="003461D5" w:rsidRDefault="003461D5" w:rsidP="00562580">
            <w:pPr>
              <w:spacing w:line="240" w:lineRule="exact"/>
              <w:ind w:leftChars="21" w:left="240" w:rightChars="22" w:right="53" w:hangingChars="79" w:hanging="190"/>
              <w:jc w:val="distribute"/>
              <w:rPr>
                <w:rFonts w:ascii="標楷體" w:eastAsia="標楷體" w:hAnsi="標楷體"/>
              </w:rPr>
            </w:pPr>
            <w:r w:rsidRPr="003461D5">
              <w:rPr>
                <w:rFonts w:ascii="標楷體" w:eastAsia="標楷體" w:hAnsi="標楷體" w:hint="eastAsia"/>
                <w:b/>
                <w:noProof/>
              </w:rPr>
              <w:t>合計</w:t>
            </w:r>
          </w:p>
        </w:tc>
        <w:tc>
          <w:tcPr>
            <w:tcW w:w="1674" w:type="dxa"/>
            <w:tcBorders>
              <w:top w:val="single" w:sz="8" w:space="0" w:color="auto"/>
              <w:bottom w:val="nil"/>
            </w:tcBorders>
            <w:vAlign w:val="center"/>
          </w:tcPr>
          <w:p w14:paraId="7F03FE44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3,058,625,079</w:t>
            </w:r>
          </w:p>
        </w:tc>
        <w:tc>
          <w:tcPr>
            <w:tcW w:w="1675" w:type="dxa"/>
            <w:tcBorders>
              <w:top w:val="single" w:sz="8" w:space="0" w:color="auto"/>
              <w:bottom w:val="nil"/>
            </w:tcBorders>
            <w:vAlign w:val="center"/>
          </w:tcPr>
          <w:p w14:paraId="573E8417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3,260,951,005</w:t>
            </w:r>
          </w:p>
        </w:tc>
        <w:tc>
          <w:tcPr>
            <w:tcW w:w="1674" w:type="dxa"/>
            <w:tcBorders>
              <w:top w:val="single" w:sz="8" w:space="0" w:color="auto"/>
              <w:bottom w:val="nil"/>
            </w:tcBorders>
            <w:vAlign w:val="center"/>
          </w:tcPr>
          <w:p w14:paraId="145E5D45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2,827,979,064</w:t>
            </w:r>
          </w:p>
        </w:tc>
        <w:tc>
          <w:tcPr>
            <w:tcW w:w="1675" w:type="dxa"/>
            <w:tcBorders>
              <w:top w:val="single" w:sz="8" w:space="0" w:color="auto"/>
            </w:tcBorders>
            <w:vAlign w:val="center"/>
          </w:tcPr>
          <w:p w14:paraId="032CDDA9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2,693,718,126</w:t>
            </w:r>
          </w:p>
        </w:tc>
      </w:tr>
      <w:tr w:rsidR="003461D5" w:rsidRPr="003461D5" w14:paraId="092CD216" w14:textId="77777777" w:rsidTr="00562580">
        <w:trPr>
          <w:cantSplit/>
          <w:trHeight w:hRule="exact" w:val="499"/>
          <w:jc w:val="center"/>
        </w:trPr>
        <w:tc>
          <w:tcPr>
            <w:tcW w:w="3281" w:type="dxa"/>
            <w:tcBorders>
              <w:top w:val="nil"/>
              <w:bottom w:val="nil"/>
            </w:tcBorders>
            <w:vAlign w:val="center"/>
          </w:tcPr>
          <w:p w14:paraId="1F0B1B41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3461D5">
              <w:rPr>
                <w:rFonts w:ascii="標楷體" w:eastAsia="標楷體" w:hAnsi="標楷體" w:hint="eastAsia"/>
                <w:b/>
              </w:rPr>
              <w:t>行政院主管</w:t>
            </w:r>
          </w:p>
        </w:tc>
        <w:tc>
          <w:tcPr>
            <w:tcW w:w="1674" w:type="dxa"/>
            <w:tcBorders>
              <w:top w:val="nil"/>
              <w:bottom w:val="nil"/>
            </w:tcBorders>
            <w:vAlign w:val="center"/>
          </w:tcPr>
          <w:p w14:paraId="082157C5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368,708,605</w:t>
            </w:r>
          </w:p>
        </w:tc>
        <w:tc>
          <w:tcPr>
            <w:tcW w:w="1675" w:type="dxa"/>
            <w:tcBorders>
              <w:top w:val="nil"/>
              <w:bottom w:val="nil"/>
            </w:tcBorders>
            <w:vAlign w:val="center"/>
          </w:tcPr>
          <w:p w14:paraId="0230DB2A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414,446,821</w:t>
            </w:r>
          </w:p>
        </w:tc>
        <w:tc>
          <w:tcPr>
            <w:tcW w:w="1674" w:type="dxa"/>
            <w:tcBorders>
              <w:top w:val="nil"/>
              <w:bottom w:val="nil"/>
            </w:tcBorders>
            <w:vAlign w:val="center"/>
          </w:tcPr>
          <w:p w14:paraId="27548F62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423,330,265</w:t>
            </w:r>
          </w:p>
        </w:tc>
        <w:tc>
          <w:tcPr>
            <w:tcW w:w="1675" w:type="dxa"/>
            <w:vAlign w:val="center"/>
          </w:tcPr>
          <w:p w14:paraId="720D7420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419,637,940</w:t>
            </w:r>
          </w:p>
        </w:tc>
      </w:tr>
      <w:tr w:rsidR="003461D5" w:rsidRPr="003461D5" w14:paraId="4ED53C71" w14:textId="77777777" w:rsidTr="00562580">
        <w:trPr>
          <w:cantSplit/>
          <w:trHeight w:hRule="exact" w:val="499"/>
          <w:jc w:val="center"/>
        </w:trPr>
        <w:tc>
          <w:tcPr>
            <w:tcW w:w="3281" w:type="dxa"/>
            <w:tcBorders>
              <w:top w:val="nil"/>
            </w:tcBorders>
            <w:vAlign w:val="center"/>
          </w:tcPr>
          <w:p w14:paraId="17843D2F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中央銀行</w:t>
            </w:r>
          </w:p>
        </w:tc>
        <w:tc>
          <w:tcPr>
            <w:tcW w:w="1674" w:type="dxa"/>
            <w:tcBorders>
              <w:top w:val="nil"/>
            </w:tcBorders>
            <w:vAlign w:val="center"/>
          </w:tcPr>
          <w:p w14:paraId="472BE77A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368,708,605</w:t>
            </w:r>
          </w:p>
        </w:tc>
        <w:tc>
          <w:tcPr>
            <w:tcW w:w="1675" w:type="dxa"/>
            <w:tcBorders>
              <w:top w:val="nil"/>
            </w:tcBorders>
            <w:vAlign w:val="center"/>
          </w:tcPr>
          <w:p w14:paraId="7A5BFE05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414,446,821</w:t>
            </w:r>
          </w:p>
        </w:tc>
        <w:tc>
          <w:tcPr>
            <w:tcW w:w="1674" w:type="dxa"/>
            <w:tcBorders>
              <w:top w:val="nil"/>
            </w:tcBorders>
            <w:vAlign w:val="center"/>
          </w:tcPr>
          <w:p w14:paraId="362D09B1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423,330,265</w:t>
            </w:r>
          </w:p>
        </w:tc>
        <w:tc>
          <w:tcPr>
            <w:tcW w:w="1675" w:type="dxa"/>
            <w:vAlign w:val="center"/>
          </w:tcPr>
          <w:p w14:paraId="78D99926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419,637,940</w:t>
            </w:r>
          </w:p>
        </w:tc>
      </w:tr>
      <w:tr w:rsidR="003461D5" w:rsidRPr="003461D5" w14:paraId="5907B15D" w14:textId="77777777" w:rsidTr="00562580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14:paraId="657C9BC8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3461D5">
              <w:rPr>
                <w:rFonts w:ascii="標楷體" w:eastAsia="標楷體" w:hAnsi="標楷體" w:hint="eastAsia"/>
                <w:b/>
              </w:rPr>
              <w:t>經濟部主管</w:t>
            </w:r>
          </w:p>
        </w:tc>
        <w:tc>
          <w:tcPr>
            <w:tcW w:w="1674" w:type="dxa"/>
            <w:vAlign w:val="center"/>
          </w:tcPr>
          <w:p w14:paraId="78713499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1,844,712,911</w:t>
            </w:r>
          </w:p>
        </w:tc>
        <w:tc>
          <w:tcPr>
            <w:tcW w:w="1675" w:type="dxa"/>
            <w:vAlign w:val="center"/>
          </w:tcPr>
          <w:p w14:paraId="29FBD5D5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1,898,373,040</w:t>
            </w:r>
          </w:p>
        </w:tc>
        <w:tc>
          <w:tcPr>
            <w:tcW w:w="1674" w:type="dxa"/>
            <w:vAlign w:val="center"/>
          </w:tcPr>
          <w:p w14:paraId="3D4716C8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1,522,113,507</w:t>
            </w:r>
          </w:p>
        </w:tc>
        <w:tc>
          <w:tcPr>
            <w:tcW w:w="1675" w:type="dxa"/>
            <w:vAlign w:val="center"/>
          </w:tcPr>
          <w:p w14:paraId="6B41DEA8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1,395,763,109</w:t>
            </w:r>
          </w:p>
        </w:tc>
      </w:tr>
      <w:tr w:rsidR="003461D5" w:rsidRPr="003461D5" w14:paraId="3F266632" w14:textId="77777777" w:rsidTr="00562580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14:paraId="172C3100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台灣糖業股份有限公司</w:t>
            </w:r>
          </w:p>
        </w:tc>
        <w:tc>
          <w:tcPr>
            <w:tcW w:w="1674" w:type="dxa"/>
            <w:vAlign w:val="center"/>
          </w:tcPr>
          <w:p w14:paraId="15609C47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36,754,836</w:t>
            </w:r>
          </w:p>
        </w:tc>
        <w:tc>
          <w:tcPr>
            <w:tcW w:w="1675" w:type="dxa"/>
            <w:vAlign w:val="center"/>
          </w:tcPr>
          <w:p w14:paraId="36580A03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35,590,502</w:t>
            </w:r>
          </w:p>
        </w:tc>
        <w:tc>
          <w:tcPr>
            <w:tcW w:w="1674" w:type="dxa"/>
            <w:vAlign w:val="center"/>
          </w:tcPr>
          <w:p w14:paraId="6A84F419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32,722,581</w:t>
            </w:r>
          </w:p>
        </w:tc>
        <w:tc>
          <w:tcPr>
            <w:tcW w:w="1675" w:type="dxa"/>
            <w:vAlign w:val="center"/>
          </w:tcPr>
          <w:p w14:paraId="09954937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32,974,720</w:t>
            </w:r>
          </w:p>
        </w:tc>
      </w:tr>
      <w:tr w:rsidR="003461D5" w:rsidRPr="003461D5" w14:paraId="0AC0743E" w14:textId="77777777" w:rsidTr="00562580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14:paraId="3F2B743D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台灣中油股份有限公司</w:t>
            </w:r>
          </w:p>
        </w:tc>
        <w:tc>
          <w:tcPr>
            <w:tcW w:w="1674" w:type="dxa"/>
            <w:vAlign w:val="center"/>
          </w:tcPr>
          <w:p w14:paraId="01172D78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1,187,700,967</w:t>
            </w:r>
          </w:p>
        </w:tc>
        <w:tc>
          <w:tcPr>
            <w:tcW w:w="1675" w:type="dxa"/>
            <w:vAlign w:val="center"/>
          </w:tcPr>
          <w:p w14:paraId="7137F7E2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1,191,814,302</w:t>
            </w:r>
          </w:p>
        </w:tc>
        <w:tc>
          <w:tcPr>
            <w:tcW w:w="1674" w:type="dxa"/>
            <w:vAlign w:val="center"/>
          </w:tcPr>
          <w:p w14:paraId="0B2D8826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843,615,422</w:t>
            </w:r>
          </w:p>
        </w:tc>
        <w:tc>
          <w:tcPr>
            <w:tcW w:w="1675" w:type="dxa"/>
            <w:vAlign w:val="center"/>
          </w:tcPr>
          <w:p w14:paraId="6CCCE029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764,629,993</w:t>
            </w:r>
          </w:p>
        </w:tc>
      </w:tr>
      <w:tr w:rsidR="003461D5" w:rsidRPr="003461D5" w14:paraId="1A50FAC0" w14:textId="77777777" w:rsidTr="00562580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14:paraId="14381F01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台灣電力股份有限公司</w:t>
            </w:r>
          </w:p>
        </w:tc>
        <w:tc>
          <w:tcPr>
            <w:tcW w:w="1674" w:type="dxa"/>
            <w:vAlign w:val="center"/>
          </w:tcPr>
          <w:p w14:paraId="480A30D8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592,731,873</w:t>
            </w:r>
          </w:p>
        </w:tc>
        <w:tc>
          <w:tcPr>
            <w:tcW w:w="1675" w:type="dxa"/>
            <w:vAlign w:val="center"/>
          </w:tcPr>
          <w:p w14:paraId="4A00B33F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642,623,688</w:t>
            </w:r>
          </w:p>
        </w:tc>
        <w:tc>
          <w:tcPr>
            <w:tcW w:w="1674" w:type="dxa"/>
            <w:vAlign w:val="center"/>
          </w:tcPr>
          <w:p w14:paraId="17E95D7E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617,426,915</w:t>
            </w:r>
          </w:p>
        </w:tc>
        <w:tc>
          <w:tcPr>
            <w:tcW w:w="1675" w:type="dxa"/>
            <w:vAlign w:val="center"/>
          </w:tcPr>
          <w:p w14:paraId="6EB469EF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569,290,476</w:t>
            </w:r>
          </w:p>
        </w:tc>
      </w:tr>
      <w:tr w:rsidR="003461D5" w:rsidRPr="003461D5" w14:paraId="462B8E79" w14:textId="77777777" w:rsidTr="00562580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14:paraId="2FB05438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台灣自來水股份有限公司</w:t>
            </w:r>
          </w:p>
        </w:tc>
        <w:tc>
          <w:tcPr>
            <w:tcW w:w="1674" w:type="dxa"/>
            <w:vAlign w:val="center"/>
          </w:tcPr>
          <w:p w14:paraId="1A9BB23A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27,525,234</w:t>
            </w:r>
          </w:p>
        </w:tc>
        <w:tc>
          <w:tcPr>
            <w:tcW w:w="1675" w:type="dxa"/>
            <w:vAlign w:val="center"/>
          </w:tcPr>
          <w:p w14:paraId="6211124A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28,344,547</w:t>
            </w:r>
          </w:p>
        </w:tc>
        <w:tc>
          <w:tcPr>
            <w:tcW w:w="1674" w:type="dxa"/>
            <w:vAlign w:val="center"/>
          </w:tcPr>
          <w:p w14:paraId="43F79C11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28,348,587</w:t>
            </w:r>
          </w:p>
        </w:tc>
        <w:tc>
          <w:tcPr>
            <w:tcW w:w="1675" w:type="dxa"/>
            <w:vAlign w:val="center"/>
          </w:tcPr>
          <w:p w14:paraId="0D2B0355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28,867,919</w:t>
            </w:r>
          </w:p>
        </w:tc>
      </w:tr>
      <w:tr w:rsidR="003461D5" w:rsidRPr="003461D5" w14:paraId="67077ECE" w14:textId="77777777" w:rsidTr="00562580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14:paraId="10059373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3461D5">
              <w:rPr>
                <w:rFonts w:ascii="標楷體" w:eastAsia="標楷體" w:hAnsi="標楷體" w:hint="eastAsia"/>
                <w:b/>
              </w:rPr>
              <w:t>財政部主管</w:t>
            </w:r>
          </w:p>
        </w:tc>
        <w:tc>
          <w:tcPr>
            <w:tcW w:w="1674" w:type="dxa"/>
            <w:vAlign w:val="center"/>
          </w:tcPr>
          <w:p w14:paraId="40F64DF0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464,336,874</w:t>
            </w:r>
          </w:p>
        </w:tc>
        <w:tc>
          <w:tcPr>
            <w:tcW w:w="1675" w:type="dxa"/>
            <w:vAlign w:val="center"/>
          </w:tcPr>
          <w:p w14:paraId="4418BBA4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476,333,444</w:t>
            </w:r>
          </w:p>
        </w:tc>
        <w:tc>
          <w:tcPr>
            <w:tcW w:w="1674" w:type="dxa"/>
            <w:vAlign w:val="center"/>
          </w:tcPr>
          <w:p w14:paraId="03E3590D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491,473,885</w:t>
            </w:r>
          </w:p>
        </w:tc>
        <w:tc>
          <w:tcPr>
            <w:tcW w:w="1675" w:type="dxa"/>
            <w:vAlign w:val="center"/>
          </w:tcPr>
          <w:p w14:paraId="43DBEC5D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480,764,988</w:t>
            </w:r>
          </w:p>
        </w:tc>
      </w:tr>
      <w:tr w:rsidR="003461D5" w:rsidRPr="003461D5" w14:paraId="03E0C6E5" w14:textId="77777777" w:rsidTr="00562580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25988891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中國輸出入銀行</w:t>
            </w:r>
          </w:p>
        </w:tc>
        <w:tc>
          <w:tcPr>
            <w:tcW w:w="1674" w:type="dxa"/>
            <w:vAlign w:val="center"/>
          </w:tcPr>
          <w:p w14:paraId="67BBF372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1,776,202</w:t>
            </w:r>
          </w:p>
        </w:tc>
        <w:tc>
          <w:tcPr>
            <w:tcW w:w="1675" w:type="dxa"/>
            <w:vAlign w:val="center"/>
          </w:tcPr>
          <w:p w14:paraId="30775546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1,974,605</w:t>
            </w:r>
          </w:p>
        </w:tc>
        <w:tc>
          <w:tcPr>
            <w:tcW w:w="1674" w:type="dxa"/>
            <w:vAlign w:val="center"/>
          </w:tcPr>
          <w:p w14:paraId="6D0F37BE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2,049,534</w:t>
            </w:r>
          </w:p>
        </w:tc>
        <w:tc>
          <w:tcPr>
            <w:tcW w:w="1675" w:type="dxa"/>
            <w:vAlign w:val="center"/>
          </w:tcPr>
          <w:p w14:paraId="7BDA61A4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2,163,120</w:t>
            </w:r>
          </w:p>
        </w:tc>
      </w:tr>
      <w:tr w:rsidR="003461D5" w:rsidRPr="003461D5" w14:paraId="60051A4B" w14:textId="77777777" w:rsidTr="00562580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613AEB79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臺灣金融控股股份有限公司</w:t>
            </w:r>
          </w:p>
        </w:tc>
        <w:tc>
          <w:tcPr>
            <w:tcW w:w="1674" w:type="dxa"/>
            <w:vAlign w:val="center"/>
          </w:tcPr>
          <w:p w14:paraId="2C686836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336,703,567</w:t>
            </w:r>
          </w:p>
        </w:tc>
        <w:tc>
          <w:tcPr>
            <w:tcW w:w="1675" w:type="dxa"/>
            <w:vAlign w:val="center"/>
          </w:tcPr>
          <w:p w14:paraId="3C729EA2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349,864,464</w:t>
            </w:r>
          </w:p>
        </w:tc>
        <w:tc>
          <w:tcPr>
            <w:tcW w:w="1674" w:type="dxa"/>
            <w:vAlign w:val="center"/>
          </w:tcPr>
          <w:p w14:paraId="143C7D7A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364,261,880</w:t>
            </w:r>
          </w:p>
        </w:tc>
        <w:tc>
          <w:tcPr>
            <w:tcW w:w="1675" w:type="dxa"/>
            <w:vAlign w:val="center"/>
          </w:tcPr>
          <w:p w14:paraId="6FA675E1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356,426,130</w:t>
            </w:r>
          </w:p>
        </w:tc>
      </w:tr>
      <w:tr w:rsidR="003461D5" w:rsidRPr="003461D5" w14:paraId="5873EE6B" w14:textId="77777777" w:rsidTr="00562580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3ECE9C44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臺灣土地銀行股份有限公司</w:t>
            </w:r>
          </w:p>
        </w:tc>
        <w:tc>
          <w:tcPr>
            <w:tcW w:w="1674" w:type="dxa"/>
            <w:vAlign w:val="center"/>
          </w:tcPr>
          <w:p w14:paraId="174DC18F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46,502,879</w:t>
            </w:r>
          </w:p>
        </w:tc>
        <w:tc>
          <w:tcPr>
            <w:tcW w:w="1675" w:type="dxa"/>
            <w:vAlign w:val="center"/>
          </w:tcPr>
          <w:p w14:paraId="1D075129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47,839,232</w:t>
            </w:r>
          </w:p>
        </w:tc>
        <w:tc>
          <w:tcPr>
            <w:tcW w:w="1674" w:type="dxa"/>
            <w:vAlign w:val="center"/>
          </w:tcPr>
          <w:p w14:paraId="3CC14CF0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49,632,272</w:t>
            </w:r>
          </w:p>
        </w:tc>
        <w:tc>
          <w:tcPr>
            <w:tcW w:w="1675" w:type="dxa"/>
            <w:vAlign w:val="center"/>
          </w:tcPr>
          <w:p w14:paraId="5EB1721F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47,596,396</w:t>
            </w:r>
          </w:p>
        </w:tc>
      </w:tr>
      <w:tr w:rsidR="003461D5" w:rsidRPr="003461D5" w14:paraId="71CD36D3" w14:textId="77777777" w:rsidTr="00562580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728E72EF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財政部印刷廠</w:t>
            </w:r>
          </w:p>
        </w:tc>
        <w:tc>
          <w:tcPr>
            <w:tcW w:w="1674" w:type="dxa"/>
            <w:vAlign w:val="center"/>
          </w:tcPr>
          <w:p w14:paraId="5DDC2286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1,089,768</w:t>
            </w:r>
          </w:p>
        </w:tc>
        <w:tc>
          <w:tcPr>
            <w:tcW w:w="1675" w:type="dxa"/>
            <w:vAlign w:val="center"/>
          </w:tcPr>
          <w:p w14:paraId="61255781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1,093,157</w:t>
            </w:r>
          </w:p>
        </w:tc>
        <w:tc>
          <w:tcPr>
            <w:tcW w:w="1674" w:type="dxa"/>
            <w:vAlign w:val="center"/>
          </w:tcPr>
          <w:p w14:paraId="709ACE1F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1,186,910</w:t>
            </w:r>
          </w:p>
        </w:tc>
        <w:tc>
          <w:tcPr>
            <w:tcW w:w="1675" w:type="dxa"/>
            <w:vAlign w:val="center"/>
          </w:tcPr>
          <w:p w14:paraId="7DE2686E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1,120,725</w:t>
            </w:r>
          </w:p>
        </w:tc>
      </w:tr>
      <w:tr w:rsidR="003461D5" w:rsidRPr="003461D5" w14:paraId="2CAC4F48" w14:textId="77777777" w:rsidTr="00562580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68BD2806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臺灣菸酒股份有限公司</w:t>
            </w:r>
          </w:p>
        </w:tc>
        <w:tc>
          <w:tcPr>
            <w:tcW w:w="1674" w:type="dxa"/>
            <w:vAlign w:val="center"/>
          </w:tcPr>
          <w:p w14:paraId="3BB55342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78,264,457</w:t>
            </w:r>
          </w:p>
        </w:tc>
        <w:tc>
          <w:tcPr>
            <w:tcW w:w="1675" w:type="dxa"/>
            <w:vAlign w:val="center"/>
          </w:tcPr>
          <w:p w14:paraId="3647E617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75,561,983</w:t>
            </w:r>
          </w:p>
        </w:tc>
        <w:tc>
          <w:tcPr>
            <w:tcW w:w="1674" w:type="dxa"/>
            <w:vAlign w:val="center"/>
          </w:tcPr>
          <w:p w14:paraId="7F52D565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74,343,287</w:t>
            </w:r>
          </w:p>
        </w:tc>
        <w:tc>
          <w:tcPr>
            <w:tcW w:w="1675" w:type="dxa"/>
            <w:vAlign w:val="center"/>
          </w:tcPr>
          <w:p w14:paraId="27D18A1D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73,458,615</w:t>
            </w:r>
          </w:p>
        </w:tc>
      </w:tr>
      <w:tr w:rsidR="003461D5" w:rsidRPr="003461D5" w14:paraId="3192521F" w14:textId="77777777" w:rsidTr="00562580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14:paraId="696A4157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3461D5">
              <w:rPr>
                <w:rFonts w:ascii="標楷體" w:eastAsia="標楷體" w:hAnsi="標楷體" w:hint="eastAsia"/>
                <w:b/>
              </w:rPr>
              <w:t>交通部主管</w:t>
            </w:r>
          </w:p>
        </w:tc>
        <w:tc>
          <w:tcPr>
            <w:tcW w:w="1674" w:type="dxa"/>
            <w:vAlign w:val="center"/>
          </w:tcPr>
          <w:p w14:paraId="2C598BAF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352,813,849</w:t>
            </w:r>
          </w:p>
        </w:tc>
        <w:tc>
          <w:tcPr>
            <w:tcW w:w="1675" w:type="dxa"/>
            <w:vAlign w:val="center"/>
          </w:tcPr>
          <w:p w14:paraId="025093B1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451,035,200</w:t>
            </w:r>
          </w:p>
        </w:tc>
        <w:tc>
          <w:tcPr>
            <w:tcW w:w="1674" w:type="dxa"/>
            <w:vAlign w:val="center"/>
          </w:tcPr>
          <w:p w14:paraId="683E9BFB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381,082,606</w:t>
            </w:r>
          </w:p>
        </w:tc>
        <w:tc>
          <w:tcPr>
            <w:tcW w:w="1675" w:type="dxa"/>
            <w:vAlign w:val="center"/>
          </w:tcPr>
          <w:p w14:paraId="44F2CC3E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387,351,628</w:t>
            </w:r>
          </w:p>
        </w:tc>
      </w:tr>
      <w:tr w:rsidR="003461D5" w:rsidRPr="003461D5" w14:paraId="55EDC5EF" w14:textId="77777777" w:rsidTr="00562580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556542CE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中華郵政股份有限公司</w:t>
            </w:r>
          </w:p>
        </w:tc>
        <w:tc>
          <w:tcPr>
            <w:tcW w:w="1674" w:type="dxa"/>
            <w:vAlign w:val="center"/>
          </w:tcPr>
          <w:p w14:paraId="28C0C6FB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298,556,533</w:t>
            </w:r>
          </w:p>
        </w:tc>
        <w:tc>
          <w:tcPr>
            <w:tcW w:w="1675" w:type="dxa"/>
            <w:vAlign w:val="center"/>
          </w:tcPr>
          <w:p w14:paraId="069E657A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393,610,424</w:t>
            </w:r>
          </w:p>
        </w:tc>
        <w:tc>
          <w:tcPr>
            <w:tcW w:w="1674" w:type="dxa"/>
            <w:vAlign w:val="center"/>
          </w:tcPr>
          <w:p w14:paraId="05A7A814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320,397,593</w:t>
            </w:r>
          </w:p>
        </w:tc>
        <w:tc>
          <w:tcPr>
            <w:tcW w:w="1675" w:type="dxa"/>
            <w:vAlign w:val="center"/>
          </w:tcPr>
          <w:p w14:paraId="0BE7C7EF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323,770,401</w:t>
            </w:r>
          </w:p>
        </w:tc>
      </w:tr>
      <w:tr w:rsidR="003461D5" w:rsidRPr="003461D5" w14:paraId="3E5A0376" w14:textId="77777777" w:rsidTr="00562580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1DCF3ED0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交通部臺灣鐵路管理局</w:t>
            </w:r>
          </w:p>
        </w:tc>
        <w:tc>
          <w:tcPr>
            <w:tcW w:w="1674" w:type="dxa"/>
            <w:vAlign w:val="center"/>
          </w:tcPr>
          <w:p w14:paraId="32A97500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22,739,558</w:t>
            </w:r>
          </w:p>
        </w:tc>
        <w:tc>
          <w:tcPr>
            <w:tcW w:w="1675" w:type="dxa"/>
            <w:vAlign w:val="center"/>
          </w:tcPr>
          <w:p w14:paraId="29FA46C3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24,200,658</w:t>
            </w:r>
          </w:p>
        </w:tc>
        <w:tc>
          <w:tcPr>
            <w:tcW w:w="1674" w:type="dxa"/>
            <w:vAlign w:val="center"/>
          </w:tcPr>
          <w:p w14:paraId="01795E71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24,907,970</w:t>
            </w:r>
          </w:p>
        </w:tc>
        <w:tc>
          <w:tcPr>
            <w:tcW w:w="1675" w:type="dxa"/>
            <w:vAlign w:val="center"/>
          </w:tcPr>
          <w:p w14:paraId="2828BFFD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25,228,123</w:t>
            </w:r>
          </w:p>
        </w:tc>
      </w:tr>
      <w:tr w:rsidR="003461D5" w:rsidRPr="003461D5" w14:paraId="1D50D212" w14:textId="77777777" w:rsidTr="00562580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1E438DD7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臺灣港務股份有限公司</w:t>
            </w:r>
          </w:p>
        </w:tc>
        <w:tc>
          <w:tcPr>
            <w:tcW w:w="1674" w:type="dxa"/>
            <w:vAlign w:val="center"/>
          </w:tcPr>
          <w:p w14:paraId="20A5234F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17,384,812</w:t>
            </w:r>
          </w:p>
        </w:tc>
        <w:tc>
          <w:tcPr>
            <w:tcW w:w="1675" w:type="dxa"/>
            <w:vAlign w:val="center"/>
          </w:tcPr>
          <w:p w14:paraId="7A485BFF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17,823,591</w:t>
            </w:r>
          </w:p>
        </w:tc>
        <w:tc>
          <w:tcPr>
            <w:tcW w:w="1674" w:type="dxa"/>
            <w:vAlign w:val="center"/>
          </w:tcPr>
          <w:p w14:paraId="44FE3EB9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18,241,320</w:t>
            </w:r>
          </w:p>
        </w:tc>
        <w:tc>
          <w:tcPr>
            <w:tcW w:w="1675" w:type="dxa"/>
            <w:vAlign w:val="center"/>
          </w:tcPr>
          <w:p w14:paraId="68B90710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18,840,076</w:t>
            </w:r>
          </w:p>
        </w:tc>
      </w:tr>
      <w:tr w:rsidR="003461D5" w:rsidRPr="003461D5" w14:paraId="2327D1EC" w14:textId="77777777" w:rsidTr="00562580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4097CD89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桃園國際機場股份有限公司</w:t>
            </w:r>
          </w:p>
        </w:tc>
        <w:tc>
          <w:tcPr>
            <w:tcW w:w="1674" w:type="dxa"/>
            <w:vAlign w:val="center"/>
          </w:tcPr>
          <w:p w14:paraId="1AB4E82C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14,132,945</w:t>
            </w:r>
          </w:p>
        </w:tc>
        <w:tc>
          <w:tcPr>
            <w:tcW w:w="1675" w:type="dxa"/>
            <w:vAlign w:val="center"/>
          </w:tcPr>
          <w:p w14:paraId="293BACF0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15,400,526</w:t>
            </w:r>
          </w:p>
        </w:tc>
        <w:tc>
          <w:tcPr>
            <w:tcW w:w="1674" w:type="dxa"/>
            <w:vAlign w:val="center"/>
          </w:tcPr>
          <w:p w14:paraId="71663B91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17,535,721</w:t>
            </w:r>
          </w:p>
        </w:tc>
        <w:tc>
          <w:tcPr>
            <w:tcW w:w="1675" w:type="dxa"/>
            <w:vAlign w:val="center"/>
          </w:tcPr>
          <w:p w14:paraId="7A081558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19,513,026</w:t>
            </w:r>
          </w:p>
        </w:tc>
      </w:tr>
      <w:tr w:rsidR="003461D5" w:rsidRPr="003461D5" w14:paraId="47BBFA11" w14:textId="77777777" w:rsidTr="00562580">
        <w:trPr>
          <w:cantSplit/>
          <w:trHeight w:hRule="exact" w:val="499"/>
          <w:jc w:val="center"/>
        </w:trPr>
        <w:tc>
          <w:tcPr>
            <w:tcW w:w="3281" w:type="dxa"/>
            <w:tcBorders>
              <w:bottom w:val="nil"/>
            </w:tcBorders>
            <w:vAlign w:val="center"/>
          </w:tcPr>
          <w:p w14:paraId="49AD1570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</w:rPr>
            </w:pPr>
            <w:r w:rsidRPr="003461D5">
              <w:rPr>
                <w:rFonts w:ascii="標楷體" w:eastAsia="標楷體" w:hAnsi="標楷體" w:hint="eastAsia"/>
                <w:b/>
              </w:rPr>
              <w:t>金融監督管理委員會主管</w:t>
            </w:r>
          </w:p>
        </w:tc>
        <w:tc>
          <w:tcPr>
            <w:tcW w:w="1674" w:type="dxa"/>
            <w:tcBorders>
              <w:bottom w:val="nil"/>
            </w:tcBorders>
            <w:vAlign w:val="center"/>
          </w:tcPr>
          <w:p w14:paraId="101C4734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28,052,838</w:t>
            </w:r>
          </w:p>
        </w:tc>
        <w:tc>
          <w:tcPr>
            <w:tcW w:w="1675" w:type="dxa"/>
            <w:tcBorders>
              <w:bottom w:val="nil"/>
            </w:tcBorders>
            <w:vAlign w:val="center"/>
          </w:tcPr>
          <w:p w14:paraId="27E43D61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20,762,498</w:t>
            </w:r>
          </w:p>
        </w:tc>
        <w:tc>
          <w:tcPr>
            <w:tcW w:w="1674" w:type="dxa"/>
            <w:tcBorders>
              <w:bottom w:val="nil"/>
            </w:tcBorders>
            <w:vAlign w:val="center"/>
          </w:tcPr>
          <w:p w14:paraId="7A138182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9,978,800</w:t>
            </w:r>
          </w:p>
        </w:tc>
        <w:tc>
          <w:tcPr>
            <w:tcW w:w="1675" w:type="dxa"/>
            <w:tcBorders>
              <w:bottom w:val="nil"/>
            </w:tcBorders>
            <w:vAlign w:val="center"/>
          </w:tcPr>
          <w:p w14:paraId="595C5F2C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10,200,460</w:t>
            </w:r>
          </w:p>
        </w:tc>
      </w:tr>
      <w:tr w:rsidR="003461D5" w:rsidRPr="003461D5" w14:paraId="6164EBA9" w14:textId="77777777" w:rsidTr="00562580">
        <w:trPr>
          <w:cantSplit/>
          <w:trHeight w:hRule="exact" w:val="499"/>
          <w:jc w:val="center"/>
        </w:trPr>
        <w:tc>
          <w:tcPr>
            <w:tcW w:w="3281" w:type="dxa"/>
            <w:tcBorders>
              <w:top w:val="nil"/>
              <w:bottom w:val="single" w:sz="8" w:space="0" w:color="auto"/>
            </w:tcBorders>
            <w:vAlign w:val="center"/>
          </w:tcPr>
          <w:p w14:paraId="11754B46" w14:textId="77777777" w:rsidR="003461D5" w:rsidRPr="003461D5" w:rsidRDefault="003461D5" w:rsidP="00562580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b/>
              </w:rPr>
            </w:pPr>
            <w:r w:rsidRPr="003461D5">
              <w:rPr>
                <w:rFonts w:ascii="標楷體" w:eastAsia="標楷體" w:hAnsi="標楷體" w:hint="eastAsia"/>
                <w:sz w:val="22"/>
              </w:rPr>
              <w:t>中央存款保險股份有限公司</w:t>
            </w:r>
          </w:p>
        </w:tc>
        <w:tc>
          <w:tcPr>
            <w:tcW w:w="1674" w:type="dxa"/>
            <w:tcBorders>
              <w:top w:val="nil"/>
              <w:bottom w:val="single" w:sz="8" w:space="0" w:color="auto"/>
            </w:tcBorders>
            <w:vAlign w:val="center"/>
          </w:tcPr>
          <w:p w14:paraId="5BD581E3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28,052,838</w:t>
            </w:r>
          </w:p>
        </w:tc>
        <w:tc>
          <w:tcPr>
            <w:tcW w:w="1675" w:type="dxa"/>
            <w:tcBorders>
              <w:top w:val="nil"/>
              <w:bottom w:val="single" w:sz="8" w:space="0" w:color="auto"/>
            </w:tcBorders>
            <w:vAlign w:val="center"/>
          </w:tcPr>
          <w:p w14:paraId="28E4C9EB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20,762,498</w:t>
            </w:r>
          </w:p>
        </w:tc>
        <w:tc>
          <w:tcPr>
            <w:tcW w:w="1674" w:type="dxa"/>
            <w:tcBorders>
              <w:top w:val="nil"/>
              <w:bottom w:val="single" w:sz="8" w:space="0" w:color="auto"/>
            </w:tcBorders>
            <w:vAlign w:val="center"/>
          </w:tcPr>
          <w:p w14:paraId="6C22F7C9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9,978,800</w:t>
            </w:r>
          </w:p>
        </w:tc>
        <w:tc>
          <w:tcPr>
            <w:tcW w:w="1675" w:type="dxa"/>
            <w:tcBorders>
              <w:top w:val="nil"/>
            </w:tcBorders>
            <w:vAlign w:val="center"/>
          </w:tcPr>
          <w:p w14:paraId="1488DBCC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10,200,460</w:t>
            </w:r>
          </w:p>
        </w:tc>
      </w:tr>
    </w:tbl>
    <w:p w14:paraId="77B1A854" w14:textId="77777777" w:rsidR="003461D5" w:rsidRPr="003461D5" w:rsidRDefault="003461D5" w:rsidP="003461D5">
      <w:pPr>
        <w:pStyle w:val="9A"/>
      </w:pPr>
      <w:proofErr w:type="gramStart"/>
      <w:r w:rsidRPr="003461D5">
        <w:rPr>
          <w:rFonts w:hint="eastAsia"/>
          <w:snapToGrid w:val="0"/>
        </w:rPr>
        <w:t>註</w:t>
      </w:r>
      <w:proofErr w:type="gramEnd"/>
      <w:r w:rsidRPr="003461D5">
        <w:rPr>
          <w:rFonts w:hint="eastAsia"/>
          <w:snapToGrid w:val="0"/>
        </w:rPr>
        <w:t>：</w:t>
      </w:r>
      <w:r w:rsidRPr="003461D5">
        <w:rPr>
          <w:rFonts w:hint="eastAsia"/>
        </w:rPr>
        <w:t>1.</w:t>
      </w:r>
      <w:r w:rsidRPr="003461D5">
        <w:rPr>
          <w:rFonts w:hint="eastAsia"/>
          <w:snapToGrid w:val="0"/>
        </w:rPr>
        <w:t>中央銀行、臺灣金融控股公司及臺灣港務公司之決算及其所屬分決算，係依預算編造合併報表</w:t>
      </w:r>
      <w:r w:rsidRPr="003461D5">
        <w:rPr>
          <w:rFonts w:hint="eastAsia"/>
        </w:rPr>
        <w:t>。</w:t>
      </w:r>
      <w:r w:rsidRPr="003461D5">
        <w:t xml:space="preserve"> </w:t>
      </w:r>
    </w:p>
    <w:p w14:paraId="75939AF8" w14:textId="77777777" w:rsidR="003461D5" w:rsidRPr="003461D5" w:rsidRDefault="003461D5" w:rsidP="003461D5">
      <w:pPr>
        <w:pStyle w:val="9A"/>
        <w:ind w:leftChars="150" w:left="360"/>
        <w:rPr>
          <w:color w:val="000000" w:themeColor="text1"/>
          <w:spacing w:val="-2"/>
        </w:rPr>
      </w:pPr>
      <w:r w:rsidRPr="003461D5">
        <w:rPr>
          <w:rFonts w:hint="eastAsia"/>
          <w:color w:val="000000" w:themeColor="text1"/>
        </w:rPr>
        <w:t>2.</w:t>
      </w:r>
      <w:r w:rsidRPr="003461D5">
        <w:rPr>
          <w:rFonts w:hint="eastAsia"/>
        </w:rPr>
        <w:t>臺灣土地銀行公司子公司（土銀保險經紀人公司）於102年6月成立，並於109年3月解散，</w:t>
      </w:r>
      <w:proofErr w:type="gramStart"/>
      <w:r w:rsidRPr="003461D5">
        <w:rPr>
          <w:rFonts w:hint="eastAsia"/>
        </w:rPr>
        <w:t>爰</w:t>
      </w:r>
      <w:proofErr w:type="gramEnd"/>
      <w:r w:rsidRPr="003461D5">
        <w:rPr>
          <w:rFonts w:hint="eastAsia"/>
        </w:rPr>
        <w:t>102至108</w:t>
      </w:r>
      <w:r w:rsidRPr="003461D5">
        <w:rPr>
          <w:rFonts w:hint="eastAsia"/>
          <w:color w:val="000000" w:themeColor="text1"/>
        </w:rPr>
        <w:t>年度數據含</w:t>
      </w:r>
    </w:p>
    <w:p w14:paraId="3AAD110F" w14:textId="77777777" w:rsidR="003461D5" w:rsidRPr="003461D5" w:rsidRDefault="003461D5" w:rsidP="003461D5">
      <w:pPr>
        <w:pStyle w:val="9A"/>
        <w:ind w:leftChars="150" w:left="360"/>
        <w:rPr>
          <w:color w:val="000000" w:themeColor="text1"/>
        </w:rPr>
      </w:pPr>
      <w:r w:rsidRPr="003461D5">
        <w:rPr>
          <w:color w:val="000000" w:themeColor="text1"/>
        </w:rPr>
        <w:t>3</w:t>
      </w:r>
      <w:r w:rsidRPr="003461D5">
        <w:rPr>
          <w:rFonts w:hint="eastAsia"/>
          <w:color w:val="000000" w:themeColor="text1"/>
        </w:rPr>
        <w:t>.</w:t>
      </w:r>
      <w:r w:rsidRPr="003461D5">
        <w:rPr>
          <w:rFonts w:hint="eastAsia"/>
        </w:rPr>
        <w:t>桃園國際機場公司子公司（桃園</w:t>
      </w:r>
      <w:r w:rsidRPr="003461D5">
        <w:rPr>
          <w:rFonts w:hint="eastAsia"/>
          <w:color w:val="000000" w:themeColor="text1"/>
        </w:rPr>
        <w:t>機場</w:t>
      </w:r>
      <w:r w:rsidRPr="003461D5">
        <w:rPr>
          <w:rFonts w:hint="eastAsia"/>
        </w:rPr>
        <w:t>保全公司）</w:t>
      </w:r>
      <w:r w:rsidRPr="003461D5">
        <w:rPr>
          <w:rFonts w:hint="eastAsia"/>
          <w:spacing w:val="2"/>
        </w:rPr>
        <w:t>於104年10月成立</w:t>
      </w:r>
      <w:r w:rsidRPr="003461D5">
        <w:rPr>
          <w:rFonts w:hint="eastAsia"/>
        </w:rPr>
        <w:t>，</w:t>
      </w:r>
      <w:r w:rsidRPr="003461D5">
        <w:rPr>
          <w:rFonts w:hint="eastAsia"/>
          <w:spacing w:val="3"/>
        </w:rPr>
        <w:t>並於106年5月解散</w:t>
      </w:r>
      <w:r w:rsidRPr="003461D5">
        <w:rPr>
          <w:rFonts w:hint="eastAsia"/>
        </w:rPr>
        <w:t>，</w:t>
      </w:r>
      <w:proofErr w:type="gramStart"/>
      <w:r w:rsidRPr="003461D5">
        <w:rPr>
          <w:rFonts w:hint="eastAsia"/>
        </w:rPr>
        <w:t>爰</w:t>
      </w:r>
      <w:proofErr w:type="gramEnd"/>
      <w:r w:rsidRPr="003461D5">
        <w:rPr>
          <w:rFonts w:hint="eastAsia"/>
        </w:rPr>
        <w:t>104及</w:t>
      </w:r>
      <w:proofErr w:type="gramStart"/>
      <w:r w:rsidRPr="003461D5">
        <w:rPr>
          <w:rFonts w:hint="eastAsia"/>
        </w:rPr>
        <w:t>105</w:t>
      </w:r>
      <w:proofErr w:type="gramEnd"/>
      <w:r w:rsidRPr="003461D5">
        <w:rPr>
          <w:rFonts w:hint="eastAsia"/>
          <w:color w:val="000000" w:themeColor="text1"/>
        </w:rPr>
        <w:t>年度數據含</w:t>
      </w:r>
    </w:p>
    <w:p w14:paraId="1C7434C2" w14:textId="77777777" w:rsidR="003461D5" w:rsidRPr="003461D5" w:rsidRDefault="003461D5" w:rsidP="003461D5">
      <w:pPr>
        <w:pStyle w:val="9A"/>
        <w:ind w:leftChars="150" w:left="360"/>
      </w:pPr>
      <w:r w:rsidRPr="003461D5">
        <w:rPr>
          <w:color w:val="000000" w:themeColor="text1"/>
        </w:rPr>
        <w:t>4</w:t>
      </w:r>
      <w:r w:rsidRPr="003461D5">
        <w:rPr>
          <w:rFonts w:hint="eastAsia"/>
          <w:color w:val="000000" w:themeColor="text1"/>
        </w:rPr>
        <w:t>.</w:t>
      </w:r>
      <w:r w:rsidRPr="003461D5">
        <w:rPr>
          <w:rFonts w:hint="eastAsia"/>
        </w:rPr>
        <w:t>107（含）年度以前民營化、清算、改制之國營事業</w:t>
      </w:r>
      <w:proofErr w:type="gramStart"/>
      <w:r w:rsidRPr="003461D5">
        <w:rPr>
          <w:rFonts w:hint="eastAsia"/>
        </w:rPr>
        <w:t>不列本</w:t>
      </w:r>
      <w:proofErr w:type="gramEnd"/>
      <w:r w:rsidRPr="003461D5">
        <w:rPr>
          <w:rFonts w:hint="eastAsia"/>
        </w:rPr>
        <w:t>表。</w:t>
      </w:r>
    </w:p>
    <w:p w14:paraId="1BDD9490" w14:textId="77777777" w:rsidR="003461D5" w:rsidRPr="003461D5" w:rsidRDefault="003461D5" w:rsidP="003461D5">
      <w:pPr>
        <w:pStyle w:val="516P"/>
        <w:jc w:val="left"/>
      </w:pPr>
      <w:r w:rsidRPr="003461D5">
        <w:rPr>
          <w:rFonts w:hint="eastAsia"/>
        </w:rPr>
        <w:lastRenderedPageBreak/>
        <w:t xml:space="preserve">營  業  收  入  情  形  比  較  表 </w:t>
      </w:r>
    </w:p>
    <w:p w14:paraId="1E991B9A" w14:textId="77777777" w:rsidR="003461D5" w:rsidRPr="003461D5" w:rsidRDefault="003461D5" w:rsidP="003461D5">
      <w:pPr>
        <w:pStyle w:val="a8"/>
        <w:spacing w:before="108" w:afterLines="20" w:after="72" w:line="400" w:lineRule="exact"/>
        <w:jc w:val="left"/>
        <w:rPr>
          <w:rFonts w:hAnsi="標楷體"/>
          <w:color w:val="000000" w:themeColor="text1"/>
          <w:spacing w:val="0"/>
        </w:rPr>
      </w:pPr>
      <w:r w:rsidRPr="003461D5">
        <w:rPr>
          <w:rFonts w:hAnsi="標楷體" w:hint="eastAsia"/>
          <w:color w:val="000000" w:themeColor="text1"/>
        </w:rPr>
        <w:t>至</w:t>
      </w:r>
      <w:proofErr w:type="gramStart"/>
      <w:r w:rsidRPr="003461D5">
        <w:rPr>
          <w:rFonts w:hAnsi="標楷體" w:hint="eastAsia"/>
          <w:color w:val="000000" w:themeColor="text1"/>
        </w:rPr>
        <w:t>11</w:t>
      </w:r>
      <w:r w:rsidRPr="003461D5">
        <w:rPr>
          <w:rFonts w:hAnsi="標楷體"/>
          <w:color w:val="000000" w:themeColor="text1"/>
        </w:rPr>
        <w:t>1</w:t>
      </w:r>
      <w:proofErr w:type="gramEnd"/>
      <w:r w:rsidRPr="003461D5">
        <w:rPr>
          <w:rFonts w:hAnsi="標楷體" w:hint="eastAsia"/>
          <w:color w:val="000000" w:themeColor="text1"/>
        </w:rPr>
        <w:t>年</w:t>
      </w:r>
      <w:r w:rsidRPr="003461D5">
        <w:rPr>
          <w:rFonts w:hAnsi="標楷體" w:hint="eastAsia"/>
          <w:color w:val="000000" w:themeColor="text1"/>
          <w:spacing w:val="40"/>
        </w:rPr>
        <w:t>度</w:t>
      </w:r>
    </w:p>
    <w:p w14:paraId="72C49AC4" w14:textId="77777777" w:rsidR="003461D5" w:rsidRPr="003461D5" w:rsidRDefault="003461D5" w:rsidP="003461D5">
      <w:pPr>
        <w:pStyle w:val="aa"/>
        <w:spacing w:afterLines="0" w:after="0" w:line="400" w:lineRule="exact"/>
        <w:rPr>
          <w:rFonts w:hAnsi="標楷體"/>
          <w:color w:val="000000" w:themeColor="text1"/>
          <w:sz w:val="22"/>
        </w:rPr>
      </w:pPr>
      <w:r w:rsidRPr="003461D5">
        <w:rPr>
          <w:rFonts w:hAnsi="標楷體" w:hint="eastAsia"/>
          <w:color w:val="000000" w:themeColor="text1"/>
          <w:sz w:val="22"/>
        </w:rPr>
        <w:t>單位：新臺幣千元</w:t>
      </w:r>
    </w:p>
    <w:tbl>
      <w:tblPr>
        <w:tblW w:w="9979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2"/>
        <w:gridCol w:w="1663"/>
        <w:gridCol w:w="1663"/>
        <w:gridCol w:w="1664"/>
        <w:gridCol w:w="1663"/>
        <w:gridCol w:w="1664"/>
      </w:tblGrid>
      <w:tr w:rsidR="003461D5" w:rsidRPr="003461D5" w14:paraId="5536B11B" w14:textId="77777777" w:rsidTr="00A27F50">
        <w:trPr>
          <w:trHeight w:hRule="exact" w:val="794"/>
        </w:trPr>
        <w:tc>
          <w:tcPr>
            <w:tcW w:w="16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723767" w14:textId="77777777" w:rsidR="003461D5" w:rsidRPr="00C82A8F" w:rsidRDefault="003461D5" w:rsidP="00562580">
            <w:pPr>
              <w:pStyle w:val="11P"/>
              <w:rPr>
                <w:rFonts w:hAnsi="標楷體"/>
                <w:sz w:val="24"/>
                <w:szCs w:val="24"/>
              </w:rPr>
            </w:pPr>
            <w:proofErr w:type="gramStart"/>
            <w:r w:rsidRPr="00C82A8F">
              <w:rPr>
                <w:rFonts w:hAnsi="標楷體" w:hint="eastAsia"/>
                <w:sz w:val="24"/>
                <w:szCs w:val="24"/>
              </w:rPr>
              <w:t>106</w:t>
            </w:r>
            <w:proofErr w:type="gramEnd"/>
            <w:r w:rsidRPr="00C82A8F">
              <w:rPr>
                <w:rFonts w:hAnsi="標楷體" w:hint="eastAsia"/>
                <w:sz w:val="24"/>
                <w:szCs w:val="24"/>
              </w:rPr>
              <w:t>年度</w:t>
            </w:r>
          </w:p>
        </w:tc>
        <w:tc>
          <w:tcPr>
            <w:tcW w:w="16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C46154" w14:textId="77777777" w:rsidR="003461D5" w:rsidRPr="00C82A8F" w:rsidRDefault="003461D5" w:rsidP="00562580">
            <w:pPr>
              <w:pStyle w:val="11P"/>
              <w:rPr>
                <w:rFonts w:hAnsi="標楷體"/>
                <w:sz w:val="24"/>
                <w:szCs w:val="24"/>
              </w:rPr>
            </w:pPr>
            <w:proofErr w:type="gramStart"/>
            <w:r w:rsidRPr="00C82A8F">
              <w:rPr>
                <w:rFonts w:hAnsi="標楷體" w:hint="eastAsia"/>
                <w:sz w:val="24"/>
                <w:szCs w:val="24"/>
              </w:rPr>
              <w:t>107</w:t>
            </w:r>
            <w:proofErr w:type="gramEnd"/>
            <w:r w:rsidRPr="00C82A8F">
              <w:rPr>
                <w:rFonts w:hAnsi="標楷體" w:hint="eastAsia"/>
                <w:sz w:val="24"/>
                <w:szCs w:val="24"/>
              </w:rPr>
              <w:t>年度</w:t>
            </w:r>
          </w:p>
        </w:tc>
        <w:tc>
          <w:tcPr>
            <w:tcW w:w="16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D6B78B" w14:textId="77777777" w:rsidR="003461D5" w:rsidRPr="00C82A8F" w:rsidRDefault="003461D5" w:rsidP="00562580">
            <w:pPr>
              <w:pStyle w:val="11P"/>
              <w:rPr>
                <w:rFonts w:hAnsi="標楷體"/>
                <w:sz w:val="24"/>
                <w:szCs w:val="24"/>
              </w:rPr>
            </w:pPr>
            <w:proofErr w:type="gramStart"/>
            <w:r w:rsidRPr="00C82A8F">
              <w:rPr>
                <w:rFonts w:hAnsi="標楷體" w:hint="eastAsia"/>
                <w:sz w:val="24"/>
                <w:szCs w:val="24"/>
              </w:rPr>
              <w:t>108</w:t>
            </w:r>
            <w:proofErr w:type="gramEnd"/>
            <w:r w:rsidRPr="00C82A8F">
              <w:rPr>
                <w:rFonts w:hAnsi="標楷體" w:hint="eastAsia"/>
                <w:sz w:val="24"/>
                <w:szCs w:val="24"/>
              </w:rPr>
              <w:t>年度</w:t>
            </w:r>
          </w:p>
        </w:tc>
        <w:tc>
          <w:tcPr>
            <w:tcW w:w="16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F4C3C25" w14:textId="77777777" w:rsidR="003461D5" w:rsidRPr="00C82A8F" w:rsidRDefault="003461D5" w:rsidP="00562580">
            <w:pPr>
              <w:pStyle w:val="11P"/>
              <w:rPr>
                <w:rFonts w:hAnsi="標楷體"/>
                <w:sz w:val="24"/>
                <w:szCs w:val="24"/>
              </w:rPr>
            </w:pPr>
            <w:proofErr w:type="gramStart"/>
            <w:r w:rsidRPr="00C82A8F">
              <w:rPr>
                <w:rFonts w:hAnsi="標楷體" w:hint="eastAsia"/>
                <w:sz w:val="24"/>
                <w:szCs w:val="24"/>
              </w:rPr>
              <w:t>109</w:t>
            </w:r>
            <w:proofErr w:type="gramEnd"/>
            <w:r w:rsidRPr="00C82A8F">
              <w:rPr>
                <w:rFonts w:hAnsi="標楷體" w:hint="eastAsia"/>
                <w:sz w:val="24"/>
                <w:szCs w:val="24"/>
              </w:rPr>
              <w:t>年度</w:t>
            </w:r>
          </w:p>
        </w:tc>
        <w:tc>
          <w:tcPr>
            <w:tcW w:w="16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AC199A" w14:textId="77777777" w:rsidR="003461D5" w:rsidRPr="00C82A8F" w:rsidRDefault="003461D5" w:rsidP="00562580">
            <w:pPr>
              <w:pStyle w:val="11P"/>
              <w:rPr>
                <w:rFonts w:hAnsi="標楷體"/>
                <w:sz w:val="24"/>
                <w:szCs w:val="24"/>
              </w:rPr>
            </w:pPr>
            <w:proofErr w:type="gramStart"/>
            <w:r w:rsidRPr="00C82A8F">
              <w:rPr>
                <w:rFonts w:hAnsi="標楷體" w:hint="eastAsia"/>
                <w:sz w:val="24"/>
                <w:szCs w:val="24"/>
              </w:rPr>
              <w:t>110</w:t>
            </w:r>
            <w:proofErr w:type="gramEnd"/>
            <w:r w:rsidRPr="00C82A8F">
              <w:rPr>
                <w:rFonts w:hAnsi="標楷體" w:hint="eastAsia"/>
                <w:sz w:val="24"/>
                <w:szCs w:val="24"/>
              </w:rPr>
              <w:t>年度</w:t>
            </w:r>
          </w:p>
        </w:tc>
        <w:tc>
          <w:tcPr>
            <w:tcW w:w="16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5F11B2" w14:textId="77777777" w:rsidR="003461D5" w:rsidRPr="00C82A8F" w:rsidRDefault="003461D5" w:rsidP="00562580">
            <w:pPr>
              <w:pStyle w:val="11P"/>
              <w:rPr>
                <w:rFonts w:hAnsi="標楷體"/>
                <w:sz w:val="24"/>
                <w:szCs w:val="24"/>
              </w:rPr>
            </w:pPr>
            <w:proofErr w:type="gramStart"/>
            <w:r w:rsidRPr="00C82A8F">
              <w:rPr>
                <w:rFonts w:hAnsi="標楷體" w:hint="eastAsia"/>
                <w:sz w:val="24"/>
                <w:szCs w:val="24"/>
              </w:rPr>
              <w:t>11</w:t>
            </w:r>
            <w:r w:rsidRPr="00C82A8F">
              <w:rPr>
                <w:rFonts w:hAnsi="標楷體"/>
                <w:sz w:val="24"/>
                <w:szCs w:val="24"/>
              </w:rPr>
              <w:t>1</w:t>
            </w:r>
            <w:proofErr w:type="gramEnd"/>
            <w:r w:rsidRPr="00C82A8F">
              <w:rPr>
                <w:rFonts w:hAnsi="標楷體" w:hint="eastAsia"/>
                <w:sz w:val="24"/>
                <w:szCs w:val="24"/>
              </w:rPr>
              <w:t>年度</w:t>
            </w:r>
          </w:p>
        </w:tc>
      </w:tr>
      <w:tr w:rsidR="003461D5" w:rsidRPr="003461D5" w14:paraId="405C1873" w14:textId="77777777" w:rsidTr="00A27F50">
        <w:trPr>
          <w:trHeight w:hRule="exact" w:val="499"/>
        </w:trPr>
        <w:tc>
          <w:tcPr>
            <w:tcW w:w="1658" w:type="dxa"/>
            <w:tcBorders>
              <w:top w:val="single" w:sz="8" w:space="0" w:color="auto"/>
            </w:tcBorders>
            <w:vAlign w:val="center"/>
          </w:tcPr>
          <w:p w14:paraId="2E3531AD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2,861,027,712</w:t>
            </w:r>
          </w:p>
        </w:tc>
        <w:tc>
          <w:tcPr>
            <w:tcW w:w="1659" w:type="dxa"/>
            <w:tcBorders>
              <w:top w:val="single" w:sz="8" w:space="0" w:color="auto"/>
            </w:tcBorders>
            <w:vAlign w:val="center"/>
          </w:tcPr>
          <w:p w14:paraId="49BF7DA8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3,040,906,762</w:t>
            </w:r>
          </w:p>
        </w:tc>
        <w:tc>
          <w:tcPr>
            <w:tcW w:w="1658" w:type="dxa"/>
            <w:tcBorders>
              <w:top w:val="single" w:sz="8" w:space="0" w:color="auto"/>
            </w:tcBorders>
            <w:vAlign w:val="center"/>
          </w:tcPr>
          <w:p w14:paraId="52447EA1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3,045,250,238</w:t>
            </w:r>
          </w:p>
        </w:tc>
        <w:tc>
          <w:tcPr>
            <w:tcW w:w="1659" w:type="dxa"/>
            <w:tcBorders>
              <w:top w:val="single" w:sz="8" w:space="0" w:color="auto"/>
            </w:tcBorders>
            <w:vAlign w:val="center"/>
          </w:tcPr>
          <w:p w14:paraId="28BAD635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2,631,633,526</w:t>
            </w:r>
          </w:p>
        </w:tc>
        <w:tc>
          <w:tcPr>
            <w:tcW w:w="1658" w:type="dxa"/>
            <w:tcBorders>
              <w:top w:val="single" w:sz="8" w:space="0" w:color="auto"/>
            </w:tcBorders>
            <w:vAlign w:val="center"/>
          </w:tcPr>
          <w:p w14:paraId="22B8826D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2,668,554,070</w:t>
            </w:r>
          </w:p>
        </w:tc>
        <w:tc>
          <w:tcPr>
            <w:tcW w:w="1659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705AE7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3,226,335,881</w:t>
            </w:r>
          </w:p>
        </w:tc>
      </w:tr>
      <w:tr w:rsidR="003461D5" w:rsidRPr="003461D5" w14:paraId="4A3D6F3C" w14:textId="77777777" w:rsidTr="00A27F50">
        <w:trPr>
          <w:trHeight w:hRule="exact" w:val="499"/>
        </w:trPr>
        <w:tc>
          <w:tcPr>
            <w:tcW w:w="1658" w:type="dxa"/>
            <w:vAlign w:val="center"/>
          </w:tcPr>
          <w:p w14:paraId="2822C706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442,219,467</w:t>
            </w:r>
          </w:p>
        </w:tc>
        <w:tc>
          <w:tcPr>
            <w:tcW w:w="1659" w:type="dxa"/>
            <w:vAlign w:val="center"/>
          </w:tcPr>
          <w:p w14:paraId="593A0373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495,590,051</w:t>
            </w:r>
          </w:p>
        </w:tc>
        <w:tc>
          <w:tcPr>
            <w:tcW w:w="1658" w:type="dxa"/>
            <w:vAlign w:val="center"/>
          </w:tcPr>
          <w:p w14:paraId="21A33D8D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487,453,925</w:t>
            </w:r>
          </w:p>
        </w:tc>
        <w:tc>
          <w:tcPr>
            <w:tcW w:w="1659" w:type="dxa"/>
            <w:vAlign w:val="center"/>
          </w:tcPr>
          <w:p w14:paraId="0E7D1DD9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384,847,945</w:t>
            </w:r>
          </w:p>
        </w:tc>
        <w:tc>
          <w:tcPr>
            <w:tcW w:w="1658" w:type="dxa"/>
            <w:vAlign w:val="center"/>
          </w:tcPr>
          <w:p w14:paraId="70EEB637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311,512,789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D15884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388,782,973</w:t>
            </w:r>
          </w:p>
        </w:tc>
      </w:tr>
      <w:tr w:rsidR="003461D5" w:rsidRPr="003461D5" w14:paraId="5131837A" w14:textId="77777777" w:rsidTr="00A27F50">
        <w:trPr>
          <w:trHeight w:hRule="exact" w:val="499"/>
        </w:trPr>
        <w:tc>
          <w:tcPr>
            <w:tcW w:w="1658" w:type="dxa"/>
            <w:vAlign w:val="center"/>
          </w:tcPr>
          <w:p w14:paraId="31E11BE0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442,219,467</w:t>
            </w:r>
          </w:p>
        </w:tc>
        <w:tc>
          <w:tcPr>
            <w:tcW w:w="1659" w:type="dxa"/>
            <w:vAlign w:val="center"/>
          </w:tcPr>
          <w:p w14:paraId="23F73A5E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495,590,051</w:t>
            </w:r>
          </w:p>
        </w:tc>
        <w:tc>
          <w:tcPr>
            <w:tcW w:w="1658" w:type="dxa"/>
            <w:vAlign w:val="center"/>
          </w:tcPr>
          <w:p w14:paraId="5E86E164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487,453,925</w:t>
            </w:r>
          </w:p>
        </w:tc>
        <w:tc>
          <w:tcPr>
            <w:tcW w:w="1659" w:type="dxa"/>
            <w:vAlign w:val="center"/>
          </w:tcPr>
          <w:p w14:paraId="7781B0D6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384,847,945</w:t>
            </w:r>
          </w:p>
        </w:tc>
        <w:tc>
          <w:tcPr>
            <w:tcW w:w="1658" w:type="dxa"/>
            <w:vAlign w:val="center"/>
          </w:tcPr>
          <w:p w14:paraId="4569F714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311,512,789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38A57E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388,782,973</w:t>
            </w:r>
          </w:p>
        </w:tc>
      </w:tr>
      <w:tr w:rsidR="003461D5" w:rsidRPr="003461D5" w14:paraId="5229F280" w14:textId="77777777" w:rsidTr="00A27F50">
        <w:trPr>
          <w:trHeight w:hRule="exact" w:val="499"/>
        </w:trPr>
        <w:tc>
          <w:tcPr>
            <w:tcW w:w="1658" w:type="dxa"/>
            <w:vAlign w:val="center"/>
          </w:tcPr>
          <w:p w14:paraId="738DBBB4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1,524,685,092</w:t>
            </w:r>
          </w:p>
        </w:tc>
        <w:tc>
          <w:tcPr>
            <w:tcW w:w="1659" w:type="dxa"/>
            <w:vAlign w:val="center"/>
          </w:tcPr>
          <w:p w14:paraId="1F66E72C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1,681,823,000</w:t>
            </w:r>
          </w:p>
        </w:tc>
        <w:tc>
          <w:tcPr>
            <w:tcW w:w="1658" w:type="dxa"/>
            <w:vAlign w:val="center"/>
          </w:tcPr>
          <w:p w14:paraId="49BF4359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1,665,330,807</w:t>
            </w:r>
          </w:p>
        </w:tc>
        <w:tc>
          <w:tcPr>
            <w:tcW w:w="1659" w:type="dxa"/>
            <w:vAlign w:val="center"/>
          </w:tcPr>
          <w:p w14:paraId="4987884B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1,383,330,537</w:t>
            </w:r>
          </w:p>
        </w:tc>
        <w:tc>
          <w:tcPr>
            <w:tcW w:w="1658" w:type="dxa"/>
            <w:vAlign w:val="center"/>
          </w:tcPr>
          <w:p w14:paraId="6F8492B7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1,582,922,635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FD5EC8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1,944,707,280</w:t>
            </w:r>
          </w:p>
        </w:tc>
      </w:tr>
      <w:tr w:rsidR="003461D5" w:rsidRPr="003461D5" w14:paraId="1AF120DE" w14:textId="77777777" w:rsidTr="00A27F50">
        <w:trPr>
          <w:trHeight w:hRule="exact" w:val="499"/>
        </w:trPr>
        <w:tc>
          <w:tcPr>
            <w:tcW w:w="1658" w:type="dxa"/>
            <w:vAlign w:val="center"/>
          </w:tcPr>
          <w:p w14:paraId="2E48FC28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31,753,416</w:t>
            </w:r>
          </w:p>
        </w:tc>
        <w:tc>
          <w:tcPr>
            <w:tcW w:w="1659" w:type="dxa"/>
            <w:vAlign w:val="center"/>
          </w:tcPr>
          <w:p w14:paraId="40FE5456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29,846,541</w:t>
            </w:r>
          </w:p>
        </w:tc>
        <w:tc>
          <w:tcPr>
            <w:tcW w:w="1658" w:type="dxa"/>
            <w:vAlign w:val="center"/>
          </w:tcPr>
          <w:p w14:paraId="77F63DDB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26,431,305</w:t>
            </w:r>
          </w:p>
        </w:tc>
        <w:tc>
          <w:tcPr>
            <w:tcW w:w="1659" w:type="dxa"/>
            <w:vAlign w:val="center"/>
          </w:tcPr>
          <w:p w14:paraId="3CAFF9DD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25,492,103</w:t>
            </w:r>
          </w:p>
        </w:tc>
        <w:tc>
          <w:tcPr>
            <w:tcW w:w="1658" w:type="dxa"/>
            <w:vAlign w:val="center"/>
          </w:tcPr>
          <w:p w14:paraId="46115E23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27,163,929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55502A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28,875,903</w:t>
            </w:r>
          </w:p>
        </w:tc>
      </w:tr>
      <w:tr w:rsidR="003461D5" w:rsidRPr="003461D5" w14:paraId="6213DE38" w14:textId="77777777" w:rsidTr="00A27F50">
        <w:trPr>
          <w:trHeight w:hRule="exact" w:val="499"/>
        </w:trPr>
        <w:tc>
          <w:tcPr>
            <w:tcW w:w="1658" w:type="dxa"/>
            <w:vAlign w:val="center"/>
          </w:tcPr>
          <w:p w14:paraId="2F86B4AC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896,642,121</w:t>
            </w:r>
          </w:p>
        </w:tc>
        <w:tc>
          <w:tcPr>
            <w:tcW w:w="1659" w:type="dxa"/>
            <w:vAlign w:val="center"/>
          </w:tcPr>
          <w:p w14:paraId="5DCE0406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1,034,575,285</w:t>
            </w:r>
          </w:p>
        </w:tc>
        <w:tc>
          <w:tcPr>
            <w:tcW w:w="1658" w:type="dxa"/>
            <w:vAlign w:val="center"/>
          </w:tcPr>
          <w:p w14:paraId="437D3657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1,014,108,034</w:t>
            </w:r>
          </w:p>
        </w:tc>
        <w:tc>
          <w:tcPr>
            <w:tcW w:w="1659" w:type="dxa"/>
            <w:vAlign w:val="center"/>
          </w:tcPr>
          <w:p w14:paraId="359A917B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721,700,942</w:t>
            </w:r>
          </w:p>
        </w:tc>
        <w:tc>
          <w:tcPr>
            <w:tcW w:w="1658" w:type="dxa"/>
            <w:vAlign w:val="center"/>
          </w:tcPr>
          <w:p w14:paraId="05CBE86A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903,772,721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9FDDFB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1,221,856,842</w:t>
            </w:r>
          </w:p>
        </w:tc>
      </w:tr>
      <w:tr w:rsidR="003461D5" w:rsidRPr="003461D5" w14:paraId="16A78038" w14:textId="77777777" w:rsidTr="00A27F50">
        <w:trPr>
          <w:trHeight w:hRule="exact" w:val="499"/>
        </w:trPr>
        <w:tc>
          <w:tcPr>
            <w:tcW w:w="1658" w:type="dxa"/>
            <w:vAlign w:val="center"/>
          </w:tcPr>
          <w:p w14:paraId="2F40E3E2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566,621,374</w:t>
            </w:r>
          </w:p>
        </w:tc>
        <w:tc>
          <w:tcPr>
            <w:tcW w:w="1659" w:type="dxa"/>
            <w:vAlign w:val="center"/>
          </w:tcPr>
          <w:p w14:paraId="67733143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587,327,336</w:t>
            </w:r>
          </w:p>
        </w:tc>
        <w:tc>
          <w:tcPr>
            <w:tcW w:w="1658" w:type="dxa"/>
            <w:vAlign w:val="center"/>
          </w:tcPr>
          <w:p w14:paraId="4935C137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594,185,336</w:t>
            </w:r>
          </w:p>
        </w:tc>
        <w:tc>
          <w:tcPr>
            <w:tcW w:w="1659" w:type="dxa"/>
            <w:vAlign w:val="center"/>
          </w:tcPr>
          <w:p w14:paraId="2E4227B5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604,648,105</w:t>
            </w:r>
          </w:p>
        </w:tc>
        <w:tc>
          <w:tcPr>
            <w:tcW w:w="1658" w:type="dxa"/>
            <w:vAlign w:val="center"/>
          </w:tcPr>
          <w:p w14:paraId="3AFA2498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620,969,662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5AACE4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661,878,332</w:t>
            </w:r>
          </w:p>
        </w:tc>
      </w:tr>
      <w:tr w:rsidR="003461D5" w:rsidRPr="003461D5" w14:paraId="5C8472E5" w14:textId="77777777" w:rsidTr="00A27F50">
        <w:trPr>
          <w:trHeight w:hRule="exact" w:val="499"/>
        </w:trPr>
        <w:tc>
          <w:tcPr>
            <w:tcW w:w="1658" w:type="dxa"/>
            <w:vAlign w:val="center"/>
          </w:tcPr>
          <w:p w14:paraId="32EEB292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29,668,180</w:t>
            </w:r>
          </w:p>
        </w:tc>
        <w:tc>
          <w:tcPr>
            <w:tcW w:w="1659" w:type="dxa"/>
            <w:vAlign w:val="center"/>
          </w:tcPr>
          <w:p w14:paraId="0A4556CC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30,073,837</w:t>
            </w:r>
          </w:p>
        </w:tc>
        <w:tc>
          <w:tcPr>
            <w:tcW w:w="1658" w:type="dxa"/>
            <w:vAlign w:val="center"/>
          </w:tcPr>
          <w:p w14:paraId="211F75BA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30,606,131</w:t>
            </w:r>
          </w:p>
        </w:tc>
        <w:tc>
          <w:tcPr>
            <w:tcW w:w="1659" w:type="dxa"/>
            <w:vAlign w:val="center"/>
          </w:tcPr>
          <w:p w14:paraId="4EF41B17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31,489,386</w:t>
            </w:r>
          </w:p>
        </w:tc>
        <w:tc>
          <w:tcPr>
            <w:tcW w:w="1658" w:type="dxa"/>
            <w:vAlign w:val="center"/>
          </w:tcPr>
          <w:p w14:paraId="05C015E1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31,016,321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140805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32,096,202</w:t>
            </w:r>
          </w:p>
        </w:tc>
      </w:tr>
      <w:tr w:rsidR="003461D5" w:rsidRPr="003461D5" w14:paraId="510DE68A" w14:textId="77777777" w:rsidTr="00A27F50">
        <w:trPr>
          <w:trHeight w:hRule="exact" w:val="499"/>
        </w:trPr>
        <w:tc>
          <w:tcPr>
            <w:tcW w:w="1658" w:type="dxa"/>
            <w:vAlign w:val="center"/>
          </w:tcPr>
          <w:p w14:paraId="6038952E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490,221,107</w:t>
            </w:r>
          </w:p>
        </w:tc>
        <w:tc>
          <w:tcPr>
            <w:tcW w:w="1659" w:type="dxa"/>
            <w:vAlign w:val="center"/>
          </w:tcPr>
          <w:p w14:paraId="75BFE551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482,866,843</w:t>
            </w:r>
          </w:p>
        </w:tc>
        <w:tc>
          <w:tcPr>
            <w:tcW w:w="1658" w:type="dxa"/>
            <w:vAlign w:val="center"/>
          </w:tcPr>
          <w:p w14:paraId="5DCD4BEF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530,611,760</w:t>
            </w:r>
          </w:p>
        </w:tc>
        <w:tc>
          <w:tcPr>
            <w:tcW w:w="1659" w:type="dxa"/>
            <w:vAlign w:val="center"/>
          </w:tcPr>
          <w:p w14:paraId="27E7053D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496,539,102</w:t>
            </w:r>
          </w:p>
        </w:tc>
        <w:tc>
          <w:tcPr>
            <w:tcW w:w="1658" w:type="dxa"/>
            <w:vAlign w:val="center"/>
          </w:tcPr>
          <w:p w14:paraId="64C0C0D6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454,958,723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B2BD1D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483,987,263</w:t>
            </w:r>
          </w:p>
        </w:tc>
      </w:tr>
      <w:tr w:rsidR="003461D5" w:rsidRPr="003461D5" w14:paraId="78782BEA" w14:textId="77777777" w:rsidTr="00A27F50">
        <w:trPr>
          <w:trHeight w:hRule="exact" w:val="510"/>
        </w:trPr>
        <w:tc>
          <w:tcPr>
            <w:tcW w:w="1658" w:type="dxa"/>
            <w:vAlign w:val="center"/>
          </w:tcPr>
          <w:p w14:paraId="1D521048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2,339,347</w:t>
            </w:r>
          </w:p>
        </w:tc>
        <w:tc>
          <w:tcPr>
            <w:tcW w:w="1659" w:type="dxa"/>
            <w:vAlign w:val="center"/>
          </w:tcPr>
          <w:p w14:paraId="70474CF4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2,832,200</w:t>
            </w:r>
          </w:p>
        </w:tc>
        <w:tc>
          <w:tcPr>
            <w:tcW w:w="1658" w:type="dxa"/>
            <w:vAlign w:val="center"/>
          </w:tcPr>
          <w:p w14:paraId="7A6032AF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3,189,105</w:t>
            </w:r>
          </w:p>
        </w:tc>
        <w:tc>
          <w:tcPr>
            <w:tcW w:w="1659" w:type="dxa"/>
            <w:vAlign w:val="center"/>
          </w:tcPr>
          <w:p w14:paraId="57856221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2,653,411</w:t>
            </w:r>
          </w:p>
        </w:tc>
        <w:tc>
          <w:tcPr>
            <w:tcW w:w="1658" w:type="dxa"/>
            <w:vAlign w:val="center"/>
          </w:tcPr>
          <w:p w14:paraId="33125DE3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2,090,571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A89565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3,591,621</w:t>
            </w:r>
          </w:p>
        </w:tc>
      </w:tr>
      <w:tr w:rsidR="003461D5" w:rsidRPr="003461D5" w14:paraId="3C0E6904" w14:textId="77777777" w:rsidTr="00A27F50">
        <w:trPr>
          <w:trHeight w:hRule="exact" w:val="510"/>
        </w:trPr>
        <w:tc>
          <w:tcPr>
            <w:tcW w:w="1658" w:type="dxa"/>
            <w:vAlign w:val="center"/>
          </w:tcPr>
          <w:p w14:paraId="3539A340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364,105,352</w:t>
            </w:r>
          </w:p>
        </w:tc>
        <w:tc>
          <w:tcPr>
            <w:tcW w:w="1659" w:type="dxa"/>
            <w:vAlign w:val="center"/>
          </w:tcPr>
          <w:p w14:paraId="7F388FCF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352,557,925</w:t>
            </w:r>
          </w:p>
        </w:tc>
        <w:tc>
          <w:tcPr>
            <w:tcW w:w="1658" w:type="dxa"/>
            <w:vAlign w:val="center"/>
          </w:tcPr>
          <w:p w14:paraId="37F1F5EE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405,530,584</w:t>
            </w:r>
          </w:p>
        </w:tc>
        <w:tc>
          <w:tcPr>
            <w:tcW w:w="1659" w:type="dxa"/>
            <w:vAlign w:val="center"/>
          </w:tcPr>
          <w:p w14:paraId="58747D82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380,468,337</w:t>
            </w:r>
          </w:p>
        </w:tc>
        <w:tc>
          <w:tcPr>
            <w:tcW w:w="1658" w:type="dxa"/>
            <w:vAlign w:val="center"/>
          </w:tcPr>
          <w:p w14:paraId="07FFBA19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345,497,974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930AB3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360,465,623</w:t>
            </w:r>
          </w:p>
        </w:tc>
      </w:tr>
      <w:tr w:rsidR="003461D5" w:rsidRPr="003461D5" w14:paraId="02D1E5C9" w14:textId="77777777" w:rsidTr="00A27F50">
        <w:trPr>
          <w:trHeight w:hRule="exact" w:val="510"/>
        </w:trPr>
        <w:tc>
          <w:tcPr>
            <w:tcW w:w="1658" w:type="dxa"/>
            <w:vAlign w:val="center"/>
          </w:tcPr>
          <w:p w14:paraId="0FDF9F30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48,619,099</w:t>
            </w:r>
          </w:p>
        </w:tc>
        <w:tc>
          <w:tcPr>
            <w:tcW w:w="1659" w:type="dxa"/>
            <w:vAlign w:val="center"/>
          </w:tcPr>
          <w:p w14:paraId="10EABB06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54,918,822</w:t>
            </w:r>
          </w:p>
        </w:tc>
        <w:tc>
          <w:tcPr>
            <w:tcW w:w="1658" w:type="dxa"/>
            <w:vAlign w:val="center"/>
          </w:tcPr>
          <w:p w14:paraId="18158CB4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59,013,147</w:t>
            </w:r>
          </w:p>
        </w:tc>
        <w:tc>
          <w:tcPr>
            <w:tcW w:w="1659" w:type="dxa"/>
            <w:vAlign w:val="center"/>
          </w:tcPr>
          <w:p w14:paraId="0DC39FB9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51,456,393</w:t>
            </w:r>
          </w:p>
        </w:tc>
        <w:tc>
          <w:tcPr>
            <w:tcW w:w="1658" w:type="dxa"/>
            <w:vAlign w:val="center"/>
          </w:tcPr>
          <w:p w14:paraId="24D336E1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48,172,594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ED11D4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62,378,081</w:t>
            </w:r>
          </w:p>
        </w:tc>
      </w:tr>
      <w:tr w:rsidR="003461D5" w:rsidRPr="003461D5" w14:paraId="39A0790C" w14:textId="77777777" w:rsidTr="00A27F50">
        <w:trPr>
          <w:trHeight w:hRule="exact" w:val="510"/>
        </w:trPr>
        <w:tc>
          <w:tcPr>
            <w:tcW w:w="1658" w:type="dxa"/>
            <w:vAlign w:val="center"/>
          </w:tcPr>
          <w:p w14:paraId="4968F57C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1,154,250</w:t>
            </w:r>
          </w:p>
        </w:tc>
        <w:tc>
          <w:tcPr>
            <w:tcW w:w="1659" w:type="dxa"/>
            <w:vAlign w:val="center"/>
          </w:tcPr>
          <w:p w14:paraId="5A9E68FE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1,076,131</w:t>
            </w:r>
          </w:p>
        </w:tc>
        <w:tc>
          <w:tcPr>
            <w:tcW w:w="1658" w:type="dxa"/>
            <w:vAlign w:val="center"/>
          </w:tcPr>
          <w:p w14:paraId="0A2ECC0B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1,008,122</w:t>
            </w:r>
          </w:p>
        </w:tc>
        <w:tc>
          <w:tcPr>
            <w:tcW w:w="1659" w:type="dxa"/>
            <w:vAlign w:val="center"/>
          </w:tcPr>
          <w:p w14:paraId="40566776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1,002,092</w:t>
            </w:r>
          </w:p>
        </w:tc>
        <w:tc>
          <w:tcPr>
            <w:tcW w:w="1658" w:type="dxa"/>
            <w:vAlign w:val="center"/>
          </w:tcPr>
          <w:p w14:paraId="4DCBECD0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950,699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48C453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811,029</w:t>
            </w:r>
          </w:p>
        </w:tc>
      </w:tr>
      <w:tr w:rsidR="003461D5" w:rsidRPr="003461D5" w14:paraId="6DF15051" w14:textId="77777777" w:rsidTr="00A27F50">
        <w:trPr>
          <w:trHeight w:hRule="exact" w:val="510"/>
        </w:trPr>
        <w:tc>
          <w:tcPr>
            <w:tcW w:w="1658" w:type="dxa"/>
            <w:vAlign w:val="center"/>
          </w:tcPr>
          <w:p w14:paraId="5C50937B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74,003,057</w:t>
            </w:r>
          </w:p>
        </w:tc>
        <w:tc>
          <w:tcPr>
            <w:tcW w:w="1659" w:type="dxa"/>
            <w:vAlign w:val="center"/>
          </w:tcPr>
          <w:p w14:paraId="1A36B286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71,481,764</w:t>
            </w:r>
          </w:p>
        </w:tc>
        <w:tc>
          <w:tcPr>
            <w:tcW w:w="1658" w:type="dxa"/>
            <w:vAlign w:val="center"/>
          </w:tcPr>
          <w:p w14:paraId="3F6B742E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61,870,799</w:t>
            </w:r>
          </w:p>
        </w:tc>
        <w:tc>
          <w:tcPr>
            <w:tcW w:w="1659" w:type="dxa"/>
            <w:vAlign w:val="center"/>
          </w:tcPr>
          <w:p w14:paraId="1854D6B7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60,958,868</w:t>
            </w:r>
          </w:p>
        </w:tc>
        <w:tc>
          <w:tcPr>
            <w:tcW w:w="1658" w:type="dxa"/>
            <w:vAlign w:val="center"/>
          </w:tcPr>
          <w:p w14:paraId="09BDE155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58,246,883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7A2BDB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56,740,907</w:t>
            </w:r>
          </w:p>
        </w:tc>
      </w:tr>
      <w:tr w:rsidR="003461D5" w:rsidRPr="003461D5" w14:paraId="4FED6D1B" w14:textId="77777777" w:rsidTr="00A27F50">
        <w:trPr>
          <w:trHeight w:hRule="exact" w:val="499"/>
        </w:trPr>
        <w:tc>
          <w:tcPr>
            <w:tcW w:w="1658" w:type="dxa"/>
            <w:vAlign w:val="center"/>
          </w:tcPr>
          <w:p w14:paraId="5DA31282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393,427,158</w:t>
            </w:r>
          </w:p>
        </w:tc>
        <w:tc>
          <w:tcPr>
            <w:tcW w:w="1659" w:type="dxa"/>
            <w:vAlign w:val="center"/>
          </w:tcPr>
          <w:p w14:paraId="5409F265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369,710,718</w:t>
            </w:r>
          </w:p>
        </w:tc>
        <w:tc>
          <w:tcPr>
            <w:tcW w:w="1658" w:type="dxa"/>
            <w:vAlign w:val="center"/>
          </w:tcPr>
          <w:p w14:paraId="1CA4FF7C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350,549,473</w:t>
            </w:r>
          </w:p>
        </w:tc>
        <w:tc>
          <w:tcPr>
            <w:tcW w:w="1659" w:type="dxa"/>
            <w:vAlign w:val="center"/>
          </w:tcPr>
          <w:p w14:paraId="00E9F604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355,352,253</w:t>
            </w:r>
          </w:p>
        </w:tc>
        <w:tc>
          <w:tcPr>
            <w:tcW w:w="1658" w:type="dxa"/>
            <w:vAlign w:val="center"/>
          </w:tcPr>
          <w:p w14:paraId="2A8FB33F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306,929,349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DC4FC7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395,696,752</w:t>
            </w:r>
          </w:p>
        </w:tc>
      </w:tr>
      <w:tr w:rsidR="003461D5" w:rsidRPr="003461D5" w14:paraId="5D259346" w14:textId="77777777" w:rsidTr="00A27F50">
        <w:trPr>
          <w:trHeight w:hRule="exact" w:val="510"/>
        </w:trPr>
        <w:tc>
          <w:tcPr>
            <w:tcW w:w="1658" w:type="dxa"/>
            <w:vAlign w:val="center"/>
          </w:tcPr>
          <w:p w14:paraId="627F84DD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328,615,907</w:t>
            </w:r>
          </w:p>
        </w:tc>
        <w:tc>
          <w:tcPr>
            <w:tcW w:w="1659" w:type="dxa"/>
            <w:vAlign w:val="center"/>
          </w:tcPr>
          <w:p w14:paraId="51190D3E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302,779,654</w:t>
            </w:r>
          </w:p>
        </w:tc>
        <w:tc>
          <w:tcPr>
            <w:tcW w:w="1658" w:type="dxa"/>
            <w:vAlign w:val="center"/>
          </w:tcPr>
          <w:p w14:paraId="491DE022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280,756,842</w:t>
            </w:r>
          </w:p>
        </w:tc>
        <w:tc>
          <w:tcPr>
            <w:tcW w:w="1659" w:type="dxa"/>
            <w:vAlign w:val="center"/>
          </w:tcPr>
          <w:p w14:paraId="1A2C65AD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299,209,516</w:t>
            </w:r>
          </w:p>
        </w:tc>
        <w:tc>
          <w:tcPr>
            <w:tcW w:w="1658" w:type="dxa"/>
            <w:vAlign w:val="center"/>
          </w:tcPr>
          <w:p w14:paraId="344551D9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254,456,249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61CDEB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334,486,802</w:t>
            </w:r>
          </w:p>
        </w:tc>
      </w:tr>
      <w:tr w:rsidR="003461D5" w:rsidRPr="003461D5" w14:paraId="40A6A3A0" w14:textId="77777777" w:rsidTr="00A27F50">
        <w:trPr>
          <w:trHeight w:hRule="exact" w:val="510"/>
        </w:trPr>
        <w:tc>
          <w:tcPr>
            <w:tcW w:w="1658" w:type="dxa"/>
            <w:vAlign w:val="center"/>
          </w:tcPr>
          <w:p w14:paraId="058FDBA5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26,021,287</w:t>
            </w:r>
          </w:p>
        </w:tc>
        <w:tc>
          <w:tcPr>
            <w:tcW w:w="1659" w:type="dxa"/>
            <w:vAlign w:val="center"/>
          </w:tcPr>
          <w:p w14:paraId="7AE9FC0A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25,942,433</w:t>
            </w:r>
          </w:p>
        </w:tc>
        <w:tc>
          <w:tcPr>
            <w:tcW w:w="1658" w:type="dxa"/>
            <w:vAlign w:val="center"/>
          </w:tcPr>
          <w:p w14:paraId="7D770730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26,084,500</w:t>
            </w:r>
          </w:p>
        </w:tc>
        <w:tc>
          <w:tcPr>
            <w:tcW w:w="1659" w:type="dxa"/>
            <w:vAlign w:val="center"/>
          </w:tcPr>
          <w:p w14:paraId="5A5BAA82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23,787,376</w:t>
            </w:r>
          </w:p>
        </w:tc>
        <w:tc>
          <w:tcPr>
            <w:tcW w:w="1658" w:type="dxa"/>
            <w:vAlign w:val="center"/>
          </w:tcPr>
          <w:p w14:paraId="09A910A0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19,575,956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EF83F8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26,468,052</w:t>
            </w:r>
          </w:p>
        </w:tc>
      </w:tr>
      <w:tr w:rsidR="003461D5" w:rsidRPr="003461D5" w14:paraId="5304FF17" w14:textId="77777777" w:rsidTr="00A27F50">
        <w:trPr>
          <w:trHeight w:hRule="exact" w:val="510"/>
        </w:trPr>
        <w:tc>
          <w:tcPr>
            <w:tcW w:w="1658" w:type="dxa"/>
            <w:vAlign w:val="center"/>
          </w:tcPr>
          <w:p w14:paraId="53E0057E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18,666,299</w:t>
            </w:r>
          </w:p>
        </w:tc>
        <w:tc>
          <w:tcPr>
            <w:tcW w:w="1659" w:type="dxa"/>
            <w:vAlign w:val="center"/>
          </w:tcPr>
          <w:p w14:paraId="543FA0D8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19,267,252</w:t>
            </w:r>
          </w:p>
        </w:tc>
        <w:tc>
          <w:tcPr>
            <w:tcW w:w="1658" w:type="dxa"/>
            <w:vAlign w:val="center"/>
          </w:tcPr>
          <w:p w14:paraId="280A51CA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20,294,465</w:t>
            </w:r>
          </w:p>
        </w:tc>
        <w:tc>
          <w:tcPr>
            <w:tcW w:w="1659" w:type="dxa"/>
            <w:vAlign w:val="center"/>
          </w:tcPr>
          <w:p w14:paraId="2EF08BA0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20,774,436</w:t>
            </w:r>
          </w:p>
        </w:tc>
        <w:tc>
          <w:tcPr>
            <w:tcW w:w="1658" w:type="dxa"/>
            <w:vAlign w:val="center"/>
          </w:tcPr>
          <w:p w14:paraId="5D293969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22,532,165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18C6B81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23,703,353</w:t>
            </w:r>
          </w:p>
        </w:tc>
      </w:tr>
      <w:tr w:rsidR="003461D5" w:rsidRPr="003461D5" w14:paraId="2E284F6B" w14:textId="77777777" w:rsidTr="00A27F50">
        <w:trPr>
          <w:trHeight w:hRule="exact" w:val="510"/>
        </w:trPr>
        <w:tc>
          <w:tcPr>
            <w:tcW w:w="1658" w:type="dxa"/>
            <w:vAlign w:val="center"/>
          </w:tcPr>
          <w:p w14:paraId="01BAFD49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20,123,664</w:t>
            </w:r>
          </w:p>
        </w:tc>
        <w:tc>
          <w:tcPr>
            <w:tcW w:w="1659" w:type="dxa"/>
            <w:vAlign w:val="center"/>
          </w:tcPr>
          <w:p w14:paraId="7D938A85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21,721,377</w:t>
            </w:r>
          </w:p>
        </w:tc>
        <w:tc>
          <w:tcPr>
            <w:tcW w:w="1658" w:type="dxa"/>
            <w:vAlign w:val="center"/>
          </w:tcPr>
          <w:p w14:paraId="20360895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23,413,664</w:t>
            </w:r>
          </w:p>
        </w:tc>
        <w:tc>
          <w:tcPr>
            <w:tcW w:w="1659" w:type="dxa"/>
            <w:vAlign w:val="center"/>
          </w:tcPr>
          <w:p w14:paraId="53F3F4B3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11,580,923</w:t>
            </w:r>
          </w:p>
        </w:tc>
        <w:tc>
          <w:tcPr>
            <w:tcW w:w="1658" w:type="dxa"/>
            <w:vAlign w:val="center"/>
          </w:tcPr>
          <w:p w14:paraId="50FF5630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10,364,976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9A3D23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11,038,543</w:t>
            </w:r>
          </w:p>
        </w:tc>
      </w:tr>
      <w:tr w:rsidR="003461D5" w:rsidRPr="003461D5" w14:paraId="52CC56D4" w14:textId="77777777" w:rsidTr="00A27F50">
        <w:trPr>
          <w:trHeight w:hRule="exact" w:val="499"/>
        </w:trPr>
        <w:tc>
          <w:tcPr>
            <w:tcW w:w="1658" w:type="dxa"/>
            <w:tcBorders>
              <w:bottom w:val="nil"/>
            </w:tcBorders>
            <w:vAlign w:val="center"/>
          </w:tcPr>
          <w:p w14:paraId="5B7B7E55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10,474,887</w:t>
            </w:r>
          </w:p>
        </w:tc>
        <w:tc>
          <w:tcPr>
            <w:tcW w:w="1659" w:type="dxa"/>
            <w:tcBorders>
              <w:bottom w:val="nil"/>
            </w:tcBorders>
            <w:vAlign w:val="center"/>
          </w:tcPr>
          <w:p w14:paraId="2BAA6124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10,916,148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25D68E3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11,304,270</w:t>
            </w:r>
          </w:p>
        </w:tc>
        <w:tc>
          <w:tcPr>
            <w:tcW w:w="1659" w:type="dxa"/>
            <w:tcBorders>
              <w:bottom w:val="nil"/>
            </w:tcBorders>
            <w:vAlign w:val="center"/>
          </w:tcPr>
          <w:p w14:paraId="148D98E5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11,563,687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172F4729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12,230,573</w:t>
            </w:r>
          </w:p>
        </w:tc>
        <w:tc>
          <w:tcPr>
            <w:tcW w:w="16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C9ABB1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b/>
                <w:noProof/>
                <w:sz w:val="18"/>
                <w:szCs w:val="18"/>
              </w:rPr>
              <w:t>13,161,611</w:t>
            </w:r>
          </w:p>
        </w:tc>
      </w:tr>
      <w:tr w:rsidR="003461D5" w:rsidRPr="003461D5" w14:paraId="57014EBA" w14:textId="77777777" w:rsidTr="00A27F50">
        <w:trPr>
          <w:trHeight w:hRule="exact" w:val="499"/>
        </w:trPr>
        <w:tc>
          <w:tcPr>
            <w:tcW w:w="1658" w:type="dxa"/>
            <w:tcBorders>
              <w:top w:val="nil"/>
            </w:tcBorders>
            <w:vAlign w:val="center"/>
          </w:tcPr>
          <w:p w14:paraId="042BDF55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10,474,887</w:t>
            </w:r>
          </w:p>
        </w:tc>
        <w:tc>
          <w:tcPr>
            <w:tcW w:w="1659" w:type="dxa"/>
            <w:tcBorders>
              <w:top w:val="nil"/>
            </w:tcBorders>
            <w:vAlign w:val="center"/>
          </w:tcPr>
          <w:p w14:paraId="22236AF7" w14:textId="77777777" w:rsidR="003461D5" w:rsidRPr="003461D5" w:rsidRDefault="003461D5" w:rsidP="003461D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10,916,148</w:t>
            </w:r>
          </w:p>
        </w:tc>
        <w:tc>
          <w:tcPr>
            <w:tcW w:w="1658" w:type="dxa"/>
            <w:tcBorders>
              <w:top w:val="nil"/>
            </w:tcBorders>
            <w:vAlign w:val="center"/>
          </w:tcPr>
          <w:p w14:paraId="43CB4A37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11,304,270</w:t>
            </w:r>
          </w:p>
        </w:tc>
        <w:tc>
          <w:tcPr>
            <w:tcW w:w="1659" w:type="dxa"/>
            <w:tcBorders>
              <w:top w:val="nil"/>
            </w:tcBorders>
            <w:vAlign w:val="center"/>
          </w:tcPr>
          <w:p w14:paraId="68EAFA91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11,563,687</w:t>
            </w:r>
          </w:p>
        </w:tc>
        <w:tc>
          <w:tcPr>
            <w:tcW w:w="1658" w:type="dxa"/>
            <w:tcBorders>
              <w:top w:val="nil"/>
            </w:tcBorders>
            <w:vAlign w:val="center"/>
          </w:tcPr>
          <w:p w14:paraId="199B7DAC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12,230,573</w:t>
            </w:r>
          </w:p>
        </w:tc>
        <w:tc>
          <w:tcPr>
            <w:tcW w:w="165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D30DFA9" w14:textId="77777777" w:rsidR="003461D5" w:rsidRPr="003461D5" w:rsidRDefault="003461D5" w:rsidP="003461D5">
            <w:pPr>
              <w:spacing w:line="240" w:lineRule="exact"/>
              <w:ind w:right="11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3461D5">
              <w:rPr>
                <w:rFonts w:asciiTheme="minorEastAsia" w:hAnsiTheme="minorEastAsia"/>
                <w:noProof/>
                <w:sz w:val="18"/>
                <w:szCs w:val="18"/>
              </w:rPr>
              <w:t>13,161,611</w:t>
            </w:r>
          </w:p>
        </w:tc>
      </w:tr>
    </w:tbl>
    <w:p w14:paraId="68362AFB" w14:textId="77777777" w:rsidR="003461D5" w:rsidRPr="003461D5" w:rsidRDefault="003461D5" w:rsidP="003461D5">
      <w:pPr>
        <w:pStyle w:val="9A"/>
      </w:pPr>
    </w:p>
    <w:p w14:paraId="011BD13B" w14:textId="77777777" w:rsidR="003461D5" w:rsidRPr="003461D5" w:rsidRDefault="003461D5" w:rsidP="003461D5">
      <w:pPr>
        <w:pStyle w:val="9A"/>
      </w:pPr>
      <w:r w:rsidRPr="003461D5">
        <w:rPr>
          <w:rFonts w:hint="eastAsia"/>
        </w:rPr>
        <w:t>子公司財務資訊，其餘年度數據則僅為母公司財務資訊。</w:t>
      </w:r>
    </w:p>
    <w:p w14:paraId="7883DB44" w14:textId="3FAFBC45" w:rsidR="003461D5" w:rsidRPr="003461D5" w:rsidRDefault="003461D5" w:rsidP="003461D5">
      <w:pPr>
        <w:pStyle w:val="9A"/>
      </w:pPr>
      <w:r w:rsidRPr="003461D5">
        <w:rPr>
          <w:rFonts w:hint="eastAsia"/>
        </w:rPr>
        <w:t>子公司財務資訊，其餘年度數據則僅為母公司財務資訊。</w:t>
      </w:r>
    </w:p>
    <w:p w14:paraId="4CA3EB82" w14:textId="359AAFCC" w:rsidR="00626174" w:rsidRPr="003461D5" w:rsidRDefault="00626174" w:rsidP="00435350">
      <w:pPr>
        <w:pStyle w:val="611P"/>
      </w:pPr>
    </w:p>
    <w:sectPr w:rsidR="00626174" w:rsidRPr="003461D5" w:rsidSect="00A241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851" w:header="1021" w:footer="737" w:gutter="0"/>
      <w:pgNumType w:start="3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AB745" w14:textId="77777777" w:rsidR="00905D02" w:rsidRDefault="00905D02" w:rsidP="00391EA2">
      <w:r>
        <w:separator/>
      </w:r>
    </w:p>
  </w:endnote>
  <w:endnote w:type="continuationSeparator" w:id="0">
    <w:p w14:paraId="6BCB5CC8" w14:textId="77777777" w:rsidR="00905D02" w:rsidRDefault="00905D02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A7C6" w14:textId="4CD412D4" w:rsidR="00A80644" w:rsidRDefault="008A5D93" w:rsidP="00DA5D7C">
    <w:pPr>
      <w:pStyle w:val="a6"/>
      <w:jc w:val="center"/>
    </w:pPr>
    <w:r w:rsidRPr="008A5D93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885994211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8A5D93">
          <w:rPr>
            <w:rFonts w:ascii="標楷體" w:eastAsia="標楷體" w:hAnsi="標楷體"/>
          </w:rPr>
          <w:fldChar w:fldCharType="begin"/>
        </w:r>
        <w:r w:rsidRPr="008A5D93">
          <w:rPr>
            <w:rFonts w:ascii="標楷體" w:eastAsia="標楷體" w:hAnsi="標楷體"/>
          </w:rPr>
          <w:instrText>PAGE   \* MERGEFORMAT</w:instrText>
        </w:r>
        <w:r w:rsidRPr="008A5D93">
          <w:rPr>
            <w:rFonts w:ascii="標楷體" w:eastAsia="標楷體" w:hAnsi="標楷體"/>
          </w:rPr>
          <w:fldChar w:fldCharType="separate"/>
        </w:r>
        <w:r w:rsidRPr="008A5D93">
          <w:rPr>
            <w:rFonts w:ascii="標楷體" w:eastAsia="標楷體" w:hAnsi="標楷體"/>
            <w:lang w:val="zh-TW"/>
          </w:rPr>
          <w:t>2</w:t>
        </w:r>
        <w:r w:rsidRPr="008A5D93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743" w14:textId="77777777" w:rsidR="008B1F04" w:rsidRDefault="008B1F04">
    <w:pPr>
      <w:pStyle w:val="a6"/>
      <w:jc w:val="center"/>
      <w:rPr>
        <w:rFonts w:ascii="標楷體" w:eastAsia="標楷體" w:hAnsi="標楷體"/>
      </w:rPr>
    </w:pPr>
  </w:p>
  <w:p w14:paraId="743C150B" w14:textId="1C6C40CF" w:rsidR="008B1F04" w:rsidRPr="008B1F04" w:rsidRDefault="00C82A8F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1AA0C" w14:textId="77777777" w:rsidR="00A80644" w:rsidRDefault="00A8064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45C7A" w14:textId="77777777" w:rsidR="00905D02" w:rsidRDefault="00905D02" w:rsidP="00391EA2">
      <w:r>
        <w:separator/>
      </w:r>
    </w:p>
  </w:footnote>
  <w:footnote w:type="continuationSeparator" w:id="0">
    <w:p w14:paraId="61719A12" w14:textId="77777777" w:rsidR="00905D02" w:rsidRDefault="00905D02" w:rsidP="00391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A3119" w14:textId="77777777" w:rsidR="00A80644" w:rsidRDefault="00A8064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15465" w14:textId="77777777" w:rsidR="00A80644" w:rsidRDefault="00A806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EF9FE" w14:textId="77777777" w:rsidR="00A80644" w:rsidRDefault="00A806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57768"/>
    <w:rsid w:val="000917FC"/>
    <w:rsid w:val="000A6F9F"/>
    <w:rsid w:val="000B17B3"/>
    <w:rsid w:val="00134DFB"/>
    <w:rsid w:val="001F36B1"/>
    <w:rsid w:val="00207FBC"/>
    <w:rsid w:val="002920AA"/>
    <w:rsid w:val="002B2F63"/>
    <w:rsid w:val="002F0B88"/>
    <w:rsid w:val="00313D77"/>
    <w:rsid w:val="003461D5"/>
    <w:rsid w:val="0037018D"/>
    <w:rsid w:val="00391EA2"/>
    <w:rsid w:val="003A7CC9"/>
    <w:rsid w:val="003D0CB0"/>
    <w:rsid w:val="003F497D"/>
    <w:rsid w:val="00435350"/>
    <w:rsid w:val="00464E25"/>
    <w:rsid w:val="004806A3"/>
    <w:rsid w:val="005734ED"/>
    <w:rsid w:val="005A2FA5"/>
    <w:rsid w:val="005B3903"/>
    <w:rsid w:val="00626174"/>
    <w:rsid w:val="006772A2"/>
    <w:rsid w:val="006B0B0A"/>
    <w:rsid w:val="006D281B"/>
    <w:rsid w:val="006E6C66"/>
    <w:rsid w:val="00727D09"/>
    <w:rsid w:val="007B028D"/>
    <w:rsid w:val="007E0A30"/>
    <w:rsid w:val="007F3EDB"/>
    <w:rsid w:val="0080100B"/>
    <w:rsid w:val="008A5D93"/>
    <w:rsid w:val="008B1F04"/>
    <w:rsid w:val="008C5210"/>
    <w:rsid w:val="00905D02"/>
    <w:rsid w:val="009711B1"/>
    <w:rsid w:val="00A241C3"/>
    <w:rsid w:val="00A27F50"/>
    <w:rsid w:val="00A80644"/>
    <w:rsid w:val="00B2166A"/>
    <w:rsid w:val="00B72ECE"/>
    <w:rsid w:val="00BF3651"/>
    <w:rsid w:val="00C56C99"/>
    <w:rsid w:val="00C62264"/>
    <w:rsid w:val="00C677E8"/>
    <w:rsid w:val="00C82A8F"/>
    <w:rsid w:val="00D53671"/>
    <w:rsid w:val="00DA5D7C"/>
    <w:rsid w:val="00DF01A8"/>
    <w:rsid w:val="00EB6AC2"/>
    <w:rsid w:val="00EF4ADA"/>
    <w:rsid w:val="00F42FA7"/>
    <w:rsid w:val="00F8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表用_中華民國"/>
    <w:semiHidden/>
    <w:qFormat/>
    <w:rsid w:val="003461D5"/>
    <w:pPr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a9">
    <w:name w:val="表格註："/>
    <w:uiPriority w:val="1"/>
    <w:semiHidden/>
    <w:qFormat/>
    <w:rsid w:val="003461D5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 w:cs="Times New Roman"/>
      <w:sz w:val="18"/>
      <w:szCs w:val="32"/>
    </w:rPr>
  </w:style>
  <w:style w:type="paragraph" w:customStyle="1" w:styleId="11P">
    <w:name w:val="表格表頭_11P"/>
    <w:semiHidden/>
    <w:qFormat/>
    <w:rsid w:val="003461D5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616P">
    <w:name w:val="6_表標題_16P"/>
    <w:semiHidden/>
    <w:qFormat/>
    <w:rsid w:val="003461D5"/>
    <w:pPr>
      <w:spacing w:line="400" w:lineRule="exact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a">
    <w:name w:val="表格單位：新臺幣"/>
    <w:semiHidden/>
    <w:qFormat/>
    <w:rsid w:val="003461D5"/>
    <w:pPr>
      <w:adjustRightInd w:val="0"/>
      <w:spacing w:afterLines="10" w:after="10"/>
      <w:jc w:val="right"/>
    </w:pPr>
    <w:rPr>
      <w:rFonts w:ascii="標楷體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惠敏 陳</cp:lastModifiedBy>
  <cp:revision>2</cp:revision>
  <dcterms:created xsi:type="dcterms:W3CDTF">2023-07-12T05:54:00Z</dcterms:created>
  <dcterms:modified xsi:type="dcterms:W3CDTF">2023-07-12T05:54:00Z</dcterms:modified>
</cp:coreProperties>
</file>