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6DBFA" w14:textId="77777777" w:rsidR="00BD65A9" w:rsidRPr="00FD0092" w:rsidRDefault="00844356" w:rsidP="008C07A0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9B0F87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proofErr w:type="gramStart"/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</w:t>
      </w:r>
      <w:proofErr w:type="gramEnd"/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、盈　虧　審　定　後</w:t>
      </w:r>
    </w:p>
    <w:p w14:paraId="3C11C67C" w14:textId="77777777" w:rsidR="00BD65A9" w:rsidRPr="00FD0092" w:rsidRDefault="00BD65A9" w:rsidP="008C07A0">
      <w:pPr>
        <w:snapToGrid w:val="0"/>
        <w:spacing w:afterLines="20" w:after="72" w:line="400" w:lineRule="exact"/>
        <w:ind w:rightChars="30" w:right="72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FD0092">
        <w:rPr>
          <w:rFonts w:ascii="標楷體" w:eastAsia="標楷體" w:hint="eastAsia"/>
          <w:color w:val="000000" w:themeColor="text1"/>
          <w:szCs w:val="24"/>
        </w:rPr>
        <w:t>國</w:t>
      </w:r>
    </w:p>
    <w:p w14:paraId="10F85386" w14:textId="77777777" w:rsidR="00BD65A9" w:rsidRPr="00FD0092" w:rsidRDefault="00BD65A9" w:rsidP="009F0F2D">
      <w:pPr>
        <w:snapToGrid w:val="0"/>
        <w:spacing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00"/>
        <w:gridCol w:w="2087"/>
        <w:gridCol w:w="2035"/>
        <w:gridCol w:w="1957"/>
      </w:tblGrid>
      <w:tr w:rsidR="00BD65A9" w:rsidRPr="00FD0092" w14:paraId="62DBFBDA" w14:textId="77777777" w:rsidTr="00335EA3">
        <w:trPr>
          <w:trHeight w:hRule="exact" w:val="703"/>
        </w:trPr>
        <w:tc>
          <w:tcPr>
            <w:tcW w:w="3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A8F24E" w14:textId="77777777" w:rsidR="00BD65A9" w:rsidRPr="009B0F87" w:rsidRDefault="00844356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D65A9" w:rsidRPr="009B0F87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20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645DC5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資產總額</w:t>
            </w:r>
          </w:p>
        </w:tc>
        <w:tc>
          <w:tcPr>
            <w:tcW w:w="20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6E3AB0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流動資產</w:t>
            </w:r>
          </w:p>
        </w:tc>
        <w:tc>
          <w:tcPr>
            <w:tcW w:w="195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E4FE7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押匯貼現及放款</w:t>
            </w:r>
          </w:p>
        </w:tc>
      </w:tr>
      <w:tr w:rsidR="00335EA3" w:rsidRPr="00FD0092" w14:paraId="4EE6956C" w14:textId="77777777" w:rsidTr="00335EA3">
        <w:trPr>
          <w:trHeight w:hRule="exact" w:val="516"/>
        </w:trPr>
        <w:tc>
          <w:tcPr>
            <w:tcW w:w="3900" w:type="dxa"/>
            <w:tcBorders>
              <w:top w:val="single" w:sz="8" w:space="0" w:color="auto"/>
            </w:tcBorders>
            <w:vAlign w:val="center"/>
          </w:tcPr>
          <w:p w14:paraId="2C59B71C" w14:textId="77777777" w:rsidR="00335EA3" w:rsidRPr="00FD0092" w:rsidRDefault="00335EA3" w:rsidP="00335EA3">
            <w:pPr>
              <w:spacing w:line="240" w:lineRule="exact"/>
              <w:ind w:leftChars="10" w:left="24" w:rightChars="10" w:right="24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FD0092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2087" w:type="dxa"/>
            <w:tcBorders>
              <w:top w:val="single" w:sz="8" w:space="0" w:color="auto"/>
            </w:tcBorders>
            <w:vAlign w:val="center"/>
          </w:tcPr>
          <w:p w14:paraId="08D280A5" w14:textId="0C389F1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43,194,506,437,122</w:t>
            </w:r>
          </w:p>
        </w:tc>
        <w:tc>
          <w:tcPr>
            <w:tcW w:w="2035" w:type="dxa"/>
            <w:tcBorders>
              <w:top w:val="single" w:sz="8" w:space="0" w:color="auto"/>
            </w:tcBorders>
            <w:vAlign w:val="center"/>
          </w:tcPr>
          <w:p w14:paraId="0E9DFAC2" w14:textId="5E908BD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10,602,375,415,570</w:t>
            </w:r>
          </w:p>
        </w:tc>
        <w:tc>
          <w:tcPr>
            <w:tcW w:w="1957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DA99C85" w14:textId="4AF2272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6,392,199,432,978</w:t>
            </w:r>
          </w:p>
        </w:tc>
      </w:tr>
      <w:tr w:rsidR="00335EA3" w:rsidRPr="00FD0092" w14:paraId="40D55263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7EFF3AC7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2087" w:type="dxa"/>
            <w:vAlign w:val="center"/>
          </w:tcPr>
          <w:p w14:paraId="207EEFBD" w14:textId="09C6352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19,444,337,493,359</w:t>
            </w:r>
          </w:p>
        </w:tc>
        <w:tc>
          <w:tcPr>
            <w:tcW w:w="2035" w:type="dxa"/>
            <w:vAlign w:val="center"/>
          </w:tcPr>
          <w:p w14:paraId="40BFDA7C" w14:textId="478AFCC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2,516,571,411,186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1B2DA310" w14:textId="2E00EA4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524,612,841,914</w:t>
            </w:r>
          </w:p>
        </w:tc>
      </w:tr>
      <w:tr w:rsidR="00335EA3" w:rsidRPr="00FD0092" w14:paraId="5148F2E4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52C674EF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2087" w:type="dxa"/>
            <w:vAlign w:val="center"/>
          </w:tcPr>
          <w:p w14:paraId="2280CDEB" w14:textId="7D99767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19,444,337,493,359</w:t>
            </w:r>
          </w:p>
        </w:tc>
        <w:tc>
          <w:tcPr>
            <w:tcW w:w="2035" w:type="dxa"/>
            <w:vAlign w:val="center"/>
          </w:tcPr>
          <w:p w14:paraId="426862B9" w14:textId="0B00D48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2,516,571,411,186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39A02F72" w14:textId="220063D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524,612,841,914</w:t>
            </w:r>
          </w:p>
        </w:tc>
      </w:tr>
      <w:tr w:rsidR="00335EA3" w:rsidRPr="00FD0092" w14:paraId="4AE5335C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769B03CB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2087" w:type="dxa"/>
            <w:vAlign w:val="center"/>
          </w:tcPr>
          <w:p w14:paraId="33ED8353" w14:textId="69150DA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4,314,479,058,400</w:t>
            </w:r>
          </w:p>
        </w:tc>
        <w:tc>
          <w:tcPr>
            <w:tcW w:w="2035" w:type="dxa"/>
            <w:vAlign w:val="center"/>
          </w:tcPr>
          <w:p w14:paraId="39D3D54E" w14:textId="36DAEBA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493,600,724,001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0EAAD620" w14:textId="7218840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</w:tr>
      <w:tr w:rsidR="00335EA3" w:rsidRPr="00FD0092" w14:paraId="6A3863FA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55F030EE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2087" w:type="dxa"/>
            <w:vAlign w:val="center"/>
          </w:tcPr>
          <w:p w14:paraId="7A91F280" w14:textId="03FD893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660,746,952,934</w:t>
            </w:r>
          </w:p>
        </w:tc>
        <w:tc>
          <w:tcPr>
            <w:tcW w:w="2035" w:type="dxa"/>
            <w:vAlign w:val="center"/>
          </w:tcPr>
          <w:p w14:paraId="4C1102BF" w14:textId="77D164E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41,255,419,964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43A3491B" w14:textId="77C21A2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192F5604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10605F7D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2087" w:type="dxa"/>
            <w:vAlign w:val="center"/>
          </w:tcPr>
          <w:p w14:paraId="5C3C06F0" w14:textId="07DB553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974,954,939,786</w:t>
            </w:r>
          </w:p>
        </w:tc>
        <w:tc>
          <w:tcPr>
            <w:tcW w:w="2035" w:type="dxa"/>
            <w:vAlign w:val="center"/>
          </w:tcPr>
          <w:p w14:paraId="05E31ECD" w14:textId="7FB8F08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300,584,846,593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75214A61" w14:textId="27ECBF9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5D5980E5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480384C9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2087" w:type="dxa"/>
            <w:vAlign w:val="center"/>
          </w:tcPr>
          <w:p w14:paraId="4A09E8BD" w14:textId="5D3710E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2,325,603,167,254</w:t>
            </w:r>
          </w:p>
        </w:tc>
        <w:tc>
          <w:tcPr>
            <w:tcW w:w="2035" w:type="dxa"/>
            <w:vAlign w:val="center"/>
          </w:tcPr>
          <w:p w14:paraId="79326CB4" w14:textId="5381711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148,632,866,665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1E8131A0" w14:textId="310A93B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2F7581B8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4DB2ACC1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2087" w:type="dxa"/>
            <w:vAlign w:val="center"/>
          </w:tcPr>
          <w:p w14:paraId="5A9A409A" w14:textId="733A4EB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353,173,998,426</w:t>
            </w:r>
          </w:p>
        </w:tc>
        <w:tc>
          <w:tcPr>
            <w:tcW w:w="2035" w:type="dxa"/>
            <w:vAlign w:val="center"/>
          </w:tcPr>
          <w:p w14:paraId="6AAD41A3" w14:textId="1054E93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3,127,590,779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13BC076C" w14:textId="7D00FCE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53FFF684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49FE2E42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2087" w:type="dxa"/>
            <w:vAlign w:val="center"/>
          </w:tcPr>
          <w:p w14:paraId="37417F95" w14:textId="60EE4DD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10,322,458,429,600</w:t>
            </w:r>
          </w:p>
        </w:tc>
        <w:tc>
          <w:tcPr>
            <w:tcW w:w="2035" w:type="dxa"/>
            <w:vAlign w:val="center"/>
          </w:tcPr>
          <w:p w14:paraId="66C8364B" w14:textId="4657FA8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2,892,151,529,314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29D7B9CF" w14:textId="1FA3159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5,832,158,333,870</w:t>
            </w:r>
          </w:p>
        </w:tc>
      </w:tr>
      <w:tr w:rsidR="00335EA3" w:rsidRPr="00FD0092" w14:paraId="6B8EE133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1DA10843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2087" w:type="dxa"/>
            <w:vAlign w:val="center"/>
          </w:tcPr>
          <w:p w14:paraId="45C6B1CE" w14:textId="28B8338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179,029,042,265</w:t>
            </w:r>
          </w:p>
        </w:tc>
        <w:tc>
          <w:tcPr>
            <w:tcW w:w="2035" w:type="dxa"/>
            <w:vAlign w:val="center"/>
          </w:tcPr>
          <w:p w14:paraId="729FFFE7" w14:textId="6246E0B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8,648,416,858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7F293979" w14:textId="0DD723F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168,967,646,010</w:t>
            </w:r>
          </w:p>
        </w:tc>
      </w:tr>
      <w:tr w:rsidR="00335EA3" w:rsidRPr="00FD0092" w14:paraId="6CED6F12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6362404F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2087" w:type="dxa"/>
            <w:vAlign w:val="center"/>
          </w:tcPr>
          <w:p w14:paraId="4B4A0E5C" w14:textId="3E5D51A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6,615,188,028,413</w:t>
            </w:r>
          </w:p>
        </w:tc>
        <w:tc>
          <w:tcPr>
            <w:tcW w:w="2035" w:type="dxa"/>
            <w:vAlign w:val="center"/>
          </w:tcPr>
          <w:p w14:paraId="7315BC55" w14:textId="480D931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2,064,523,749,334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23E6EBB6" w14:textId="2CF6A6E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3,393,307,724,668</w:t>
            </w:r>
          </w:p>
        </w:tc>
      </w:tr>
      <w:tr w:rsidR="00335EA3" w:rsidRPr="00FD0092" w14:paraId="1E2C0BF4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6BCAEA17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2087" w:type="dxa"/>
            <w:vAlign w:val="center"/>
          </w:tcPr>
          <w:p w14:paraId="62836B91" w14:textId="3E3E7D4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3,409,252,398,693</w:t>
            </w:r>
          </w:p>
        </w:tc>
        <w:tc>
          <w:tcPr>
            <w:tcW w:w="2035" w:type="dxa"/>
            <w:vAlign w:val="center"/>
          </w:tcPr>
          <w:p w14:paraId="66C27337" w14:textId="13BF752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773,514,423,036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4CCAE124" w14:textId="6B84FDC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2,269,882,963,193</w:t>
            </w:r>
          </w:p>
        </w:tc>
      </w:tr>
      <w:tr w:rsidR="00335EA3" w:rsidRPr="00FD0092" w14:paraId="034AAF8C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1AD35C5F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2087" w:type="dxa"/>
            <w:vAlign w:val="center"/>
          </w:tcPr>
          <w:p w14:paraId="398B5BFD" w14:textId="41F9D18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1,365,091,919</w:t>
            </w:r>
          </w:p>
        </w:tc>
        <w:tc>
          <w:tcPr>
            <w:tcW w:w="2035" w:type="dxa"/>
            <w:vAlign w:val="center"/>
          </w:tcPr>
          <w:p w14:paraId="3254CA95" w14:textId="617BC67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712,490,694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79EC8F84" w14:textId="53843E4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10B3130D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633D333F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2087" w:type="dxa"/>
            <w:vAlign w:val="center"/>
          </w:tcPr>
          <w:p w14:paraId="3DE3EA3B" w14:textId="6AEC54F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117,623,868,311</w:t>
            </w:r>
          </w:p>
        </w:tc>
        <w:tc>
          <w:tcPr>
            <w:tcW w:w="2035" w:type="dxa"/>
            <w:vAlign w:val="center"/>
          </w:tcPr>
          <w:p w14:paraId="6B9DAAF4" w14:textId="5641C9C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44,752,449,391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1AB44476" w14:textId="0245826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6DCCC496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40EE8555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2087" w:type="dxa"/>
            <w:vAlign w:val="center"/>
          </w:tcPr>
          <w:p w14:paraId="197DDCC8" w14:textId="1E1C249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8,963,612,232,121</w:t>
            </w:r>
          </w:p>
        </w:tc>
        <w:tc>
          <w:tcPr>
            <w:tcW w:w="2035" w:type="dxa"/>
            <w:vAlign w:val="center"/>
          </w:tcPr>
          <w:p w14:paraId="0C8BA267" w14:textId="124916B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4,550,879,801,910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63E1F04E" w14:textId="58E85E5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35,428,257,194</w:t>
            </w:r>
          </w:p>
        </w:tc>
      </w:tr>
      <w:tr w:rsidR="00335EA3" w:rsidRPr="00FD0092" w14:paraId="270600DD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639EB00B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2087" w:type="dxa"/>
            <w:vAlign w:val="center"/>
          </w:tcPr>
          <w:p w14:paraId="59D47215" w14:textId="3DE5ECA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7,987,758,925,138</w:t>
            </w:r>
          </w:p>
        </w:tc>
        <w:tc>
          <w:tcPr>
            <w:tcW w:w="2035" w:type="dxa"/>
            <w:vAlign w:val="center"/>
          </w:tcPr>
          <w:p w14:paraId="46297289" w14:textId="6B8D114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4,470,888,139,005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3F1BC29E" w14:textId="34D8A29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35,428,257,194</w:t>
            </w:r>
          </w:p>
        </w:tc>
      </w:tr>
      <w:tr w:rsidR="00335EA3" w:rsidRPr="00FD0092" w14:paraId="514A97F2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2C5BF37B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交通部臺灣鐵路管理局</w:t>
            </w:r>
          </w:p>
        </w:tc>
        <w:tc>
          <w:tcPr>
            <w:tcW w:w="2087" w:type="dxa"/>
            <w:vAlign w:val="center"/>
          </w:tcPr>
          <w:p w14:paraId="5E987D50" w14:textId="2E1C1E1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769,027,902,558</w:t>
            </w:r>
          </w:p>
        </w:tc>
        <w:tc>
          <w:tcPr>
            <w:tcW w:w="2035" w:type="dxa"/>
            <w:vAlign w:val="center"/>
          </w:tcPr>
          <w:p w14:paraId="1B0C58C8" w14:textId="29F0680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32,151,254,809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43B6A7A7" w14:textId="794759D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247DF6D4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35B3F66E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2087" w:type="dxa"/>
            <w:vAlign w:val="center"/>
          </w:tcPr>
          <w:p w14:paraId="5401B9CB" w14:textId="5A2B791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143,726,176,541</w:t>
            </w:r>
          </w:p>
        </w:tc>
        <w:tc>
          <w:tcPr>
            <w:tcW w:w="2035" w:type="dxa"/>
            <w:vAlign w:val="center"/>
          </w:tcPr>
          <w:p w14:paraId="614186CC" w14:textId="79E3A0E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36,364,810,499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29DD2916" w14:textId="3915D96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251EA02E" w14:textId="77777777" w:rsidTr="00335EA3">
        <w:trPr>
          <w:trHeight w:hRule="exact" w:val="516"/>
        </w:trPr>
        <w:tc>
          <w:tcPr>
            <w:tcW w:w="3900" w:type="dxa"/>
            <w:vAlign w:val="center"/>
          </w:tcPr>
          <w:p w14:paraId="0F72E196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2087" w:type="dxa"/>
            <w:vAlign w:val="center"/>
          </w:tcPr>
          <w:p w14:paraId="4544DE4E" w14:textId="0B90C86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63,099,227,884</w:t>
            </w:r>
          </w:p>
        </w:tc>
        <w:tc>
          <w:tcPr>
            <w:tcW w:w="2035" w:type="dxa"/>
            <w:vAlign w:val="center"/>
          </w:tcPr>
          <w:p w14:paraId="7E11339E" w14:textId="701C878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11,475,597,597</w:t>
            </w:r>
          </w:p>
        </w:tc>
        <w:tc>
          <w:tcPr>
            <w:tcW w:w="1957" w:type="dxa"/>
            <w:tcBorders>
              <w:right w:val="single" w:sz="4" w:space="0" w:color="auto"/>
            </w:tcBorders>
            <w:vAlign w:val="center"/>
          </w:tcPr>
          <w:p w14:paraId="74F63A11" w14:textId="55914DE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335EA3" w:rsidRPr="00FD0092" w14:paraId="4E2BCDCD" w14:textId="77777777" w:rsidTr="00335EA3">
        <w:trPr>
          <w:trHeight w:hRule="exact" w:val="516"/>
        </w:trPr>
        <w:tc>
          <w:tcPr>
            <w:tcW w:w="3900" w:type="dxa"/>
            <w:tcBorders>
              <w:bottom w:val="nil"/>
            </w:tcBorders>
            <w:vAlign w:val="center"/>
          </w:tcPr>
          <w:p w14:paraId="22F3BDE2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 xml:space="preserve">金融監督管理委員會主管  　　</w:t>
            </w:r>
          </w:p>
        </w:tc>
        <w:tc>
          <w:tcPr>
            <w:tcW w:w="2087" w:type="dxa"/>
            <w:tcBorders>
              <w:bottom w:val="nil"/>
            </w:tcBorders>
            <w:vAlign w:val="center"/>
          </w:tcPr>
          <w:p w14:paraId="7BC85147" w14:textId="63CEB51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149,619,223,642</w:t>
            </w:r>
          </w:p>
        </w:tc>
        <w:tc>
          <w:tcPr>
            <w:tcW w:w="2035" w:type="dxa"/>
            <w:tcBorders>
              <w:bottom w:val="nil"/>
            </w:tcBorders>
            <w:vAlign w:val="center"/>
          </w:tcPr>
          <w:p w14:paraId="4EE30A40" w14:textId="59F6A53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149,171,949,160</w:t>
            </w:r>
          </w:p>
        </w:tc>
        <w:tc>
          <w:tcPr>
            <w:tcW w:w="1957" w:type="dxa"/>
            <w:tcBorders>
              <w:bottom w:val="nil"/>
              <w:right w:val="single" w:sz="4" w:space="0" w:color="auto"/>
            </w:tcBorders>
            <w:vAlign w:val="center"/>
          </w:tcPr>
          <w:p w14:paraId="770D2405" w14:textId="009A3EE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</w:tr>
      <w:tr w:rsidR="00335EA3" w:rsidRPr="00FD0092" w14:paraId="549A748C" w14:textId="77777777" w:rsidTr="00335EA3">
        <w:trPr>
          <w:trHeight w:hRule="exact" w:val="516"/>
        </w:trPr>
        <w:tc>
          <w:tcPr>
            <w:tcW w:w="3900" w:type="dxa"/>
            <w:tcBorders>
              <w:top w:val="nil"/>
              <w:bottom w:val="single" w:sz="8" w:space="0" w:color="auto"/>
            </w:tcBorders>
            <w:vAlign w:val="center"/>
          </w:tcPr>
          <w:p w14:paraId="0183003A" w14:textId="7777777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2087" w:type="dxa"/>
            <w:tcBorders>
              <w:top w:val="nil"/>
              <w:bottom w:val="single" w:sz="8" w:space="0" w:color="auto"/>
            </w:tcBorders>
            <w:vAlign w:val="center"/>
          </w:tcPr>
          <w:p w14:paraId="19AC60E1" w14:textId="0816D6F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149,619,223,642</w:t>
            </w:r>
          </w:p>
        </w:tc>
        <w:tc>
          <w:tcPr>
            <w:tcW w:w="2035" w:type="dxa"/>
            <w:tcBorders>
              <w:top w:val="nil"/>
              <w:bottom w:val="single" w:sz="8" w:space="0" w:color="auto"/>
            </w:tcBorders>
            <w:vAlign w:val="center"/>
          </w:tcPr>
          <w:p w14:paraId="050D46E0" w14:textId="63A109A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149,171,949,160</w:t>
            </w:r>
          </w:p>
        </w:tc>
        <w:tc>
          <w:tcPr>
            <w:tcW w:w="1957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64A1A7" w14:textId="4C3A22D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</w:tbl>
    <w:p w14:paraId="4475FE2B" w14:textId="7A159DAB" w:rsidR="00BD65A9" w:rsidRPr="00FD0092" w:rsidRDefault="00BD65A9" w:rsidP="00A0144E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Pr="00412AAE">
        <w:rPr>
          <w:rFonts w:ascii="標楷體" w:eastAsia="標楷體" w:hAnsi="標楷體" w:hint="eastAsia"/>
          <w:color w:val="000000" w:themeColor="text1"/>
          <w:sz w:val="18"/>
          <w:szCs w:val="18"/>
        </w:rPr>
        <w:t>.</w:t>
      </w:r>
      <w:r w:rsidR="00844356" w:rsidRPr="00412AAE">
        <w:rPr>
          <w:rFonts w:ascii="標楷體" w:eastAsia="標楷體" w:hAnsi="標楷體" w:hint="eastAsia"/>
          <w:color w:val="000000" w:themeColor="text1"/>
          <w:sz w:val="18"/>
          <w:szCs w:val="18"/>
        </w:rPr>
        <w:t>資</w:t>
      </w:r>
      <w:bookmarkStart w:id="0" w:name="_Hlk138835286"/>
      <w:r w:rsidR="00412AAE" w:rsidRPr="0020739B">
        <w:rPr>
          <w:rFonts w:ascii="標楷體" w:eastAsia="標楷體" w:hAnsi="標楷體" w:hint="eastAsia"/>
          <w:sz w:val="18"/>
          <w:szCs w:val="18"/>
        </w:rPr>
        <w:t>產總額＝流動資產＋押匯貼現及放款＋基金、投資及長期應收款＋不動產、廠房及設備＋使用權資產</w:t>
      </w:r>
      <w:r w:rsidR="00412AAE" w:rsidRPr="0020739B">
        <w:rPr>
          <w:rFonts w:ascii="標楷體" w:eastAsia="標楷體" w:hAnsi="標楷體"/>
          <w:sz w:val="18"/>
          <w:szCs w:val="18"/>
        </w:rPr>
        <w:sym w:font="Wingdings 2" w:char="F0C6"/>
      </w:r>
      <w:r w:rsidR="00412AAE" w:rsidRPr="0020739B">
        <w:rPr>
          <w:rFonts w:ascii="標楷體" w:eastAsia="標楷體" w:hAnsi="標楷體" w:hint="eastAsia"/>
          <w:sz w:val="18"/>
          <w:szCs w:val="18"/>
        </w:rPr>
        <w:t>投資性不動</w:t>
      </w:r>
      <w:bookmarkEnd w:id="0"/>
      <w:r w:rsidR="00844356" w:rsidRPr="00412AAE">
        <w:rPr>
          <w:rFonts w:ascii="標楷體" w:eastAsia="標楷體" w:hAnsi="標楷體" w:hint="eastAsia"/>
          <w:color w:val="000000" w:themeColor="text1"/>
          <w:sz w:val="18"/>
          <w:szCs w:val="18"/>
        </w:rPr>
        <w:t>產</w:t>
      </w:r>
    </w:p>
    <w:p w14:paraId="7DA49341" w14:textId="039C88A5"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2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負</w:t>
      </w:r>
      <w:r w:rsidR="00412AAE" w:rsidRPr="0020739B">
        <w:rPr>
          <w:rFonts w:ascii="標楷體" w:eastAsia="標楷體" w:hAnsi="標楷體" w:hint="eastAsia"/>
          <w:sz w:val="18"/>
          <w:szCs w:val="18"/>
        </w:rPr>
        <w:t>債總額＝流動負債＋存款、匯款及金融債券＋央行及同業融資＋長期負債＋其他負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債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2DB22A70" w14:textId="031F4E92"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3.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權</w:t>
      </w:r>
      <w:r w:rsidR="00412AAE" w:rsidRPr="0020739B">
        <w:rPr>
          <w:rFonts w:ascii="標楷體" w:eastAsia="標楷體" w:hAnsi="標楷體" w:hint="eastAsia"/>
          <w:sz w:val="18"/>
          <w:szCs w:val="18"/>
        </w:rPr>
        <w:t>益總額＝資本＋資本公積＋保留盈餘（或累積虧損）＋累積其他綜合損益＋非控制權</w:t>
      </w:r>
      <w:r w:rsidR="00412AAE" w:rsidRPr="00FD0092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益。</w:t>
      </w:r>
    </w:p>
    <w:p w14:paraId="2712CE0D" w14:textId="3058C8BF"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4.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中</w:t>
      </w:r>
      <w:r w:rsidR="00412AAE" w:rsidRPr="0020739B">
        <w:rPr>
          <w:rFonts w:ascii="標楷體" w:eastAsia="標楷體" w:hAnsi="標楷體" w:hint="eastAsia"/>
          <w:sz w:val="18"/>
          <w:szCs w:val="18"/>
        </w:rPr>
        <w:t>央銀行、臺灣金融控股公司及臺灣港務公司之決算及其所屬分決算，係依預算編造合併報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表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17778784" w14:textId="43DA9FB9"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5.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本</w:t>
      </w:r>
      <w:r w:rsidR="00412AAE" w:rsidRPr="0020739B">
        <w:rPr>
          <w:rFonts w:ascii="標楷體" w:eastAsia="標楷體" w:hAnsi="標楷體" w:hint="eastAsia"/>
          <w:sz w:val="18"/>
          <w:szCs w:val="18"/>
        </w:rPr>
        <w:t>表各項數字因</w:t>
      </w:r>
      <w:proofErr w:type="gramStart"/>
      <w:r w:rsidR="00412AAE" w:rsidRPr="0020739B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412AAE" w:rsidRPr="0020739B">
        <w:rPr>
          <w:rFonts w:ascii="標楷體" w:eastAsia="標楷體" w:hAnsi="標楷體" w:hint="eastAsia"/>
          <w:sz w:val="18"/>
          <w:szCs w:val="18"/>
        </w:rPr>
        <w:t>四捨五入方式計算，細項數字之和與合計數或有差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異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5F968EAB" w14:textId="77777777" w:rsidR="00BD65A9" w:rsidRPr="00FD0092" w:rsidRDefault="00E91E00" w:rsidP="008C07A0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  <w:u w:val="single"/>
        </w:rPr>
      </w:pPr>
      <w:r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="00BD65A9"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產　負　債　綜　計　表</w:t>
      </w:r>
      <w:r w:rsidR="00BD65A9" w:rsidRPr="009B0F87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="00BD65A9" w:rsidRP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</w:p>
    <w:p w14:paraId="2DEC2D69" w14:textId="776EB18E" w:rsidR="00BD65A9" w:rsidRPr="00FD0092" w:rsidRDefault="00BD65A9" w:rsidP="008C07A0">
      <w:pPr>
        <w:snapToGrid w:val="0"/>
        <w:spacing w:afterLines="20" w:after="72" w:line="400" w:lineRule="exact"/>
        <w:jc w:val="both"/>
        <w:rPr>
          <w:rFonts w:ascii="標楷體" w:eastAsia="標楷體"/>
          <w:color w:val="000000" w:themeColor="text1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FD0092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9B0F87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FD0092">
        <w:rPr>
          <w:rFonts w:ascii="標楷體" w:eastAsia="標楷體" w:hint="eastAsia"/>
          <w:color w:val="000000" w:themeColor="text1"/>
          <w:szCs w:val="24"/>
        </w:rPr>
        <w:t>日</w:t>
      </w:r>
    </w:p>
    <w:p w14:paraId="5896CF36" w14:textId="77777777" w:rsidR="00BD65A9" w:rsidRPr="00FD0092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  <w:r w:rsidRPr="00FD0092">
        <w:rPr>
          <w:rFonts w:ascii="標楷體" w:eastAsia="標楷體" w:hint="eastAsia"/>
          <w:color w:val="000000" w:themeColor="text1"/>
          <w:kern w:val="0"/>
          <w:szCs w:val="24"/>
        </w:rPr>
        <w:t xml:space="preserve"> </w:t>
      </w:r>
      <w:r w:rsidRPr="00FD0092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5000" w:type="pct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9"/>
        <w:gridCol w:w="1451"/>
        <w:gridCol w:w="1464"/>
        <w:gridCol w:w="1464"/>
        <w:gridCol w:w="1379"/>
        <w:gridCol w:w="1310"/>
        <w:gridCol w:w="1345"/>
      </w:tblGrid>
      <w:tr w:rsidR="00BD65A9" w:rsidRPr="00FD0092" w14:paraId="3E5B16A1" w14:textId="77777777" w:rsidTr="009F0F2D">
        <w:trPr>
          <w:trHeight w:hRule="exact" w:val="703"/>
        </w:trPr>
        <w:tc>
          <w:tcPr>
            <w:tcW w:w="7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98420E" w14:textId="0E824FA6" w:rsidR="00BD65A9" w:rsidRPr="00E4110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4"/>
                <w:szCs w:val="24"/>
              </w:rPr>
            </w:pPr>
            <w:r w:rsidRPr="00E4110A">
              <w:rPr>
                <w:rFonts w:ascii="標楷體" w:eastAsia="標楷體" w:hint="eastAsia"/>
                <w:color w:val="000000" w:themeColor="text1"/>
                <w:spacing w:val="-14"/>
                <w:szCs w:val="24"/>
              </w:rPr>
              <w:t>基金、投資     及長期應收</w:t>
            </w:r>
            <w:r w:rsidR="00E4110A" w:rsidRPr="00E4110A">
              <w:rPr>
                <w:rFonts w:ascii="標楷體" w:eastAsia="標楷體" w:hint="eastAsia"/>
                <w:color w:val="000000" w:themeColor="text1"/>
                <w:spacing w:val="-14"/>
                <w:szCs w:val="24"/>
              </w:rPr>
              <w:t>款</w:t>
            </w:r>
          </w:p>
        </w:tc>
        <w:tc>
          <w:tcPr>
            <w:tcW w:w="73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2ADB17" w14:textId="77777777" w:rsidR="00BD65A9" w:rsidRPr="00E4110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Cs w:val="24"/>
              </w:rPr>
            </w:pPr>
            <w:r w:rsidRPr="00E4110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不動</w:t>
            </w:r>
            <w:r w:rsidRPr="00E4110A">
              <w:rPr>
                <w:rFonts w:ascii="標楷體" w:eastAsia="標楷體" w:hAnsi="標楷體" w:hint="eastAsia"/>
                <w:color w:val="000000" w:themeColor="text1"/>
                <w:spacing w:val="-18"/>
                <w:szCs w:val="24"/>
              </w:rPr>
              <w:t>產、</w:t>
            </w:r>
            <w:r w:rsidRPr="00E4110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廠房及設備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23F08C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使用權資產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D019FB" w14:textId="77777777" w:rsidR="00BD65A9" w:rsidRPr="00412AAE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Cs w:val="24"/>
              </w:rPr>
            </w:pPr>
            <w:r w:rsidRPr="00412AAE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投資性不動產</w:t>
            </w:r>
          </w:p>
        </w:tc>
        <w:tc>
          <w:tcPr>
            <w:tcW w:w="6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8173F9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無形資產</w:t>
            </w:r>
          </w:p>
        </w:tc>
        <w:tc>
          <w:tcPr>
            <w:tcW w:w="6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4ADD5E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生物資產</w:t>
            </w:r>
          </w:p>
        </w:tc>
        <w:tc>
          <w:tcPr>
            <w:tcW w:w="67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1B24AF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其他資產</w:t>
            </w:r>
          </w:p>
        </w:tc>
      </w:tr>
      <w:tr w:rsidR="00335EA3" w:rsidRPr="00FD0092" w14:paraId="23BDBF28" w14:textId="77777777" w:rsidTr="00045404">
        <w:trPr>
          <w:trHeight w:hRule="exact" w:val="516"/>
        </w:trPr>
        <w:tc>
          <w:tcPr>
            <w:tcW w:w="760" w:type="pct"/>
            <w:tcBorders>
              <w:top w:val="single" w:sz="8" w:space="0" w:color="auto"/>
            </w:tcBorders>
            <w:vAlign w:val="center"/>
          </w:tcPr>
          <w:p w14:paraId="477FFC26" w14:textId="71D4CD9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21,129,798,222,370</w:t>
            </w:r>
          </w:p>
        </w:tc>
        <w:tc>
          <w:tcPr>
            <w:tcW w:w="731" w:type="pct"/>
            <w:tcBorders>
              <w:top w:val="single" w:sz="8" w:space="0" w:color="auto"/>
            </w:tcBorders>
            <w:vAlign w:val="center"/>
          </w:tcPr>
          <w:p w14:paraId="13F91998" w14:textId="098BD67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3,939,856,903,340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14:paraId="5657A340" w14:textId="56B90F5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57,123,306,011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14:paraId="7B1EAF94" w14:textId="593D537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477,620,982,993</w:t>
            </w:r>
          </w:p>
        </w:tc>
        <w:tc>
          <w:tcPr>
            <w:tcW w:w="695" w:type="pct"/>
            <w:tcBorders>
              <w:top w:val="single" w:sz="8" w:space="0" w:color="auto"/>
            </w:tcBorders>
            <w:vAlign w:val="center"/>
          </w:tcPr>
          <w:p w14:paraId="6342BF18" w14:textId="3AFA73B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5,411,390,445</w:t>
            </w:r>
          </w:p>
        </w:tc>
        <w:tc>
          <w:tcPr>
            <w:tcW w:w="660" w:type="pct"/>
            <w:tcBorders>
              <w:top w:val="single" w:sz="8" w:space="0" w:color="auto"/>
            </w:tcBorders>
            <w:vAlign w:val="center"/>
          </w:tcPr>
          <w:p w14:paraId="12A9DF27" w14:textId="637C05D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267,502,554</w:t>
            </w:r>
          </w:p>
        </w:tc>
        <w:tc>
          <w:tcPr>
            <w:tcW w:w="678" w:type="pct"/>
            <w:tcBorders>
              <w:top w:val="single" w:sz="8" w:space="0" w:color="auto"/>
            </w:tcBorders>
            <w:vAlign w:val="center"/>
          </w:tcPr>
          <w:p w14:paraId="19E29012" w14:textId="119A55E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589,853,280,861</w:t>
            </w:r>
          </w:p>
        </w:tc>
      </w:tr>
      <w:tr w:rsidR="00335EA3" w:rsidRPr="00FD0092" w14:paraId="59972BC6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415B3959" w14:textId="5331606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16,385,614,527,508</w:t>
            </w:r>
          </w:p>
        </w:tc>
        <w:tc>
          <w:tcPr>
            <w:tcW w:w="731" w:type="pct"/>
            <w:vAlign w:val="center"/>
          </w:tcPr>
          <w:p w14:paraId="63B3E0AC" w14:textId="7C58F8A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11,833,073,904</w:t>
            </w:r>
          </w:p>
        </w:tc>
        <w:tc>
          <w:tcPr>
            <w:tcW w:w="738" w:type="pct"/>
            <w:vAlign w:val="center"/>
          </w:tcPr>
          <w:p w14:paraId="06BF226B" w14:textId="4C63600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18,191,713</w:t>
            </w:r>
          </w:p>
        </w:tc>
        <w:tc>
          <w:tcPr>
            <w:tcW w:w="738" w:type="pct"/>
            <w:vAlign w:val="center"/>
          </w:tcPr>
          <w:p w14:paraId="6D9826FA" w14:textId="743B916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169,703,719</w:t>
            </w:r>
          </w:p>
        </w:tc>
        <w:tc>
          <w:tcPr>
            <w:tcW w:w="695" w:type="pct"/>
            <w:vAlign w:val="center"/>
          </w:tcPr>
          <w:p w14:paraId="011C494C" w14:textId="2643F61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104,670,925</w:t>
            </w:r>
          </w:p>
        </w:tc>
        <w:tc>
          <w:tcPr>
            <w:tcW w:w="660" w:type="pct"/>
            <w:vAlign w:val="center"/>
          </w:tcPr>
          <w:p w14:paraId="3534A17B" w14:textId="6F8C005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F23C05B" w14:textId="2122354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5,413,072,490</w:t>
            </w:r>
          </w:p>
        </w:tc>
      </w:tr>
      <w:tr w:rsidR="00335EA3" w:rsidRPr="00FD0092" w14:paraId="0E1CDABC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177742D1" w14:textId="2C4118F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16,385,614,527,508</w:t>
            </w:r>
          </w:p>
        </w:tc>
        <w:tc>
          <w:tcPr>
            <w:tcW w:w="731" w:type="pct"/>
            <w:vAlign w:val="center"/>
          </w:tcPr>
          <w:p w14:paraId="554B1761" w14:textId="0A125E4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11,833,073,904</w:t>
            </w:r>
          </w:p>
        </w:tc>
        <w:tc>
          <w:tcPr>
            <w:tcW w:w="738" w:type="pct"/>
            <w:vAlign w:val="center"/>
          </w:tcPr>
          <w:p w14:paraId="3CCCBAB5" w14:textId="1E31FC0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18,191,713</w:t>
            </w:r>
          </w:p>
        </w:tc>
        <w:tc>
          <w:tcPr>
            <w:tcW w:w="738" w:type="pct"/>
            <w:vAlign w:val="center"/>
          </w:tcPr>
          <w:p w14:paraId="15237CC3" w14:textId="7B74CB7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169,703,719</w:t>
            </w:r>
          </w:p>
        </w:tc>
        <w:tc>
          <w:tcPr>
            <w:tcW w:w="695" w:type="pct"/>
            <w:vAlign w:val="center"/>
          </w:tcPr>
          <w:p w14:paraId="0D75F180" w14:textId="021FDB1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104,670,925</w:t>
            </w:r>
          </w:p>
        </w:tc>
        <w:tc>
          <w:tcPr>
            <w:tcW w:w="660" w:type="pct"/>
            <w:vAlign w:val="center"/>
          </w:tcPr>
          <w:p w14:paraId="00BE78DF" w14:textId="6B7932B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62FAD6C" w14:textId="04436AA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5,413,072,490</w:t>
            </w:r>
          </w:p>
        </w:tc>
      </w:tr>
      <w:tr w:rsidR="00335EA3" w:rsidRPr="00FD0092" w14:paraId="428C59FC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04001CC1" w14:textId="380B64F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78,724,921,077</w:t>
            </w:r>
          </w:p>
        </w:tc>
        <w:tc>
          <w:tcPr>
            <w:tcW w:w="731" w:type="pct"/>
            <w:vAlign w:val="center"/>
          </w:tcPr>
          <w:p w14:paraId="135BC7A9" w14:textId="544FCBF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2,763,840,949,192</w:t>
            </w:r>
          </w:p>
        </w:tc>
        <w:tc>
          <w:tcPr>
            <w:tcW w:w="738" w:type="pct"/>
            <w:vAlign w:val="center"/>
          </w:tcPr>
          <w:p w14:paraId="43074851" w14:textId="177EE10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53,480,766,269</w:t>
            </w:r>
          </w:p>
        </w:tc>
        <w:tc>
          <w:tcPr>
            <w:tcW w:w="738" w:type="pct"/>
            <w:vAlign w:val="center"/>
          </w:tcPr>
          <w:p w14:paraId="096E2A2D" w14:textId="5106931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380,819,297,904</w:t>
            </w:r>
          </w:p>
        </w:tc>
        <w:tc>
          <w:tcPr>
            <w:tcW w:w="695" w:type="pct"/>
            <w:vAlign w:val="center"/>
          </w:tcPr>
          <w:p w14:paraId="6254BAF1" w14:textId="121511B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1,768,184,761</w:t>
            </w:r>
          </w:p>
        </w:tc>
        <w:tc>
          <w:tcPr>
            <w:tcW w:w="660" w:type="pct"/>
            <w:vAlign w:val="center"/>
          </w:tcPr>
          <w:p w14:paraId="67948B09" w14:textId="0C0C409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267,502,554</w:t>
            </w:r>
          </w:p>
        </w:tc>
        <w:tc>
          <w:tcPr>
            <w:tcW w:w="678" w:type="pct"/>
            <w:vAlign w:val="center"/>
          </w:tcPr>
          <w:p w14:paraId="48A6D028" w14:textId="003DDFB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541,976,712,642</w:t>
            </w:r>
          </w:p>
        </w:tc>
      </w:tr>
      <w:tr w:rsidR="00335EA3" w:rsidRPr="00FD0092" w14:paraId="44C336FD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1D64EF04" w14:textId="2A45BD5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26,406,182,736</w:t>
            </w:r>
          </w:p>
        </w:tc>
        <w:tc>
          <w:tcPr>
            <w:tcW w:w="731" w:type="pct"/>
            <w:vAlign w:val="center"/>
          </w:tcPr>
          <w:p w14:paraId="44323775" w14:textId="5BD7AFC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250,380,380,098</w:t>
            </w:r>
          </w:p>
        </w:tc>
        <w:tc>
          <w:tcPr>
            <w:tcW w:w="738" w:type="pct"/>
            <w:vAlign w:val="center"/>
          </w:tcPr>
          <w:p w14:paraId="55865686" w14:textId="43AC8E0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177,503,380</w:t>
            </w:r>
          </w:p>
        </w:tc>
        <w:tc>
          <w:tcPr>
            <w:tcW w:w="738" w:type="pct"/>
            <w:vAlign w:val="center"/>
          </w:tcPr>
          <w:p w14:paraId="1DB23669" w14:textId="75BDAE6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340,618,285,018</w:t>
            </w:r>
          </w:p>
        </w:tc>
        <w:tc>
          <w:tcPr>
            <w:tcW w:w="695" w:type="pct"/>
            <w:vAlign w:val="center"/>
          </w:tcPr>
          <w:p w14:paraId="58DE2AEB" w14:textId="54E705A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22,596,333</w:t>
            </w:r>
          </w:p>
        </w:tc>
        <w:tc>
          <w:tcPr>
            <w:tcW w:w="660" w:type="pct"/>
            <w:vAlign w:val="center"/>
          </w:tcPr>
          <w:p w14:paraId="5E214BDE" w14:textId="3443959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267,502,554</w:t>
            </w:r>
          </w:p>
        </w:tc>
        <w:tc>
          <w:tcPr>
            <w:tcW w:w="678" w:type="pct"/>
            <w:vAlign w:val="center"/>
          </w:tcPr>
          <w:p w14:paraId="3E685CF7" w14:textId="3B758A8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1,619,082,851</w:t>
            </w:r>
          </w:p>
        </w:tc>
      </w:tr>
      <w:tr w:rsidR="00335EA3" w:rsidRPr="00FD0092" w14:paraId="1AB29B63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102157C9" w14:textId="224086F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44,930,432,733</w:t>
            </w:r>
          </w:p>
        </w:tc>
        <w:tc>
          <w:tcPr>
            <w:tcW w:w="731" w:type="pct"/>
            <w:vAlign w:val="center"/>
          </w:tcPr>
          <w:p w14:paraId="6A31859F" w14:textId="7626881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463,339,126,404</w:t>
            </w:r>
          </w:p>
        </w:tc>
        <w:tc>
          <w:tcPr>
            <w:tcW w:w="738" w:type="pct"/>
            <w:vAlign w:val="center"/>
          </w:tcPr>
          <w:p w14:paraId="08E0092B" w14:textId="0CEA719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33,517,574,619</w:t>
            </w:r>
          </w:p>
        </w:tc>
        <w:tc>
          <w:tcPr>
            <w:tcW w:w="738" w:type="pct"/>
            <w:vAlign w:val="center"/>
          </w:tcPr>
          <w:p w14:paraId="15CC7963" w14:textId="1E67D65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25,767,607,708</w:t>
            </w:r>
          </w:p>
        </w:tc>
        <w:tc>
          <w:tcPr>
            <w:tcW w:w="695" w:type="pct"/>
            <w:vAlign w:val="center"/>
          </w:tcPr>
          <w:p w14:paraId="6059785F" w14:textId="5181C18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554,248,296</w:t>
            </w:r>
          </w:p>
        </w:tc>
        <w:tc>
          <w:tcPr>
            <w:tcW w:w="660" w:type="pct"/>
            <w:vAlign w:val="center"/>
          </w:tcPr>
          <w:p w14:paraId="636BB132" w14:textId="00FF642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579BF74" w14:textId="07668AF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106,261,103,433</w:t>
            </w:r>
          </w:p>
        </w:tc>
      </w:tr>
      <w:tr w:rsidR="00335EA3" w:rsidRPr="00FD0092" w14:paraId="6A29EA11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50FFDB10" w14:textId="3FEFFE1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7,388,305,608</w:t>
            </w:r>
          </w:p>
        </w:tc>
        <w:tc>
          <w:tcPr>
            <w:tcW w:w="731" w:type="pct"/>
            <w:vAlign w:val="center"/>
          </w:tcPr>
          <w:p w14:paraId="0283D433" w14:textId="20F3D6A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1,709,943,595,792</w:t>
            </w:r>
          </w:p>
        </w:tc>
        <w:tc>
          <w:tcPr>
            <w:tcW w:w="738" w:type="pct"/>
            <w:vAlign w:val="center"/>
          </w:tcPr>
          <w:p w14:paraId="167064C6" w14:textId="0166139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16,380,853,693</w:t>
            </w:r>
          </w:p>
        </w:tc>
        <w:tc>
          <w:tcPr>
            <w:tcW w:w="738" w:type="pct"/>
            <w:vAlign w:val="center"/>
          </w:tcPr>
          <w:p w14:paraId="70D6B4E7" w14:textId="582876D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12,674,261,191</w:t>
            </w:r>
          </w:p>
        </w:tc>
        <w:tc>
          <w:tcPr>
            <w:tcW w:w="695" w:type="pct"/>
            <w:vAlign w:val="center"/>
          </w:tcPr>
          <w:p w14:paraId="77E702DE" w14:textId="3901E30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1,092,650,878</w:t>
            </w:r>
          </w:p>
        </w:tc>
        <w:tc>
          <w:tcPr>
            <w:tcW w:w="660" w:type="pct"/>
            <w:vAlign w:val="center"/>
          </w:tcPr>
          <w:p w14:paraId="7465EFB6" w14:textId="748ED4D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05AA1D12" w14:textId="62E3633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429,490,633,427</w:t>
            </w:r>
          </w:p>
        </w:tc>
      </w:tr>
      <w:tr w:rsidR="00335EA3" w:rsidRPr="00FD0092" w14:paraId="1EF733B8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650586A9" w14:textId="754F7AE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200BDE3C" w14:textId="6B61CD9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340,177,846,898</w:t>
            </w:r>
          </w:p>
        </w:tc>
        <w:tc>
          <w:tcPr>
            <w:tcW w:w="738" w:type="pct"/>
            <w:vAlign w:val="center"/>
          </w:tcPr>
          <w:p w14:paraId="0259594D" w14:textId="4F5616E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3,404,834,577</w:t>
            </w:r>
          </w:p>
        </w:tc>
        <w:tc>
          <w:tcPr>
            <w:tcW w:w="738" w:type="pct"/>
            <w:vAlign w:val="center"/>
          </w:tcPr>
          <w:p w14:paraId="38C3869C" w14:textId="637E5E6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1,759,143,987</w:t>
            </w:r>
          </w:p>
        </w:tc>
        <w:tc>
          <w:tcPr>
            <w:tcW w:w="695" w:type="pct"/>
            <w:vAlign w:val="center"/>
          </w:tcPr>
          <w:p w14:paraId="400FEBE3" w14:textId="4510167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98,689,254</w:t>
            </w:r>
          </w:p>
        </w:tc>
        <w:tc>
          <w:tcPr>
            <w:tcW w:w="660" w:type="pct"/>
            <w:vAlign w:val="center"/>
          </w:tcPr>
          <w:p w14:paraId="3DD92C72" w14:textId="31C2286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4F8AE81B" w14:textId="527B1C8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4,605,892,931</w:t>
            </w:r>
          </w:p>
        </w:tc>
      </w:tr>
      <w:tr w:rsidR="00335EA3" w:rsidRPr="00FD0092" w14:paraId="241D3F86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0C87E081" w14:textId="4A09A59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1,312,548,492,668</w:t>
            </w:r>
          </w:p>
        </w:tc>
        <w:tc>
          <w:tcPr>
            <w:tcW w:w="731" w:type="pct"/>
            <w:vAlign w:val="center"/>
          </w:tcPr>
          <w:p w14:paraId="53BC735A" w14:textId="31FE812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214,959,143,177</w:t>
            </w:r>
          </w:p>
        </w:tc>
        <w:tc>
          <w:tcPr>
            <w:tcW w:w="738" w:type="pct"/>
            <w:vAlign w:val="center"/>
          </w:tcPr>
          <w:p w14:paraId="7FA23043" w14:textId="018F45B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2,582,576,526</w:t>
            </w:r>
          </w:p>
        </w:tc>
        <w:tc>
          <w:tcPr>
            <w:tcW w:w="738" w:type="pct"/>
            <w:vAlign w:val="center"/>
          </w:tcPr>
          <w:p w14:paraId="0C22821D" w14:textId="6845B33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48,133,747,087</w:t>
            </w:r>
          </w:p>
        </w:tc>
        <w:tc>
          <w:tcPr>
            <w:tcW w:w="695" w:type="pct"/>
            <w:vAlign w:val="center"/>
          </w:tcPr>
          <w:p w14:paraId="22E64B1C" w14:textId="20D66CF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2,284,528,264</w:t>
            </w:r>
          </w:p>
        </w:tc>
        <w:tc>
          <w:tcPr>
            <w:tcW w:w="660" w:type="pct"/>
            <w:vAlign w:val="center"/>
          </w:tcPr>
          <w:p w14:paraId="77DC29F7" w14:textId="2B3C6D1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5442DCCB" w14:textId="66006AD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17,640,078,694</w:t>
            </w:r>
          </w:p>
        </w:tc>
      </w:tr>
      <w:tr w:rsidR="00335EA3" w:rsidRPr="00FD0092" w14:paraId="60E27A28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111AC11D" w14:textId="4BB6466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624,844,588</w:t>
            </w:r>
          </w:p>
        </w:tc>
        <w:tc>
          <w:tcPr>
            <w:tcW w:w="731" w:type="pct"/>
            <w:vAlign w:val="center"/>
          </w:tcPr>
          <w:p w14:paraId="4A6F294F" w14:textId="0D7B9E4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505,516,408</w:t>
            </w:r>
          </w:p>
        </w:tc>
        <w:tc>
          <w:tcPr>
            <w:tcW w:w="738" w:type="pct"/>
            <w:vAlign w:val="center"/>
          </w:tcPr>
          <w:p w14:paraId="2590A93F" w14:textId="4B471B1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8,088,487</w:t>
            </w:r>
          </w:p>
        </w:tc>
        <w:tc>
          <w:tcPr>
            <w:tcW w:w="738" w:type="pct"/>
            <w:vAlign w:val="center"/>
          </w:tcPr>
          <w:p w14:paraId="39B99ECB" w14:textId="755385B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210DA179" w14:textId="0E5D738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107,291,503</w:t>
            </w:r>
          </w:p>
        </w:tc>
        <w:tc>
          <w:tcPr>
            <w:tcW w:w="660" w:type="pct"/>
            <w:vAlign w:val="center"/>
          </w:tcPr>
          <w:p w14:paraId="22F85CA0" w14:textId="7A7B36A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D062C69" w14:textId="16F14A6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167,238,411</w:t>
            </w:r>
          </w:p>
        </w:tc>
      </w:tr>
      <w:tr w:rsidR="00335EA3" w:rsidRPr="00FD0092" w14:paraId="5152031B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6B752B58" w14:textId="739BB4B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976,338,949,315</w:t>
            </w:r>
          </w:p>
        </w:tc>
        <w:tc>
          <w:tcPr>
            <w:tcW w:w="731" w:type="pct"/>
            <w:vAlign w:val="center"/>
          </w:tcPr>
          <w:p w14:paraId="090CAE82" w14:textId="5E7266C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141,395,073,113</w:t>
            </w:r>
          </w:p>
        </w:tc>
        <w:tc>
          <w:tcPr>
            <w:tcW w:w="738" w:type="pct"/>
            <w:vAlign w:val="center"/>
          </w:tcPr>
          <w:p w14:paraId="468F551E" w14:textId="0BB25D0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1,144,992,027</w:t>
            </w:r>
          </w:p>
        </w:tc>
        <w:tc>
          <w:tcPr>
            <w:tcW w:w="738" w:type="pct"/>
            <w:vAlign w:val="center"/>
          </w:tcPr>
          <w:p w14:paraId="03C139F7" w14:textId="551F010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24,158,865,462</w:t>
            </w:r>
          </w:p>
        </w:tc>
        <w:tc>
          <w:tcPr>
            <w:tcW w:w="695" w:type="pct"/>
            <w:vAlign w:val="center"/>
          </w:tcPr>
          <w:p w14:paraId="26D978F2" w14:textId="5FF785E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1,290,119,222</w:t>
            </w:r>
          </w:p>
        </w:tc>
        <w:tc>
          <w:tcPr>
            <w:tcW w:w="660" w:type="pct"/>
            <w:vAlign w:val="center"/>
          </w:tcPr>
          <w:p w14:paraId="0001A8F2" w14:textId="6F62E5B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5ABAF4E6" w14:textId="73FE62F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13,028,555,272</w:t>
            </w:r>
          </w:p>
        </w:tc>
      </w:tr>
      <w:tr w:rsidR="00335EA3" w:rsidRPr="00FD0092" w14:paraId="5F0F46F6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524E0B8F" w14:textId="4F6565B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313,858,674,019</w:t>
            </w:r>
          </w:p>
        </w:tc>
        <w:tc>
          <w:tcPr>
            <w:tcW w:w="731" w:type="pct"/>
            <w:vAlign w:val="center"/>
          </w:tcPr>
          <w:p w14:paraId="171E443E" w14:textId="72B89E4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22,286,917,580</w:t>
            </w:r>
          </w:p>
        </w:tc>
        <w:tc>
          <w:tcPr>
            <w:tcW w:w="738" w:type="pct"/>
            <w:vAlign w:val="center"/>
          </w:tcPr>
          <w:p w14:paraId="7F2CC973" w14:textId="349B642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1,090,387,485</w:t>
            </w:r>
          </w:p>
        </w:tc>
        <w:tc>
          <w:tcPr>
            <w:tcW w:w="738" w:type="pct"/>
            <w:vAlign w:val="center"/>
          </w:tcPr>
          <w:p w14:paraId="74393331" w14:textId="4F09EBC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23,379,127,631</w:t>
            </w:r>
          </w:p>
        </w:tc>
        <w:tc>
          <w:tcPr>
            <w:tcW w:w="695" w:type="pct"/>
            <w:vAlign w:val="center"/>
          </w:tcPr>
          <w:p w14:paraId="516DC6BA" w14:textId="0FBA51E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865,371,838</w:t>
            </w:r>
          </w:p>
        </w:tc>
        <w:tc>
          <w:tcPr>
            <w:tcW w:w="660" w:type="pct"/>
            <w:vAlign w:val="center"/>
          </w:tcPr>
          <w:p w14:paraId="7B6DA502" w14:textId="6EB58E0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8603CF5" w14:textId="5133D04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4,374,533,911</w:t>
            </w:r>
          </w:p>
        </w:tc>
      </w:tr>
      <w:tr w:rsidR="00335EA3" w:rsidRPr="00FD0092" w14:paraId="522C4B4D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682241E7" w14:textId="060B6D7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05472266" w14:textId="070AB06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639,622,453</w:t>
            </w:r>
          </w:p>
        </w:tc>
        <w:tc>
          <w:tcPr>
            <w:tcW w:w="738" w:type="pct"/>
            <w:vAlign w:val="center"/>
          </w:tcPr>
          <w:p w14:paraId="14FF509D" w14:textId="67ABEF6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21C45B4C" w14:textId="636D66C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4EF384C" w14:textId="1F33224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10,842,872</w:t>
            </w:r>
          </w:p>
        </w:tc>
        <w:tc>
          <w:tcPr>
            <w:tcW w:w="660" w:type="pct"/>
            <w:vAlign w:val="center"/>
          </w:tcPr>
          <w:p w14:paraId="684F6C3C" w14:textId="6D219C9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49F83594" w14:textId="2F714BB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2,135,900</w:t>
            </w:r>
          </w:p>
        </w:tc>
      </w:tr>
      <w:tr w:rsidR="00335EA3" w:rsidRPr="00FD0092" w14:paraId="691A86A0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0851AF54" w14:textId="4D15451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21,726,024,746</w:t>
            </w:r>
          </w:p>
        </w:tc>
        <w:tc>
          <w:tcPr>
            <w:tcW w:w="731" w:type="pct"/>
            <w:vAlign w:val="center"/>
          </w:tcPr>
          <w:p w14:paraId="40BFE1A3" w14:textId="0F25C1C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50,132,013,623</w:t>
            </w:r>
          </w:p>
        </w:tc>
        <w:tc>
          <w:tcPr>
            <w:tcW w:w="738" w:type="pct"/>
            <w:vAlign w:val="center"/>
          </w:tcPr>
          <w:p w14:paraId="1C4005EE" w14:textId="77CA7F9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339,108,527</w:t>
            </w:r>
          </w:p>
        </w:tc>
        <w:tc>
          <w:tcPr>
            <w:tcW w:w="738" w:type="pct"/>
            <w:vAlign w:val="center"/>
          </w:tcPr>
          <w:p w14:paraId="5F303B86" w14:textId="03F6EBE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595,753,994</w:t>
            </w:r>
          </w:p>
        </w:tc>
        <w:tc>
          <w:tcPr>
            <w:tcW w:w="695" w:type="pct"/>
            <w:vAlign w:val="center"/>
          </w:tcPr>
          <w:p w14:paraId="58686922" w14:textId="3FB57898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10,902,829</w:t>
            </w:r>
          </w:p>
        </w:tc>
        <w:tc>
          <w:tcPr>
            <w:tcW w:w="660" w:type="pct"/>
            <w:vAlign w:val="center"/>
          </w:tcPr>
          <w:p w14:paraId="389614F2" w14:textId="4933180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0AE485A" w14:textId="14FD36F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67,615,200</w:t>
            </w:r>
          </w:p>
        </w:tc>
      </w:tr>
      <w:tr w:rsidR="00335EA3" w:rsidRPr="00FD0092" w14:paraId="095F4F6B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39AB918D" w14:textId="449448B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3,352,910,281,117</w:t>
            </w:r>
          </w:p>
        </w:tc>
        <w:tc>
          <w:tcPr>
            <w:tcW w:w="731" w:type="pct"/>
            <w:vAlign w:val="center"/>
          </w:tcPr>
          <w:p w14:paraId="05FB9782" w14:textId="5D1D1D4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948,789,803,622</w:t>
            </w:r>
          </w:p>
        </w:tc>
        <w:tc>
          <w:tcPr>
            <w:tcW w:w="738" w:type="pct"/>
            <w:vAlign w:val="center"/>
          </w:tcPr>
          <w:p w14:paraId="1FEFFC11" w14:textId="0AF628D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1,041,771,503</w:t>
            </w:r>
          </w:p>
        </w:tc>
        <w:tc>
          <w:tcPr>
            <w:tcW w:w="738" w:type="pct"/>
            <w:vAlign w:val="center"/>
          </w:tcPr>
          <w:p w14:paraId="54A5E799" w14:textId="3C531F1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48,498,234,283</w:t>
            </w:r>
          </w:p>
        </w:tc>
        <w:tc>
          <w:tcPr>
            <w:tcW w:w="695" w:type="pct"/>
            <w:vAlign w:val="center"/>
          </w:tcPr>
          <w:p w14:paraId="7BB2C719" w14:textId="47B36771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1,241,551,007</w:t>
            </w:r>
          </w:p>
        </w:tc>
        <w:tc>
          <w:tcPr>
            <w:tcW w:w="660" w:type="pct"/>
            <w:vAlign w:val="center"/>
          </w:tcPr>
          <w:p w14:paraId="148D0737" w14:textId="7A830D6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015A89A6" w14:textId="3281F1B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24,822,531,485</w:t>
            </w:r>
          </w:p>
        </w:tc>
      </w:tr>
      <w:tr w:rsidR="00335EA3" w:rsidRPr="00FD0092" w14:paraId="4657C8DF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2876727F" w14:textId="69F2201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3,326,214,953,236</w:t>
            </w:r>
          </w:p>
        </w:tc>
        <w:tc>
          <w:tcPr>
            <w:tcW w:w="731" w:type="pct"/>
            <w:vAlign w:val="center"/>
          </w:tcPr>
          <w:p w14:paraId="63134112" w14:textId="23944CF6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117,412,071,251</w:t>
            </w:r>
          </w:p>
        </w:tc>
        <w:tc>
          <w:tcPr>
            <w:tcW w:w="738" w:type="pct"/>
            <w:vAlign w:val="center"/>
          </w:tcPr>
          <w:p w14:paraId="74B44A4E" w14:textId="7AE8A04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1,005,278,934</w:t>
            </w:r>
          </w:p>
        </w:tc>
        <w:tc>
          <w:tcPr>
            <w:tcW w:w="738" w:type="pct"/>
            <w:vAlign w:val="center"/>
          </w:tcPr>
          <w:p w14:paraId="4393971C" w14:textId="2E0A108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14,341,378,373</w:t>
            </w:r>
          </w:p>
        </w:tc>
        <w:tc>
          <w:tcPr>
            <w:tcW w:w="695" w:type="pct"/>
            <w:vAlign w:val="center"/>
          </w:tcPr>
          <w:p w14:paraId="1018E1EB" w14:textId="0E13B24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646,470,824</w:t>
            </w:r>
          </w:p>
        </w:tc>
        <w:tc>
          <w:tcPr>
            <w:tcW w:w="660" w:type="pct"/>
            <w:vAlign w:val="center"/>
          </w:tcPr>
          <w:p w14:paraId="259FB88F" w14:textId="36D9800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B7804A9" w14:textId="4EA13F4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21,822,376,320</w:t>
            </w:r>
          </w:p>
        </w:tc>
      </w:tr>
      <w:tr w:rsidR="00335EA3" w:rsidRPr="00FD0092" w14:paraId="4504A636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30C1E80E" w14:textId="667C451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1,597,161,640</w:t>
            </w:r>
          </w:p>
        </w:tc>
        <w:tc>
          <w:tcPr>
            <w:tcW w:w="731" w:type="pct"/>
            <w:vAlign w:val="center"/>
          </w:tcPr>
          <w:p w14:paraId="19F04126" w14:textId="3E2FFFEF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728,842,721,137</w:t>
            </w:r>
          </w:p>
        </w:tc>
        <w:tc>
          <w:tcPr>
            <w:tcW w:w="738" w:type="pct"/>
            <w:vAlign w:val="center"/>
          </w:tcPr>
          <w:p w14:paraId="30FFFD09" w14:textId="35C9498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679B1EE1" w14:textId="47CDA5B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5,103,296,640</w:t>
            </w:r>
          </w:p>
        </w:tc>
        <w:tc>
          <w:tcPr>
            <w:tcW w:w="695" w:type="pct"/>
            <w:vAlign w:val="center"/>
          </w:tcPr>
          <w:p w14:paraId="44FC8B0F" w14:textId="5285B13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36,481,041</w:t>
            </w:r>
          </w:p>
        </w:tc>
        <w:tc>
          <w:tcPr>
            <w:tcW w:w="660" w:type="pct"/>
            <w:vAlign w:val="center"/>
          </w:tcPr>
          <w:p w14:paraId="276F98D1" w14:textId="445D256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F463FA5" w14:textId="4E59D41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1,296,987,292</w:t>
            </w:r>
          </w:p>
        </w:tc>
      </w:tr>
      <w:tr w:rsidR="00335EA3" w:rsidRPr="00FD0092" w14:paraId="5B4E6E4E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5E693677" w14:textId="7D2B711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25,098,166,241</w:t>
            </w:r>
          </w:p>
        </w:tc>
        <w:tc>
          <w:tcPr>
            <w:tcW w:w="731" w:type="pct"/>
            <w:vAlign w:val="center"/>
          </w:tcPr>
          <w:p w14:paraId="055B4CB3" w14:textId="63465BB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51,313,637,673</w:t>
            </w:r>
          </w:p>
        </w:tc>
        <w:tc>
          <w:tcPr>
            <w:tcW w:w="738" w:type="pct"/>
            <w:vAlign w:val="center"/>
          </w:tcPr>
          <w:p w14:paraId="1A9A1DDC" w14:textId="218C87DA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36,492,569</w:t>
            </w:r>
          </w:p>
        </w:tc>
        <w:tc>
          <w:tcPr>
            <w:tcW w:w="738" w:type="pct"/>
            <w:vAlign w:val="center"/>
          </w:tcPr>
          <w:p w14:paraId="2578488E" w14:textId="0A70B0C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29,053,559,270</w:t>
            </w:r>
          </w:p>
        </w:tc>
        <w:tc>
          <w:tcPr>
            <w:tcW w:w="695" w:type="pct"/>
            <w:vAlign w:val="center"/>
          </w:tcPr>
          <w:p w14:paraId="12843BF1" w14:textId="21152183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390,603,827</w:t>
            </w:r>
          </w:p>
        </w:tc>
        <w:tc>
          <w:tcPr>
            <w:tcW w:w="660" w:type="pct"/>
            <w:vAlign w:val="center"/>
          </w:tcPr>
          <w:p w14:paraId="75FC438C" w14:textId="7537BE2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69B83822" w14:textId="23299D2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1,468,906,462</w:t>
            </w:r>
          </w:p>
        </w:tc>
      </w:tr>
      <w:tr w:rsidR="00335EA3" w:rsidRPr="00FD0092" w14:paraId="50D15E9B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6AEA8D23" w14:textId="1C29E49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433559A5" w14:textId="6B5D213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51,221,373,561</w:t>
            </w:r>
          </w:p>
        </w:tc>
        <w:tc>
          <w:tcPr>
            <w:tcW w:w="738" w:type="pct"/>
            <w:vAlign w:val="center"/>
          </w:tcPr>
          <w:p w14:paraId="70BCF85D" w14:textId="5EADA99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1C90F76E" w14:textId="01706C4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0710351" w14:textId="32DAE52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167,995,315</w:t>
            </w:r>
          </w:p>
        </w:tc>
        <w:tc>
          <w:tcPr>
            <w:tcW w:w="660" w:type="pct"/>
            <w:vAlign w:val="center"/>
          </w:tcPr>
          <w:p w14:paraId="0A98F16D" w14:textId="0C631FF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872A284" w14:textId="00E8FF3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234,261,411</w:t>
            </w:r>
          </w:p>
        </w:tc>
      </w:tr>
      <w:tr w:rsidR="00335EA3" w:rsidRPr="00FD0092" w14:paraId="30305011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0B274ECB" w14:textId="6B4DDC4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7E0681E2" w14:textId="383E832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433,933,444</w:t>
            </w:r>
          </w:p>
        </w:tc>
        <w:tc>
          <w:tcPr>
            <w:tcW w:w="738" w:type="pct"/>
            <w:vAlign w:val="center"/>
          </w:tcPr>
          <w:p w14:paraId="5AB1A786" w14:textId="67B628C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6C749339" w14:textId="2176EC6D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4F40DFDA" w14:textId="6B92CFCE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12,455,488</w:t>
            </w:r>
          </w:p>
        </w:tc>
        <w:tc>
          <w:tcPr>
            <w:tcW w:w="660" w:type="pct"/>
            <w:vAlign w:val="center"/>
          </w:tcPr>
          <w:p w14:paraId="06D888A3" w14:textId="42A96F6C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BFE91E8" w14:textId="048B03F5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C123E0">
              <w:rPr>
                <w:rFonts w:ascii="新細明體" w:hAnsi="新細明體"/>
                <w:b/>
                <w:noProof/>
                <w:sz w:val="18"/>
              </w:rPr>
              <w:t>885,550</w:t>
            </w:r>
          </w:p>
        </w:tc>
      </w:tr>
      <w:tr w:rsidR="00335EA3" w:rsidRPr="00FD0092" w14:paraId="22866994" w14:textId="77777777" w:rsidTr="00045404">
        <w:trPr>
          <w:trHeight w:hRule="exact" w:val="516"/>
        </w:trPr>
        <w:tc>
          <w:tcPr>
            <w:tcW w:w="760" w:type="pct"/>
            <w:vAlign w:val="center"/>
          </w:tcPr>
          <w:p w14:paraId="487C6D66" w14:textId="3E6DBCE9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687DB7FF" w14:textId="5FAB6987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433,933,444</w:t>
            </w:r>
          </w:p>
        </w:tc>
        <w:tc>
          <w:tcPr>
            <w:tcW w:w="738" w:type="pct"/>
            <w:vAlign w:val="center"/>
          </w:tcPr>
          <w:p w14:paraId="3A089897" w14:textId="607362B4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76D2A25B" w14:textId="6B5DF04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9AB8488" w14:textId="0A5FB1D0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12,455,488</w:t>
            </w:r>
          </w:p>
        </w:tc>
        <w:tc>
          <w:tcPr>
            <w:tcW w:w="660" w:type="pct"/>
            <w:vAlign w:val="center"/>
          </w:tcPr>
          <w:p w14:paraId="14081878" w14:textId="57BEE39B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159F7CE0" w14:textId="01386702" w:rsidR="00335EA3" w:rsidRPr="00FD0092" w:rsidRDefault="00335EA3" w:rsidP="00335EA3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sz w:val="18"/>
              </w:rPr>
              <w:t>885,550</w:t>
            </w:r>
          </w:p>
        </w:tc>
      </w:tr>
    </w:tbl>
    <w:p w14:paraId="198D2231" w14:textId="77777777" w:rsidR="00BD65A9" w:rsidRPr="00FD0092" w:rsidRDefault="00402771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無形資產＋生物資產＋其他資產</w:t>
      </w:r>
      <w:r w:rsidR="00BD65A9" w:rsidRPr="00FD0092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。</w:t>
      </w:r>
    </w:p>
    <w:p w14:paraId="566579F5" w14:textId="77777777"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0E0482C6" w14:textId="152337C5"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5E19A671" w14:textId="77777777"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191325F4" w14:textId="77777777"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20"/>
        </w:rPr>
      </w:pPr>
    </w:p>
    <w:p w14:paraId="0EA3C082" w14:textId="77777777" w:rsidR="00BD65A9" w:rsidRPr="00FD0092" w:rsidRDefault="0063124E" w:rsidP="00045404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5331E8">
        <w:rPr>
          <w:rFonts w:ascii="標楷體" w:eastAsia="標楷體" w:hint="eastAsia"/>
          <w:color w:val="000000" w:themeColor="text1"/>
          <w:sz w:val="32"/>
          <w:szCs w:val="24"/>
          <w:u w:val="single"/>
        </w:rPr>
        <w:lastRenderedPageBreak/>
        <w:t xml:space="preserve"> </w:t>
      </w:r>
      <w:proofErr w:type="gramStart"/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</w:t>
      </w:r>
      <w:proofErr w:type="gramEnd"/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、盈　虧　審　定　後</w:t>
      </w:r>
    </w:p>
    <w:p w14:paraId="3B1CFDEA" w14:textId="77777777" w:rsidR="00BD65A9" w:rsidRPr="00FD0092" w:rsidRDefault="00BD65A9" w:rsidP="00045404">
      <w:pPr>
        <w:snapToGrid w:val="0"/>
        <w:spacing w:afterLines="20" w:after="72" w:line="400" w:lineRule="exact"/>
        <w:ind w:rightChars="25" w:right="60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FD0092">
        <w:rPr>
          <w:rFonts w:ascii="標楷體" w:eastAsia="標楷體" w:hint="eastAsia"/>
          <w:color w:val="000000" w:themeColor="text1"/>
          <w:szCs w:val="24"/>
        </w:rPr>
        <w:t>國</w:t>
      </w:r>
    </w:p>
    <w:p w14:paraId="6245C6CF" w14:textId="77777777" w:rsidR="00BD65A9" w:rsidRPr="00FD0092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8"/>
        <w:gridCol w:w="1512"/>
        <w:gridCol w:w="1469"/>
        <w:gridCol w:w="1428"/>
        <w:gridCol w:w="1442"/>
        <w:gridCol w:w="1370"/>
      </w:tblGrid>
      <w:tr w:rsidR="00FD0092" w:rsidRPr="00FD0092" w14:paraId="1EE2FC97" w14:textId="77777777" w:rsidTr="009B0F87">
        <w:trPr>
          <w:trHeight w:hRule="exact" w:val="851"/>
        </w:trPr>
        <w:tc>
          <w:tcPr>
            <w:tcW w:w="27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E8D402" w14:textId="77777777" w:rsidR="00BD65A9" w:rsidRPr="009B0F87" w:rsidRDefault="00844356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D65A9" w:rsidRPr="009B0F87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5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1A1E47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負債總額</w:t>
            </w:r>
          </w:p>
        </w:tc>
        <w:tc>
          <w:tcPr>
            <w:tcW w:w="14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08638E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流動負債</w:t>
            </w:r>
          </w:p>
        </w:tc>
        <w:tc>
          <w:tcPr>
            <w:tcW w:w="142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E02FA7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存款、匯款        及金融債券</w:t>
            </w:r>
          </w:p>
        </w:tc>
        <w:tc>
          <w:tcPr>
            <w:tcW w:w="144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90F72F" w14:textId="77777777" w:rsidR="00BD65A9" w:rsidRPr="009B0F87" w:rsidRDefault="00BD65A9" w:rsidP="009B0F87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央行及同業融資</w:t>
            </w:r>
          </w:p>
        </w:tc>
        <w:tc>
          <w:tcPr>
            <w:tcW w:w="137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76D8F" w14:textId="77777777" w:rsidR="00BD65A9" w:rsidRPr="009B0F87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長期負債</w:t>
            </w:r>
          </w:p>
        </w:tc>
      </w:tr>
      <w:tr w:rsidR="005331E8" w:rsidRPr="00FD0092" w14:paraId="7C096613" w14:textId="77777777" w:rsidTr="009B0F87">
        <w:trPr>
          <w:trHeight w:hRule="exact" w:val="539"/>
        </w:trPr>
        <w:tc>
          <w:tcPr>
            <w:tcW w:w="2758" w:type="dxa"/>
            <w:tcBorders>
              <w:top w:val="single" w:sz="8" w:space="0" w:color="auto"/>
            </w:tcBorders>
            <w:vAlign w:val="center"/>
          </w:tcPr>
          <w:p w14:paraId="0500F28B" w14:textId="77777777" w:rsidR="005331E8" w:rsidRPr="00FD0092" w:rsidRDefault="005331E8" w:rsidP="005331E8">
            <w:pPr>
              <w:spacing w:line="240" w:lineRule="exact"/>
              <w:ind w:leftChars="10" w:left="24" w:rightChars="30" w:right="72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FD0092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1512" w:type="dxa"/>
            <w:tcBorders>
              <w:top w:val="single" w:sz="8" w:space="0" w:color="auto"/>
            </w:tcBorders>
            <w:vAlign w:val="center"/>
          </w:tcPr>
          <w:p w14:paraId="10656F21" w14:textId="45DE0ED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39,622,743,237,333</w:t>
            </w:r>
          </w:p>
        </w:tc>
        <w:tc>
          <w:tcPr>
            <w:tcW w:w="1469" w:type="dxa"/>
            <w:tcBorders>
              <w:top w:val="single" w:sz="8" w:space="0" w:color="auto"/>
            </w:tcBorders>
            <w:vAlign w:val="center"/>
          </w:tcPr>
          <w:p w14:paraId="1E64F40C" w14:textId="08E80E7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19,316,987,794,344</w:t>
            </w:r>
          </w:p>
        </w:tc>
        <w:tc>
          <w:tcPr>
            <w:tcW w:w="1428" w:type="dxa"/>
            <w:tcBorders>
              <w:top w:val="single" w:sz="8" w:space="0" w:color="auto"/>
            </w:tcBorders>
            <w:vAlign w:val="center"/>
          </w:tcPr>
          <w:p w14:paraId="21F32689" w14:textId="379DB7A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15,086,392,373,741</w:t>
            </w:r>
          </w:p>
        </w:tc>
        <w:tc>
          <w:tcPr>
            <w:tcW w:w="1442" w:type="dxa"/>
            <w:tcBorders>
              <w:top w:val="single" w:sz="8" w:space="0" w:color="auto"/>
            </w:tcBorders>
            <w:vAlign w:val="center"/>
          </w:tcPr>
          <w:p w14:paraId="081A15C3" w14:textId="2F0EA64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291,498,587,017</w:t>
            </w:r>
          </w:p>
        </w:tc>
        <w:tc>
          <w:tcPr>
            <w:tcW w:w="137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BC191F5" w14:textId="0BE25C2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1,233,039,209,781</w:t>
            </w:r>
          </w:p>
        </w:tc>
      </w:tr>
      <w:tr w:rsidR="005331E8" w:rsidRPr="00FD0092" w14:paraId="0F5650A2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0F9DF3B2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1512" w:type="dxa"/>
            <w:vAlign w:val="center"/>
          </w:tcPr>
          <w:p w14:paraId="399AB2D4" w14:textId="75537E7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18,198,283,025,038</w:t>
            </w:r>
          </w:p>
        </w:tc>
        <w:tc>
          <w:tcPr>
            <w:tcW w:w="1469" w:type="dxa"/>
            <w:vAlign w:val="center"/>
          </w:tcPr>
          <w:p w14:paraId="7ECB4D92" w14:textId="4767096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17,155,258,124,604</w:t>
            </w:r>
          </w:p>
        </w:tc>
        <w:tc>
          <w:tcPr>
            <w:tcW w:w="1428" w:type="dxa"/>
            <w:vAlign w:val="center"/>
          </w:tcPr>
          <w:p w14:paraId="586BE315" w14:textId="1FFAF85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351,107,617,500</w:t>
            </w:r>
          </w:p>
        </w:tc>
        <w:tc>
          <w:tcPr>
            <w:tcW w:w="1442" w:type="dxa"/>
            <w:vAlign w:val="center"/>
          </w:tcPr>
          <w:p w14:paraId="3DF37F03" w14:textId="4CF1090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415C5C86" w14:textId="196F585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19,004,760</w:t>
            </w:r>
          </w:p>
        </w:tc>
      </w:tr>
      <w:tr w:rsidR="005331E8" w:rsidRPr="00FD0092" w14:paraId="240052D6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7D60030E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512" w:type="dxa"/>
            <w:vAlign w:val="center"/>
          </w:tcPr>
          <w:p w14:paraId="676236BB" w14:textId="495AD54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18,198,283,025,038</w:t>
            </w:r>
          </w:p>
        </w:tc>
        <w:tc>
          <w:tcPr>
            <w:tcW w:w="1469" w:type="dxa"/>
            <w:vAlign w:val="center"/>
          </w:tcPr>
          <w:p w14:paraId="3DDA8D82" w14:textId="5CF966B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17,155,258,124,604</w:t>
            </w:r>
          </w:p>
        </w:tc>
        <w:tc>
          <w:tcPr>
            <w:tcW w:w="1428" w:type="dxa"/>
            <w:vAlign w:val="center"/>
          </w:tcPr>
          <w:p w14:paraId="04738B72" w14:textId="29668BB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351,107,617,500</w:t>
            </w:r>
          </w:p>
        </w:tc>
        <w:tc>
          <w:tcPr>
            <w:tcW w:w="1442" w:type="dxa"/>
            <w:vAlign w:val="center"/>
          </w:tcPr>
          <w:p w14:paraId="5FB9585F" w14:textId="3A2FCBD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64802B0C" w14:textId="2FA2DAE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19,004,760</w:t>
            </w:r>
          </w:p>
        </w:tc>
      </w:tr>
      <w:tr w:rsidR="005331E8" w:rsidRPr="00FD0092" w14:paraId="04F58799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3B76AFAA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1512" w:type="dxa"/>
            <w:vAlign w:val="center"/>
          </w:tcPr>
          <w:p w14:paraId="533DD104" w14:textId="62E9626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3,450,529,483,653</w:t>
            </w:r>
          </w:p>
        </w:tc>
        <w:tc>
          <w:tcPr>
            <w:tcW w:w="1469" w:type="dxa"/>
            <w:vAlign w:val="center"/>
          </w:tcPr>
          <w:p w14:paraId="05887281" w14:textId="6609061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1,386,889,808,963</w:t>
            </w:r>
          </w:p>
        </w:tc>
        <w:tc>
          <w:tcPr>
            <w:tcW w:w="1428" w:type="dxa"/>
            <w:vAlign w:val="center"/>
          </w:tcPr>
          <w:p w14:paraId="5E9D6F7D" w14:textId="4EC5D6B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58CB0A31" w14:textId="6A621E2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0052D657" w14:textId="7D2054F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1,105,021,766,868</w:t>
            </w:r>
          </w:p>
        </w:tc>
      </w:tr>
      <w:tr w:rsidR="005331E8" w:rsidRPr="00FD0092" w14:paraId="03CDEF02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5A5FB0B4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512" w:type="dxa"/>
            <w:vAlign w:val="center"/>
          </w:tcPr>
          <w:p w14:paraId="240AD37A" w14:textId="306796A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200,348,309,074</w:t>
            </w:r>
          </w:p>
        </w:tc>
        <w:tc>
          <w:tcPr>
            <w:tcW w:w="1469" w:type="dxa"/>
            <w:vAlign w:val="center"/>
          </w:tcPr>
          <w:p w14:paraId="4E5FBA19" w14:textId="223D5CE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24,445,556,277</w:t>
            </w:r>
          </w:p>
        </w:tc>
        <w:tc>
          <w:tcPr>
            <w:tcW w:w="1428" w:type="dxa"/>
            <w:vAlign w:val="center"/>
          </w:tcPr>
          <w:p w14:paraId="49733590" w14:textId="2D0AC2E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63DA9F0A" w14:textId="1D9D1F7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551438A5" w14:textId="6D6DE69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130,599,516</w:t>
            </w:r>
          </w:p>
        </w:tc>
      </w:tr>
      <w:tr w:rsidR="005331E8" w:rsidRPr="00FD0092" w14:paraId="3D394882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0E56C3C5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512" w:type="dxa"/>
            <w:vAlign w:val="center"/>
          </w:tcPr>
          <w:p w14:paraId="31A11E34" w14:textId="10E8F88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900,027,410,356</w:t>
            </w:r>
          </w:p>
        </w:tc>
        <w:tc>
          <w:tcPr>
            <w:tcW w:w="1469" w:type="dxa"/>
            <w:vAlign w:val="center"/>
          </w:tcPr>
          <w:p w14:paraId="0D108F3B" w14:textId="1E9D738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626,031,452,684</w:t>
            </w:r>
          </w:p>
        </w:tc>
        <w:tc>
          <w:tcPr>
            <w:tcW w:w="1428" w:type="dxa"/>
            <w:vAlign w:val="center"/>
          </w:tcPr>
          <w:p w14:paraId="4F5371D8" w14:textId="58C1550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4F435A23" w14:textId="5415809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65E5D56B" w14:textId="0D7180A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146,820,897,846</w:t>
            </w:r>
          </w:p>
        </w:tc>
      </w:tr>
      <w:tr w:rsidR="005331E8" w:rsidRPr="00FD0092" w14:paraId="3EB98A74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599F6683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512" w:type="dxa"/>
            <w:vAlign w:val="center"/>
          </w:tcPr>
          <w:p w14:paraId="532C8DC6" w14:textId="19407A6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2,198,251,944,641</w:t>
            </w:r>
          </w:p>
        </w:tc>
        <w:tc>
          <w:tcPr>
            <w:tcW w:w="1469" w:type="dxa"/>
            <w:vAlign w:val="center"/>
          </w:tcPr>
          <w:p w14:paraId="6F47CB21" w14:textId="34DDB98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689,133,527,496</w:t>
            </w:r>
          </w:p>
        </w:tc>
        <w:tc>
          <w:tcPr>
            <w:tcW w:w="1428" w:type="dxa"/>
            <w:vAlign w:val="center"/>
          </w:tcPr>
          <w:p w14:paraId="3048A7E7" w14:textId="0B9678E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6E5E0695" w14:textId="2992ABB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282F6EC7" w14:textId="63FBAAF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901,544,377,057</w:t>
            </w:r>
          </w:p>
        </w:tc>
      </w:tr>
      <w:tr w:rsidR="005331E8" w:rsidRPr="00FD0092" w14:paraId="2A7A5BDD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6F016CE3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台灣自來水股份有限公司</w:t>
            </w:r>
          </w:p>
        </w:tc>
        <w:tc>
          <w:tcPr>
            <w:tcW w:w="1512" w:type="dxa"/>
            <w:vAlign w:val="center"/>
          </w:tcPr>
          <w:p w14:paraId="24BB3E1F" w14:textId="7BF0AB6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151,901,819,582</w:t>
            </w:r>
          </w:p>
        </w:tc>
        <w:tc>
          <w:tcPr>
            <w:tcW w:w="1469" w:type="dxa"/>
            <w:vAlign w:val="center"/>
          </w:tcPr>
          <w:p w14:paraId="3E4AF644" w14:textId="332D510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47,279,272,506</w:t>
            </w:r>
          </w:p>
        </w:tc>
        <w:tc>
          <w:tcPr>
            <w:tcW w:w="1428" w:type="dxa"/>
            <w:vAlign w:val="center"/>
          </w:tcPr>
          <w:p w14:paraId="5CD661B9" w14:textId="76F17C3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276FD9F0" w14:textId="2B0859A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09089CF7" w14:textId="0FB9909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56,525,892,449</w:t>
            </w:r>
          </w:p>
        </w:tc>
      </w:tr>
      <w:tr w:rsidR="005331E8" w:rsidRPr="00FD0092" w14:paraId="76177949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3323069A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1512" w:type="dxa"/>
            <w:vAlign w:val="center"/>
          </w:tcPr>
          <w:p w14:paraId="61C10933" w14:textId="0242EAB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9,605,878,524,665</w:t>
            </w:r>
          </w:p>
        </w:tc>
        <w:tc>
          <w:tcPr>
            <w:tcW w:w="1469" w:type="dxa"/>
            <w:vAlign w:val="center"/>
          </w:tcPr>
          <w:p w14:paraId="458ADFC4" w14:textId="060530D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483,559,033,175</w:t>
            </w:r>
          </w:p>
        </w:tc>
        <w:tc>
          <w:tcPr>
            <w:tcW w:w="1428" w:type="dxa"/>
            <w:vAlign w:val="center"/>
          </w:tcPr>
          <w:p w14:paraId="7BB72DCD" w14:textId="23E7E39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7,830,627,555,736</w:t>
            </w:r>
          </w:p>
        </w:tc>
        <w:tc>
          <w:tcPr>
            <w:tcW w:w="1442" w:type="dxa"/>
            <w:vAlign w:val="center"/>
          </w:tcPr>
          <w:p w14:paraId="3D651C3E" w14:textId="6687E06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291,498,587,017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6AF93948" w14:textId="212F53D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59,316,862,502</w:t>
            </w:r>
          </w:p>
        </w:tc>
      </w:tr>
      <w:tr w:rsidR="005331E8" w:rsidRPr="00FD0092" w14:paraId="3965E7C4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7D94E8B7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512" w:type="dxa"/>
            <w:vAlign w:val="center"/>
          </w:tcPr>
          <w:p w14:paraId="54B0B6C8" w14:textId="0E672B1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142,476,075,161</w:t>
            </w:r>
          </w:p>
        </w:tc>
        <w:tc>
          <w:tcPr>
            <w:tcW w:w="1469" w:type="dxa"/>
            <w:vAlign w:val="center"/>
          </w:tcPr>
          <w:p w14:paraId="1A60EBB4" w14:textId="680AE5B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39,507,936,600</w:t>
            </w:r>
          </w:p>
        </w:tc>
        <w:tc>
          <w:tcPr>
            <w:tcW w:w="1428" w:type="dxa"/>
            <w:vAlign w:val="center"/>
          </w:tcPr>
          <w:p w14:paraId="133F1217" w14:textId="1AFF6FB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7,997,098,220</w:t>
            </w:r>
          </w:p>
        </w:tc>
        <w:tc>
          <w:tcPr>
            <w:tcW w:w="1442" w:type="dxa"/>
            <w:vAlign w:val="center"/>
          </w:tcPr>
          <w:p w14:paraId="75A5AA95" w14:textId="62B227D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36,378,221,308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6F8E191A" w14:textId="5D1D571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55,544,636,171</w:t>
            </w:r>
          </w:p>
        </w:tc>
      </w:tr>
      <w:tr w:rsidR="005331E8" w:rsidRPr="00FD0092" w14:paraId="084D7E8F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157924A5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臺灣金融控股股份有限公司</w:t>
            </w:r>
          </w:p>
        </w:tc>
        <w:tc>
          <w:tcPr>
            <w:tcW w:w="1512" w:type="dxa"/>
            <w:vAlign w:val="center"/>
          </w:tcPr>
          <w:p w14:paraId="637F8AA2" w14:textId="33207BF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6,234,207,184,668</w:t>
            </w:r>
          </w:p>
        </w:tc>
        <w:tc>
          <w:tcPr>
            <w:tcW w:w="1469" w:type="dxa"/>
            <w:vAlign w:val="center"/>
          </w:tcPr>
          <w:p w14:paraId="2EF647A3" w14:textId="260CEE6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284,429,305,205</w:t>
            </w:r>
          </w:p>
        </w:tc>
        <w:tc>
          <w:tcPr>
            <w:tcW w:w="1428" w:type="dxa"/>
            <w:vAlign w:val="center"/>
          </w:tcPr>
          <w:p w14:paraId="39270970" w14:textId="40228F3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4,789,820,874,586</w:t>
            </w:r>
          </w:p>
        </w:tc>
        <w:tc>
          <w:tcPr>
            <w:tcW w:w="1442" w:type="dxa"/>
            <w:vAlign w:val="center"/>
          </w:tcPr>
          <w:p w14:paraId="29A1E3A2" w14:textId="39334BC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253,840,625,000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42A67E71" w14:textId="7B91236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2,347,290,277</w:t>
            </w:r>
          </w:p>
        </w:tc>
      </w:tr>
      <w:tr w:rsidR="005331E8" w:rsidRPr="00FD0092" w14:paraId="020C00E0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1FFCEEB2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臺灣土地銀行股份有限公司</w:t>
            </w:r>
          </w:p>
        </w:tc>
        <w:tc>
          <w:tcPr>
            <w:tcW w:w="1512" w:type="dxa"/>
            <w:vAlign w:val="center"/>
          </w:tcPr>
          <w:p w14:paraId="455DE5BA" w14:textId="5203CF0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3,214,615,389,893</w:t>
            </w:r>
          </w:p>
        </w:tc>
        <w:tc>
          <w:tcPr>
            <w:tcW w:w="1469" w:type="dxa"/>
            <w:vAlign w:val="center"/>
          </w:tcPr>
          <w:p w14:paraId="3E42D9DA" w14:textId="1F48B96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149,820,170,847</w:t>
            </w:r>
          </w:p>
        </w:tc>
        <w:tc>
          <w:tcPr>
            <w:tcW w:w="1428" w:type="dxa"/>
            <w:vAlign w:val="center"/>
          </w:tcPr>
          <w:p w14:paraId="25AC4C66" w14:textId="61E6912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3,032,809,582,930</w:t>
            </w:r>
          </w:p>
        </w:tc>
        <w:tc>
          <w:tcPr>
            <w:tcW w:w="1442" w:type="dxa"/>
            <w:vAlign w:val="center"/>
          </w:tcPr>
          <w:p w14:paraId="5DFBB47A" w14:textId="7890187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1,279,740,709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1C479AD8" w14:textId="1CD8305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1,182,262,560</w:t>
            </w:r>
          </w:p>
        </w:tc>
      </w:tr>
      <w:tr w:rsidR="005331E8" w:rsidRPr="00FD0092" w14:paraId="6283C2B1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218A51E4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512" w:type="dxa"/>
            <w:vAlign w:val="center"/>
          </w:tcPr>
          <w:p w14:paraId="52745A5E" w14:textId="562F759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290,875,689</w:t>
            </w:r>
          </w:p>
        </w:tc>
        <w:tc>
          <w:tcPr>
            <w:tcW w:w="1469" w:type="dxa"/>
            <w:vAlign w:val="center"/>
          </w:tcPr>
          <w:p w14:paraId="54BB9E04" w14:textId="4E4BACB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162,685,802</w:t>
            </w:r>
          </w:p>
        </w:tc>
        <w:tc>
          <w:tcPr>
            <w:tcW w:w="1428" w:type="dxa"/>
            <w:vAlign w:val="center"/>
          </w:tcPr>
          <w:p w14:paraId="3CA9DF70" w14:textId="0410462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5BED9950" w14:textId="2625F97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451F72CC" w14:textId="6309535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278CFDF9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73D0DE2F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512" w:type="dxa"/>
            <w:vAlign w:val="center"/>
          </w:tcPr>
          <w:p w14:paraId="2EE8A1C5" w14:textId="6364FD4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14,288,999,254</w:t>
            </w:r>
          </w:p>
        </w:tc>
        <w:tc>
          <w:tcPr>
            <w:tcW w:w="1469" w:type="dxa"/>
            <w:vAlign w:val="center"/>
          </w:tcPr>
          <w:p w14:paraId="2D92BD3D" w14:textId="6E0716A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9,638,934,720</w:t>
            </w:r>
          </w:p>
        </w:tc>
        <w:tc>
          <w:tcPr>
            <w:tcW w:w="1428" w:type="dxa"/>
            <w:vAlign w:val="center"/>
          </w:tcPr>
          <w:p w14:paraId="71728940" w14:textId="19457FC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52085003" w14:textId="4D4D759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23F2755C" w14:textId="6293044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242,673,494</w:t>
            </w:r>
          </w:p>
        </w:tc>
      </w:tr>
      <w:tr w:rsidR="005331E8" w:rsidRPr="00FD0092" w14:paraId="2EED8811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66F81218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1512" w:type="dxa"/>
            <w:vAlign w:val="center"/>
          </w:tcPr>
          <w:p w14:paraId="55DB1E59" w14:textId="7B0E0FE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8,229,573,515,985</w:t>
            </w:r>
          </w:p>
        </w:tc>
        <w:tc>
          <w:tcPr>
            <w:tcW w:w="1469" w:type="dxa"/>
            <w:vAlign w:val="center"/>
          </w:tcPr>
          <w:p w14:paraId="5228314B" w14:textId="35269DB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291,196,764,453</w:t>
            </w:r>
          </w:p>
        </w:tc>
        <w:tc>
          <w:tcPr>
            <w:tcW w:w="1428" w:type="dxa"/>
            <w:vAlign w:val="center"/>
          </w:tcPr>
          <w:p w14:paraId="6AF7F8D7" w14:textId="46AB807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6,904,657,200,505</w:t>
            </w:r>
          </w:p>
        </w:tc>
        <w:tc>
          <w:tcPr>
            <w:tcW w:w="1442" w:type="dxa"/>
            <w:vAlign w:val="center"/>
          </w:tcPr>
          <w:p w14:paraId="46122DD7" w14:textId="24A0234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427573F0" w14:textId="095D8A8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68,681,575,651</w:t>
            </w:r>
          </w:p>
        </w:tc>
      </w:tr>
      <w:tr w:rsidR="005331E8" w:rsidRPr="00FD0092" w14:paraId="33CCEE5C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6989D1C2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512" w:type="dxa"/>
            <w:vAlign w:val="center"/>
          </w:tcPr>
          <w:p w14:paraId="6740FAA8" w14:textId="5B905EF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7,795,202,022,387</w:t>
            </w:r>
          </w:p>
        </w:tc>
        <w:tc>
          <w:tcPr>
            <w:tcW w:w="1469" w:type="dxa"/>
            <w:vAlign w:val="center"/>
          </w:tcPr>
          <w:p w14:paraId="42DCF08C" w14:textId="6713FAF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81,746,533,094</w:t>
            </w:r>
          </w:p>
        </w:tc>
        <w:tc>
          <w:tcPr>
            <w:tcW w:w="1428" w:type="dxa"/>
            <w:vAlign w:val="center"/>
          </w:tcPr>
          <w:p w14:paraId="31050BD1" w14:textId="2863610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6,904,657,200,505</w:t>
            </w:r>
          </w:p>
        </w:tc>
        <w:tc>
          <w:tcPr>
            <w:tcW w:w="1442" w:type="dxa"/>
            <w:vAlign w:val="center"/>
          </w:tcPr>
          <w:p w14:paraId="29A32C6A" w14:textId="53E43DD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73EBB007" w14:textId="2A203BD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608,269,235</w:t>
            </w:r>
          </w:p>
        </w:tc>
      </w:tr>
      <w:tr w:rsidR="005331E8" w:rsidRPr="00FD0092" w14:paraId="04DF3933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57E115F7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交通部臺灣鐵路管理局</w:t>
            </w:r>
          </w:p>
        </w:tc>
        <w:tc>
          <w:tcPr>
            <w:tcW w:w="1512" w:type="dxa"/>
            <w:vAlign w:val="center"/>
          </w:tcPr>
          <w:p w14:paraId="711476B3" w14:textId="340CEA4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375,376,887,575</w:t>
            </w:r>
          </w:p>
        </w:tc>
        <w:tc>
          <w:tcPr>
            <w:tcW w:w="1469" w:type="dxa"/>
            <w:vAlign w:val="center"/>
          </w:tcPr>
          <w:p w14:paraId="391AA64A" w14:textId="0381EE4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177,066,458,886</w:t>
            </w:r>
          </w:p>
        </w:tc>
        <w:tc>
          <w:tcPr>
            <w:tcW w:w="1428" w:type="dxa"/>
            <w:vAlign w:val="center"/>
          </w:tcPr>
          <w:p w14:paraId="4E6A4910" w14:textId="1FA48FE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5E81BF08" w14:textId="2D89393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328A760A" w14:textId="06ADFD9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55,660,038,697</w:t>
            </w:r>
          </w:p>
        </w:tc>
      </w:tr>
      <w:tr w:rsidR="005331E8" w:rsidRPr="00FD0092" w14:paraId="763CE518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02A20BA9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512" w:type="dxa"/>
            <w:vAlign w:val="center"/>
          </w:tcPr>
          <w:p w14:paraId="1DA5F35E" w14:textId="39A3CC9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31,575,357,153</w:t>
            </w:r>
          </w:p>
        </w:tc>
        <w:tc>
          <w:tcPr>
            <w:tcW w:w="1469" w:type="dxa"/>
            <w:vAlign w:val="center"/>
          </w:tcPr>
          <w:p w14:paraId="02760DA2" w14:textId="12BC025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18,153,060,757</w:t>
            </w:r>
          </w:p>
        </w:tc>
        <w:tc>
          <w:tcPr>
            <w:tcW w:w="1428" w:type="dxa"/>
            <w:vAlign w:val="center"/>
          </w:tcPr>
          <w:p w14:paraId="05F5B7FA" w14:textId="2B68AB0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3E9FA72C" w14:textId="57336CB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0DDD1A0C" w14:textId="7E69ABA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413,267,719</w:t>
            </w:r>
          </w:p>
        </w:tc>
      </w:tr>
      <w:tr w:rsidR="005331E8" w:rsidRPr="00FD0092" w14:paraId="227182CC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192DC667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桃園國際機場股份有限公司</w:t>
            </w:r>
          </w:p>
        </w:tc>
        <w:tc>
          <w:tcPr>
            <w:tcW w:w="1512" w:type="dxa"/>
            <w:vAlign w:val="center"/>
          </w:tcPr>
          <w:p w14:paraId="0C211A7D" w14:textId="0DC41D2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27,419,248,870</w:t>
            </w:r>
          </w:p>
        </w:tc>
        <w:tc>
          <w:tcPr>
            <w:tcW w:w="1469" w:type="dxa"/>
            <w:vAlign w:val="center"/>
          </w:tcPr>
          <w:p w14:paraId="6D01E24F" w14:textId="5FD3064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14,230,711,716</w:t>
            </w:r>
          </w:p>
        </w:tc>
        <w:tc>
          <w:tcPr>
            <w:tcW w:w="1428" w:type="dxa"/>
            <w:vAlign w:val="center"/>
          </w:tcPr>
          <w:p w14:paraId="7C53D3AD" w14:textId="721F8E9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36EC921A" w14:textId="2292C3E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2CADCBD5" w14:textId="0712AE5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12,000,000,000</w:t>
            </w:r>
          </w:p>
        </w:tc>
      </w:tr>
      <w:tr w:rsidR="005331E8" w:rsidRPr="00FD0092" w14:paraId="44252733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77B38C78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pacing w:val="-12"/>
                <w:szCs w:val="24"/>
              </w:rPr>
              <w:t>金融監督管理委員會主管</w:t>
            </w:r>
          </w:p>
        </w:tc>
        <w:tc>
          <w:tcPr>
            <w:tcW w:w="1512" w:type="dxa"/>
            <w:vAlign w:val="center"/>
          </w:tcPr>
          <w:p w14:paraId="3E20D8EC" w14:textId="44E769F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138,478,687,992</w:t>
            </w:r>
          </w:p>
        </w:tc>
        <w:tc>
          <w:tcPr>
            <w:tcW w:w="1469" w:type="dxa"/>
            <w:vAlign w:val="center"/>
          </w:tcPr>
          <w:p w14:paraId="0D2E9CFF" w14:textId="5C98401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84,063,148</w:t>
            </w:r>
          </w:p>
        </w:tc>
        <w:tc>
          <w:tcPr>
            <w:tcW w:w="1428" w:type="dxa"/>
            <w:vAlign w:val="center"/>
          </w:tcPr>
          <w:p w14:paraId="50498C25" w14:textId="39CC80E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30925969" w14:textId="5F400BE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797CCF2F" w14:textId="42E03C3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5C5FE280" w14:textId="77777777" w:rsidTr="009B0F87">
        <w:trPr>
          <w:trHeight w:hRule="exact" w:val="539"/>
        </w:trPr>
        <w:tc>
          <w:tcPr>
            <w:tcW w:w="2758" w:type="dxa"/>
            <w:vAlign w:val="center"/>
          </w:tcPr>
          <w:p w14:paraId="605DA35F" w14:textId="777777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中央存款保險股份有限公司</w:t>
            </w:r>
          </w:p>
        </w:tc>
        <w:tc>
          <w:tcPr>
            <w:tcW w:w="1512" w:type="dxa"/>
            <w:vAlign w:val="center"/>
          </w:tcPr>
          <w:p w14:paraId="0351572C" w14:textId="7EDE5DF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138,478,687,992</w:t>
            </w:r>
          </w:p>
        </w:tc>
        <w:tc>
          <w:tcPr>
            <w:tcW w:w="1469" w:type="dxa"/>
            <w:vAlign w:val="center"/>
          </w:tcPr>
          <w:p w14:paraId="6289D66C" w14:textId="2036A70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84,063,148</w:t>
            </w:r>
          </w:p>
        </w:tc>
        <w:tc>
          <w:tcPr>
            <w:tcW w:w="1428" w:type="dxa"/>
            <w:vAlign w:val="center"/>
          </w:tcPr>
          <w:p w14:paraId="5CF3EA37" w14:textId="15D18BC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42" w:type="dxa"/>
            <w:vAlign w:val="center"/>
          </w:tcPr>
          <w:p w14:paraId="146D2FED" w14:textId="7C1437D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14:paraId="3BD458CF" w14:textId="2236785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</w:tbl>
    <w:p w14:paraId="65813884" w14:textId="77777777" w:rsidR="00006C7D" w:rsidRPr="00006C7D" w:rsidRDefault="00BD65A9" w:rsidP="00045404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</w:rPr>
      </w:pPr>
      <w:r w:rsidRPr="00FD0092"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  <w:br w:type="page"/>
      </w:r>
      <w:r w:rsidR="00E91E00"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產　負　債　綜　計　表</w:t>
      </w:r>
      <w:r w:rsidRPr="005331E8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P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  <w:proofErr w:type="gramStart"/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proofErr w:type="gramEnd"/>
      <w:r w:rsidRP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續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)</w:t>
      </w:r>
      <w:r w:rsidR="00006C7D" w:rsidRPr="00006C7D">
        <w:rPr>
          <w:rFonts w:ascii="標楷體" w:eastAsia="標楷體"/>
          <w:color w:val="000000" w:themeColor="text1"/>
          <w:spacing w:val="20"/>
          <w:sz w:val="26"/>
          <w:szCs w:val="26"/>
        </w:rPr>
        <w:t xml:space="preserve"> </w:t>
      </w:r>
    </w:p>
    <w:p w14:paraId="29620F00" w14:textId="356E9C8B" w:rsidR="00BD65A9" w:rsidRPr="00FD0092" w:rsidRDefault="00BD65A9" w:rsidP="00045404">
      <w:pPr>
        <w:snapToGrid w:val="0"/>
        <w:spacing w:afterLines="20" w:after="72" w:line="400" w:lineRule="exact"/>
        <w:ind w:left="57"/>
        <w:jc w:val="both"/>
        <w:rPr>
          <w:rFonts w:ascii="標楷體" w:eastAsia="標楷體"/>
          <w:color w:val="000000" w:themeColor="text1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FD0092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122FF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FD0092">
        <w:rPr>
          <w:rFonts w:ascii="標楷體" w:eastAsia="標楷體" w:hint="eastAsia"/>
          <w:color w:val="000000" w:themeColor="text1"/>
          <w:szCs w:val="24"/>
        </w:rPr>
        <w:t>日</w:t>
      </w:r>
    </w:p>
    <w:p w14:paraId="31E62DD2" w14:textId="77777777" w:rsidR="00BD65A9" w:rsidRPr="00FD0092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 w:val="22"/>
          <w:szCs w:val="24"/>
        </w:rPr>
      </w:pPr>
      <w:r w:rsidRPr="00FD0092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9979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2"/>
        <w:gridCol w:w="1524"/>
        <w:gridCol w:w="1376"/>
        <w:gridCol w:w="1364"/>
        <w:gridCol w:w="1471"/>
        <w:gridCol w:w="1404"/>
        <w:gridCol w:w="1248"/>
      </w:tblGrid>
      <w:tr w:rsidR="008F3275" w:rsidRPr="00FD0092" w14:paraId="0E857962" w14:textId="77777777" w:rsidTr="006B562B">
        <w:trPr>
          <w:trHeight w:hRule="exact" w:val="851"/>
        </w:trPr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66789B51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其他負債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center"/>
          </w:tcPr>
          <w:p w14:paraId="3BEB5DF3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權益總</w:t>
            </w: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額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14:paraId="4F7FFFDA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資本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center"/>
          </w:tcPr>
          <w:p w14:paraId="7C874075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資本公積</w:t>
            </w: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6BC0C8C7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保留盈餘</w:t>
            </w:r>
          </w:p>
          <w:p w14:paraId="5DE3794C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int="eastAsia"/>
                <w:color w:val="000000" w:themeColor="text1"/>
                <w:spacing w:val="-24"/>
                <w:szCs w:val="24"/>
              </w:rPr>
              <w:t>(</w:t>
            </w:r>
            <w:r w:rsidRPr="009B0F87">
              <w:rPr>
                <w:rFonts w:ascii="標楷體" w:eastAsia="標楷體" w:hint="eastAsia"/>
                <w:color w:val="000000" w:themeColor="text1"/>
                <w:spacing w:val="-22"/>
                <w:szCs w:val="24"/>
              </w:rPr>
              <w:t>或累積虧損</w:t>
            </w:r>
            <w:r w:rsidRPr="009B0F87">
              <w:rPr>
                <w:rFonts w:ascii="標楷體" w:eastAsia="標楷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center"/>
          </w:tcPr>
          <w:p w14:paraId="7AB12DF3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Ansi="標楷體" w:hint="eastAsia"/>
                <w:color w:val="000000" w:themeColor="text1"/>
                <w:szCs w:val="24"/>
              </w:rPr>
              <w:t>累積其他</w:t>
            </w:r>
          </w:p>
          <w:p w14:paraId="7A3CBF35" w14:textId="77777777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B0F87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綜合損益</w:t>
            </w:r>
          </w:p>
        </w:tc>
        <w:tc>
          <w:tcPr>
            <w:tcW w:w="124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F9037F" w14:textId="62D4C1DD" w:rsidR="008F3275" w:rsidRPr="009B0F87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Ansi="標楷體" w:hint="eastAsia"/>
                <w:color w:val="000000" w:themeColor="text1"/>
                <w:spacing w:val="-20"/>
                <w:szCs w:val="24"/>
              </w:rPr>
              <w:t>非控制</w:t>
            </w:r>
          </w:p>
          <w:p w14:paraId="3507FD19" w14:textId="7981D3DC" w:rsidR="008F3275" w:rsidRPr="009B0F87" w:rsidRDefault="008F3275" w:rsidP="00335EA3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4"/>
              </w:rPr>
            </w:pPr>
            <w:r w:rsidRPr="009B0F87">
              <w:rPr>
                <w:rFonts w:ascii="標楷體" w:eastAsia="標楷體" w:hAnsi="標楷體" w:hint="eastAsia"/>
                <w:color w:val="000000" w:themeColor="text1"/>
                <w:spacing w:val="-20"/>
                <w:szCs w:val="24"/>
              </w:rPr>
              <w:t>權益</w:t>
            </w:r>
            <w:r w:rsidR="00335EA3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 xml:space="preserve">        </w:t>
            </w:r>
          </w:p>
        </w:tc>
      </w:tr>
      <w:tr w:rsidR="005331E8" w:rsidRPr="00FD0092" w14:paraId="24B5D6B7" w14:textId="77777777" w:rsidTr="006B562B">
        <w:trPr>
          <w:trHeight w:hRule="exact" w:val="539"/>
        </w:trPr>
        <w:tc>
          <w:tcPr>
            <w:tcW w:w="1588" w:type="dxa"/>
            <w:tcBorders>
              <w:top w:val="single" w:sz="8" w:space="0" w:color="auto"/>
              <w:bottom w:val="nil"/>
            </w:tcBorders>
            <w:vAlign w:val="center"/>
          </w:tcPr>
          <w:p w14:paraId="318E5B27" w14:textId="4DCC113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3,694,825,272,450</w:t>
            </w:r>
          </w:p>
        </w:tc>
        <w:tc>
          <w:tcPr>
            <w:tcW w:w="1520" w:type="dxa"/>
            <w:tcBorders>
              <w:top w:val="single" w:sz="8" w:space="0" w:color="auto"/>
              <w:bottom w:val="nil"/>
            </w:tcBorders>
            <w:vAlign w:val="center"/>
          </w:tcPr>
          <w:p w14:paraId="3D4BA3A3" w14:textId="7A7CDDB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3,571,763,199,789</w:t>
            </w:r>
          </w:p>
        </w:tc>
        <w:tc>
          <w:tcPr>
            <w:tcW w:w="1372" w:type="dxa"/>
            <w:tcBorders>
              <w:top w:val="single" w:sz="8" w:space="0" w:color="auto"/>
              <w:bottom w:val="nil"/>
            </w:tcBorders>
            <w:vAlign w:val="center"/>
          </w:tcPr>
          <w:p w14:paraId="19D16E19" w14:textId="36C32FB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1,459,749,484,984</w:t>
            </w:r>
          </w:p>
        </w:tc>
        <w:tc>
          <w:tcPr>
            <w:tcW w:w="1360" w:type="dxa"/>
            <w:tcBorders>
              <w:top w:val="single" w:sz="8" w:space="0" w:color="auto"/>
              <w:bottom w:val="nil"/>
            </w:tcBorders>
            <w:vAlign w:val="center"/>
          </w:tcPr>
          <w:p w14:paraId="12796C4F" w14:textId="3EEC0A8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248,888,915,026</w:t>
            </w:r>
          </w:p>
        </w:tc>
        <w:tc>
          <w:tcPr>
            <w:tcW w:w="1467" w:type="dxa"/>
            <w:tcBorders>
              <w:top w:val="single" w:sz="8" w:space="0" w:color="auto"/>
              <w:bottom w:val="nil"/>
            </w:tcBorders>
            <w:vAlign w:val="center"/>
          </w:tcPr>
          <w:p w14:paraId="573CC127" w14:textId="17867D6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1,744,837,601,704</w:t>
            </w:r>
          </w:p>
        </w:tc>
        <w:tc>
          <w:tcPr>
            <w:tcW w:w="1400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0CAE6AF" w14:textId="3CEF376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118,236,672,312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4E44E5" w14:textId="402D798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50,525,764</w:t>
            </w:r>
          </w:p>
        </w:tc>
      </w:tr>
      <w:tr w:rsidR="005331E8" w:rsidRPr="00FD0092" w14:paraId="264A5F14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EFAF5EE" w14:textId="2191F6F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691,898,278,174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2CB9A84B" w14:textId="7DB5BDE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1,246,054,468,321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697A1066" w14:textId="1CA5C05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80,000,000,000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0AD3FA04" w14:textId="53EDA67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1,734,106,686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012B2095" w14:textId="5338807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1,147,621,208,221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8D9F49" w14:textId="033356A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16,699,153,414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E7B652" w14:textId="6390C8D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43FCB2E8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E2E3C57" w14:textId="54B2C36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691,898,278,174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1ECD8051" w14:textId="3F0CBEF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1,246,054,468,321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4CC06B6E" w14:textId="355A084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80,000,000,000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0CE64A28" w14:textId="69546E1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1,734,106,686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79B7A949" w14:textId="51360F0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1,147,621,208,221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E63DAC" w14:textId="7E83322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16,699,153,414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B968F7" w14:textId="0A2866B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1E640997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0684CB1" w14:textId="433127C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958,617,907,822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4C52F70B" w14:textId="193192C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863,949,574,747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25DC4B8C" w14:textId="7159082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688,429,317,820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0F4AF894" w14:textId="6B40B76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15,316,009,794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4A2EFA84" w14:textId="1247DED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142,678,169,999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4D6F00" w14:textId="0DA4462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17,526,077,134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FBDD43" w14:textId="7224BAE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7D7F3774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ED0ACCF" w14:textId="6DDA248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175,772,153,281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268281EE" w14:textId="7CE497E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460,398,643,860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77BF3D55" w14:textId="33921F3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56,367,498,650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7EA0D6B8" w14:textId="1E2B99B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250,153,282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7B5A3FF6" w14:textId="103C8DE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395,872,851,038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54A897" w14:textId="17D3703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7,908,140,890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780C5E" w14:textId="2584625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456E5D0F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47F5E05" w14:textId="41DD6AC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127,175,059,826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7546A979" w14:textId="32ADD58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74,927,529,430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32E087FC" w14:textId="647EDA9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130,100,000,000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6ACDA04B" w14:textId="19D0353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6D8B3D9A" w14:textId="36E3B38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- 61,510,114,410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C72D91" w14:textId="1B79340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6,337,643,840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8F7453" w14:textId="13CEE05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44B85642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5F4D82D" w14:textId="5A63642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607,574,040,088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0D15F404" w14:textId="53F538A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127,351,222,613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1E3F03BD" w14:textId="016F254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330,380,000,000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727F2BAB" w14:textId="447853C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13BB404D" w14:textId="5B22AD1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- 206,309,069,791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9E8325" w14:textId="3FD1E1D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3,280,292,404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9762DB" w14:textId="71D0C62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5D86FEC1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ED1EEA0" w14:textId="69DCE94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48,096,654,627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06BC695D" w14:textId="7DC7661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201,272,178,844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0522C45E" w14:textId="08068C4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171,581,819,170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21D40ABD" w14:textId="2DFC7DE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15,065,856,512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5EACBE2A" w14:textId="3BAD928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14,624,503,162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8325E" w14:textId="72392BC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64F7E6" w14:textId="16512A2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5B44BB35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EE827E7" w14:textId="0F7B848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940,876,486,235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4B4F9113" w14:textId="5207794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716,579,904,935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467D5CAB" w14:textId="4434FD8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265,894,999,730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5258F2FF" w14:textId="36C66AB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196,426,814,853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396F0989" w14:textId="5C17338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202,691,623,941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CDB1FF" w14:textId="03A32B2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51,566,466,410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8068E3" w14:textId="25BA7FF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1C2DF463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6CECBEC" w14:textId="6986A4A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3,048,182,862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76721D9C" w14:textId="1D927DE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36,552,967,104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12E6D3B3" w14:textId="1F582C2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32,000,000,000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3C542E67" w14:textId="19C74C5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0484FDFD" w14:textId="04D05FD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4,214,396,268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107AD8" w14:textId="1827652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338,570,836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867472" w14:textId="3A6018F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5A7B16EA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A052B92" w14:textId="2558177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903,769,089,599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23653CF5" w14:textId="0D5BC0C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380,980,843,745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7DE05054" w14:textId="33A2BAD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103,125,000,000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217691BD" w14:textId="1B5DD86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140,260,227,020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5CC1D6CD" w14:textId="392B4A9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102,371,899,098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5A59D5" w14:textId="485BBAA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35,223,717,627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A733CC" w14:textId="0213A06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3D654CAD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F2AE7E0" w14:textId="2E2A998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29,523,632,847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6C0E402F" w14:textId="38139A7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194,637,008,799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79C133AC" w14:textId="67A1541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86,200,000,000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03E83D35" w14:textId="03D3B35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21,748,868,597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7F80C722" w14:textId="3049225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78,782,427,746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645BFD" w14:textId="7FCE531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7,905,712,456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568627" w14:textId="2957324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0D2C5610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23B5FC3" w14:textId="7D2F3A4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128,189,887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6AD5B0A7" w14:textId="5CD74EF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1,074,216,230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22E6D767" w14:textId="68B9DE6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715,000,000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0CE25114" w14:textId="1F74F1C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3,990,949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614D2AC1" w14:textId="2EC323D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355,225,281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6E1AAF" w14:textId="1D1BC838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E7581D" w14:textId="4DDCBC9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2069FA9F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8EE4B4C" w14:textId="239F697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4,407,391,040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68CB983F" w14:textId="78F63A4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103,334,869,057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659C899E" w14:textId="75DA1D2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43,854,999,730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41585F58" w14:textId="1C66683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34,413,728,287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764E90DA" w14:textId="268005D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16,967,675,548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7EBE3" w14:textId="3B6F850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8,098,465,491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6D9E97" w14:textId="404FE78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3DCFFE08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CC071AB" w14:textId="44AED7C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965,037,975,376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1DD560AD" w14:textId="2CA2D03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734,038,716,136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1DEA7F20" w14:textId="0209D2F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415,425,167,434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481BC3E5" w14:textId="513F840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35,411,718,874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6C36F6CA" w14:textId="59127C4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250,610,432,949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A691FB" w14:textId="6368265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32,540,871,115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78758" w14:textId="2D946C3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50,525,764</w:t>
            </w:r>
          </w:p>
        </w:tc>
      </w:tr>
      <w:tr w:rsidR="005331E8" w:rsidRPr="00FD0092" w14:paraId="664A5561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F51422F" w14:textId="2A8F3AC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808,190,019,553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1B64F7A4" w14:textId="65DE5DA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192,556,902,750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0B7D1E15" w14:textId="40B93D7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79,958,000,000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59F7B463" w14:textId="74F1631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6,407,425,375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0ED032FA" w14:textId="58600CF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80,634,866,188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4061B5" w14:textId="3A46DF5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25,556,611,188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82E2FA" w14:textId="4BF4032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3CF4EA2E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CBA4BCB" w14:textId="59EF76E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142,650,389,991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21FA979E" w14:textId="771A11D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393,651,014,984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25975F51" w14:textId="0252C49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243,078,032,794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3B3074E0" w14:textId="697F9EAA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9,738,031,768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4D009608" w14:textId="1D06318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143,232,558,782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8896E3" w14:textId="41EB0C3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- 2,397,608,360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888221" w14:textId="71407E02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211050C8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AC8B769" w14:textId="7007C80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13,009,028,677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213102AD" w14:textId="79CB9941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112,150,819,388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70405DEB" w14:textId="6A2A6F3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66,656,671,200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705FED9D" w14:textId="21A6C92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19,266,261,732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2B2B99F2" w14:textId="29E7B0D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16,795,492,405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BDA0C5" w14:textId="05A96CD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9,381,868,287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A1DA7" w14:textId="4FC0F095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50,525,764</w:t>
            </w:r>
          </w:p>
        </w:tc>
      </w:tr>
      <w:tr w:rsidR="005331E8" w:rsidRPr="00FD0092" w14:paraId="62D0BE1A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9F7DC94" w14:textId="51FD061D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1,188,537,154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04D5DE07" w14:textId="27E9118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35,679,979,014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1BB3783B" w14:textId="4CC5E44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25,732,463,440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4F182010" w14:textId="06A8D1B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6B92DB3A" w14:textId="52140659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9,947,515,574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F142F7" w14:textId="0BC3855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D775D9" w14:textId="66DE10A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56BF76C6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D19D517" w14:textId="5CCC322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138,394,624,844</w:t>
            </w:r>
          </w:p>
        </w:tc>
        <w:tc>
          <w:tcPr>
            <w:tcW w:w="1520" w:type="dxa"/>
            <w:tcBorders>
              <w:top w:val="nil"/>
              <w:bottom w:val="nil"/>
            </w:tcBorders>
            <w:vAlign w:val="center"/>
          </w:tcPr>
          <w:p w14:paraId="6310D7E7" w14:textId="0F5EE6C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11,140,535,650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14:paraId="18379F33" w14:textId="7F1F3E1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10,000,000,000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28E318AF" w14:textId="31A3C25B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264,818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14:paraId="2B36AB0C" w14:textId="00F51C5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1,236,166,593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4CAB0C" w14:textId="07A6CED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/>
                <w:b/>
                <w:noProof/>
                <w:w w:val="90"/>
                <w:sz w:val="18"/>
              </w:rPr>
              <w:t>- 95,895,761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C0AD27" w14:textId="255AF4B7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131F9E">
              <w:rPr>
                <w:rFonts w:ascii="新細明體" w:hAnsi="新細明體" w:hint="eastAsia"/>
                <w:b/>
                <w:noProof/>
                <w:w w:val="90"/>
                <w:sz w:val="18"/>
              </w:rPr>
              <w:t>－</w:t>
            </w:r>
          </w:p>
        </w:tc>
      </w:tr>
      <w:tr w:rsidR="005331E8" w:rsidRPr="00FD0092" w14:paraId="0D392630" w14:textId="77777777" w:rsidTr="006B562B">
        <w:trPr>
          <w:trHeight w:hRule="exact" w:val="539"/>
        </w:trPr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0A3C8052" w14:textId="75D509B0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138,394,624,844</w:t>
            </w:r>
          </w:p>
        </w:tc>
        <w:tc>
          <w:tcPr>
            <w:tcW w:w="1520" w:type="dxa"/>
            <w:tcBorders>
              <w:top w:val="nil"/>
              <w:bottom w:val="single" w:sz="8" w:space="0" w:color="auto"/>
            </w:tcBorders>
            <w:vAlign w:val="center"/>
          </w:tcPr>
          <w:p w14:paraId="4E137CF7" w14:textId="51F6B9EE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11,140,535,650</w:t>
            </w:r>
          </w:p>
        </w:tc>
        <w:tc>
          <w:tcPr>
            <w:tcW w:w="1372" w:type="dxa"/>
            <w:tcBorders>
              <w:top w:val="nil"/>
              <w:bottom w:val="single" w:sz="8" w:space="0" w:color="auto"/>
            </w:tcBorders>
            <w:vAlign w:val="center"/>
          </w:tcPr>
          <w:p w14:paraId="5CADEBE4" w14:textId="38D022CF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10,000,000,000</w:t>
            </w:r>
          </w:p>
        </w:tc>
        <w:tc>
          <w:tcPr>
            <w:tcW w:w="1360" w:type="dxa"/>
            <w:tcBorders>
              <w:top w:val="nil"/>
              <w:bottom w:val="single" w:sz="8" w:space="0" w:color="auto"/>
            </w:tcBorders>
            <w:vAlign w:val="center"/>
          </w:tcPr>
          <w:p w14:paraId="173F73B4" w14:textId="1CB49344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264,818</w:t>
            </w:r>
          </w:p>
        </w:tc>
        <w:tc>
          <w:tcPr>
            <w:tcW w:w="1467" w:type="dxa"/>
            <w:tcBorders>
              <w:top w:val="nil"/>
              <w:bottom w:val="single" w:sz="8" w:space="0" w:color="auto"/>
            </w:tcBorders>
            <w:vAlign w:val="center"/>
          </w:tcPr>
          <w:p w14:paraId="78468D1D" w14:textId="63004D8C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1,236,166,593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A091BD" w14:textId="682F21F3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/>
                <w:noProof/>
                <w:w w:val="90"/>
                <w:sz w:val="18"/>
              </w:rPr>
              <w:t>- 95,895,761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9856323" w14:textId="73364EE6" w:rsidR="005331E8" w:rsidRPr="00FD0092" w:rsidRDefault="005331E8" w:rsidP="005331E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164E5B">
              <w:rPr>
                <w:rFonts w:ascii="新細明體" w:hAnsi="新細明體" w:hint="eastAsia"/>
                <w:noProof/>
                <w:w w:val="90"/>
                <w:sz w:val="18"/>
              </w:rPr>
              <w:t>－</w:t>
            </w:r>
          </w:p>
        </w:tc>
      </w:tr>
    </w:tbl>
    <w:p w14:paraId="647AA546" w14:textId="77777777" w:rsidR="00BD65A9" w:rsidRPr="00FD0092" w:rsidRDefault="00BD65A9" w:rsidP="00BD65A9">
      <w:pPr>
        <w:snapToGrid w:val="0"/>
        <w:spacing w:line="240" w:lineRule="exact"/>
        <w:ind w:right="28"/>
        <w:rPr>
          <w:rFonts w:ascii="標楷體" w:eastAsia="標楷體"/>
          <w:color w:val="000000" w:themeColor="text1"/>
          <w:kern w:val="0"/>
          <w:szCs w:val="24"/>
        </w:rPr>
      </w:pPr>
    </w:p>
    <w:p w14:paraId="50236437" w14:textId="77777777" w:rsidR="00F52995" w:rsidRPr="00FD0092" w:rsidRDefault="00F52995" w:rsidP="00BD65A9">
      <w:pPr>
        <w:rPr>
          <w:color w:val="000000" w:themeColor="text1"/>
        </w:rPr>
      </w:pPr>
    </w:p>
    <w:sectPr w:rsidR="00F52995" w:rsidRPr="00FD0092" w:rsidSect="00BC5F22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E280B" w14:textId="77777777" w:rsidR="00ED7971" w:rsidRDefault="00ED7971" w:rsidP="00C5150A">
      <w:r>
        <w:separator/>
      </w:r>
    </w:p>
  </w:endnote>
  <w:endnote w:type="continuationSeparator" w:id="0">
    <w:p w14:paraId="6B4FD0ED" w14:textId="77777777" w:rsidR="00ED7971" w:rsidRDefault="00ED7971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0402" w14:textId="77777777" w:rsidR="00A0144E" w:rsidRPr="0063124E" w:rsidRDefault="00A0144E" w:rsidP="00BE4880">
    <w:pPr>
      <w:pStyle w:val="a5"/>
      <w:jc w:val="center"/>
      <w:rPr>
        <w:rFonts w:ascii="標楷體" w:eastAsia="標楷體" w:hAnsi="標楷體"/>
      </w:rPr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9D5681" w:rsidRPr="009D5681">
      <w:rPr>
        <w:rFonts w:ascii="標楷體" w:eastAsia="標楷體" w:hAnsi="標楷體"/>
        <w:noProof/>
        <w:lang w:val="zh-TW"/>
      </w:rPr>
      <w:t>14</w:t>
    </w:r>
    <w:r w:rsidRPr="0063124E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9B43" w14:textId="77777777" w:rsidR="00A0144E" w:rsidRPr="0063124E" w:rsidRDefault="00A0144E" w:rsidP="00255CA3">
    <w:pPr>
      <w:pStyle w:val="a5"/>
      <w:jc w:val="center"/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9D5681" w:rsidRPr="009D5681">
      <w:rPr>
        <w:rFonts w:ascii="標楷體" w:eastAsia="標楷體" w:hAnsi="標楷體"/>
        <w:noProof/>
        <w:lang w:val="zh-TW"/>
      </w:rPr>
      <w:t>11</w:t>
    </w:r>
    <w:r w:rsidRPr="0063124E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09ED6" w14:textId="77777777" w:rsidR="00ED7971" w:rsidRDefault="00ED7971" w:rsidP="00C5150A">
      <w:r>
        <w:separator/>
      </w:r>
    </w:p>
  </w:footnote>
  <w:footnote w:type="continuationSeparator" w:id="0">
    <w:p w14:paraId="3F649F37" w14:textId="77777777" w:rsidR="00ED7971" w:rsidRDefault="00ED7971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837695021">
    <w:abstractNumId w:val="3"/>
  </w:num>
  <w:num w:numId="2" w16cid:durableId="1093667064">
    <w:abstractNumId w:val="2"/>
  </w:num>
  <w:num w:numId="3" w16cid:durableId="1042099036">
    <w:abstractNumId w:val="4"/>
  </w:num>
  <w:num w:numId="4" w16cid:durableId="1911571028">
    <w:abstractNumId w:val="0"/>
  </w:num>
  <w:num w:numId="5" w16cid:durableId="1262491766">
    <w:abstractNumId w:val="5"/>
  </w:num>
  <w:num w:numId="6" w16cid:durableId="832834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6C7D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32BE4"/>
    <w:rsid w:val="00042FCA"/>
    <w:rsid w:val="00044DFD"/>
    <w:rsid w:val="00045360"/>
    <w:rsid w:val="00045404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050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1D2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96912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CA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310A"/>
    <w:rsid w:val="003146CF"/>
    <w:rsid w:val="00324A02"/>
    <w:rsid w:val="00324D29"/>
    <w:rsid w:val="00327E52"/>
    <w:rsid w:val="00331874"/>
    <w:rsid w:val="003318AF"/>
    <w:rsid w:val="00332BB8"/>
    <w:rsid w:val="00335188"/>
    <w:rsid w:val="00335EA3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771"/>
    <w:rsid w:val="00403879"/>
    <w:rsid w:val="00410897"/>
    <w:rsid w:val="00412AAE"/>
    <w:rsid w:val="004245D9"/>
    <w:rsid w:val="00427581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067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331E8"/>
    <w:rsid w:val="0054011E"/>
    <w:rsid w:val="00543CC2"/>
    <w:rsid w:val="00544FBC"/>
    <w:rsid w:val="00545401"/>
    <w:rsid w:val="0054730F"/>
    <w:rsid w:val="005507D6"/>
    <w:rsid w:val="005544D1"/>
    <w:rsid w:val="005560E8"/>
    <w:rsid w:val="005572D0"/>
    <w:rsid w:val="00557307"/>
    <w:rsid w:val="005602AE"/>
    <w:rsid w:val="00561BBC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E3CD7"/>
    <w:rsid w:val="005F0132"/>
    <w:rsid w:val="005F10AC"/>
    <w:rsid w:val="005F1CE1"/>
    <w:rsid w:val="005F7E87"/>
    <w:rsid w:val="00603E41"/>
    <w:rsid w:val="006047DC"/>
    <w:rsid w:val="00606ABA"/>
    <w:rsid w:val="00611950"/>
    <w:rsid w:val="00624010"/>
    <w:rsid w:val="006242AA"/>
    <w:rsid w:val="00627AF7"/>
    <w:rsid w:val="0063092B"/>
    <w:rsid w:val="0063124E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43D7"/>
    <w:rsid w:val="006B562B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2F2D"/>
    <w:rsid w:val="006E442E"/>
    <w:rsid w:val="006E6EE7"/>
    <w:rsid w:val="006F0F43"/>
    <w:rsid w:val="006F17DB"/>
    <w:rsid w:val="006F3937"/>
    <w:rsid w:val="006F4A34"/>
    <w:rsid w:val="006F4FBC"/>
    <w:rsid w:val="006F7DD7"/>
    <w:rsid w:val="00701FD7"/>
    <w:rsid w:val="00702741"/>
    <w:rsid w:val="00704542"/>
    <w:rsid w:val="00704563"/>
    <w:rsid w:val="00707ADD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2C9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2FF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4356"/>
    <w:rsid w:val="00846A1B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07A0"/>
    <w:rsid w:val="008C1A13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275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0F87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681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0F2D"/>
    <w:rsid w:val="009F1A0C"/>
    <w:rsid w:val="009F26D4"/>
    <w:rsid w:val="009F6559"/>
    <w:rsid w:val="009F68C6"/>
    <w:rsid w:val="009F7D3E"/>
    <w:rsid w:val="00A0144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1E4A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C7CFA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0DBC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C5F22"/>
    <w:rsid w:val="00BD4B60"/>
    <w:rsid w:val="00BD593D"/>
    <w:rsid w:val="00BD5A1E"/>
    <w:rsid w:val="00BD65A9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06E1B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2C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C5E8C"/>
    <w:rsid w:val="00DD0A48"/>
    <w:rsid w:val="00DD14FB"/>
    <w:rsid w:val="00DD282B"/>
    <w:rsid w:val="00DD2B12"/>
    <w:rsid w:val="00DD30B2"/>
    <w:rsid w:val="00DD4FDE"/>
    <w:rsid w:val="00DE0E49"/>
    <w:rsid w:val="00DE19A0"/>
    <w:rsid w:val="00DE585A"/>
    <w:rsid w:val="00DE6CFE"/>
    <w:rsid w:val="00DF2419"/>
    <w:rsid w:val="00DF37C2"/>
    <w:rsid w:val="00DF51C3"/>
    <w:rsid w:val="00E03E8D"/>
    <w:rsid w:val="00E0424A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110A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00"/>
    <w:rsid w:val="00E97ACA"/>
    <w:rsid w:val="00EA1336"/>
    <w:rsid w:val="00EA21AF"/>
    <w:rsid w:val="00EA3C2F"/>
    <w:rsid w:val="00EA451A"/>
    <w:rsid w:val="00EB00BD"/>
    <w:rsid w:val="00EB1407"/>
    <w:rsid w:val="00EB2711"/>
    <w:rsid w:val="00EB5BB9"/>
    <w:rsid w:val="00EB5DC0"/>
    <w:rsid w:val="00EB680E"/>
    <w:rsid w:val="00EB72C4"/>
    <w:rsid w:val="00ED1365"/>
    <w:rsid w:val="00ED411D"/>
    <w:rsid w:val="00ED6BF0"/>
    <w:rsid w:val="00ED7017"/>
    <w:rsid w:val="00ED7971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546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0092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2F704F"/>
  <w15:docId w15:val="{CC53DE07-1FE6-469A-8CEE-D8903D581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9D568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9D5681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9D5681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9D5681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9D5681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9D5681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9D5681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9D5681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9D5681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9D5681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semiHidden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semiHidden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semiHidden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semiHidden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semiHidden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semiHidden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semiHidden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semiHidden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9D5681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9D5681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9D5681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semiHidden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9D5681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semiHidden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9D5681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semiHidden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semiHidden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semiHidden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semiHidden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semiHidden/>
    <w:locked/>
    <w:rsid w:val="009D5681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D5681"/>
    <w:rPr>
      <w:rFonts w:ascii="標楷體" w:eastAsia="標楷體"/>
    </w:rPr>
  </w:style>
  <w:style w:type="character" w:styleId="afff2">
    <w:name w:val="footnote reference"/>
    <w:basedOn w:val="a0"/>
    <w:uiPriority w:val="99"/>
    <w:semiHidden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semiHidden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semiHidden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semiHidden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semiHidden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9D5681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9D5681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semiHidden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72EEC-C846-4AF2-BB5E-4607FF56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1261</Words>
  <Characters>5423</Characters>
  <Application>Microsoft Office Word</Application>
  <DocSecurity>0</DocSecurity>
  <Lines>1807</Lines>
  <Paragraphs>1336</Paragraphs>
  <ScaleCrop>false</ScaleCrop>
  <Company>C.M.T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2</cp:revision>
  <cp:lastPrinted>2020-07-02T07:56:00Z</cp:lastPrinted>
  <dcterms:created xsi:type="dcterms:W3CDTF">2023-07-09T02:09:00Z</dcterms:created>
  <dcterms:modified xsi:type="dcterms:W3CDTF">2023-07-09T02:09:00Z</dcterms:modified>
</cp:coreProperties>
</file>