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F56E0" w14:textId="77777777" w:rsidR="0053506F" w:rsidRPr="00F342C1" w:rsidRDefault="0053506F" w:rsidP="008036BC">
      <w:pPr>
        <w:pStyle w:val="218P"/>
      </w:pPr>
      <w:r w:rsidRPr="00F342C1">
        <w:rPr>
          <w:rFonts w:hint="eastAsia"/>
        </w:rPr>
        <w:t>伍、金融監督管理委員會主管</w:t>
      </w:r>
    </w:p>
    <w:p w14:paraId="57149A87" w14:textId="77777777" w:rsidR="0053506F" w:rsidRPr="00F342C1" w:rsidRDefault="0053506F" w:rsidP="008036BC">
      <w:pPr>
        <w:pStyle w:val="316P"/>
        <w:spacing w:before="72" w:after="72"/>
        <w:ind w:firstLine="320"/>
      </w:pPr>
      <w:r w:rsidRPr="00F342C1">
        <w:rPr>
          <w:rFonts w:hint="eastAsia"/>
        </w:rPr>
        <w:t>中央存款保險股份有限公司</w:t>
      </w:r>
    </w:p>
    <w:p w14:paraId="4C790E00" w14:textId="77777777" w:rsidR="0053506F" w:rsidRPr="00F342C1" w:rsidRDefault="0053506F" w:rsidP="008036BC">
      <w:pPr>
        <w:pStyle w:val="012"/>
        <w:spacing w:line="460" w:lineRule="exact"/>
        <w:ind w:firstLine="480"/>
      </w:pPr>
      <w:r w:rsidRPr="00F342C1">
        <w:rPr>
          <w:rFonts w:hint="eastAsia"/>
        </w:rPr>
        <w:t>中央存款保險公司係於74年9月27日依存款保險條例成立，資本額100億元，政府持股100％，員工人數161人，主要業務為辦理存款保險、輔導要保機構之業務經營、對停業之要保機構暫以該公司名義繼續經營並辦理清理或清算等，以保障金融機構存款人利益，維護信用秩序，促進金融業務健全發展。截至11</w:t>
      </w:r>
      <w:r w:rsidRPr="00F342C1">
        <w:t>1</w:t>
      </w:r>
      <w:r w:rsidRPr="00F342C1">
        <w:rPr>
          <w:rFonts w:hint="eastAsia"/>
        </w:rPr>
        <w:t>年底止，參加存款保險之要保金融機構家數計40</w:t>
      </w:r>
      <w:r w:rsidRPr="00F342C1">
        <w:t>4</w:t>
      </w:r>
      <w:r w:rsidRPr="00F342C1">
        <w:rPr>
          <w:rFonts w:hint="eastAsia"/>
        </w:rPr>
        <w:t>家，包含本國銀行(</w:t>
      </w:r>
      <w:proofErr w:type="gramStart"/>
      <w:r w:rsidRPr="00F342C1">
        <w:rPr>
          <w:rFonts w:hint="eastAsia"/>
        </w:rPr>
        <w:t>含純網路銀行</w:t>
      </w:r>
      <w:proofErr w:type="gramEnd"/>
      <w:r w:rsidRPr="00F342C1">
        <w:t>)39</w:t>
      </w:r>
      <w:r w:rsidRPr="00F342C1">
        <w:rPr>
          <w:rFonts w:hint="eastAsia"/>
        </w:rPr>
        <w:t>家、外國及大陸地區銀行在</w:t>
      </w:r>
      <w:proofErr w:type="gramStart"/>
      <w:r w:rsidRPr="00F342C1">
        <w:rPr>
          <w:rFonts w:hint="eastAsia"/>
        </w:rPr>
        <w:t>臺</w:t>
      </w:r>
      <w:proofErr w:type="gramEnd"/>
      <w:r w:rsidRPr="00F342C1">
        <w:rPr>
          <w:rFonts w:hint="eastAsia"/>
        </w:rPr>
        <w:t>分行</w:t>
      </w:r>
      <w:r w:rsidRPr="00F342C1">
        <w:t>30</w:t>
      </w:r>
      <w:r w:rsidRPr="00F342C1">
        <w:rPr>
          <w:rFonts w:hint="eastAsia"/>
        </w:rPr>
        <w:t>家、信用合作社23家、農漁會信用部311家及中華郵政公司。</w:t>
      </w:r>
    </w:p>
    <w:p w14:paraId="5B1AF17C" w14:textId="77777777" w:rsidR="0053506F" w:rsidRPr="00F342C1" w:rsidRDefault="0053506F" w:rsidP="008036BC">
      <w:pPr>
        <w:tabs>
          <w:tab w:val="left" w:pos="1680"/>
        </w:tabs>
        <w:overflowPunct w:val="0"/>
        <w:spacing w:line="460" w:lineRule="exact"/>
        <w:ind w:firstLineChars="200" w:firstLine="480"/>
        <w:jc w:val="both"/>
        <w:rPr>
          <w:rFonts w:ascii="標楷體" w:eastAsia="標楷體"/>
          <w:color w:val="000000"/>
        </w:rPr>
      </w:pPr>
      <w:r w:rsidRPr="00F342C1">
        <w:rPr>
          <w:rFonts w:ascii="標楷體" w:eastAsia="標楷體" w:hint="eastAsia"/>
          <w:color w:val="000000"/>
        </w:rPr>
        <w:t>中央存款保險公司</w:t>
      </w:r>
      <w:proofErr w:type="gramStart"/>
      <w:r w:rsidRPr="00F342C1">
        <w:rPr>
          <w:rFonts w:ascii="標楷體" w:eastAsia="標楷體" w:hint="eastAsia"/>
          <w:color w:val="000000"/>
        </w:rPr>
        <w:t>11</w:t>
      </w:r>
      <w:r w:rsidRPr="00F342C1">
        <w:rPr>
          <w:rFonts w:ascii="標楷體" w:eastAsia="標楷體"/>
          <w:color w:val="000000"/>
        </w:rPr>
        <w:t>1</w:t>
      </w:r>
      <w:proofErr w:type="gramEnd"/>
      <w:r w:rsidRPr="00F342C1">
        <w:rPr>
          <w:rFonts w:ascii="標楷體" w:eastAsia="標楷體" w:hint="eastAsia"/>
          <w:color w:val="000000"/>
        </w:rPr>
        <w:t>年度決算，經</w:t>
      </w:r>
      <w:proofErr w:type="gramStart"/>
      <w:r w:rsidRPr="00F342C1">
        <w:rPr>
          <w:rFonts w:ascii="標楷體" w:eastAsia="標楷體" w:hint="eastAsia"/>
          <w:color w:val="000000"/>
        </w:rPr>
        <w:t>本部參據會計師</w:t>
      </w:r>
      <w:proofErr w:type="gramEnd"/>
      <w:r w:rsidRPr="00F342C1">
        <w:rPr>
          <w:rFonts w:ascii="標楷體" w:eastAsia="標楷體" w:hint="eastAsia"/>
          <w:color w:val="000000"/>
        </w:rPr>
        <w:t>查核簽證財務報告，予以書面審核，並派員抽查。茲將查核結果說明如次：</w:t>
      </w:r>
    </w:p>
    <w:p w14:paraId="33AF19EF" w14:textId="77777777" w:rsidR="0053506F" w:rsidRPr="00F342C1" w:rsidRDefault="0053506F" w:rsidP="008036BC">
      <w:pPr>
        <w:pStyle w:val="414P"/>
        <w:spacing w:before="72" w:after="72" w:line="440" w:lineRule="exact"/>
        <w:ind w:firstLine="561"/>
      </w:pPr>
      <w:r w:rsidRPr="00F342C1">
        <w:rPr>
          <w:rFonts w:hint="eastAsia"/>
        </w:rPr>
        <w:t>一、　業務計畫實施情形之查核</w:t>
      </w:r>
    </w:p>
    <w:p w14:paraId="5F82B147" w14:textId="77777777" w:rsidR="0053506F" w:rsidRPr="00F342C1" w:rsidRDefault="0053506F" w:rsidP="008036BC">
      <w:pPr>
        <w:pStyle w:val="0245"/>
        <w:spacing w:line="440" w:lineRule="exact"/>
        <w:ind w:firstLine="1081"/>
        <w:rPr>
          <w:sz w:val="28"/>
          <w:szCs w:val="28"/>
        </w:rPr>
      </w:pPr>
      <w:r w:rsidRPr="00F342C1">
        <w:rPr>
          <w:rFonts w:hint="eastAsia"/>
          <w:b/>
        </w:rPr>
        <w:t xml:space="preserve">（一）　營運計畫　</w:t>
      </w:r>
      <w:proofErr w:type="gramStart"/>
      <w:r w:rsidRPr="00F342C1">
        <w:rPr>
          <w:rFonts w:hint="eastAsia"/>
        </w:rPr>
        <w:t>1</w:t>
      </w:r>
      <w:r w:rsidRPr="00F342C1">
        <w:t>11</w:t>
      </w:r>
      <w:proofErr w:type="gramEnd"/>
      <w:r w:rsidRPr="00F342C1">
        <w:rPr>
          <w:rFonts w:hint="eastAsia"/>
        </w:rPr>
        <w:t>年度主要營運項目存款保險實際數</w:t>
      </w:r>
      <w:r w:rsidRPr="00F342C1">
        <w:t>116</w:t>
      </w:r>
      <w:r w:rsidRPr="00F342C1">
        <w:rPr>
          <w:rFonts w:hint="eastAsia"/>
        </w:rPr>
        <w:t>億</w:t>
      </w:r>
      <w:r w:rsidRPr="00F342C1">
        <w:t>5,960</w:t>
      </w:r>
      <w:r w:rsidRPr="00F342C1">
        <w:rPr>
          <w:rFonts w:hint="eastAsia"/>
        </w:rPr>
        <w:t>萬餘元，較預計數1</w:t>
      </w:r>
      <w:r w:rsidRPr="00F342C1">
        <w:t>02</w:t>
      </w:r>
      <w:r w:rsidRPr="00F342C1">
        <w:rPr>
          <w:rFonts w:hint="eastAsia"/>
        </w:rPr>
        <w:t>億</w:t>
      </w:r>
      <w:r w:rsidRPr="00F342C1">
        <w:t>1,331</w:t>
      </w:r>
      <w:r w:rsidRPr="00F342C1">
        <w:rPr>
          <w:rFonts w:hint="eastAsia"/>
        </w:rPr>
        <w:t>萬餘元，增加</w:t>
      </w:r>
      <w:r w:rsidRPr="00F342C1">
        <w:t>14</w:t>
      </w:r>
      <w:r w:rsidRPr="00F342C1">
        <w:rPr>
          <w:rFonts w:hint="eastAsia"/>
        </w:rPr>
        <w:t>億</w:t>
      </w:r>
      <w:r w:rsidRPr="00F342C1">
        <w:t>4,628</w:t>
      </w:r>
      <w:r w:rsidRPr="00F342C1">
        <w:rPr>
          <w:rFonts w:hint="eastAsia"/>
        </w:rPr>
        <w:t>萬餘元，約</w:t>
      </w:r>
      <w:r w:rsidRPr="00F342C1">
        <w:t>14.16</w:t>
      </w:r>
      <w:r w:rsidRPr="00F342C1">
        <w:rPr>
          <w:rFonts w:hint="eastAsia"/>
        </w:rPr>
        <w:t>％，</w:t>
      </w:r>
      <w:bookmarkStart w:id="0" w:name="OLE_LINK1"/>
      <w:r w:rsidRPr="00F342C1">
        <w:rPr>
          <w:rFonts w:hint="eastAsia"/>
        </w:rPr>
        <w:t>主要係要保金融機構收受存款增加，營運量</w:t>
      </w:r>
      <w:proofErr w:type="gramStart"/>
      <w:r w:rsidRPr="00F342C1">
        <w:rPr>
          <w:rFonts w:hint="eastAsia"/>
        </w:rPr>
        <w:t>值隨增</w:t>
      </w:r>
      <w:proofErr w:type="gramEnd"/>
      <w:r w:rsidRPr="00F342C1">
        <w:rPr>
          <w:rFonts w:hint="eastAsia"/>
        </w:rPr>
        <w:t>所致</w:t>
      </w:r>
      <w:bookmarkEnd w:id="0"/>
      <w:r w:rsidRPr="00F342C1">
        <w:rPr>
          <w:rFonts w:hint="eastAsia"/>
        </w:rPr>
        <w:t>。</w:t>
      </w:r>
    </w:p>
    <w:p w14:paraId="33D7C743" w14:textId="77777777" w:rsidR="0053506F" w:rsidRPr="00F342C1" w:rsidRDefault="0053506F" w:rsidP="008036BC">
      <w:pPr>
        <w:pStyle w:val="0245"/>
        <w:spacing w:line="440" w:lineRule="exact"/>
        <w:ind w:firstLine="1081"/>
        <w:rPr>
          <w:sz w:val="28"/>
          <w:szCs w:val="28"/>
        </w:rPr>
      </w:pPr>
      <w:r w:rsidRPr="00F342C1">
        <w:rPr>
          <w:rFonts w:hint="eastAsia"/>
          <w:b/>
        </w:rPr>
        <w:t xml:space="preserve">（二）　固定資產之建設改良擴充計畫　</w:t>
      </w:r>
      <w:proofErr w:type="gramStart"/>
      <w:r w:rsidRPr="00F342C1">
        <w:rPr>
          <w:rFonts w:hint="eastAsia"/>
        </w:rPr>
        <w:t>1</w:t>
      </w:r>
      <w:r w:rsidRPr="00F342C1">
        <w:t>11</w:t>
      </w:r>
      <w:proofErr w:type="gramEnd"/>
      <w:r w:rsidRPr="00F342C1">
        <w:rPr>
          <w:rFonts w:hint="eastAsia"/>
        </w:rPr>
        <w:t>年度固定資產建設改良擴充預算數</w:t>
      </w:r>
      <w:r w:rsidRPr="00F342C1">
        <w:t>693</w:t>
      </w:r>
      <w:r w:rsidRPr="00F342C1">
        <w:rPr>
          <w:rFonts w:hint="eastAsia"/>
        </w:rPr>
        <w:t>萬餘元，</w:t>
      </w:r>
      <w:proofErr w:type="gramStart"/>
      <w:r w:rsidRPr="00F342C1">
        <w:rPr>
          <w:rFonts w:hint="eastAsia"/>
        </w:rPr>
        <w:t>均屬一般</w:t>
      </w:r>
      <w:proofErr w:type="gramEnd"/>
      <w:r w:rsidRPr="00F342C1">
        <w:rPr>
          <w:rFonts w:hint="eastAsia"/>
        </w:rPr>
        <w:t>建築及設備。決算支用數</w:t>
      </w:r>
      <w:r w:rsidRPr="00F342C1">
        <w:t>631</w:t>
      </w:r>
      <w:r w:rsidRPr="00F342C1">
        <w:rPr>
          <w:rFonts w:hint="eastAsia"/>
        </w:rPr>
        <w:t>萬餘元，較預算數減少</w:t>
      </w:r>
      <w:r w:rsidRPr="00F342C1">
        <w:t>61</w:t>
      </w:r>
      <w:r w:rsidRPr="00F342C1">
        <w:rPr>
          <w:rFonts w:hint="eastAsia"/>
        </w:rPr>
        <w:t>萬餘元，約</w:t>
      </w:r>
      <w:r w:rsidRPr="00F342C1">
        <w:t>8.91</w:t>
      </w:r>
      <w:r w:rsidRPr="00F342C1">
        <w:rPr>
          <w:rFonts w:hint="eastAsia"/>
        </w:rPr>
        <w:t>％，主要係購置設備結餘款所致。</w:t>
      </w:r>
    </w:p>
    <w:p w14:paraId="78042057" w14:textId="77777777" w:rsidR="0053506F" w:rsidRPr="00F342C1" w:rsidRDefault="0053506F" w:rsidP="008036BC">
      <w:pPr>
        <w:pStyle w:val="414P"/>
        <w:spacing w:before="72" w:after="72" w:line="440" w:lineRule="exact"/>
        <w:ind w:firstLine="561"/>
      </w:pPr>
      <w:r w:rsidRPr="00F342C1">
        <w:rPr>
          <w:rFonts w:hint="eastAsia"/>
        </w:rPr>
        <w:t>二、　預算執行情形之審核</w:t>
      </w:r>
    </w:p>
    <w:p w14:paraId="5159A2FD" w14:textId="77777777" w:rsidR="0053506F" w:rsidRPr="003D4D78" w:rsidRDefault="0053506F" w:rsidP="008036BC">
      <w:pPr>
        <w:pStyle w:val="012"/>
        <w:spacing w:line="440" w:lineRule="exact"/>
        <w:ind w:firstLine="496"/>
        <w:rPr>
          <w:spacing w:val="4"/>
        </w:rPr>
      </w:pPr>
      <w:proofErr w:type="gramStart"/>
      <w:r w:rsidRPr="003D4D78">
        <w:rPr>
          <w:spacing w:val="4"/>
        </w:rPr>
        <w:t>111</w:t>
      </w:r>
      <w:proofErr w:type="gramEnd"/>
      <w:r w:rsidRPr="003D4D78">
        <w:rPr>
          <w:rFonts w:hint="eastAsia"/>
          <w:spacing w:val="4"/>
        </w:rPr>
        <w:t>年度決算審核結果，營業利益</w:t>
      </w:r>
      <w:r w:rsidRPr="003D4D78">
        <w:rPr>
          <w:spacing w:val="4"/>
        </w:rPr>
        <w:t>495</w:t>
      </w:r>
      <w:r w:rsidRPr="003D4D78">
        <w:rPr>
          <w:rFonts w:hint="eastAsia"/>
          <w:spacing w:val="4"/>
        </w:rPr>
        <w:t>萬餘元，營業外損失</w:t>
      </w:r>
      <w:r w:rsidRPr="003D4D78">
        <w:rPr>
          <w:spacing w:val="4"/>
        </w:rPr>
        <w:t>495</w:t>
      </w:r>
      <w:r w:rsidRPr="003D4D78">
        <w:rPr>
          <w:rFonts w:hint="eastAsia"/>
          <w:spacing w:val="4"/>
        </w:rPr>
        <w:t>萬餘元，審定本期淨利為零。</w:t>
      </w:r>
    </w:p>
    <w:p w14:paraId="76CEA7A3" w14:textId="77777777" w:rsidR="0053506F" w:rsidRPr="00F342C1" w:rsidRDefault="0053506F" w:rsidP="008036BC">
      <w:pPr>
        <w:pStyle w:val="012"/>
        <w:spacing w:line="440" w:lineRule="exact"/>
        <w:ind w:firstLine="464"/>
        <w:rPr>
          <w:spacing w:val="-4"/>
        </w:rPr>
      </w:pPr>
      <w:r w:rsidRPr="00F342C1">
        <w:rPr>
          <w:rFonts w:hint="eastAsia"/>
          <w:spacing w:val="-4"/>
        </w:rPr>
        <w:t>中央存款保險公司依存款保險條例第5條規定：「</w:t>
      </w:r>
      <w:r w:rsidRPr="00F342C1">
        <w:rPr>
          <w:spacing w:val="-4"/>
        </w:rPr>
        <w:t>存保公司每年度收入總額減除各項成本費用及損失後之餘額，應全數提存保險賠款特別準備金。</w:t>
      </w:r>
      <w:r w:rsidRPr="00F342C1">
        <w:rPr>
          <w:rFonts w:hint="eastAsia"/>
          <w:spacing w:val="-4"/>
        </w:rPr>
        <w:t>」</w:t>
      </w:r>
      <w:proofErr w:type="gramStart"/>
      <w:r w:rsidRPr="00F342C1">
        <w:rPr>
          <w:rFonts w:hint="eastAsia"/>
          <w:spacing w:val="-4"/>
        </w:rPr>
        <w:t>11</w:t>
      </w:r>
      <w:r w:rsidRPr="00F342C1">
        <w:rPr>
          <w:spacing w:val="-4"/>
        </w:rPr>
        <w:t>1</w:t>
      </w:r>
      <w:proofErr w:type="gramEnd"/>
      <w:r w:rsidRPr="00F342C1">
        <w:rPr>
          <w:spacing w:val="-4"/>
        </w:rPr>
        <w:t>年度</w:t>
      </w:r>
      <w:r w:rsidRPr="00F342C1">
        <w:rPr>
          <w:rFonts w:hint="eastAsia"/>
          <w:spacing w:val="-4"/>
        </w:rPr>
        <w:t>提存特別準備</w:t>
      </w:r>
      <w:r w:rsidRPr="00F342C1">
        <w:rPr>
          <w:spacing w:val="-4"/>
        </w:rPr>
        <w:t>121</w:t>
      </w:r>
      <w:r w:rsidRPr="00F342C1">
        <w:rPr>
          <w:rFonts w:hint="eastAsia"/>
          <w:spacing w:val="-4"/>
        </w:rPr>
        <w:t>億</w:t>
      </w:r>
      <w:r w:rsidRPr="00F342C1">
        <w:rPr>
          <w:spacing w:val="-4"/>
        </w:rPr>
        <w:t>3,290</w:t>
      </w:r>
      <w:r w:rsidRPr="00F342C1">
        <w:rPr>
          <w:rFonts w:hint="eastAsia"/>
          <w:spacing w:val="-4"/>
        </w:rPr>
        <w:t>萬餘元，較預算數增加</w:t>
      </w:r>
      <w:r w:rsidRPr="00F342C1">
        <w:rPr>
          <w:spacing w:val="-4"/>
        </w:rPr>
        <w:t>18</w:t>
      </w:r>
      <w:r w:rsidRPr="00F342C1">
        <w:rPr>
          <w:rFonts w:hint="eastAsia"/>
          <w:spacing w:val="-4"/>
        </w:rPr>
        <w:t>億</w:t>
      </w:r>
      <w:r w:rsidRPr="00F342C1">
        <w:rPr>
          <w:spacing w:val="-4"/>
        </w:rPr>
        <w:t>8,830</w:t>
      </w:r>
      <w:r w:rsidRPr="00F342C1">
        <w:rPr>
          <w:rFonts w:hint="eastAsia"/>
          <w:spacing w:val="-4"/>
        </w:rPr>
        <w:t>萬餘元，主要係要保金融機構收受存款增加，保費</w:t>
      </w:r>
      <w:proofErr w:type="gramStart"/>
      <w:r w:rsidRPr="00F342C1">
        <w:rPr>
          <w:rFonts w:hint="eastAsia"/>
          <w:spacing w:val="-4"/>
        </w:rPr>
        <w:t>收入隨增所</w:t>
      </w:r>
      <w:proofErr w:type="gramEnd"/>
      <w:r w:rsidRPr="00F342C1">
        <w:rPr>
          <w:rFonts w:hint="eastAsia"/>
          <w:spacing w:val="-4"/>
        </w:rPr>
        <w:t>致。</w:t>
      </w:r>
    </w:p>
    <w:p w14:paraId="71020F59" w14:textId="77777777" w:rsidR="0053506F" w:rsidRPr="00F342C1" w:rsidRDefault="0053506F" w:rsidP="008036BC">
      <w:pPr>
        <w:overflowPunct w:val="0"/>
        <w:spacing w:beforeLines="20" w:before="72" w:line="440" w:lineRule="exact"/>
        <w:ind w:rightChars="10" w:right="24" w:firstLineChars="200" w:firstLine="561"/>
        <w:jc w:val="both"/>
        <w:rPr>
          <w:rFonts w:ascii="標楷體" w:eastAsia="標楷體"/>
          <w:b/>
          <w:bCs/>
          <w:color w:val="000000"/>
          <w:sz w:val="28"/>
          <w:szCs w:val="28"/>
        </w:rPr>
      </w:pPr>
      <w:r w:rsidRPr="00F342C1">
        <w:rPr>
          <w:rFonts w:ascii="標楷體" w:eastAsia="標楷體" w:hint="eastAsia"/>
          <w:b/>
          <w:bCs/>
          <w:color w:val="000000"/>
          <w:sz w:val="28"/>
          <w:szCs w:val="28"/>
        </w:rPr>
        <w:t>三、　盈虧撥補之審定</w:t>
      </w:r>
    </w:p>
    <w:p w14:paraId="7713C257" w14:textId="77777777" w:rsidR="0053506F" w:rsidRPr="00F342C1" w:rsidRDefault="0053506F" w:rsidP="008036BC">
      <w:pPr>
        <w:pStyle w:val="0245"/>
        <w:spacing w:line="440" w:lineRule="exact"/>
        <w:ind w:firstLine="1081"/>
      </w:pPr>
      <w:r w:rsidRPr="00F342C1">
        <w:rPr>
          <w:rFonts w:hint="eastAsia"/>
          <w:b/>
        </w:rPr>
        <w:t xml:space="preserve">（一）　盈虧之審定　</w:t>
      </w:r>
      <w:proofErr w:type="gramStart"/>
      <w:r w:rsidRPr="00F342C1">
        <w:rPr>
          <w:rFonts w:hint="eastAsia"/>
        </w:rPr>
        <w:t>11</w:t>
      </w:r>
      <w:r w:rsidRPr="00F342C1">
        <w:t>1</w:t>
      </w:r>
      <w:proofErr w:type="gramEnd"/>
      <w:r w:rsidRPr="00F342C1">
        <w:rPr>
          <w:rFonts w:hint="eastAsia"/>
        </w:rPr>
        <w:t>年度原編決算稅前淨利為零，行政院彙編決算照數核定，經本部審核結果，尚無不合，審定</w:t>
      </w:r>
      <w:proofErr w:type="gramStart"/>
      <w:r w:rsidRPr="00F342C1">
        <w:rPr>
          <w:rFonts w:hint="eastAsia"/>
        </w:rPr>
        <w:t>1</w:t>
      </w:r>
      <w:r w:rsidRPr="00F342C1">
        <w:t>11</w:t>
      </w:r>
      <w:proofErr w:type="gramEnd"/>
      <w:r w:rsidRPr="00F342C1">
        <w:rPr>
          <w:rFonts w:hint="eastAsia"/>
        </w:rPr>
        <w:t>年度決算稅前淨利亦為零。</w:t>
      </w:r>
    </w:p>
    <w:p w14:paraId="4C136AEE" w14:textId="77777777" w:rsidR="0053506F" w:rsidRPr="00F342C1" w:rsidRDefault="0053506F" w:rsidP="008036BC">
      <w:pPr>
        <w:pStyle w:val="0245"/>
        <w:spacing w:line="440" w:lineRule="exact"/>
        <w:ind w:firstLine="1081"/>
      </w:pPr>
      <w:r w:rsidRPr="00F342C1">
        <w:rPr>
          <w:rFonts w:hint="eastAsia"/>
          <w:b/>
        </w:rPr>
        <w:t xml:space="preserve">（二）　課稅所得之審定　</w:t>
      </w:r>
      <w:r w:rsidRPr="00F342C1">
        <w:rPr>
          <w:rFonts w:hint="eastAsia"/>
        </w:rPr>
        <w:t>上列稅前淨利，依行政院核定及本部審核結果，照稅法規定，無課稅所得及應繳納所得稅。</w:t>
      </w:r>
    </w:p>
    <w:p w14:paraId="1FFA18E2" w14:textId="77777777" w:rsidR="0053506F" w:rsidRPr="00F342C1" w:rsidRDefault="0053506F" w:rsidP="008036BC">
      <w:pPr>
        <w:pStyle w:val="0245"/>
        <w:spacing w:line="440" w:lineRule="exact"/>
        <w:ind w:firstLine="1081"/>
        <w:rPr>
          <w:sz w:val="28"/>
          <w:szCs w:val="28"/>
        </w:rPr>
      </w:pPr>
      <w:r w:rsidRPr="00F342C1">
        <w:rPr>
          <w:rFonts w:hint="eastAsia"/>
          <w:b/>
        </w:rPr>
        <w:t xml:space="preserve">（三）　盈虧撥補　</w:t>
      </w:r>
      <w:proofErr w:type="gramStart"/>
      <w:r w:rsidRPr="00F342C1">
        <w:rPr>
          <w:rFonts w:hint="eastAsia"/>
        </w:rPr>
        <w:t>11</w:t>
      </w:r>
      <w:r w:rsidRPr="00F342C1">
        <w:t>1</w:t>
      </w:r>
      <w:proofErr w:type="gramEnd"/>
      <w:r w:rsidRPr="00F342C1">
        <w:rPr>
          <w:rFonts w:hint="eastAsia"/>
        </w:rPr>
        <w:t>年度審定本期淨利為零，故無撥補事項。</w:t>
      </w:r>
    </w:p>
    <w:p w14:paraId="58996992" w14:textId="77777777" w:rsidR="0053506F" w:rsidRPr="00F342C1" w:rsidRDefault="0053506F" w:rsidP="008036BC">
      <w:pPr>
        <w:overflowPunct w:val="0"/>
        <w:spacing w:beforeLines="20" w:before="72" w:line="460" w:lineRule="exact"/>
        <w:ind w:rightChars="10" w:right="24" w:firstLineChars="200" w:firstLine="561"/>
        <w:jc w:val="both"/>
        <w:rPr>
          <w:rFonts w:ascii="標楷體" w:eastAsia="標楷體"/>
          <w:b/>
          <w:bCs/>
          <w:color w:val="000000"/>
          <w:sz w:val="28"/>
          <w:szCs w:val="28"/>
        </w:rPr>
      </w:pPr>
      <w:r w:rsidRPr="00F342C1">
        <w:rPr>
          <w:rFonts w:ascii="標楷體" w:eastAsia="標楷體" w:hint="eastAsia"/>
          <w:b/>
          <w:bCs/>
          <w:color w:val="000000"/>
          <w:sz w:val="28"/>
          <w:szCs w:val="28"/>
        </w:rPr>
        <w:lastRenderedPageBreak/>
        <w:t>四、　現金流量之查核</w:t>
      </w:r>
    </w:p>
    <w:p w14:paraId="1073ED38" w14:textId="77777777" w:rsidR="0053506F" w:rsidRPr="00F342C1" w:rsidRDefault="0053506F" w:rsidP="009E6C8A">
      <w:pPr>
        <w:pStyle w:val="012"/>
        <w:spacing w:line="420" w:lineRule="exact"/>
        <w:ind w:firstLine="480"/>
      </w:pPr>
      <w:proofErr w:type="gramStart"/>
      <w:r w:rsidRPr="00F342C1">
        <w:t>111</w:t>
      </w:r>
      <w:proofErr w:type="gramEnd"/>
      <w:r w:rsidRPr="00F342C1">
        <w:rPr>
          <w:rFonts w:hint="eastAsia"/>
        </w:rPr>
        <w:t>年度期初現金及約當現金</w:t>
      </w:r>
      <w:r w:rsidRPr="00F342C1">
        <w:t>32</w:t>
      </w:r>
      <w:r w:rsidRPr="00F342C1">
        <w:rPr>
          <w:rFonts w:hint="eastAsia"/>
        </w:rPr>
        <w:t>億</w:t>
      </w:r>
      <w:r w:rsidRPr="00F342C1">
        <w:t>841</w:t>
      </w:r>
      <w:r w:rsidRPr="00F342C1">
        <w:rPr>
          <w:rFonts w:hint="eastAsia"/>
        </w:rPr>
        <w:t>萬餘元，經營業、投資及籌資活動結果，現金及約當</w:t>
      </w:r>
      <w:proofErr w:type="gramStart"/>
      <w:r w:rsidRPr="00F342C1">
        <w:rPr>
          <w:rFonts w:hint="eastAsia"/>
        </w:rPr>
        <w:t>現金淨減3</w:t>
      </w:r>
      <w:r w:rsidRPr="00F342C1">
        <w:t>1</w:t>
      </w:r>
      <w:r w:rsidRPr="00F342C1">
        <w:rPr>
          <w:rFonts w:hint="eastAsia"/>
        </w:rPr>
        <w:t>億</w:t>
      </w:r>
      <w:proofErr w:type="gramEnd"/>
      <w:r w:rsidRPr="00F342C1">
        <w:t>8,549</w:t>
      </w:r>
      <w:r w:rsidRPr="00F342C1">
        <w:rPr>
          <w:rFonts w:hint="eastAsia"/>
        </w:rPr>
        <w:t>萬餘元，期末現金及約當現金為</w:t>
      </w:r>
      <w:r w:rsidRPr="00F342C1">
        <w:t>2,291</w:t>
      </w:r>
      <w:r w:rsidRPr="00F342C1">
        <w:rPr>
          <w:rFonts w:hint="eastAsia"/>
        </w:rPr>
        <w:t>萬餘元。其現金及約當現金淨減數較預算淨減數</w:t>
      </w:r>
      <w:r w:rsidRPr="00F342C1">
        <w:t>87</w:t>
      </w:r>
      <w:r w:rsidRPr="00F342C1">
        <w:rPr>
          <w:rFonts w:hint="eastAsia"/>
        </w:rPr>
        <w:t>億</w:t>
      </w:r>
      <w:r w:rsidRPr="00F342C1">
        <w:t>5,173</w:t>
      </w:r>
      <w:r w:rsidRPr="00F342C1">
        <w:rPr>
          <w:rFonts w:hint="eastAsia"/>
        </w:rPr>
        <w:t>萬餘元，減少</w:t>
      </w:r>
      <w:r w:rsidRPr="00F342C1">
        <w:t>55</w:t>
      </w:r>
      <w:r w:rsidRPr="00F342C1">
        <w:rPr>
          <w:rFonts w:hint="eastAsia"/>
        </w:rPr>
        <w:t>億</w:t>
      </w:r>
      <w:r w:rsidRPr="00F342C1">
        <w:t>6,623</w:t>
      </w:r>
      <w:r w:rsidRPr="00F342C1">
        <w:rPr>
          <w:rFonts w:hint="eastAsia"/>
        </w:rPr>
        <w:t>萬餘元，主要係預計處理經營不善金融機構事件未發生，未動用負債準備辦理存款保險</w:t>
      </w:r>
      <w:proofErr w:type="gramStart"/>
      <w:r w:rsidRPr="00F342C1">
        <w:rPr>
          <w:rFonts w:hint="eastAsia"/>
        </w:rPr>
        <w:t>賠付所致</w:t>
      </w:r>
      <w:proofErr w:type="gramEnd"/>
      <w:r w:rsidRPr="00F342C1">
        <w:rPr>
          <w:rFonts w:hint="eastAsia"/>
        </w:rPr>
        <w:t>。又營業活動之淨現金流入</w:t>
      </w:r>
      <w:r w:rsidRPr="00F342C1">
        <w:t>119</w:t>
      </w:r>
      <w:r w:rsidRPr="00F342C1">
        <w:rPr>
          <w:rFonts w:hint="eastAsia"/>
        </w:rPr>
        <w:t>億</w:t>
      </w:r>
      <w:r w:rsidRPr="00F342C1">
        <w:t>4,940</w:t>
      </w:r>
      <w:r w:rsidRPr="00F342C1">
        <w:rPr>
          <w:rFonts w:hint="eastAsia"/>
        </w:rPr>
        <w:t>萬餘元，主要係收取要保機構存款保險收入；投資活動之淨現金流出</w:t>
      </w:r>
      <w:r w:rsidRPr="00F342C1">
        <w:t>153</w:t>
      </w:r>
      <w:r w:rsidRPr="00F342C1">
        <w:rPr>
          <w:rFonts w:hint="eastAsia"/>
        </w:rPr>
        <w:t>億</w:t>
      </w:r>
      <w:r w:rsidRPr="00F342C1">
        <w:t>2,379</w:t>
      </w:r>
      <w:r w:rsidRPr="00F342C1">
        <w:rPr>
          <w:rFonts w:hint="eastAsia"/>
        </w:rPr>
        <w:t>萬餘元，</w:t>
      </w:r>
      <w:proofErr w:type="gramStart"/>
      <w:r w:rsidRPr="00F342C1">
        <w:rPr>
          <w:rFonts w:hint="eastAsia"/>
        </w:rPr>
        <w:t>主要係購入</w:t>
      </w:r>
      <w:proofErr w:type="gramEnd"/>
      <w:r w:rsidRPr="00F342C1">
        <w:rPr>
          <w:rFonts w:hint="eastAsia"/>
        </w:rPr>
        <w:t>政府公債；籌資活動之淨現金流入</w:t>
      </w:r>
      <w:r w:rsidRPr="00F342C1">
        <w:t>1</w:t>
      </w:r>
      <w:r w:rsidRPr="00F342C1">
        <w:rPr>
          <w:rFonts w:hint="eastAsia"/>
        </w:rPr>
        <w:t>億</w:t>
      </w:r>
      <w:r w:rsidRPr="00F342C1">
        <w:t>8,888</w:t>
      </w:r>
      <w:r w:rsidRPr="00F342C1">
        <w:rPr>
          <w:rFonts w:hint="eastAsia"/>
        </w:rPr>
        <w:t>萬餘元，主要係收取保留資產台北金融大樓（股）公司(下稱台北101公司)股息。</w:t>
      </w:r>
    </w:p>
    <w:p w14:paraId="4A603564" w14:textId="77777777" w:rsidR="0053506F" w:rsidRPr="00F342C1" w:rsidRDefault="0053506F" w:rsidP="009E6C8A">
      <w:pPr>
        <w:pStyle w:val="414P"/>
        <w:spacing w:before="72" w:after="72" w:line="480" w:lineRule="exact"/>
        <w:ind w:firstLine="561"/>
      </w:pPr>
      <w:r w:rsidRPr="00F342C1">
        <w:rPr>
          <w:rFonts w:hint="eastAsia"/>
        </w:rPr>
        <w:t>五、　重要審核意見</w:t>
      </w:r>
    </w:p>
    <w:p w14:paraId="67ED1212" w14:textId="77777777" w:rsidR="0053506F" w:rsidRPr="008036BC" w:rsidRDefault="0053506F" w:rsidP="009E6C8A">
      <w:pPr>
        <w:pStyle w:val="02A45"/>
        <w:spacing w:line="440" w:lineRule="exact"/>
        <w:ind w:firstLine="1261"/>
        <w:rPr>
          <w:spacing w:val="20"/>
          <w:sz w:val="28"/>
          <w:szCs w:val="28"/>
        </w:rPr>
      </w:pPr>
      <w:r w:rsidRPr="008036BC">
        <w:rPr>
          <w:rFonts w:hint="eastAsia"/>
          <w:sz w:val="28"/>
          <w:szCs w:val="28"/>
        </w:rPr>
        <w:t>（一）　承接經營不善金融機構保留資產清理作業，</w:t>
      </w:r>
      <w:proofErr w:type="gramStart"/>
      <w:r w:rsidRPr="008036BC">
        <w:rPr>
          <w:rFonts w:hint="eastAsia"/>
          <w:sz w:val="28"/>
          <w:szCs w:val="28"/>
        </w:rPr>
        <w:t>迭有未</w:t>
      </w:r>
      <w:proofErr w:type="gramEnd"/>
      <w:r w:rsidRPr="008036BC">
        <w:rPr>
          <w:rFonts w:hint="eastAsia"/>
          <w:sz w:val="28"/>
          <w:szCs w:val="28"/>
        </w:rPr>
        <w:t>積極參考市場股權交易價格辦理標售作業，或未審慎處理土地買</w:t>
      </w:r>
      <w:proofErr w:type="gramStart"/>
      <w:r w:rsidRPr="008036BC">
        <w:rPr>
          <w:rFonts w:hint="eastAsia"/>
          <w:sz w:val="28"/>
          <w:szCs w:val="28"/>
        </w:rPr>
        <w:t>受人價金</w:t>
      </w:r>
      <w:proofErr w:type="gramEnd"/>
      <w:r w:rsidRPr="008036BC">
        <w:rPr>
          <w:rFonts w:hint="eastAsia"/>
          <w:sz w:val="28"/>
          <w:szCs w:val="28"/>
        </w:rPr>
        <w:t>給付問題等情事，致逾半數保留資產仍未完成處分</w:t>
      </w:r>
      <w:r w:rsidRPr="008036BC">
        <w:rPr>
          <w:sz w:val="28"/>
          <w:szCs w:val="28"/>
        </w:rPr>
        <w:t>，</w:t>
      </w:r>
      <w:r w:rsidRPr="008036BC">
        <w:rPr>
          <w:rFonts w:hint="eastAsia"/>
          <w:sz w:val="28"/>
          <w:szCs w:val="28"/>
        </w:rPr>
        <w:t>亟待</w:t>
      </w:r>
      <w:proofErr w:type="gramStart"/>
      <w:r w:rsidRPr="008036BC">
        <w:rPr>
          <w:rFonts w:hint="eastAsia"/>
          <w:sz w:val="28"/>
          <w:szCs w:val="28"/>
        </w:rPr>
        <w:t>研</w:t>
      </w:r>
      <w:proofErr w:type="gramEnd"/>
      <w:r w:rsidRPr="008036BC">
        <w:rPr>
          <w:rFonts w:hint="eastAsia"/>
          <w:sz w:val="28"/>
          <w:szCs w:val="28"/>
        </w:rPr>
        <w:t>謀對策妥適處理，</w:t>
      </w:r>
      <w:proofErr w:type="gramStart"/>
      <w:r w:rsidRPr="008036BC">
        <w:rPr>
          <w:rFonts w:hint="eastAsia"/>
          <w:sz w:val="28"/>
          <w:szCs w:val="28"/>
        </w:rPr>
        <w:t>俾</w:t>
      </w:r>
      <w:proofErr w:type="gramEnd"/>
      <w:r w:rsidRPr="008036BC">
        <w:rPr>
          <w:rFonts w:hint="eastAsia"/>
          <w:sz w:val="28"/>
          <w:szCs w:val="28"/>
        </w:rPr>
        <w:t>加速收回賠付資金。</w:t>
      </w:r>
    </w:p>
    <w:p w14:paraId="0CDB2717" w14:textId="77777777" w:rsidR="0053506F" w:rsidRPr="00F342C1" w:rsidRDefault="0053506F" w:rsidP="009E6C8A">
      <w:pPr>
        <w:pStyle w:val="012"/>
        <w:spacing w:line="440" w:lineRule="exact"/>
        <w:ind w:firstLine="480"/>
      </w:pPr>
      <w:r w:rsidRPr="00F342C1">
        <w:t>政府為防範金融機構發生系統性風險及處理經營不善之金融機構，依據行政院金融重建基金設置及管理條例，於90年7月9日設置行政院金融重建基金(下稱金融重建基金)</w:t>
      </w:r>
      <w:r w:rsidRPr="00F342C1">
        <w:rPr>
          <w:rFonts w:hint="eastAsia"/>
        </w:rPr>
        <w:t>，由金融監督管理委員會(下稱金管會</w:t>
      </w:r>
      <w:r w:rsidRPr="00F342C1">
        <w:t>)</w:t>
      </w:r>
      <w:r w:rsidRPr="00F342C1">
        <w:rPr>
          <w:rFonts w:hint="eastAsia"/>
        </w:rPr>
        <w:t>擔任主管機關</w:t>
      </w:r>
      <w:r w:rsidRPr="00F342C1">
        <w:t>，並委由中央存款保險公司(下稱存保公司)負責執行經營不善金融機構之賠付、承受、標售及未完結資產負債之處理等事項。金融重建基金</w:t>
      </w:r>
      <w:r w:rsidRPr="00F342C1">
        <w:rPr>
          <w:rFonts w:hint="eastAsia"/>
        </w:rPr>
        <w:t>於</w:t>
      </w:r>
      <w:r w:rsidRPr="00F342C1">
        <w:t>100年底屆期結束，共處理56家經營不善金融機構，合計賠付總額2,836億餘元，後續由存保公司接管金融重建基金結束時所承受之經營不善金融機構保留資產</w:t>
      </w:r>
      <w:r w:rsidRPr="00F342C1">
        <w:rPr>
          <w:rFonts w:hint="eastAsia"/>
        </w:rPr>
        <w:t>。經查存保公司處理經營不善金融機構保留資產情形，核有下列事項：</w:t>
      </w:r>
    </w:p>
    <w:p w14:paraId="4E775C12" w14:textId="30C776A0" w:rsidR="0053506F" w:rsidRPr="00F342C1" w:rsidRDefault="0053506F" w:rsidP="009E6C8A">
      <w:pPr>
        <w:pStyle w:val="02AA-55"/>
        <w:spacing w:line="420" w:lineRule="exact"/>
        <w:ind w:firstLine="1321"/>
      </w:pPr>
      <w:r w:rsidRPr="008036BC">
        <w:rPr>
          <w:b/>
          <w:bCs/>
          <w:noProof/>
        </w:rPr>
        <mc:AlternateContent>
          <mc:Choice Requires="wps">
            <w:drawing>
              <wp:anchor distT="0" distB="0" distL="114300" distR="114300" simplePos="0" relativeHeight="251662336" behindDoc="0" locked="0" layoutInCell="1" allowOverlap="1" wp14:anchorId="536157DE" wp14:editId="25594A74">
                <wp:simplePos x="0" y="0"/>
                <wp:positionH relativeFrom="column">
                  <wp:posOffset>3056255</wp:posOffset>
                </wp:positionH>
                <wp:positionV relativeFrom="paragraph">
                  <wp:posOffset>1084580</wp:posOffset>
                </wp:positionV>
                <wp:extent cx="3398520" cy="2438400"/>
                <wp:effectExtent l="0" t="0" r="0" b="0"/>
                <wp:wrapSquare wrapText="bothSides"/>
                <wp:docPr id="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8520" cy="2438400"/>
                        </a:xfrm>
                        <a:prstGeom prst="rect">
                          <a:avLst/>
                        </a:prstGeom>
                        <a:noFill/>
                        <a:ln w="6350">
                          <a:noFill/>
                        </a:ln>
                        <a:effectLst/>
                      </wps:spPr>
                      <wps:txbx>
                        <w:txbxContent>
                          <w:tbl>
                            <w:tblPr>
                              <w:tblW w:w="4961" w:type="dxa"/>
                              <w:tblCellMar>
                                <w:left w:w="28" w:type="dxa"/>
                                <w:right w:w="28" w:type="dxa"/>
                              </w:tblCellMar>
                              <w:tblLook w:val="04A0" w:firstRow="1" w:lastRow="0" w:firstColumn="1" w:lastColumn="0" w:noHBand="0" w:noVBand="1"/>
                            </w:tblPr>
                            <w:tblGrid>
                              <w:gridCol w:w="1021"/>
                              <w:gridCol w:w="1701"/>
                              <w:gridCol w:w="1134"/>
                              <w:gridCol w:w="1105"/>
                            </w:tblGrid>
                            <w:tr w:rsidR="0053506F" w:rsidRPr="00440732" w14:paraId="14C79BD0" w14:textId="77777777" w:rsidTr="00FB3845">
                              <w:trPr>
                                <w:trHeight w:val="416"/>
                              </w:trPr>
                              <w:tc>
                                <w:tcPr>
                                  <w:tcW w:w="4961" w:type="dxa"/>
                                  <w:gridSpan w:val="4"/>
                                  <w:shd w:val="clear" w:color="auto" w:fill="auto"/>
                                  <w:vAlign w:val="center"/>
                                  <w:hideMark/>
                                </w:tcPr>
                                <w:p w14:paraId="0C6B8B31" w14:textId="77777777" w:rsidR="0053506F" w:rsidRPr="00F342C1" w:rsidRDefault="0053506F" w:rsidP="008450A8">
                                  <w:pPr>
                                    <w:widowControl/>
                                    <w:spacing w:line="280" w:lineRule="exact"/>
                                    <w:ind w:left="524" w:hangingChars="218" w:hanging="524"/>
                                    <w:rPr>
                                      <w:rFonts w:ascii="標楷體" w:eastAsia="標楷體" w:hAnsi="標楷體" w:cs="新細明體"/>
                                      <w:b/>
                                      <w:bCs/>
                                      <w:color w:val="000000"/>
                                      <w:kern w:val="0"/>
                                    </w:rPr>
                                  </w:pPr>
                                  <w:r w:rsidRPr="00F342C1">
                                    <w:rPr>
                                      <w:rFonts w:ascii="標楷體" w:eastAsia="標楷體" w:hAnsi="標楷體" w:cs="新細明體" w:hint="eastAsia"/>
                                      <w:b/>
                                      <w:bCs/>
                                      <w:color w:val="000000"/>
                                      <w:kern w:val="0"/>
                                    </w:rPr>
                                    <w:t>表</w:t>
                                  </w:r>
                                  <w:r w:rsidRPr="00F342C1">
                                    <w:rPr>
                                      <w:rFonts w:ascii="標楷體" w:eastAsia="標楷體" w:hAnsi="標楷體" w:cs="新細明體"/>
                                      <w:b/>
                                      <w:bCs/>
                                      <w:color w:val="000000"/>
                                      <w:kern w:val="0"/>
                                    </w:rPr>
                                    <w:t>1</w:t>
                                  </w:r>
                                  <w:r w:rsidRPr="00F342C1">
                                    <w:rPr>
                                      <w:rFonts w:ascii="標楷體" w:eastAsia="標楷體" w:hAnsi="標楷體" w:cs="新細明體" w:hint="eastAsia"/>
                                      <w:b/>
                                      <w:bCs/>
                                      <w:color w:val="000000"/>
                                      <w:kern w:val="0"/>
                                    </w:rPr>
                                    <w:t xml:space="preserve"> </w:t>
                                  </w:r>
                                  <w:r w:rsidRPr="00F342C1">
                                    <w:rPr>
                                      <w:rFonts w:ascii="標楷體" w:eastAsia="標楷體" w:hAnsi="標楷體" w:cs="新細明體"/>
                                      <w:b/>
                                      <w:bCs/>
                                      <w:color w:val="000000"/>
                                      <w:kern w:val="0"/>
                                    </w:rPr>
                                    <w:t>111</w:t>
                                  </w:r>
                                  <w:r w:rsidRPr="00F342C1">
                                    <w:rPr>
                                      <w:rFonts w:ascii="標楷體" w:eastAsia="標楷體" w:hAnsi="標楷體" w:cs="新細明體" w:hint="eastAsia"/>
                                      <w:b/>
                                      <w:bCs/>
                                      <w:color w:val="000000"/>
                                      <w:kern w:val="0"/>
                                    </w:rPr>
                                    <w:t>年底存保公司承接金融重建基金結束後經營不善金融機構保留資產處分情形</w:t>
                                  </w:r>
                                </w:p>
                              </w:tc>
                            </w:tr>
                            <w:tr w:rsidR="0053506F" w:rsidRPr="00440732" w14:paraId="51EC5409" w14:textId="77777777" w:rsidTr="00FB3845">
                              <w:trPr>
                                <w:trHeight w:val="324"/>
                              </w:trPr>
                              <w:tc>
                                <w:tcPr>
                                  <w:tcW w:w="4961" w:type="dxa"/>
                                  <w:gridSpan w:val="4"/>
                                  <w:tcBorders>
                                    <w:bottom w:val="single" w:sz="4" w:space="0" w:color="auto"/>
                                  </w:tcBorders>
                                  <w:shd w:val="clear" w:color="auto" w:fill="auto"/>
                                  <w:noWrap/>
                                  <w:vAlign w:val="center"/>
                                  <w:hideMark/>
                                </w:tcPr>
                                <w:p w14:paraId="48B13934" w14:textId="77777777" w:rsidR="0053506F" w:rsidRPr="00F342C1" w:rsidRDefault="0053506F" w:rsidP="008038F7">
                                  <w:pPr>
                                    <w:widowControl/>
                                    <w:spacing w:beforeLines="20" w:before="72" w:line="280" w:lineRule="exact"/>
                                    <w:jc w:val="righ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單位：新臺幣億元、％</w:t>
                                  </w:r>
                                </w:p>
                              </w:tc>
                            </w:tr>
                            <w:tr w:rsidR="0053506F" w:rsidRPr="00440732" w14:paraId="3F86BD32"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B66E"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保留資產</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43A003" w14:textId="77777777" w:rsidR="0053506F" w:rsidRPr="00FB3845" w:rsidRDefault="0053506F" w:rsidP="008036BC">
                                  <w:pPr>
                                    <w:widowControl/>
                                    <w:spacing w:line="240" w:lineRule="exact"/>
                                    <w:jc w:val="center"/>
                                    <w:rPr>
                                      <w:rFonts w:ascii="標楷體" w:eastAsia="標楷體" w:hAnsi="標楷體" w:cs="新細明體"/>
                                      <w:color w:val="000000"/>
                                      <w:kern w:val="0"/>
                                      <w:sz w:val="20"/>
                                    </w:rPr>
                                  </w:pPr>
                                  <w:proofErr w:type="gramStart"/>
                                  <w:r w:rsidRPr="00FB3845">
                                    <w:rPr>
                                      <w:rFonts w:ascii="標楷體" w:eastAsia="標楷體" w:hAnsi="標楷體" w:cs="新細明體" w:hint="eastAsia"/>
                                      <w:color w:val="000000"/>
                                      <w:kern w:val="0"/>
                                      <w:sz w:val="20"/>
                                    </w:rPr>
                                    <w:t>帳面</w:t>
                                  </w:r>
                                  <w:proofErr w:type="gramEnd"/>
                                  <w:r w:rsidRPr="00FB3845">
                                    <w:rPr>
                                      <w:rFonts w:ascii="標楷體" w:eastAsia="標楷體" w:hAnsi="標楷體" w:cs="新細明體" w:hint="eastAsia"/>
                                      <w:color w:val="000000"/>
                                      <w:kern w:val="0"/>
                                      <w:sz w:val="20"/>
                                    </w:rPr>
                                    <w:t>淨值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45E44EB" w14:textId="77777777" w:rsidR="0053506F" w:rsidRPr="00FB3845" w:rsidRDefault="0053506F" w:rsidP="008036BC">
                                  <w:pPr>
                                    <w:widowControl/>
                                    <w:spacing w:line="240" w:lineRule="exact"/>
                                    <w:jc w:val="center"/>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占比</w:t>
                                  </w:r>
                                </w:p>
                              </w:tc>
                            </w:tr>
                            <w:tr w:rsidR="0053506F" w:rsidRPr="00440732" w14:paraId="37BE338D"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4FF22" w14:textId="77777777" w:rsidR="0053506F" w:rsidRPr="00F342C1" w:rsidRDefault="0053506F" w:rsidP="008036BC">
                                  <w:pPr>
                                    <w:widowControl/>
                                    <w:spacing w:line="240" w:lineRule="exact"/>
                                    <w:jc w:val="center"/>
                                    <w:rPr>
                                      <w:rFonts w:ascii="標楷體" w:eastAsia="標楷體" w:hAnsi="標楷體" w:cs="新細明體"/>
                                      <w:b/>
                                      <w:color w:val="000000"/>
                                      <w:kern w:val="0"/>
                                      <w:sz w:val="20"/>
                                    </w:rPr>
                                  </w:pPr>
                                  <w:r w:rsidRPr="00F342C1">
                                    <w:rPr>
                                      <w:rFonts w:ascii="標楷體" w:eastAsia="標楷體" w:hAnsi="標楷體" w:cs="新細明體" w:hint="eastAsia"/>
                                      <w:b/>
                                      <w:color w:val="000000"/>
                                      <w:kern w:val="0"/>
                                      <w:sz w:val="20"/>
                                    </w:rPr>
                                    <w:t xml:space="preserve">合 </w:t>
                                  </w:r>
                                  <w:r w:rsidRPr="00F342C1">
                                    <w:rPr>
                                      <w:rFonts w:ascii="標楷體" w:eastAsia="標楷體" w:hAnsi="標楷體" w:cs="新細明體"/>
                                      <w:b/>
                                      <w:color w:val="000000"/>
                                      <w:kern w:val="0"/>
                                      <w:sz w:val="20"/>
                                    </w:rPr>
                                    <w:t xml:space="preserve"> </w:t>
                                  </w:r>
                                  <w:r w:rsidRPr="00F342C1">
                                    <w:rPr>
                                      <w:rFonts w:ascii="標楷體" w:eastAsia="標楷體" w:hAnsi="標楷體" w:cs="新細明體" w:hint="eastAsia"/>
                                      <w:b/>
                                      <w:color w:val="000000"/>
                                      <w:kern w:val="0"/>
                                      <w:sz w:val="20"/>
                                    </w:rPr>
                                    <w:t>計</w:t>
                                  </w:r>
                                </w:p>
                              </w:tc>
                              <w:tc>
                                <w:tcPr>
                                  <w:tcW w:w="1134" w:type="dxa"/>
                                  <w:tcBorders>
                                    <w:top w:val="nil"/>
                                    <w:left w:val="nil"/>
                                    <w:bottom w:val="single" w:sz="4" w:space="0" w:color="auto"/>
                                    <w:right w:val="single" w:sz="4" w:space="0" w:color="auto"/>
                                  </w:tcBorders>
                                  <w:shd w:val="clear" w:color="auto" w:fill="auto"/>
                                  <w:noWrap/>
                                  <w:vAlign w:val="center"/>
                                  <w:hideMark/>
                                </w:tcPr>
                                <w:p w14:paraId="538C7844" w14:textId="77777777" w:rsidR="0053506F" w:rsidRPr="00E67AAC" w:rsidRDefault="0053506F" w:rsidP="008036BC">
                                  <w:pPr>
                                    <w:widowControl/>
                                    <w:spacing w:line="240" w:lineRule="exact"/>
                                    <w:jc w:val="right"/>
                                    <w:rPr>
                                      <w:rFonts w:ascii="標楷體" w:eastAsia="標楷體" w:hAnsi="標楷體" w:cs="新細明體"/>
                                      <w:b/>
                                      <w:color w:val="000000"/>
                                      <w:kern w:val="0"/>
                                      <w:sz w:val="20"/>
                                    </w:rPr>
                                  </w:pPr>
                                  <w:r w:rsidRPr="00E67AAC">
                                    <w:rPr>
                                      <w:rFonts w:ascii="標楷體" w:eastAsia="標楷體" w:hAnsi="標楷體" w:cs="新細明體" w:hint="eastAsia"/>
                                      <w:b/>
                                      <w:color w:val="000000"/>
                                      <w:kern w:val="0"/>
                                      <w:sz w:val="20"/>
                                    </w:rPr>
                                    <w:t>55.57</w:t>
                                  </w:r>
                                </w:p>
                              </w:tc>
                              <w:tc>
                                <w:tcPr>
                                  <w:tcW w:w="1105" w:type="dxa"/>
                                  <w:tcBorders>
                                    <w:top w:val="nil"/>
                                    <w:left w:val="nil"/>
                                    <w:bottom w:val="single" w:sz="4" w:space="0" w:color="auto"/>
                                    <w:right w:val="single" w:sz="4" w:space="0" w:color="auto"/>
                                  </w:tcBorders>
                                  <w:shd w:val="clear" w:color="auto" w:fill="auto"/>
                                  <w:noWrap/>
                                  <w:vAlign w:val="center"/>
                                  <w:hideMark/>
                                </w:tcPr>
                                <w:p w14:paraId="4EEEBC64" w14:textId="77777777" w:rsidR="0053506F" w:rsidRPr="00E67AAC" w:rsidRDefault="0053506F" w:rsidP="008036BC">
                                  <w:pPr>
                                    <w:widowControl/>
                                    <w:spacing w:line="240" w:lineRule="exact"/>
                                    <w:jc w:val="right"/>
                                    <w:rPr>
                                      <w:rFonts w:ascii="標楷體" w:eastAsia="標楷體" w:hAnsi="標楷體" w:cs="新細明體"/>
                                      <w:b/>
                                      <w:color w:val="000000"/>
                                      <w:kern w:val="0"/>
                                      <w:sz w:val="20"/>
                                    </w:rPr>
                                  </w:pPr>
                                  <w:r w:rsidRPr="00E67AAC">
                                    <w:rPr>
                                      <w:rFonts w:ascii="標楷體" w:eastAsia="標楷體" w:hAnsi="標楷體" w:cs="新細明體" w:hint="eastAsia"/>
                                      <w:b/>
                                      <w:color w:val="000000"/>
                                      <w:kern w:val="0"/>
                                      <w:sz w:val="20"/>
                                    </w:rPr>
                                    <w:t>100.00</w:t>
                                  </w:r>
                                </w:p>
                              </w:tc>
                            </w:tr>
                            <w:tr w:rsidR="0053506F" w:rsidRPr="00440732" w14:paraId="06F0AE6A"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C7F4B"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已處分</w:t>
                                  </w:r>
                                </w:p>
                              </w:tc>
                              <w:tc>
                                <w:tcPr>
                                  <w:tcW w:w="1134" w:type="dxa"/>
                                  <w:tcBorders>
                                    <w:top w:val="nil"/>
                                    <w:left w:val="nil"/>
                                    <w:bottom w:val="single" w:sz="4" w:space="0" w:color="auto"/>
                                    <w:right w:val="single" w:sz="4" w:space="0" w:color="auto"/>
                                  </w:tcBorders>
                                  <w:shd w:val="clear" w:color="auto" w:fill="auto"/>
                                  <w:noWrap/>
                                  <w:vAlign w:val="center"/>
                                  <w:hideMark/>
                                </w:tcPr>
                                <w:p w14:paraId="3E3C1645"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23.40</w:t>
                                  </w:r>
                                </w:p>
                              </w:tc>
                              <w:tc>
                                <w:tcPr>
                                  <w:tcW w:w="1105" w:type="dxa"/>
                                  <w:tcBorders>
                                    <w:top w:val="nil"/>
                                    <w:left w:val="nil"/>
                                    <w:bottom w:val="single" w:sz="4" w:space="0" w:color="auto"/>
                                    <w:right w:val="single" w:sz="4" w:space="0" w:color="auto"/>
                                  </w:tcBorders>
                                  <w:shd w:val="clear" w:color="auto" w:fill="auto"/>
                                  <w:noWrap/>
                                  <w:vAlign w:val="center"/>
                                  <w:hideMark/>
                                </w:tcPr>
                                <w:p w14:paraId="222F2D7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42.11</w:t>
                                  </w:r>
                                </w:p>
                              </w:tc>
                            </w:tr>
                            <w:tr w:rsidR="0053506F" w:rsidRPr="00440732" w14:paraId="7488D9F7" w14:textId="77777777" w:rsidTr="008450A8">
                              <w:trPr>
                                <w:trHeight w:val="400"/>
                              </w:trPr>
                              <w:tc>
                                <w:tcPr>
                                  <w:tcW w:w="1021" w:type="dxa"/>
                                  <w:vMerge w:val="restart"/>
                                  <w:tcBorders>
                                    <w:top w:val="nil"/>
                                    <w:left w:val="single" w:sz="4" w:space="0" w:color="auto"/>
                                    <w:bottom w:val="single" w:sz="4" w:space="0" w:color="auto"/>
                                    <w:right w:val="single" w:sz="4" w:space="0" w:color="auto"/>
                                  </w:tcBorders>
                                  <w:shd w:val="clear" w:color="auto" w:fill="auto"/>
                                  <w:vAlign w:val="center"/>
                                  <w:hideMark/>
                                </w:tcPr>
                                <w:p w14:paraId="5A5FCD1B"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尚未完成處分</w:t>
                                  </w:r>
                                </w:p>
                              </w:tc>
                              <w:tc>
                                <w:tcPr>
                                  <w:tcW w:w="1701" w:type="dxa"/>
                                  <w:tcBorders>
                                    <w:top w:val="nil"/>
                                    <w:left w:val="nil"/>
                                    <w:bottom w:val="single" w:sz="4" w:space="0" w:color="auto"/>
                                    <w:right w:val="single" w:sz="4" w:space="0" w:color="auto"/>
                                  </w:tcBorders>
                                  <w:shd w:val="clear" w:color="auto" w:fill="auto"/>
                                  <w:noWrap/>
                                  <w:vAlign w:val="center"/>
                                  <w:hideMark/>
                                </w:tcPr>
                                <w:p w14:paraId="284C7248" w14:textId="77777777" w:rsidR="0053506F" w:rsidRPr="00F342C1" w:rsidRDefault="0053506F" w:rsidP="008036BC">
                                  <w:pPr>
                                    <w:widowControl/>
                                    <w:spacing w:line="240" w:lineRule="exact"/>
                                    <w:jc w:val="both"/>
                                    <w:rPr>
                                      <w:rFonts w:ascii="標楷體" w:eastAsia="標楷體" w:hAnsi="標楷體" w:cs="新細明體"/>
                                      <w:bCs/>
                                      <w:color w:val="000000"/>
                                      <w:kern w:val="0"/>
                                      <w:sz w:val="20"/>
                                    </w:rPr>
                                  </w:pPr>
                                  <w:r w:rsidRPr="00F342C1">
                                    <w:rPr>
                                      <w:rFonts w:ascii="標楷體" w:eastAsia="標楷體" w:hAnsi="標楷體" w:cs="新細明體" w:hint="eastAsia"/>
                                      <w:bCs/>
                                      <w:color w:val="000000"/>
                                      <w:kern w:val="0"/>
                                      <w:sz w:val="20"/>
                                    </w:rPr>
                                    <w:t>小  計</w:t>
                                  </w:r>
                                </w:p>
                              </w:tc>
                              <w:tc>
                                <w:tcPr>
                                  <w:tcW w:w="1134" w:type="dxa"/>
                                  <w:tcBorders>
                                    <w:top w:val="nil"/>
                                    <w:left w:val="nil"/>
                                    <w:bottom w:val="single" w:sz="4" w:space="0" w:color="auto"/>
                                    <w:right w:val="single" w:sz="4" w:space="0" w:color="auto"/>
                                  </w:tcBorders>
                                  <w:shd w:val="clear" w:color="auto" w:fill="auto"/>
                                  <w:noWrap/>
                                  <w:vAlign w:val="center"/>
                                  <w:hideMark/>
                                </w:tcPr>
                                <w:p w14:paraId="17C8F619" w14:textId="77777777" w:rsidR="0053506F" w:rsidRPr="00124C1A" w:rsidRDefault="0053506F" w:rsidP="008036BC">
                                  <w:pPr>
                                    <w:widowControl/>
                                    <w:spacing w:line="240" w:lineRule="exact"/>
                                    <w:jc w:val="right"/>
                                    <w:rPr>
                                      <w:rFonts w:ascii="標楷體" w:eastAsia="標楷體" w:hAnsi="標楷體" w:cs="新細明體"/>
                                      <w:bCs/>
                                      <w:color w:val="000000"/>
                                      <w:kern w:val="0"/>
                                      <w:sz w:val="20"/>
                                    </w:rPr>
                                  </w:pPr>
                                  <w:r w:rsidRPr="00124C1A">
                                    <w:rPr>
                                      <w:rFonts w:ascii="標楷體" w:eastAsia="標楷體" w:hAnsi="標楷體" w:cs="新細明體" w:hint="eastAsia"/>
                                      <w:bCs/>
                                      <w:color w:val="000000"/>
                                      <w:kern w:val="0"/>
                                      <w:sz w:val="20"/>
                                    </w:rPr>
                                    <w:t>32.17</w:t>
                                  </w:r>
                                </w:p>
                              </w:tc>
                              <w:tc>
                                <w:tcPr>
                                  <w:tcW w:w="1105" w:type="dxa"/>
                                  <w:tcBorders>
                                    <w:top w:val="nil"/>
                                    <w:left w:val="nil"/>
                                    <w:bottom w:val="single" w:sz="4" w:space="0" w:color="auto"/>
                                    <w:right w:val="single" w:sz="4" w:space="0" w:color="auto"/>
                                  </w:tcBorders>
                                  <w:shd w:val="clear" w:color="auto" w:fill="auto"/>
                                  <w:noWrap/>
                                  <w:vAlign w:val="center"/>
                                  <w:hideMark/>
                                </w:tcPr>
                                <w:p w14:paraId="1395CA91" w14:textId="77777777" w:rsidR="0053506F" w:rsidRPr="00124C1A" w:rsidRDefault="0053506F" w:rsidP="008036BC">
                                  <w:pPr>
                                    <w:widowControl/>
                                    <w:spacing w:line="240" w:lineRule="exact"/>
                                    <w:jc w:val="right"/>
                                    <w:rPr>
                                      <w:rFonts w:ascii="標楷體" w:eastAsia="標楷體" w:hAnsi="標楷體" w:cs="新細明體"/>
                                      <w:bCs/>
                                      <w:color w:val="000000"/>
                                      <w:kern w:val="0"/>
                                      <w:sz w:val="20"/>
                                    </w:rPr>
                                  </w:pPr>
                                  <w:r w:rsidRPr="00124C1A">
                                    <w:rPr>
                                      <w:rFonts w:ascii="標楷體" w:eastAsia="標楷體" w:hAnsi="標楷體" w:cs="新細明體" w:hint="eastAsia"/>
                                      <w:bCs/>
                                      <w:color w:val="000000"/>
                                      <w:kern w:val="0"/>
                                      <w:sz w:val="20"/>
                                    </w:rPr>
                                    <w:t>57.89</w:t>
                                  </w:r>
                                </w:p>
                              </w:tc>
                            </w:tr>
                            <w:tr w:rsidR="0053506F" w:rsidRPr="00440732" w14:paraId="2A03DA0F" w14:textId="77777777" w:rsidTr="008450A8">
                              <w:trPr>
                                <w:trHeight w:val="400"/>
                              </w:trPr>
                              <w:tc>
                                <w:tcPr>
                                  <w:tcW w:w="1021" w:type="dxa"/>
                                  <w:vMerge/>
                                  <w:tcBorders>
                                    <w:top w:val="nil"/>
                                    <w:left w:val="single" w:sz="4" w:space="0" w:color="auto"/>
                                    <w:bottom w:val="single" w:sz="4" w:space="0" w:color="auto"/>
                                    <w:right w:val="single" w:sz="4" w:space="0" w:color="auto"/>
                                  </w:tcBorders>
                                  <w:vAlign w:val="center"/>
                                  <w:hideMark/>
                                </w:tcPr>
                                <w:p w14:paraId="411EC8E6"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vAlign w:val="center"/>
                                  <w:hideMark/>
                                </w:tcPr>
                                <w:p w14:paraId="550DF63F"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台北101公司股權</w:t>
                                  </w:r>
                                </w:p>
                              </w:tc>
                              <w:tc>
                                <w:tcPr>
                                  <w:tcW w:w="1134" w:type="dxa"/>
                                  <w:tcBorders>
                                    <w:top w:val="nil"/>
                                    <w:left w:val="nil"/>
                                    <w:bottom w:val="single" w:sz="4" w:space="0" w:color="auto"/>
                                    <w:right w:val="single" w:sz="4" w:space="0" w:color="auto"/>
                                  </w:tcBorders>
                                  <w:shd w:val="clear" w:color="auto" w:fill="auto"/>
                                  <w:noWrap/>
                                  <w:vAlign w:val="center"/>
                                  <w:hideMark/>
                                </w:tcPr>
                                <w:p w14:paraId="13ACAEC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22.22</w:t>
                                  </w:r>
                                </w:p>
                              </w:tc>
                              <w:tc>
                                <w:tcPr>
                                  <w:tcW w:w="1105" w:type="dxa"/>
                                  <w:tcBorders>
                                    <w:top w:val="nil"/>
                                    <w:left w:val="nil"/>
                                    <w:bottom w:val="single" w:sz="4" w:space="0" w:color="auto"/>
                                    <w:right w:val="single" w:sz="4" w:space="0" w:color="auto"/>
                                  </w:tcBorders>
                                  <w:shd w:val="clear" w:color="auto" w:fill="auto"/>
                                  <w:noWrap/>
                                  <w:vAlign w:val="center"/>
                                  <w:hideMark/>
                                </w:tcPr>
                                <w:p w14:paraId="62BA8EC4"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39.99</w:t>
                                  </w:r>
                                </w:p>
                              </w:tc>
                            </w:tr>
                            <w:tr w:rsidR="0053506F" w:rsidRPr="00440732" w14:paraId="26212170" w14:textId="77777777" w:rsidTr="008450A8">
                              <w:trPr>
                                <w:trHeight w:val="400"/>
                              </w:trPr>
                              <w:tc>
                                <w:tcPr>
                                  <w:tcW w:w="1021" w:type="dxa"/>
                                  <w:vMerge/>
                                  <w:tcBorders>
                                    <w:top w:val="nil"/>
                                    <w:left w:val="single" w:sz="4" w:space="0" w:color="auto"/>
                                    <w:bottom w:val="single" w:sz="4" w:space="0" w:color="auto"/>
                                    <w:right w:val="single" w:sz="4" w:space="0" w:color="auto"/>
                                  </w:tcBorders>
                                  <w:vAlign w:val="center"/>
                                  <w:hideMark/>
                                </w:tcPr>
                                <w:p w14:paraId="70D137A8"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25510971"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不動產</w:t>
                                  </w:r>
                                </w:p>
                              </w:tc>
                              <w:tc>
                                <w:tcPr>
                                  <w:tcW w:w="1134" w:type="dxa"/>
                                  <w:tcBorders>
                                    <w:top w:val="nil"/>
                                    <w:left w:val="nil"/>
                                    <w:bottom w:val="single" w:sz="4" w:space="0" w:color="auto"/>
                                    <w:right w:val="single" w:sz="4" w:space="0" w:color="auto"/>
                                  </w:tcBorders>
                                  <w:shd w:val="clear" w:color="auto" w:fill="auto"/>
                                  <w:noWrap/>
                                  <w:vAlign w:val="center"/>
                                  <w:hideMark/>
                                </w:tcPr>
                                <w:p w14:paraId="30E3EC9F"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9.95</w:t>
                                  </w:r>
                                </w:p>
                              </w:tc>
                              <w:tc>
                                <w:tcPr>
                                  <w:tcW w:w="1105" w:type="dxa"/>
                                  <w:tcBorders>
                                    <w:top w:val="nil"/>
                                    <w:left w:val="nil"/>
                                    <w:bottom w:val="single" w:sz="4" w:space="0" w:color="auto"/>
                                    <w:right w:val="single" w:sz="4" w:space="0" w:color="auto"/>
                                  </w:tcBorders>
                                  <w:shd w:val="clear" w:color="auto" w:fill="auto"/>
                                  <w:noWrap/>
                                  <w:vAlign w:val="center"/>
                                  <w:hideMark/>
                                </w:tcPr>
                                <w:p w14:paraId="32F96EE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17.91</w:t>
                                  </w:r>
                                </w:p>
                              </w:tc>
                            </w:tr>
                            <w:tr w:rsidR="0053506F" w:rsidRPr="00440732" w14:paraId="5BA4DA01" w14:textId="77777777" w:rsidTr="00785FB4">
                              <w:trPr>
                                <w:trHeight w:val="284"/>
                              </w:trPr>
                              <w:tc>
                                <w:tcPr>
                                  <w:tcW w:w="4961" w:type="dxa"/>
                                  <w:gridSpan w:val="4"/>
                                  <w:tcBorders>
                                    <w:top w:val="single" w:sz="4" w:space="0" w:color="auto"/>
                                  </w:tcBorders>
                                  <w:shd w:val="clear" w:color="auto" w:fill="auto"/>
                                  <w:vAlign w:val="center"/>
                                  <w:hideMark/>
                                </w:tcPr>
                                <w:p w14:paraId="600C8706" w14:textId="77777777" w:rsidR="0053506F" w:rsidRPr="00440732" w:rsidRDefault="0053506F" w:rsidP="00124C1A">
                                  <w:pPr>
                                    <w:widowControl/>
                                    <w:spacing w:line="240" w:lineRule="exact"/>
                                    <w:ind w:left="612" w:hangingChars="340" w:hanging="612"/>
                                    <w:rPr>
                                      <w:rFonts w:ascii="標楷體" w:eastAsia="標楷體" w:hAnsi="標楷體" w:cs="新細明體"/>
                                      <w:color w:val="000000"/>
                                      <w:kern w:val="0"/>
                                      <w:sz w:val="20"/>
                                    </w:rPr>
                                  </w:pPr>
                                  <w:r>
                                    <w:rPr>
                                      <w:rFonts w:ascii="標楷體" w:eastAsia="標楷體" w:hAnsi="標楷體" w:cs="新細明體" w:hint="eastAsia"/>
                                      <w:color w:val="000000"/>
                                      <w:kern w:val="0"/>
                                      <w:sz w:val="18"/>
                                      <w:szCs w:val="18"/>
                                    </w:rPr>
                                    <w:t>資料</w:t>
                                  </w:r>
                                  <w:r>
                                    <w:rPr>
                                      <w:rFonts w:ascii="標楷體" w:eastAsia="標楷體" w:hAnsi="標楷體" w:cs="新細明體"/>
                                      <w:color w:val="000000"/>
                                      <w:kern w:val="0"/>
                                      <w:sz w:val="18"/>
                                      <w:szCs w:val="18"/>
                                    </w:rPr>
                                    <w:t>來源：</w:t>
                                  </w:r>
                                  <w:r w:rsidRPr="00FB3845">
                                    <w:rPr>
                                      <w:rFonts w:ascii="標楷體" w:eastAsia="標楷體" w:hAnsi="標楷體" w:cs="新細明體" w:hint="eastAsia"/>
                                      <w:color w:val="000000"/>
                                      <w:kern w:val="0"/>
                                      <w:sz w:val="18"/>
                                      <w:szCs w:val="18"/>
                                    </w:rPr>
                                    <w:t>整理自</w:t>
                                  </w:r>
                                  <w:r>
                                    <w:rPr>
                                      <w:rFonts w:ascii="標楷體" w:eastAsia="標楷體" w:hAnsi="標楷體" w:cs="新細明體" w:hint="eastAsia"/>
                                      <w:color w:val="000000"/>
                                      <w:kern w:val="0"/>
                                      <w:sz w:val="18"/>
                                      <w:szCs w:val="18"/>
                                    </w:rPr>
                                    <w:t>中</w:t>
                                  </w:r>
                                  <w:r>
                                    <w:rPr>
                                      <w:rFonts w:ascii="標楷體" w:eastAsia="標楷體" w:hAnsi="標楷體" w:cs="新細明體"/>
                                      <w:color w:val="000000"/>
                                      <w:kern w:val="0"/>
                                      <w:sz w:val="18"/>
                                      <w:szCs w:val="18"/>
                                    </w:rPr>
                                    <w:t>央</w:t>
                                  </w:r>
                                  <w:r w:rsidRPr="00FB3845">
                                    <w:rPr>
                                      <w:rFonts w:ascii="標楷體" w:eastAsia="標楷體" w:hAnsi="標楷體" w:cs="新細明體" w:hint="eastAsia"/>
                                      <w:color w:val="000000"/>
                                      <w:kern w:val="0"/>
                                      <w:sz w:val="18"/>
                                      <w:szCs w:val="18"/>
                                    </w:rPr>
                                    <w:t>存</w:t>
                                  </w:r>
                                  <w:r>
                                    <w:rPr>
                                      <w:rFonts w:ascii="標楷體" w:eastAsia="標楷體" w:hAnsi="標楷體" w:cs="新細明體" w:hint="eastAsia"/>
                                      <w:color w:val="000000"/>
                                      <w:kern w:val="0"/>
                                      <w:sz w:val="18"/>
                                      <w:szCs w:val="18"/>
                                    </w:rPr>
                                    <w:t>款</w:t>
                                  </w:r>
                                  <w:r w:rsidRPr="00FB3845">
                                    <w:rPr>
                                      <w:rFonts w:ascii="標楷體" w:eastAsia="標楷體" w:hAnsi="標楷體" w:cs="新細明體" w:hint="eastAsia"/>
                                      <w:color w:val="000000"/>
                                      <w:kern w:val="0"/>
                                      <w:sz w:val="18"/>
                                      <w:szCs w:val="18"/>
                                    </w:rPr>
                                    <w:t>保</w:t>
                                  </w:r>
                                  <w:r>
                                    <w:rPr>
                                      <w:rFonts w:ascii="標楷體" w:eastAsia="標楷體" w:hAnsi="標楷體" w:cs="新細明體" w:hint="eastAsia"/>
                                      <w:color w:val="000000"/>
                                      <w:kern w:val="0"/>
                                      <w:sz w:val="18"/>
                                      <w:szCs w:val="18"/>
                                    </w:rPr>
                                    <w:t>險</w:t>
                                  </w:r>
                                  <w:r w:rsidRPr="00FB3845">
                                    <w:rPr>
                                      <w:rFonts w:ascii="標楷體" w:eastAsia="標楷體" w:hAnsi="標楷體" w:cs="新細明體" w:hint="eastAsia"/>
                                      <w:color w:val="000000"/>
                                      <w:kern w:val="0"/>
                                      <w:sz w:val="18"/>
                                      <w:szCs w:val="18"/>
                                    </w:rPr>
                                    <w:t>公司提供資料。</w:t>
                                  </w:r>
                                </w:p>
                              </w:tc>
                            </w:tr>
                          </w:tbl>
                          <w:p w14:paraId="5E4C369F" w14:textId="77777777" w:rsidR="0053506F" w:rsidRDefault="0053506F" w:rsidP="0053506F">
                            <w:pPr>
                              <w:spacing w:line="320" w:lineRule="exact"/>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6157DE" id="_x0000_t202" coordsize="21600,21600" o:spt="202" path="m,l,21600r21600,l21600,xe">
                <v:stroke joinstyle="miter"/>
                <v:path gradientshapeok="t" o:connecttype="rect"/>
              </v:shapetype>
              <v:shape id="文字方塊 4" o:spid="_x0000_s1026" type="#_x0000_t202" style="position:absolute;left:0;text-align:left;margin-left:240.65pt;margin-top:85.4pt;width:267.6pt;height:1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" filled="f" stroked="f" strokeweight=".5pt">
                <v:textbox>
                  <w:txbxContent>
                    <w:tbl>
                      <w:tblPr>
                        <w:tblW w:w="4961" w:type="dxa"/>
                        <w:tblCellMar>
                          <w:left w:w="28" w:type="dxa"/>
                          <w:right w:w="28" w:type="dxa"/>
                        </w:tblCellMar>
                        <w:tblLook w:val="04A0" w:firstRow="1" w:lastRow="0" w:firstColumn="1" w:lastColumn="0" w:noHBand="0" w:noVBand="1"/>
                      </w:tblPr>
                      <w:tblGrid>
                        <w:gridCol w:w="1021"/>
                        <w:gridCol w:w="1701"/>
                        <w:gridCol w:w="1134"/>
                        <w:gridCol w:w="1105"/>
                      </w:tblGrid>
                      <w:tr w:rsidR="0053506F" w:rsidRPr="00440732" w14:paraId="14C79BD0" w14:textId="77777777" w:rsidTr="00FB3845">
                        <w:trPr>
                          <w:trHeight w:val="416"/>
                        </w:trPr>
                        <w:tc>
                          <w:tcPr>
                            <w:tcW w:w="4961" w:type="dxa"/>
                            <w:gridSpan w:val="4"/>
                            <w:shd w:val="clear" w:color="auto" w:fill="auto"/>
                            <w:vAlign w:val="center"/>
                            <w:hideMark/>
                          </w:tcPr>
                          <w:p w14:paraId="0C6B8B31" w14:textId="77777777" w:rsidR="0053506F" w:rsidRPr="00F342C1" w:rsidRDefault="0053506F" w:rsidP="008450A8">
                            <w:pPr>
                              <w:widowControl/>
                              <w:spacing w:line="280" w:lineRule="exact"/>
                              <w:ind w:left="524" w:hangingChars="218" w:hanging="524"/>
                              <w:rPr>
                                <w:rFonts w:ascii="標楷體" w:eastAsia="標楷體" w:hAnsi="標楷體" w:cs="新細明體"/>
                                <w:b/>
                                <w:bCs/>
                                <w:color w:val="000000"/>
                                <w:kern w:val="0"/>
                              </w:rPr>
                            </w:pPr>
                            <w:r w:rsidRPr="00F342C1">
                              <w:rPr>
                                <w:rFonts w:ascii="標楷體" w:eastAsia="標楷體" w:hAnsi="標楷體" w:cs="新細明體" w:hint="eastAsia"/>
                                <w:b/>
                                <w:bCs/>
                                <w:color w:val="000000"/>
                                <w:kern w:val="0"/>
                              </w:rPr>
                              <w:t>表</w:t>
                            </w:r>
                            <w:r w:rsidRPr="00F342C1">
                              <w:rPr>
                                <w:rFonts w:ascii="標楷體" w:eastAsia="標楷體" w:hAnsi="標楷體" w:cs="新細明體"/>
                                <w:b/>
                                <w:bCs/>
                                <w:color w:val="000000"/>
                                <w:kern w:val="0"/>
                              </w:rPr>
                              <w:t>1</w:t>
                            </w:r>
                            <w:r w:rsidRPr="00F342C1">
                              <w:rPr>
                                <w:rFonts w:ascii="標楷體" w:eastAsia="標楷體" w:hAnsi="標楷體" w:cs="新細明體" w:hint="eastAsia"/>
                                <w:b/>
                                <w:bCs/>
                                <w:color w:val="000000"/>
                                <w:kern w:val="0"/>
                              </w:rPr>
                              <w:t xml:space="preserve"> </w:t>
                            </w:r>
                            <w:r w:rsidRPr="00F342C1">
                              <w:rPr>
                                <w:rFonts w:ascii="標楷體" w:eastAsia="標楷體" w:hAnsi="標楷體" w:cs="新細明體"/>
                                <w:b/>
                                <w:bCs/>
                                <w:color w:val="000000"/>
                                <w:kern w:val="0"/>
                              </w:rPr>
                              <w:t>111</w:t>
                            </w:r>
                            <w:r w:rsidRPr="00F342C1">
                              <w:rPr>
                                <w:rFonts w:ascii="標楷體" w:eastAsia="標楷體" w:hAnsi="標楷體" w:cs="新細明體" w:hint="eastAsia"/>
                                <w:b/>
                                <w:bCs/>
                                <w:color w:val="000000"/>
                                <w:kern w:val="0"/>
                              </w:rPr>
                              <w:t>年底存保公司承接金融重建基金結束後經營不善金融機構保留資產處分情形</w:t>
                            </w:r>
                          </w:p>
                        </w:tc>
                      </w:tr>
                      <w:tr w:rsidR="0053506F" w:rsidRPr="00440732" w14:paraId="51EC5409" w14:textId="77777777" w:rsidTr="00FB3845">
                        <w:trPr>
                          <w:trHeight w:val="324"/>
                        </w:trPr>
                        <w:tc>
                          <w:tcPr>
                            <w:tcW w:w="4961" w:type="dxa"/>
                            <w:gridSpan w:val="4"/>
                            <w:tcBorders>
                              <w:bottom w:val="single" w:sz="4" w:space="0" w:color="auto"/>
                            </w:tcBorders>
                            <w:shd w:val="clear" w:color="auto" w:fill="auto"/>
                            <w:noWrap/>
                            <w:vAlign w:val="center"/>
                            <w:hideMark/>
                          </w:tcPr>
                          <w:p w14:paraId="48B13934" w14:textId="77777777" w:rsidR="0053506F" w:rsidRPr="00F342C1" w:rsidRDefault="0053506F" w:rsidP="008038F7">
                            <w:pPr>
                              <w:widowControl/>
                              <w:spacing w:beforeLines="20" w:before="72" w:line="280" w:lineRule="exact"/>
                              <w:jc w:val="righ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單位：新臺幣億元、％</w:t>
                            </w:r>
                          </w:p>
                        </w:tc>
                      </w:tr>
                      <w:tr w:rsidR="0053506F" w:rsidRPr="00440732" w14:paraId="3F86BD32"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B66E"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保留資產</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43A003" w14:textId="77777777" w:rsidR="0053506F" w:rsidRPr="00FB3845" w:rsidRDefault="0053506F" w:rsidP="008036BC">
                            <w:pPr>
                              <w:widowControl/>
                              <w:spacing w:line="240" w:lineRule="exact"/>
                              <w:jc w:val="center"/>
                              <w:rPr>
                                <w:rFonts w:ascii="標楷體" w:eastAsia="標楷體" w:hAnsi="標楷體" w:cs="新細明體"/>
                                <w:color w:val="000000"/>
                                <w:kern w:val="0"/>
                                <w:sz w:val="20"/>
                              </w:rPr>
                            </w:pPr>
                            <w:proofErr w:type="gramStart"/>
                            <w:r w:rsidRPr="00FB3845">
                              <w:rPr>
                                <w:rFonts w:ascii="標楷體" w:eastAsia="標楷體" w:hAnsi="標楷體" w:cs="新細明體" w:hint="eastAsia"/>
                                <w:color w:val="000000"/>
                                <w:kern w:val="0"/>
                                <w:sz w:val="20"/>
                              </w:rPr>
                              <w:t>帳面</w:t>
                            </w:r>
                            <w:proofErr w:type="gramEnd"/>
                            <w:r w:rsidRPr="00FB3845">
                              <w:rPr>
                                <w:rFonts w:ascii="標楷體" w:eastAsia="標楷體" w:hAnsi="標楷體" w:cs="新細明體" w:hint="eastAsia"/>
                                <w:color w:val="000000"/>
                                <w:kern w:val="0"/>
                                <w:sz w:val="20"/>
                              </w:rPr>
                              <w:t>淨值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45E44EB" w14:textId="77777777" w:rsidR="0053506F" w:rsidRPr="00FB3845" w:rsidRDefault="0053506F" w:rsidP="008036BC">
                            <w:pPr>
                              <w:widowControl/>
                              <w:spacing w:line="240" w:lineRule="exact"/>
                              <w:jc w:val="center"/>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占比</w:t>
                            </w:r>
                          </w:p>
                        </w:tc>
                      </w:tr>
                      <w:tr w:rsidR="0053506F" w:rsidRPr="00440732" w14:paraId="37BE338D"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4FF22" w14:textId="77777777" w:rsidR="0053506F" w:rsidRPr="00F342C1" w:rsidRDefault="0053506F" w:rsidP="008036BC">
                            <w:pPr>
                              <w:widowControl/>
                              <w:spacing w:line="240" w:lineRule="exact"/>
                              <w:jc w:val="center"/>
                              <w:rPr>
                                <w:rFonts w:ascii="標楷體" w:eastAsia="標楷體" w:hAnsi="標楷體" w:cs="新細明體"/>
                                <w:b/>
                                <w:color w:val="000000"/>
                                <w:kern w:val="0"/>
                                <w:sz w:val="20"/>
                              </w:rPr>
                            </w:pPr>
                            <w:r w:rsidRPr="00F342C1">
                              <w:rPr>
                                <w:rFonts w:ascii="標楷體" w:eastAsia="標楷體" w:hAnsi="標楷體" w:cs="新細明體" w:hint="eastAsia"/>
                                <w:b/>
                                <w:color w:val="000000"/>
                                <w:kern w:val="0"/>
                                <w:sz w:val="20"/>
                              </w:rPr>
                              <w:t xml:space="preserve">合 </w:t>
                            </w:r>
                            <w:r w:rsidRPr="00F342C1">
                              <w:rPr>
                                <w:rFonts w:ascii="標楷體" w:eastAsia="標楷體" w:hAnsi="標楷體" w:cs="新細明體"/>
                                <w:b/>
                                <w:color w:val="000000"/>
                                <w:kern w:val="0"/>
                                <w:sz w:val="20"/>
                              </w:rPr>
                              <w:t xml:space="preserve"> </w:t>
                            </w:r>
                            <w:r w:rsidRPr="00F342C1">
                              <w:rPr>
                                <w:rFonts w:ascii="標楷體" w:eastAsia="標楷體" w:hAnsi="標楷體" w:cs="新細明體" w:hint="eastAsia"/>
                                <w:b/>
                                <w:color w:val="000000"/>
                                <w:kern w:val="0"/>
                                <w:sz w:val="20"/>
                              </w:rPr>
                              <w:t>計</w:t>
                            </w:r>
                          </w:p>
                        </w:tc>
                        <w:tc>
                          <w:tcPr>
                            <w:tcW w:w="1134" w:type="dxa"/>
                            <w:tcBorders>
                              <w:top w:val="nil"/>
                              <w:left w:val="nil"/>
                              <w:bottom w:val="single" w:sz="4" w:space="0" w:color="auto"/>
                              <w:right w:val="single" w:sz="4" w:space="0" w:color="auto"/>
                            </w:tcBorders>
                            <w:shd w:val="clear" w:color="auto" w:fill="auto"/>
                            <w:noWrap/>
                            <w:vAlign w:val="center"/>
                            <w:hideMark/>
                          </w:tcPr>
                          <w:p w14:paraId="538C7844" w14:textId="77777777" w:rsidR="0053506F" w:rsidRPr="00E67AAC" w:rsidRDefault="0053506F" w:rsidP="008036BC">
                            <w:pPr>
                              <w:widowControl/>
                              <w:spacing w:line="240" w:lineRule="exact"/>
                              <w:jc w:val="right"/>
                              <w:rPr>
                                <w:rFonts w:ascii="標楷體" w:eastAsia="標楷體" w:hAnsi="標楷體" w:cs="新細明體"/>
                                <w:b/>
                                <w:color w:val="000000"/>
                                <w:kern w:val="0"/>
                                <w:sz w:val="20"/>
                              </w:rPr>
                            </w:pPr>
                            <w:r w:rsidRPr="00E67AAC">
                              <w:rPr>
                                <w:rFonts w:ascii="標楷體" w:eastAsia="標楷體" w:hAnsi="標楷體" w:cs="新細明體" w:hint="eastAsia"/>
                                <w:b/>
                                <w:color w:val="000000"/>
                                <w:kern w:val="0"/>
                                <w:sz w:val="20"/>
                              </w:rPr>
                              <w:t>55.57</w:t>
                            </w:r>
                          </w:p>
                        </w:tc>
                        <w:tc>
                          <w:tcPr>
                            <w:tcW w:w="1105" w:type="dxa"/>
                            <w:tcBorders>
                              <w:top w:val="nil"/>
                              <w:left w:val="nil"/>
                              <w:bottom w:val="single" w:sz="4" w:space="0" w:color="auto"/>
                              <w:right w:val="single" w:sz="4" w:space="0" w:color="auto"/>
                            </w:tcBorders>
                            <w:shd w:val="clear" w:color="auto" w:fill="auto"/>
                            <w:noWrap/>
                            <w:vAlign w:val="center"/>
                            <w:hideMark/>
                          </w:tcPr>
                          <w:p w14:paraId="4EEEBC64" w14:textId="77777777" w:rsidR="0053506F" w:rsidRPr="00E67AAC" w:rsidRDefault="0053506F" w:rsidP="008036BC">
                            <w:pPr>
                              <w:widowControl/>
                              <w:spacing w:line="240" w:lineRule="exact"/>
                              <w:jc w:val="right"/>
                              <w:rPr>
                                <w:rFonts w:ascii="標楷體" w:eastAsia="標楷體" w:hAnsi="標楷體" w:cs="新細明體"/>
                                <w:b/>
                                <w:color w:val="000000"/>
                                <w:kern w:val="0"/>
                                <w:sz w:val="20"/>
                              </w:rPr>
                            </w:pPr>
                            <w:r w:rsidRPr="00E67AAC">
                              <w:rPr>
                                <w:rFonts w:ascii="標楷體" w:eastAsia="標楷體" w:hAnsi="標楷體" w:cs="新細明體" w:hint="eastAsia"/>
                                <w:b/>
                                <w:color w:val="000000"/>
                                <w:kern w:val="0"/>
                                <w:sz w:val="20"/>
                              </w:rPr>
                              <w:t>100.00</w:t>
                            </w:r>
                          </w:p>
                        </w:tc>
                      </w:tr>
                      <w:tr w:rsidR="0053506F" w:rsidRPr="00440732" w14:paraId="06F0AE6A" w14:textId="77777777" w:rsidTr="008450A8">
                        <w:trPr>
                          <w:trHeight w:val="400"/>
                        </w:trPr>
                        <w:tc>
                          <w:tcPr>
                            <w:tcW w:w="27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C7F4B"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已處分</w:t>
                            </w:r>
                          </w:p>
                        </w:tc>
                        <w:tc>
                          <w:tcPr>
                            <w:tcW w:w="1134" w:type="dxa"/>
                            <w:tcBorders>
                              <w:top w:val="nil"/>
                              <w:left w:val="nil"/>
                              <w:bottom w:val="single" w:sz="4" w:space="0" w:color="auto"/>
                              <w:right w:val="single" w:sz="4" w:space="0" w:color="auto"/>
                            </w:tcBorders>
                            <w:shd w:val="clear" w:color="auto" w:fill="auto"/>
                            <w:noWrap/>
                            <w:vAlign w:val="center"/>
                            <w:hideMark/>
                          </w:tcPr>
                          <w:p w14:paraId="3E3C1645"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23.40</w:t>
                            </w:r>
                          </w:p>
                        </w:tc>
                        <w:tc>
                          <w:tcPr>
                            <w:tcW w:w="1105" w:type="dxa"/>
                            <w:tcBorders>
                              <w:top w:val="nil"/>
                              <w:left w:val="nil"/>
                              <w:bottom w:val="single" w:sz="4" w:space="0" w:color="auto"/>
                              <w:right w:val="single" w:sz="4" w:space="0" w:color="auto"/>
                            </w:tcBorders>
                            <w:shd w:val="clear" w:color="auto" w:fill="auto"/>
                            <w:noWrap/>
                            <w:vAlign w:val="center"/>
                            <w:hideMark/>
                          </w:tcPr>
                          <w:p w14:paraId="222F2D7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42.11</w:t>
                            </w:r>
                          </w:p>
                        </w:tc>
                      </w:tr>
                      <w:tr w:rsidR="0053506F" w:rsidRPr="00440732" w14:paraId="7488D9F7" w14:textId="77777777" w:rsidTr="008450A8">
                        <w:trPr>
                          <w:trHeight w:val="400"/>
                        </w:trPr>
                        <w:tc>
                          <w:tcPr>
                            <w:tcW w:w="1021" w:type="dxa"/>
                            <w:vMerge w:val="restart"/>
                            <w:tcBorders>
                              <w:top w:val="nil"/>
                              <w:left w:val="single" w:sz="4" w:space="0" w:color="auto"/>
                              <w:bottom w:val="single" w:sz="4" w:space="0" w:color="auto"/>
                              <w:right w:val="single" w:sz="4" w:space="0" w:color="auto"/>
                            </w:tcBorders>
                            <w:shd w:val="clear" w:color="auto" w:fill="auto"/>
                            <w:vAlign w:val="center"/>
                            <w:hideMark/>
                          </w:tcPr>
                          <w:p w14:paraId="5A5FCD1B"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尚未完成處分</w:t>
                            </w:r>
                          </w:p>
                        </w:tc>
                        <w:tc>
                          <w:tcPr>
                            <w:tcW w:w="1701" w:type="dxa"/>
                            <w:tcBorders>
                              <w:top w:val="nil"/>
                              <w:left w:val="nil"/>
                              <w:bottom w:val="single" w:sz="4" w:space="0" w:color="auto"/>
                              <w:right w:val="single" w:sz="4" w:space="0" w:color="auto"/>
                            </w:tcBorders>
                            <w:shd w:val="clear" w:color="auto" w:fill="auto"/>
                            <w:noWrap/>
                            <w:vAlign w:val="center"/>
                            <w:hideMark/>
                          </w:tcPr>
                          <w:p w14:paraId="284C7248" w14:textId="77777777" w:rsidR="0053506F" w:rsidRPr="00F342C1" w:rsidRDefault="0053506F" w:rsidP="008036BC">
                            <w:pPr>
                              <w:widowControl/>
                              <w:spacing w:line="240" w:lineRule="exact"/>
                              <w:jc w:val="both"/>
                              <w:rPr>
                                <w:rFonts w:ascii="標楷體" w:eastAsia="標楷體" w:hAnsi="標楷體" w:cs="新細明體"/>
                                <w:bCs/>
                                <w:color w:val="000000"/>
                                <w:kern w:val="0"/>
                                <w:sz w:val="20"/>
                              </w:rPr>
                            </w:pPr>
                            <w:r w:rsidRPr="00F342C1">
                              <w:rPr>
                                <w:rFonts w:ascii="標楷體" w:eastAsia="標楷體" w:hAnsi="標楷體" w:cs="新細明體" w:hint="eastAsia"/>
                                <w:bCs/>
                                <w:color w:val="000000"/>
                                <w:kern w:val="0"/>
                                <w:sz w:val="20"/>
                              </w:rPr>
                              <w:t>小  計</w:t>
                            </w:r>
                          </w:p>
                        </w:tc>
                        <w:tc>
                          <w:tcPr>
                            <w:tcW w:w="1134" w:type="dxa"/>
                            <w:tcBorders>
                              <w:top w:val="nil"/>
                              <w:left w:val="nil"/>
                              <w:bottom w:val="single" w:sz="4" w:space="0" w:color="auto"/>
                              <w:right w:val="single" w:sz="4" w:space="0" w:color="auto"/>
                            </w:tcBorders>
                            <w:shd w:val="clear" w:color="auto" w:fill="auto"/>
                            <w:noWrap/>
                            <w:vAlign w:val="center"/>
                            <w:hideMark/>
                          </w:tcPr>
                          <w:p w14:paraId="17C8F619" w14:textId="77777777" w:rsidR="0053506F" w:rsidRPr="00124C1A" w:rsidRDefault="0053506F" w:rsidP="008036BC">
                            <w:pPr>
                              <w:widowControl/>
                              <w:spacing w:line="240" w:lineRule="exact"/>
                              <w:jc w:val="right"/>
                              <w:rPr>
                                <w:rFonts w:ascii="標楷體" w:eastAsia="標楷體" w:hAnsi="標楷體" w:cs="新細明體"/>
                                <w:bCs/>
                                <w:color w:val="000000"/>
                                <w:kern w:val="0"/>
                                <w:sz w:val="20"/>
                              </w:rPr>
                            </w:pPr>
                            <w:r w:rsidRPr="00124C1A">
                              <w:rPr>
                                <w:rFonts w:ascii="標楷體" w:eastAsia="標楷體" w:hAnsi="標楷體" w:cs="新細明體" w:hint="eastAsia"/>
                                <w:bCs/>
                                <w:color w:val="000000"/>
                                <w:kern w:val="0"/>
                                <w:sz w:val="20"/>
                              </w:rPr>
                              <w:t>32.17</w:t>
                            </w:r>
                          </w:p>
                        </w:tc>
                        <w:tc>
                          <w:tcPr>
                            <w:tcW w:w="1105" w:type="dxa"/>
                            <w:tcBorders>
                              <w:top w:val="nil"/>
                              <w:left w:val="nil"/>
                              <w:bottom w:val="single" w:sz="4" w:space="0" w:color="auto"/>
                              <w:right w:val="single" w:sz="4" w:space="0" w:color="auto"/>
                            </w:tcBorders>
                            <w:shd w:val="clear" w:color="auto" w:fill="auto"/>
                            <w:noWrap/>
                            <w:vAlign w:val="center"/>
                            <w:hideMark/>
                          </w:tcPr>
                          <w:p w14:paraId="1395CA91" w14:textId="77777777" w:rsidR="0053506F" w:rsidRPr="00124C1A" w:rsidRDefault="0053506F" w:rsidP="008036BC">
                            <w:pPr>
                              <w:widowControl/>
                              <w:spacing w:line="240" w:lineRule="exact"/>
                              <w:jc w:val="right"/>
                              <w:rPr>
                                <w:rFonts w:ascii="標楷體" w:eastAsia="標楷體" w:hAnsi="標楷體" w:cs="新細明體"/>
                                <w:bCs/>
                                <w:color w:val="000000"/>
                                <w:kern w:val="0"/>
                                <w:sz w:val="20"/>
                              </w:rPr>
                            </w:pPr>
                            <w:r w:rsidRPr="00124C1A">
                              <w:rPr>
                                <w:rFonts w:ascii="標楷體" w:eastAsia="標楷體" w:hAnsi="標楷體" w:cs="新細明體" w:hint="eastAsia"/>
                                <w:bCs/>
                                <w:color w:val="000000"/>
                                <w:kern w:val="0"/>
                                <w:sz w:val="20"/>
                              </w:rPr>
                              <w:t>57.89</w:t>
                            </w:r>
                          </w:p>
                        </w:tc>
                      </w:tr>
                      <w:tr w:rsidR="0053506F" w:rsidRPr="00440732" w14:paraId="2A03DA0F" w14:textId="77777777" w:rsidTr="008450A8">
                        <w:trPr>
                          <w:trHeight w:val="400"/>
                        </w:trPr>
                        <w:tc>
                          <w:tcPr>
                            <w:tcW w:w="1021" w:type="dxa"/>
                            <w:vMerge/>
                            <w:tcBorders>
                              <w:top w:val="nil"/>
                              <w:left w:val="single" w:sz="4" w:space="0" w:color="auto"/>
                              <w:bottom w:val="single" w:sz="4" w:space="0" w:color="auto"/>
                              <w:right w:val="single" w:sz="4" w:space="0" w:color="auto"/>
                            </w:tcBorders>
                            <w:vAlign w:val="center"/>
                            <w:hideMark/>
                          </w:tcPr>
                          <w:p w14:paraId="411EC8E6"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vAlign w:val="center"/>
                            <w:hideMark/>
                          </w:tcPr>
                          <w:p w14:paraId="550DF63F"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台北101公司股權</w:t>
                            </w:r>
                          </w:p>
                        </w:tc>
                        <w:tc>
                          <w:tcPr>
                            <w:tcW w:w="1134" w:type="dxa"/>
                            <w:tcBorders>
                              <w:top w:val="nil"/>
                              <w:left w:val="nil"/>
                              <w:bottom w:val="single" w:sz="4" w:space="0" w:color="auto"/>
                              <w:right w:val="single" w:sz="4" w:space="0" w:color="auto"/>
                            </w:tcBorders>
                            <w:shd w:val="clear" w:color="auto" w:fill="auto"/>
                            <w:noWrap/>
                            <w:vAlign w:val="center"/>
                            <w:hideMark/>
                          </w:tcPr>
                          <w:p w14:paraId="13ACAEC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22.22</w:t>
                            </w:r>
                          </w:p>
                        </w:tc>
                        <w:tc>
                          <w:tcPr>
                            <w:tcW w:w="1105" w:type="dxa"/>
                            <w:tcBorders>
                              <w:top w:val="nil"/>
                              <w:left w:val="nil"/>
                              <w:bottom w:val="single" w:sz="4" w:space="0" w:color="auto"/>
                              <w:right w:val="single" w:sz="4" w:space="0" w:color="auto"/>
                            </w:tcBorders>
                            <w:shd w:val="clear" w:color="auto" w:fill="auto"/>
                            <w:noWrap/>
                            <w:vAlign w:val="center"/>
                            <w:hideMark/>
                          </w:tcPr>
                          <w:p w14:paraId="62BA8EC4"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39.99</w:t>
                            </w:r>
                          </w:p>
                        </w:tc>
                      </w:tr>
                      <w:tr w:rsidR="0053506F" w:rsidRPr="00440732" w14:paraId="26212170" w14:textId="77777777" w:rsidTr="008450A8">
                        <w:trPr>
                          <w:trHeight w:val="400"/>
                        </w:trPr>
                        <w:tc>
                          <w:tcPr>
                            <w:tcW w:w="1021" w:type="dxa"/>
                            <w:vMerge/>
                            <w:tcBorders>
                              <w:top w:val="nil"/>
                              <w:left w:val="single" w:sz="4" w:space="0" w:color="auto"/>
                              <w:bottom w:val="single" w:sz="4" w:space="0" w:color="auto"/>
                              <w:right w:val="single" w:sz="4" w:space="0" w:color="auto"/>
                            </w:tcBorders>
                            <w:vAlign w:val="center"/>
                            <w:hideMark/>
                          </w:tcPr>
                          <w:p w14:paraId="70D137A8" w14:textId="77777777" w:rsidR="0053506F" w:rsidRPr="00F342C1" w:rsidRDefault="0053506F" w:rsidP="008036BC">
                            <w:pPr>
                              <w:widowControl/>
                              <w:spacing w:line="240" w:lineRule="exact"/>
                              <w:jc w:val="center"/>
                              <w:rPr>
                                <w:rFonts w:ascii="標楷體" w:eastAsia="標楷體" w:hAnsi="標楷體" w:cs="新細明體"/>
                                <w:color w:val="000000"/>
                                <w:kern w:val="0"/>
                                <w:sz w:val="20"/>
                              </w:rPr>
                            </w:pPr>
                          </w:p>
                        </w:tc>
                        <w:tc>
                          <w:tcPr>
                            <w:tcW w:w="1701" w:type="dxa"/>
                            <w:tcBorders>
                              <w:top w:val="nil"/>
                              <w:left w:val="nil"/>
                              <w:bottom w:val="single" w:sz="4" w:space="0" w:color="auto"/>
                              <w:right w:val="single" w:sz="4" w:space="0" w:color="auto"/>
                            </w:tcBorders>
                            <w:shd w:val="clear" w:color="auto" w:fill="auto"/>
                            <w:noWrap/>
                            <w:vAlign w:val="center"/>
                            <w:hideMark/>
                          </w:tcPr>
                          <w:p w14:paraId="25510971" w14:textId="77777777" w:rsidR="0053506F" w:rsidRPr="00F342C1" w:rsidRDefault="0053506F" w:rsidP="008036BC">
                            <w:pPr>
                              <w:widowControl/>
                              <w:spacing w:line="240" w:lineRule="exact"/>
                              <w:rPr>
                                <w:rFonts w:ascii="標楷體" w:eastAsia="標楷體" w:hAnsi="標楷體" w:cs="新細明體"/>
                                <w:color w:val="000000"/>
                                <w:kern w:val="0"/>
                                <w:sz w:val="20"/>
                              </w:rPr>
                            </w:pPr>
                            <w:r w:rsidRPr="00F342C1">
                              <w:rPr>
                                <w:rFonts w:ascii="標楷體" w:eastAsia="標楷體" w:hAnsi="標楷體" w:cs="新細明體" w:hint="eastAsia"/>
                                <w:color w:val="000000"/>
                                <w:kern w:val="0"/>
                                <w:sz w:val="20"/>
                              </w:rPr>
                              <w:t>不動產</w:t>
                            </w:r>
                          </w:p>
                        </w:tc>
                        <w:tc>
                          <w:tcPr>
                            <w:tcW w:w="1134" w:type="dxa"/>
                            <w:tcBorders>
                              <w:top w:val="nil"/>
                              <w:left w:val="nil"/>
                              <w:bottom w:val="single" w:sz="4" w:space="0" w:color="auto"/>
                              <w:right w:val="single" w:sz="4" w:space="0" w:color="auto"/>
                            </w:tcBorders>
                            <w:shd w:val="clear" w:color="auto" w:fill="auto"/>
                            <w:noWrap/>
                            <w:vAlign w:val="center"/>
                            <w:hideMark/>
                          </w:tcPr>
                          <w:p w14:paraId="30E3EC9F"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9.95</w:t>
                            </w:r>
                          </w:p>
                        </w:tc>
                        <w:tc>
                          <w:tcPr>
                            <w:tcW w:w="1105" w:type="dxa"/>
                            <w:tcBorders>
                              <w:top w:val="nil"/>
                              <w:left w:val="nil"/>
                              <w:bottom w:val="single" w:sz="4" w:space="0" w:color="auto"/>
                              <w:right w:val="single" w:sz="4" w:space="0" w:color="auto"/>
                            </w:tcBorders>
                            <w:shd w:val="clear" w:color="auto" w:fill="auto"/>
                            <w:noWrap/>
                            <w:vAlign w:val="center"/>
                            <w:hideMark/>
                          </w:tcPr>
                          <w:p w14:paraId="32F96EEC" w14:textId="77777777" w:rsidR="0053506F" w:rsidRPr="00FB3845" w:rsidRDefault="0053506F" w:rsidP="008036BC">
                            <w:pPr>
                              <w:widowControl/>
                              <w:spacing w:line="240" w:lineRule="exact"/>
                              <w:jc w:val="right"/>
                              <w:rPr>
                                <w:rFonts w:ascii="標楷體" w:eastAsia="標楷體" w:hAnsi="標楷體" w:cs="新細明體"/>
                                <w:color w:val="000000"/>
                                <w:kern w:val="0"/>
                                <w:sz w:val="20"/>
                              </w:rPr>
                            </w:pPr>
                            <w:r w:rsidRPr="00FB3845">
                              <w:rPr>
                                <w:rFonts w:ascii="標楷體" w:eastAsia="標楷體" w:hAnsi="標楷體" w:cs="新細明體" w:hint="eastAsia"/>
                                <w:color w:val="000000"/>
                                <w:kern w:val="0"/>
                                <w:sz w:val="20"/>
                              </w:rPr>
                              <w:t>17.91</w:t>
                            </w:r>
                          </w:p>
                        </w:tc>
                      </w:tr>
                      <w:tr w:rsidR="0053506F" w:rsidRPr="00440732" w14:paraId="5BA4DA01" w14:textId="77777777" w:rsidTr="00785FB4">
                        <w:trPr>
                          <w:trHeight w:val="284"/>
                        </w:trPr>
                        <w:tc>
                          <w:tcPr>
                            <w:tcW w:w="4961" w:type="dxa"/>
                            <w:gridSpan w:val="4"/>
                            <w:tcBorders>
                              <w:top w:val="single" w:sz="4" w:space="0" w:color="auto"/>
                            </w:tcBorders>
                            <w:shd w:val="clear" w:color="auto" w:fill="auto"/>
                            <w:vAlign w:val="center"/>
                            <w:hideMark/>
                          </w:tcPr>
                          <w:p w14:paraId="600C8706" w14:textId="77777777" w:rsidR="0053506F" w:rsidRPr="00440732" w:rsidRDefault="0053506F" w:rsidP="00124C1A">
                            <w:pPr>
                              <w:widowControl/>
                              <w:spacing w:line="240" w:lineRule="exact"/>
                              <w:ind w:left="612" w:hangingChars="340" w:hanging="612"/>
                              <w:rPr>
                                <w:rFonts w:ascii="標楷體" w:eastAsia="標楷體" w:hAnsi="標楷體" w:cs="新細明體"/>
                                <w:color w:val="000000"/>
                                <w:kern w:val="0"/>
                                <w:sz w:val="20"/>
                              </w:rPr>
                            </w:pPr>
                            <w:r>
                              <w:rPr>
                                <w:rFonts w:ascii="標楷體" w:eastAsia="標楷體" w:hAnsi="標楷體" w:cs="新細明體" w:hint="eastAsia"/>
                                <w:color w:val="000000"/>
                                <w:kern w:val="0"/>
                                <w:sz w:val="18"/>
                                <w:szCs w:val="18"/>
                              </w:rPr>
                              <w:t>資料</w:t>
                            </w:r>
                            <w:r>
                              <w:rPr>
                                <w:rFonts w:ascii="標楷體" w:eastAsia="標楷體" w:hAnsi="標楷體" w:cs="新細明體"/>
                                <w:color w:val="000000"/>
                                <w:kern w:val="0"/>
                                <w:sz w:val="18"/>
                                <w:szCs w:val="18"/>
                              </w:rPr>
                              <w:t>來源：</w:t>
                            </w:r>
                            <w:r w:rsidRPr="00FB3845">
                              <w:rPr>
                                <w:rFonts w:ascii="標楷體" w:eastAsia="標楷體" w:hAnsi="標楷體" w:cs="新細明體" w:hint="eastAsia"/>
                                <w:color w:val="000000"/>
                                <w:kern w:val="0"/>
                                <w:sz w:val="18"/>
                                <w:szCs w:val="18"/>
                              </w:rPr>
                              <w:t>整理自</w:t>
                            </w:r>
                            <w:r>
                              <w:rPr>
                                <w:rFonts w:ascii="標楷體" w:eastAsia="標楷體" w:hAnsi="標楷體" w:cs="新細明體" w:hint="eastAsia"/>
                                <w:color w:val="000000"/>
                                <w:kern w:val="0"/>
                                <w:sz w:val="18"/>
                                <w:szCs w:val="18"/>
                              </w:rPr>
                              <w:t>中</w:t>
                            </w:r>
                            <w:r>
                              <w:rPr>
                                <w:rFonts w:ascii="標楷體" w:eastAsia="標楷體" w:hAnsi="標楷體" w:cs="新細明體"/>
                                <w:color w:val="000000"/>
                                <w:kern w:val="0"/>
                                <w:sz w:val="18"/>
                                <w:szCs w:val="18"/>
                              </w:rPr>
                              <w:t>央</w:t>
                            </w:r>
                            <w:r w:rsidRPr="00FB3845">
                              <w:rPr>
                                <w:rFonts w:ascii="標楷體" w:eastAsia="標楷體" w:hAnsi="標楷體" w:cs="新細明體" w:hint="eastAsia"/>
                                <w:color w:val="000000"/>
                                <w:kern w:val="0"/>
                                <w:sz w:val="18"/>
                                <w:szCs w:val="18"/>
                              </w:rPr>
                              <w:t>存</w:t>
                            </w:r>
                            <w:r>
                              <w:rPr>
                                <w:rFonts w:ascii="標楷體" w:eastAsia="標楷體" w:hAnsi="標楷體" w:cs="新細明體" w:hint="eastAsia"/>
                                <w:color w:val="000000"/>
                                <w:kern w:val="0"/>
                                <w:sz w:val="18"/>
                                <w:szCs w:val="18"/>
                              </w:rPr>
                              <w:t>款</w:t>
                            </w:r>
                            <w:r w:rsidRPr="00FB3845">
                              <w:rPr>
                                <w:rFonts w:ascii="標楷體" w:eastAsia="標楷體" w:hAnsi="標楷體" w:cs="新細明體" w:hint="eastAsia"/>
                                <w:color w:val="000000"/>
                                <w:kern w:val="0"/>
                                <w:sz w:val="18"/>
                                <w:szCs w:val="18"/>
                              </w:rPr>
                              <w:t>保</w:t>
                            </w:r>
                            <w:r>
                              <w:rPr>
                                <w:rFonts w:ascii="標楷體" w:eastAsia="標楷體" w:hAnsi="標楷體" w:cs="新細明體" w:hint="eastAsia"/>
                                <w:color w:val="000000"/>
                                <w:kern w:val="0"/>
                                <w:sz w:val="18"/>
                                <w:szCs w:val="18"/>
                              </w:rPr>
                              <w:t>險</w:t>
                            </w:r>
                            <w:r w:rsidRPr="00FB3845">
                              <w:rPr>
                                <w:rFonts w:ascii="標楷體" w:eastAsia="標楷體" w:hAnsi="標楷體" w:cs="新細明體" w:hint="eastAsia"/>
                                <w:color w:val="000000"/>
                                <w:kern w:val="0"/>
                                <w:sz w:val="18"/>
                                <w:szCs w:val="18"/>
                              </w:rPr>
                              <w:t>公司提供資料。</w:t>
                            </w:r>
                          </w:p>
                        </w:tc>
                      </w:tr>
                    </w:tbl>
                    <w:p w14:paraId="5E4C369F" w14:textId="77777777" w:rsidR="0053506F" w:rsidRDefault="0053506F" w:rsidP="0053506F">
                      <w:pPr>
                        <w:spacing w:line="320" w:lineRule="exact"/>
                        <w:jc w:val="center"/>
                      </w:pPr>
                    </w:p>
                  </w:txbxContent>
                </v:textbox>
                <w10:wrap type="square"/>
              </v:shape>
            </w:pict>
          </mc:Fallback>
        </mc:AlternateContent>
      </w:r>
      <w:r w:rsidRPr="008036BC">
        <w:rPr>
          <w:b/>
          <w:bCs/>
        </w:rPr>
        <w:t xml:space="preserve"> </w:t>
      </w:r>
      <w:r w:rsidR="008036BC" w:rsidRPr="008036BC">
        <w:rPr>
          <w:rFonts w:hint="eastAsia"/>
          <w:b/>
          <w:bCs/>
        </w:rPr>
        <w:t>1.</w:t>
      </w:r>
      <w:r w:rsidR="008036BC">
        <w:rPr>
          <w:rFonts w:hint="eastAsia"/>
          <w:b/>
          <w:bCs/>
        </w:rPr>
        <w:t xml:space="preserve">　</w:t>
      </w:r>
      <w:r w:rsidRPr="008036BC">
        <w:rPr>
          <w:rFonts w:hint="eastAsia"/>
          <w:b/>
          <w:bCs/>
        </w:rPr>
        <w:t>承接經營</w:t>
      </w:r>
      <w:r w:rsidRPr="00F342C1">
        <w:rPr>
          <w:rFonts w:hint="eastAsia"/>
          <w:b/>
        </w:rPr>
        <w:t>不善金融機構保留資產清理作業已歷時1</w:t>
      </w:r>
      <w:r w:rsidRPr="00F342C1">
        <w:rPr>
          <w:b/>
        </w:rPr>
        <w:t>0</w:t>
      </w:r>
      <w:r w:rsidRPr="00F342C1">
        <w:rPr>
          <w:rFonts w:hint="eastAsia"/>
          <w:b/>
        </w:rPr>
        <w:t>餘年，惟逾半數保留資產仍未完成處分，有損國庫權益：</w:t>
      </w:r>
      <w:r w:rsidRPr="00F342C1">
        <w:rPr>
          <w:rFonts w:hint="eastAsia"/>
        </w:rPr>
        <w:t>金融重建基金於100年底屆期結束後，存保公司依行政院核定之「行政院金融重建基金屆期結束相關問題處理規劃方案」，接管金融重建基金承受之經營不善金融機構保留資產，</w:t>
      </w:r>
      <w:proofErr w:type="gramStart"/>
      <w:r w:rsidRPr="00F342C1">
        <w:rPr>
          <w:rFonts w:hint="eastAsia"/>
        </w:rPr>
        <w:t>帳面</w:t>
      </w:r>
      <w:proofErr w:type="gramEnd"/>
      <w:r w:rsidRPr="00F342C1">
        <w:rPr>
          <w:rFonts w:hint="eastAsia"/>
        </w:rPr>
        <w:t>價值55億5,</w:t>
      </w:r>
      <w:r w:rsidRPr="00F342C1">
        <w:rPr>
          <w:rFonts w:ascii="Calibri" w:hAnsi="Calibri"/>
          <w:noProof/>
          <w:szCs w:val="22"/>
        </w:rPr>
        <w:t xml:space="preserve"> </w:t>
      </w:r>
      <w:r w:rsidRPr="00F342C1">
        <w:rPr>
          <w:rFonts w:hint="eastAsia"/>
        </w:rPr>
        <w:t>711萬餘元，其中授信資產5億7,258萬餘元、台北101公司股權</w:t>
      </w:r>
      <w:proofErr w:type="gramStart"/>
      <w:r w:rsidRPr="00F342C1">
        <w:rPr>
          <w:rFonts w:hint="eastAsia"/>
        </w:rPr>
        <w:t>帳面</w:t>
      </w:r>
      <w:proofErr w:type="gramEnd"/>
      <w:r w:rsidRPr="00F342C1">
        <w:rPr>
          <w:rFonts w:hint="eastAsia"/>
        </w:rPr>
        <w:t>淨值22億2,205萬餘元、不動產26億8,266萬餘元、古董藝術品7,932萬餘元、動產47萬餘元。</w:t>
      </w:r>
      <w:proofErr w:type="gramStart"/>
      <w:r w:rsidRPr="00F342C1">
        <w:rPr>
          <w:rFonts w:hint="eastAsia"/>
        </w:rPr>
        <w:t>惟</w:t>
      </w:r>
      <w:proofErr w:type="gramEnd"/>
      <w:r w:rsidRPr="00F342C1">
        <w:rPr>
          <w:rFonts w:hint="eastAsia"/>
        </w:rPr>
        <w:t>存保公司自108年起，即未再執行處分前揭保留資產，迄至111年8月28日始委託專業機構拍定售出12件畫作及1件銅雕，截至111年底止，尚有台北101公司股權、143筆土地等不動產未完成處分，</w:t>
      </w:r>
      <w:proofErr w:type="gramStart"/>
      <w:r w:rsidRPr="00F342C1">
        <w:rPr>
          <w:rFonts w:hint="eastAsia"/>
        </w:rPr>
        <w:t>帳面</w:t>
      </w:r>
      <w:proofErr w:type="gramEnd"/>
      <w:r w:rsidRPr="00F342C1">
        <w:rPr>
          <w:rFonts w:hint="eastAsia"/>
        </w:rPr>
        <w:t>價值合計32億1,712萬餘元，</w:t>
      </w:r>
      <w:proofErr w:type="gramStart"/>
      <w:r w:rsidRPr="00F342C1">
        <w:rPr>
          <w:rFonts w:hint="eastAsia"/>
        </w:rPr>
        <w:t>占原接管</w:t>
      </w:r>
      <w:proofErr w:type="gramEnd"/>
      <w:r w:rsidRPr="00F342C1">
        <w:rPr>
          <w:rFonts w:hint="eastAsia"/>
        </w:rPr>
        <w:t>保留資產</w:t>
      </w:r>
      <w:proofErr w:type="gramStart"/>
      <w:r w:rsidRPr="00F342C1">
        <w:rPr>
          <w:rFonts w:hint="eastAsia"/>
        </w:rPr>
        <w:t>帳面</w:t>
      </w:r>
      <w:proofErr w:type="gramEnd"/>
      <w:r w:rsidRPr="00F342C1">
        <w:rPr>
          <w:rFonts w:hint="eastAsia"/>
        </w:rPr>
        <w:t>價值之57.89％(表</w:t>
      </w:r>
      <w:r w:rsidRPr="00F342C1">
        <w:t>1</w:t>
      </w:r>
      <w:r w:rsidRPr="00F342C1">
        <w:rPr>
          <w:rFonts w:hint="eastAsia"/>
        </w:rPr>
        <w:t>)，</w:t>
      </w:r>
      <w:r w:rsidRPr="00F342C1">
        <w:rPr>
          <w:rFonts w:hint="eastAsia"/>
        </w:rPr>
        <w:lastRenderedPageBreak/>
        <w:t>處理進度緩慢。經函請行政院促請金管會督促存保公司針對問題癥結</w:t>
      </w:r>
      <w:proofErr w:type="gramStart"/>
      <w:r w:rsidRPr="00F342C1">
        <w:rPr>
          <w:rFonts w:hint="eastAsia"/>
        </w:rPr>
        <w:t>研</w:t>
      </w:r>
      <w:proofErr w:type="gramEnd"/>
      <w:r w:rsidRPr="00F342C1">
        <w:rPr>
          <w:rFonts w:hint="eastAsia"/>
        </w:rPr>
        <w:t>謀對策妥適處理，</w:t>
      </w:r>
      <w:proofErr w:type="gramStart"/>
      <w:r w:rsidRPr="00F342C1">
        <w:rPr>
          <w:rFonts w:hint="eastAsia"/>
        </w:rPr>
        <w:t>俾</w:t>
      </w:r>
      <w:proofErr w:type="gramEnd"/>
      <w:r w:rsidRPr="00F342C1">
        <w:rPr>
          <w:rFonts w:hint="eastAsia"/>
        </w:rPr>
        <w:t>加速收回賠付資金。據復：行政院秘書長業以</w:t>
      </w:r>
      <w:r w:rsidRPr="00F342C1">
        <w:t>112年5月16日</w:t>
      </w:r>
      <w:r w:rsidRPr="00F342C1">
        <w:rPr>
          <w:rFonts w:hint="eastAsia"/>
        </w:rPr>
        <w:t>院</w:t>
      </w:r>
      <w:proofErr w:type="gramStart"/>
      <w:r w:rsidRPr="00F342C1">
        <w:rPr>
          <w:rFonts w:hint="eastAsia"/>
        </w:rPr>
        <w:t>臺</w:t>
      </w:r>
      <w:proofErr w:type="gramEnd"/>
      <w:r w:rsidRPr="00F342C1">
        <w:rPr>
          <w:rFonts w:hint="eastAsia"/>
        </w:rPr>
        <w:t>金</w:t>
      </w:r>
      <w:r w:rsidRPr="00F342C1">
        <w:t>字第1121023779號</w:t>
      </w:r>
      <w:proofErr w:type="gramStart"/>
      <w:r w:rsidRPr="00F342C1">
        <w:t>函</w:t>
      </w:r>
      <w:r w:rsidRPr="00F342C1">
        <w:rPr>
          <w:rFonts w:hint="eastAsia"/>
        </w:rPr>
        <w:t>請金管會</w:t>
      </w:r>
      <w:proofErr w:type="gramEnd"/>
      <w:r w:rsidRPr="00F342C1">
        <w:rPr>
          <w:rFonts w:hint="eastAsia"/>
        </w:rPr>
        <w:t>會商財政部及存保公司等有關機關</w:t>
      </w:r>
      <w:proofErr w:type="gramStart"/>
      <w:r w:rsidRPr="00F342C1">
        <w:rPr>
          <w:rFonts w:hint="eastAsia"/>
        </w:rPr>
        <w:t>研</w:t>
      </w:r>
      <w:proofErr w:type="gramEnd"/>
      <w:r w:rsidRPr="00F342C1">
        <w:rPr>
          <w:rFonts w:hint="eastAsia"/>
        </w:rPr>
        <w:t>處。</w:t>
      </w:r>
    </w:p>
    <w:p w14:paraId="5413F9A7" w14:textId="708F2580" w:rsidR="0053506F" w:rsidRPr="00F342C1" w:rsidRDefault="0053506F" w:rsidP="008036BC">
      <w:pPr>
        <w:pStyle w:val="02AA-55"/>
        <w:spacing w:line="460" w:lineRule="exact"/>
        <w:ind w:firstLine="1321"/>
      </w:pPr>
      <w:r w:rsidRPr="008036BC">
        <w:rPr>
          <w:b/>
          <w:bCs/>
          <w:noProof/>
        </w:rPr>
        <mc:AlternateContent>
          <mc:Choice Requires="wps">
            <w:drawing>
              <wp:anchor distT="0" distB="0" distL="114300" distR="114300" simplePos="0" relativeHeight="251660288" behindDoc="0" locked="0" layoutInCell="1" allowOverlap="1" wp14:anchorId="5874C852" wp14:editId="62DA8BC9">
                <wp:simplePos x="0" y="0"/>
                <wp:positionH relativeFrom="margin">
                  <wp:posOffset>2651125</wp:posOffset>
                </wp:positionH>
                <wp:positionV relativeFrom="paragraph">
                  <wp:posOffset>1982470</wp:posOffset>
                </wp:positionV>
                <wp:extent cx="3641725" cy="2638425"/>
                <wp:effectExtent l="0" t="0" r="0" b="9525"/>
                <wp:wrapSquare wrapText="bothSides"/>
                <wp:docPr id="5"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41725" cy="2638425"/>
                        </a:xfrm>
                        <a:prstGeom prst="rect">
                          <a:avLst/>
                        </a:prstGeom>
                        <a:solidFill>
                          <a:sysClr val="window" lastClr="FFFFFF"/>
                        </a:solidFill>
                        <a:ln w="6350">
                          <a:noFill/>
                        </a:ln>
                      </wps:spPr>
                      <wps:txbx>
                        <w:txbxContent>
                          <w:tbl>
                            <w:tblPr>
                              <w:tblW w:w="5557" w:type="dxa"/>
                              <w:tblCellMar>
                                <w:left w:w="28" w:type="dxa"/>
                                <w:right w:w="28" w:type="dxa"/>
                              </w:tblCellMar>
                              <w:tblLook w:val="04A0" w:firstRow="1" w:lastRow="0" w:firstColumn="1" w:lastColumn="0" w:noHBand="0" w:noVBand="1"/>
                            </w:tblPr>
                            <w:tblGrid>
                              <w:gridCol w:w="2282"/>
                              <w:gridCol w:w="1484"/>
                              <w:gridCol w:w="924"/>
                              <w:gridCol w:w="867"/>
                            </w:tblGrid>
                            <w:tr w:rsidR="0053506F" w:rsidRPr="00DC37F4" w14:paraId="0C4DD9ED" w14:textId="77777777" w:rsidTr="006423E5">
                              <w:trPr>
                                <w:trHeight w:val="625"/>
                              </w:trPr>
                              <w:tc>
                                <w:tcPr>
                                  <w:tcW w:w="5557" w:type="dxa"/>
                                  <w:gridSpan w:val="4"/>
                                  <w:tcBorders>
                                    <w:top w:val="nil"/>
                                    <w:left w:val="nil"/>
                                    <w:bottom w:val="nil"/>
                                    <w:right w:val="nil"/>
                                  </w:tcBorders>
                                  <w:shd w:val="clear" w:color="auto" w:fill="auto"/>
                                  <w:vAlign w:val="center"/>
                                  <w:hideMark/>
                                </w:tcPr>
                                <w:p w14:paraId="03BEC341" w14:textId="77777777" w:rsidR="0053506F" w:rsidRDefault="0053506F" w:rsidP="00352EFD">
                                  <w:pPr>
                                    <w:widowControl/>
                                    <w:spacing w:line="320" w:lineRule="exact"/>
                                    <w:ind w:left="620" w:hangingChars="267" w:hanging="620"/>
                                    <w:rPr>
                                      <w:rFonts w:ascii="標楷體" w:eastAsia="標楷體" w:hAnsi="標楷體" w:cs="新細明體"/>
                                      <w:b/>
                                      <w:bCs/>
                                      <w:color w:val="000000"/>
                                      <w:spacing w:val="-4"/>
                                      <w:kern w:val="0"/>
                                    </w:rPr>
                                  </w:pPr>
                                  <w:r w:rsidRPr="00F342C1">
                                    <w:rPr>
                                      <w:rFonts w:ascii="標楷體" w:eastAsia="標楷體" w:hAnsi="標楷體" w:cs="新細明體" w:hint="eastAsia"/>
                                      <w:b/>
                                      <w:bCs/>
                                      <w:color w:val="000000"/>
                                      <w:spacing w:val="-4"/>
                                      <w:kern w:val="0"/>
                                    </w:rPr>
                                    <w:t>表</w:t>
                                  </w:r>
                                  <w:r w:rsidRPr="00F342C1">
                                    <w:rPr>
                                      <w:rFonts w:ascii="標楷體" w:eastAsia="標楷體" w:hAnsi="標楷體" w:cs="新細明體"/>
                                      <w:b/>
                                      <w:bCs/>
                                      <w:color w:val="000000"/>
                                      <w:spacing w:val="-4"/>
                                      <w:kern w:val="0"/>
                                    </w:rPr>
                                    <w:t>2  104</w:t>
                                  </w:r>
                                  <w:r w:rsidRPr="00F342C1">
                                    <w:rPr>
                                      <w:rFonts w:ascii="標楷體" w:eastAsia="標楷體" w:hAnsi="標楷體" w:cs="新細明體" w:hint="eastAsia"/>
                                      <w:b/>
                                      <w:bCs/>
                                      <w:color w:val="000000"/>
                                      <w:spacing w:val="-4"/>
                                      <w:kern w:val="0"/>
                                    </w:rPr>
                                    <w:t>年間泛公股金融機構承接國泰金融控股公司持有之台北1</w:t>
                                  </w:r>
                                  <w:r w:rsidRPr="00F342C1">
                                    <w:rPr>
                                      <w:rFonts w:ascii="標楷體" w:eastAsia="標楷體" w:hAnsi="標楷體" w:cs="新細明體"/>
                                      <w:b/>
                                      <w:bCs/>
                                      <w:color w:val="000000"/>
                                      <w:spacing w:val="-4"/>
                                      <w:kern w:val="0"/>
                                    </w:rPr>
                                    <w:t>01</w:t>
                                  </w:r>
                                  <w:r w:rsidRPr="003F5517">
                                    <w:rPr>
                                      <w:rFonts w:ascii="標楷體" w:eastAsia="標楷體" w:hAnsi="標楷體" w:cs="新細明體" w:hint="eastAsia"/>
                                      <w:b/>
                                      <w:bCs/>
                                      <w:color w:val="000000"/>
                                      <w:spacing w:val="-4"/>
                                      <w:kern w:val="0"/>
                                    </w:rPr>
                                    <w:t>公司股權情形</w:t>
                                  </w:r>
                                </w:p>
                                <w:p w14:paraId="48555294" w14:textId="77777777" w:rsidR="0053506F" w:rsidRPr="00352EFD" w:rsidRDefault="0053506F" w:rsidP="008038F7">
                                  <w:pPr>
                                    <w:widowControl/>
                                    <w:spacing w:beforeLines="20" w:before="72" w:line="320" w:lineRule="exact"/>
                                    <w:ind w:left="513" w:hangingChars="267" w:hanging="513"/>
                                    <w:jc w:val="right"/>
                                    <w:rPr>
                                      <w:rFonts w:ascii="標楷體" w:eastAsia="標楷體" w:hAnsi="標楷體" w:cs="新細明體"/>
                                      <w:bCs/>
                                      <w:color w:val="000000"/>
                                      <w:spacing w:val="-4"/>
                                      <w:kern w:val="0"/>
                                      <w:sz w:val="20"/>
                                    </w:rPr>
                                  </w:pPr>
                                  <w:r w:rsidRPr="00352EFD">
                                    <w:rPr>
                                      <w:rFonts w:ascii="標楷體" w:eastAsia="標楷體" w:hAnsi="標楷體" w:cs="新細明體" w:hint="eastAsia"/>
                                      <w:bCs/>
                                      <w:color w:val="000000"/>
                                      <w:spacing w:val="-4"/>
                                      <w:kern w:val="0"/>
                                      <w:sz w:val="20"/>
                                    </w:rPr>
                                    <w:t>單位：股、新臺幣元、新臺幣億元</w:t>
                                  </w:r>
                                </w:p>
                              </w:tc>
                            </w:tr>
                            <w:tr w:rsidR="0053506F" w:rsidRPr="00DC37F4" w14:paraId="1E05D81E" w14:textId="77777777" w:rsidTr="008036BC">
                              <w:trPr>
                                <w:trHeight w:hRule="exact" w:val="284"/>
                              </w:trPr>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E0AA1"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金融機構名稱</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2CDA7870"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承接股數 </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544B3222"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每股價格</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63CF2D33"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交易總價</w:t>
                                  </w:r>
                                </w:p>
                              </w:tc>
                            </w:tr>
                            <w:tr w:rsidR="0053506F" w:rsidRPr="00DC37F4" w14:paraId="7406F1F8"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6140C186" w14:textId="77777777" w:rsidR="0053506F" w:rsidRPr="00DC37F4" w:rsidRDefault="0053506F" w:rsidP="008036BC">
                                  <w:pPr>
                                    <w:widowControl/>
                                    <w:spacing w:line="240" w:lineRule="exac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w:t>
                                  </w:r>
                                  <w:r w:rsidRPr="00DC37F4">
                                    <w:rPr>
                                      <w:rFonts w:ascii="標楷體" w:eastAsia="標楷體" w:hAnsi="標楷體" w:cs="新細明體" w:hint="eastAsia"/>
                                      <w:b/>
                                      <w:bCs/>
                                      <w:color w:val="000000"/>
                                      <w:kern w:val="0"/>
                                      <w:sz w:val="20"/>
                                    </w:rPr>
                                    <w:t xml:space="preserve"> 計</w:t>
                                  </w:r>
                                </w:p>
                              </w:tc>
                              <w:tc>
                                <w:tcPr>
                                  <w:tcW w:w="1484" w:type="dxa"/>
                                  <w:tcBorders>
                                    <w:top w:val="nil"/>
                                    <w:left w:val="nil"/>
                                    <w:bottom w:val="single" w:sz="4" w:space="0" w:color="auto"/>
                                    <w:right w:val="single" w:sz="4" w:space="0" w:color="auto"/>
                                  </w:tcBorders>
                                  <w:shd w:val="clear" w:color="auto" w:fill="auto"/>
                                  <w:vAlign w:val="center"/>
                                  <w:hideMark/>
                                </w:tcPr>
                                <w:p w14:paraId="0C4D2E97" w14:textId="77777777" w:rsidR="0053506F" w:rsidRPr="00DC37F4" w:rsidRDefault="0053506F" w:rsidP="008036BC">
                                  <w:pPr>
                                    <w:widowControl/>
                                    <w:spacing w:line="240" w:lineRule="exact"/>
                                    <w:jc w:val="right"/>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 xml:space="preserve">  113,755,228 </w:t>
                                  </w:r>
                                </w:p>
                              </w:tc>
                              <w:tc>
                                <w:tcPr>
                                  <w:tcW w:w="924" w:type="dxa"/>
                                  <w:vMerge w:val="restart"/>
                                  <w:tcBorders>
                                    <w:top w:val="nil"/>
                                    <w:left w:val="nil"/>
                                    <w:right w:val="single" w:sz="4" w:space="0" w:color="auto"/>
                                  </w:tcBorders>
                                  <w:shd w:val="clear" w:color="auto" w:fill="auto"/>
                                  <w:vAlign w:val="center"/>
                                  <w:hideMark/>
                                </w:tcPr>
                                <w:p w14:paraId="08010278" w14:textId="77777777" w:rsidR="0053506F" w:rsidRPr="00DC37F4" w:rsidRDefault="0053506F" w:rsidP="008036BC">
                                  <w:pPr>
                                    <w:widowControl/>
                                    <w:spacing w:line="240" w:lineRule="exact"/>
                                    <w:jc w:val="center"/>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27.9</w:t>
                                  </w:r>
                                  <w:r>
                                    <w:rPr>
                                      <w:rFonts w:ascii="標楷體" w:eastAsia="標楷體" w:hAnsi="標楷體" w:cs="新細明體"/>
                                      <w:b/>
                                      <w:bCs/>
                                      <w:color w:val="000000"/>
                                      <w:kern w:val="0"/>
                                      <w:sz w:val="20"/>
                                    </w:rPr>
                                    <w:t>0</w:t>
                                  </w:r>
                                </w:p>
                                <w:p w14:paraId="29C85E22" w14:textId="77777777" w:rsidR="0053506F" w:rsidRPr="00DC37F4" w:rsidRDefault="0053506F" w:rsidP="008036BC">
                                  <w:pPr>
                                    <w:spacing w:line="240" w:lineRule="exact"/>
                                    <w:jc w:val="right"/>
                                    <w:rPr>
                                      <w:rFonts w:ascii="標楷體" w:eastAsia="標楷體" w:hAnsi="標楷體" w:cs="新細明體"/>
                                      <w:b/>
                                      <w:bCs/>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06CFFC19" w14:textId="77777777" w:rsidR="0053506F" w:rsidRPr="00DC37F4" w:rsidRDefault="0053506F" w:rsidP="008036BC">
                                  <w:pPr>
                                    <w:widowControl/>
                                    <w:spacing w:line="240" w:lineRule="exact"/>
                                    <w:jc w:val="right"/>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 xml:space="preserve"> 31</w:t>
                                  </w:r>
                                  <w:r>
                                    <w:rPr>
                                      <w:rFonts w:ascii="標楷體" w:eastAsia="標楷體" w:hAnsi="標楷體" w:cs="新細明體" w:hint="eastAsia"/>
                                      <w:b/>
                                      <w:bCs/>
                                      <w:color w:val="000000"/>
                                      <w:kern w:val="0"/>
                                      <w:sz w:val="20"/>
                                    </w:rPr>
                                    <w:t>.</w:t>
                                  </w:r>
                                  <w:r w:rsidRPr="00DC37F4">
                                    <w:rPr>
                                      <w:rFonts w:ascii="標楷體" w:eastAsia="標楷體" w:hAnsi="標楷體" w:cs="新細明體" w:hint="eastAsia"/>
                                      <w:b/>
                                      <w:bCs/>
                                      <w:color w:val="000000"/>
                                      <w:kern w:val="0"/>
                                      <w:sz w:val="20"/>
                                    </w:rPr>
                                    <w:t xml:space="preserve">73 </w:t>
                                  </w:r>
                                </w:p>
                              </w:tc>
                            </w:tr>
                            <w:tr w:rsidR="0053506F" w:rsidRPr="00DC37F4" w14:paraId="427B1B55"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497D9B59"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第一商業銀行公司</w:t>
                                  </w:r>
                                </w:p>
                              </w:tc>
                              <w:tc>
                                <w:tcPr>
                                  <w:tcW w:w="1484" w:type="dxa"/>
                                  <w:tcBorders>
                                    <w:top w:val="nil"/>
                                    <w:left w:val="nil"/>
                                    <w:bottom w:val="single" w:sz="4" w:space="0" w:color="auto"/>
                                    <w:right w:val="single" w:sz="4" w:space="0" w:color="auto"/>
                                  </w:tcBorders>
                                  <w:shd w:val="clear" w:color="auto" w:fill="auto"/>
                                  <w:vAlign w:val="center"/>
                                  <w:hideMark/>
                                </w:tcPr>
                                <w:p w14:paraId="72BD80AB"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26,460,000 </w:t>
                                  </w:r>
                                </w:p>
                              </w:tc>
                              <w:tc>
                                <w:tcPr>
                                  <w:tcW w:w="924" w:type="dxa"/>
                                  <w:vMerge/>
                                  <w:tcBorders>
                                    <w:left w:val="nil"/>
                                    <w:right w:val="single" w:sz="4" w:space="0" w:color="auto"/>
                                  </w:tcBorders>
                                  <w:shd w:val="clear" w:color="auto" w:fill="auto"/>
                                  <w:vAlign w:val="center"/>
                                  <w:hideMark/>
                                </w:tcPr>
                                <w:p w14:paraId="6AFE0A11"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ED52863"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7</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38 </w:t>
                                  </w:r>
                                </w:p>
                              </w:tc>
                            </w:tr>
                            <w:tr w:rsidR="0053506F" w:rsidRPr="00DC37F4" w14:paraId="2AA29645"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07D45CA8" w14:textId="3E9E9969"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兆豐</w:t>
                                  </w:r>
                                  <w:r w:rsidR="00B03970" w:rsidRPr="00B03970">
                                    <w:rPr>
                                      <w:rFonts w:ascii="標楷體" w:eastAsia="標楷體" w:hAnsi="標楷體" w:hint="eastAsia"/>
                                      <w:sz w:val="20"/>
                                      <w:szCs w:val="20"/>
                                    </w:rPr>
                                    <w:t>國際</w:t>
                                  </w:r>
                                  <w:r w:rsidRPr="00DC37F4">
                                    <w:rPr>
                                      <w:rFonts w:ascii="標楷體" w:eastAsia="標楷體" w:hAnsi="標楷體" w:cs="新細明體" w:hint="eastAsia"/>
                                      <w:color w:val="000000"/>
                                      <w:kern w:val="0"/>
                                      <w:sz w:val="20"/>
                                    </w:rPr>
                                    <w:t>商業銀行公司</w:t>
                                  </w:r>
                                </w:p>
                              </w:tc>
                              <w:tc>
                                <w:tcPr>
                                  <w:tcW w:w="1484" w:type="dxa"/>
                                  <w:tcBorders>
                                    <w:top w:val="nil"/>
                                    <w:left w:val="nil"/>
                                    <w:bottom w:val="single" w:sz="4" w:space="0" w:color="auto"/>
                                    <w:right w:val="single" w:sz="4" w:space="0" w:color="auto"/>
                                  </w:tcBorders>
                                  <w:shd w:val="clear" w:color="auto" w:fill="auto"/>
                                  <w:vAlign w:val="center"/>
                                  <w:hideMark/>
                                </w:tcPr>
                                <w:p w14:paraId="78F3452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10,375,228 </w:t>
                                  </w:r>
                                </w:p>
                              </w:tc>
                              <w:tc>
                                <w:tcPr>
                                  <w:tcW w:w="924" w:type="dxa"/>
                                  <w:vMerge/>
                                  <w:tcBorders>
                                    <w:left w:val="nil"/>
                                    <w:right w:val="single" w:sz="4" w:space="0" w:color="auto"/>
                                  </w:tcBorders>
                                  <w:shd w:val="clear" w:color="auto" w:fill="auto"/>
                                  <w:vAlign w:val="center"/>
                                  <w:hideMark/>
                                </w:tcPr>
                                <w:p w14:paraId="27B13593"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54610FA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2</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89 </w:t>
                                  </w:r>
                                </w:p>
                              </w:tc>
                            </w:tr>
                            <w:tr w:rsidR="0053506F" w:rsidRPr="00DC37F4" w14:paraId="4B3D99FF"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3A6BA0AB"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華南金融控股公司</w:t>
                                  </w:r>
                                </w:p>
                              </w:tc>
                              <w:tc>
                                <w:tcPr>
                                  <w:tcW w:w="1484" w:type="dxa"/>
                                  <w:tcBorders>
                                    <w:top w:val="nil"/>
                                    <w:left w:val="nil"/>
                                    <w:bottom w:val="single" w:sz="4" w:space="0" w:color="auto"/>
                                    <w:right w:val="single" w:sz="4" w:space="0" w:color="auto"/>
                                  </w:tcBorders>
                                  <w:shd w:val="clear" w:color="auto" w:fill="auto"/>
                                  <w:vAlign w:val="center"/>
                                  <w:hideMark/>
                                </w:tcPr>
                                <w:p w14:paraId="4DFFA486"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13,230,000 </w:t>
                                  </w:r>
                                </w:p>
                              </w:tc>
                              <w:tc>
                                <w:tcPr>
                                  <w:tcW w:w="924" w:type="dxa"/>
                                  <w:vMerge/>
                                  <w:tcBorders>
                                    <w:left w:val="nil"/>
                                    <w:right w:val="single" w:sz="4" w:space="0" w:color="auto"/>
                                  </w:tcBorders>
                                  <w:shd w:val="clear" w:color="auto" w:fill="auto"/>
                                  <w:vAlign w:val="center"/>
                                  <w:hideMark/>
                                </w:tcPr>
                                <w:p w14:paraId="635791CD"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31815F9B"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3</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69 </w:t>
                                  </w:r>
                                </w:p>
                              </w:tc>
                            </w:tr>
                            <w:tr w:rsidR="0053506F" w:rsidRPr="00DC37F4" w14:paraId="6162B9A1"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15499991"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台灣金聯資產管理公司</w:t>
                                  </w:r>
                                </w:p>
                              </w:tc>
                              <w:tc>
                                <w:tcPr>
                                  <w:tcW w:w="1484" w:type="dxa"/>
                                  <w:tcBorders>
                                    <w:top w:val="nil"/>
                                    <w:left w:val="nil"/>
                                    <w:bottom w:val="single" w:sz="4" w:space="0" w:color="auto"/>
                                    <w:right w:val="single" w:sz="4" w:space="0" w:color="auto"/>
                                  </w:tcBorders>
                                  <w:shd w:val="clear" w:color="auto" w:fill="auto"/>
                                  <w:vAlign w:val="center"/>
                                  <w:hideMark/>
                                </w:tcPr>
                                <w:p w14:paraId="4394FF8E"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27,930,000 </w:t>
                                  </w:r>
                                </w:p>
                              </w:tc>
                              <w:tc>
                                <w:tcPr>
                                  <w:tcW w:w="924" w:type="dxa"/>
                                  <w:vMerge/>
                                  <w:tcBorders>
                                    <w:left w:val="nil"/>
                                    <w:right w:val="single" w:sz="4" w:space="0" w:color="auto"/>
                                  </w:tcBorders>
                                  <w:shd w:val="clear" w:color="auto" w:fill="auto"/>
                                  <w:vAlign w:val="center"/>
                                  <w:hideMark/>
                                </w:tcPr>
                                <w:p w14:paraId="461CC70C"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590CF6BE"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7</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79 </w:t>
                                  </w:r>
                                </w:p>
                              </w:tc>
                            </w:tr>
                            <w:tr w:rsidR="0053506F" w:rsidRPr="00DC37F4" w14:paraId="698E91A7"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237830D4"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895277">
                                    <w:rPr>
                                      <w:rFonts w:ascii="標楷體" w:eastAsia="標楷體" w:hAnsi="標楷體" w:cs="新細明體" w:hint="eastAsia"/>
                                      <w:color w:val="000000"/>
                                      <w:kern w:val="0"/>
                                      <w:sz w:val="20"/>
                                    </w:rPr>
                                    <w:t>合作金庫商業銀行公司</w:t>
                                  </w:r>
                                </w:p>
                              </w:tc>
                              <w:tc>
                                <w:tcPr>
                                  <w:tcW w:w="1484" w:type="dxa"/>
                                  <w:tcBorders>
                                    <w:top w:val="nil"/>
                                    <w:left w:val="nil"/>
                                    <w:bottom w:val="single" w:sz="4" w:space="0" w:color="auto"/>
                                    <w:right w:val="single" w:sz="4" w:space="0" w:color="auto"/>
                                  </w:tcBorders>
                                  <w:shd w:val="clear" w:color="auto" w:fill="auto"/>
                                  <w:vAlign w:val="center"/>
                                  <w:hideMark/>
                                </w:tcPr>
                                <w:p w14:paraId="54F5F89A"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24,000,000 </w:t>
                                  </w:r>
                                </w:p>
                              </w:tc>
                              <w:tc>
                                <w:tcPr>
                                  <w:tcW w:w="924" w:type="dxa"/>
                                  <w:vMerge/>
                                  <w:tcBorders>
                                    <w:left w:val="nil"/>
                                    <w:right w:val="single" w:sz="4" w:space="0" w:color="auto"/>
                                  </w:tcBorders>
                                  <w:shd w:val="clear" w:color="auto" w:fill="auto"/>
                                  <w:vAlign w:val="center"/>
                                  <w:hideMark/>
                                </w:tcPr>
                                <w:p w14:paraId="7B4EFFA3"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0B20C4C"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6</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69 </w:t>
                                  </w:r>
                                </w:p>
                              </w:tc>
                            </w:tr>
                            <w:tr w:rsidR="0053506F" w:rsidRPr="00DC37F4" w14:paraId="64AF4A33"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1D76AFE7"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臺灣中小企業銀行公司</w:t>
                                  </w:r>
                                </w:p>
                              </w:tc>
                              <w:tc>
                                <w:tcPr>
                                  <w:tcW w:w="1484" w:type="dxa"/>
                                  <w:tcBorders>
                                    <w:top w:val="nil"/>
                                    <w:left w:val="nil"/>
                                    <w:bottom w:val="single" w:sz="4" w:space="0" w:color="auto"/>
                                    <w:right w:val="single" w:sz="4" w:space="0" w:color="auto"/>
                                  </w:tcBorders>
                                  <w:shd w:val="clear" w:color="auto" w:fill="auto"/>
                                  <w:vAlign w:val="center"/>
                                  <w:hideMark/>
                                </w:tcPr>
                                <w:p w14:paraId="6D46EA8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11,760,000 </w:t>
                                  </w:r>
                                </w:p>
                              </w:tc>
                              <w:tc>
                                <w:tcPr>
                                  <w:tcW w:w="924" w:type="dxa"/>
                                  <w:vMerge/>
                                  <w:tcBorders>
                                    <w:left w:val="nil"/>
                                    <w:bottom w:val="single" w:sz="4" w:space="0" w:color="auto"/>
                                    <w:right w:val="single" w:sz="4" w:space="0" w:color="auto"/>
                                  </w:tcBorders>
                                  <w:shd w:val="clear" w:color="auto" w:fill="auto"/>
                                  <w:vAlign w:val="center"/>
                                  <w:hideMark/>
                                </w:tcPr>
                                <w:p w14:paraId="54A07DC2"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C055C36"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3</w:t>
                                  </w:r>
                                  <w:r>
                                    <w:rPr>
                                      <w:rFonts w:ascii="標楷體" w:eastAsia="標楷體" w:hAnsi="標楷體" w:cs="新細明體" w:hint="eastAsia"/>
                                      <w:color w:val="000000"/>
                                      <w:kern w:val="0"/>
                                      <w:sz w:val="20"/>
                                    </w:rPr>
                                    <w:t>.28</w:t>
                                  </w:r>
                                  <w:r w:rsidRPr="00DC37F4">
                                    <w:rPr>
                                      <w:rFonts w:ascii="標楷體" w:eastAsia="標楷體" w:hAnsi="標楷體" w:cs="新細明體" w:hint="eastAsia"/>
                                      <w:color w:val="000000"/>
                                      <w:kern w:val="0"/>
                                      <w:sz w:val="20"/>
                                    </w:rPr>
                                    <w:t xml:space="preserve"> </w:t>
                                  </w:r>
                                </w:p>
                              </w:tc>
                            </w:tr>
                            <w:tr w:rsidR="0053506F" w:rsidRPr="00DC37F4" w14:paraId="2A1F00D7" w14:textId="77777777" w:rsidTr="006423E5">
                              <w:trPr>
                                <w:trHeight w:val="340"/>
                              </w:trPr>
                              <w:tc>
                                <w:tcPr>
                                  <w:tcW w:w="5557" w:type="dxa"/>
                                  <w:gridSpan w:val="4"/>
                                  <w:tcBorders>
                                    <w:top w:val="nil"/>
                                    <w:left w:val="nil"/>
                                    <w:bottom w:val="nil"/>
                                    <w:right w:val="nil"/>
                                  </w:tcBorders>
                                  <w:shd w:val="clear" w:color="auto" w:fill="auto"/>
                                  <w:vAlign w:val="center"/>
                                  <w:hideMark/>
                                </w:tcPr>
                                <w:p w14:paraId="33BE646A" w14:textId="77777777" w:rsidR="0053506F" w:rsidRPr="006423E5" w:rsidRDefault="0053506F" w:rsidP="00DC7C52">
                                  <w:pPr>
                                    <w:widowControl/>
                                    <w:rPr>
                                      <w:rFonts w:ascii="標楷體" w:eastAsia="標楷體" w:hAnsi="標楷體" w:cs="新細明體"/>
                                      <w:color w:val="000000"/>
                                      <w:kern w:val="0"/>
                                      <w:sz w:val="18"/>
                                      <w:szCs w:val="18"/>
                                    </w:rPr>
                                  </w:pPr>
                                  <w:r w:rsidRPr="006423E5">
                                    <w:rPr>
                                      <w:rFonts w:ascii="標楷體" w:eastAsia="標楷體" w:hAnsi="標楷體" w:cs="新細明體" w:hint="eastAsia"/>
                                      <w:color w:val="000000"/>
                                      <w:kern w:val="0"/>
                                      <w:sz w:val="18"/>
                                      <w:szCs w:val="18"/>
                                    </w:rPr>
                                    <w:t>資料來源：整理自公開資訊觀測站。</w:t>
                                  </w:r>
                                </w:p>
                              </w:tc>
                            </w:tr>
                          </w:tbl>
                          <w:p w14:paraId="026FF2C7" w14:textId="77777777" w:rsidR="0053506F" w:rsidRPr="00DC37F4" w:rsidRDefault="0053506F" w:rsidP="008036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4C852" id="文字方塊 3" o:spid="_x0000_s1027" type="#_x0000_t202" style="position:absolute;left:0;text-align:left;margin-left:208.75pt;margin-top:156.1pt;width:286.75pt;height:20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" fillcolor="window" stroked="f" strokeweight=".5pt">
                <v:textbox>
                  <w:txbxContent>
                    <w:tbl>
                      <w:tblPr>
                        <w:tblW w:w="5557" w:type="dxa"/>
                        <w:tblCellMar>
                          <w:left w:w="28" w:type="dxa"/>
                          <w:right w:w="28" w:type="dxa"/>
                        </w:tblCellMar>
                        <w:tblLook w:val="04A0" w:firstRow="1" w:lastRow="0" w:firstColumn="1" w:lastColumn="0" w:noHBand="0" w:noVBand="1"/>
                      </w:tblPr>
                      <w:tblGrid>
                        <w:gridCol w:w="2282"/>
                        <w:gridCol w:w="1484"/>
                        <w:gridCol w:w="924"/>
                        <w:gridCol w:w="867"/>
                      </w:tblGrid>
                      <w:tr w:rsidR="0053506F" w:rsidRPr="00DC37F4" w14:paraId="0C4DD9ED" w14:textId="77777777" w:rsidTr="006423E5">
                        <w:trPr>
                          <w:trHeight w:val="625"/>
                        </w:trPr>
                        <w:tc>
                          <w:tcPr>
                            <w:tcW w:w="5557" w:type="dxa"/>
                            <w:gridSpan w:val="4"/>
                            <w:tcBorders>
                              <w:top w:val="nil"/>
                              <w:left w:val="nil"/>
                              <w:bottom w:val="nil"/>
                              <w:right w:val="nil"/>
                            </w:tcBorders>
                            <w:shd w:val="clear" w:color="auto" w:fill="auto"/>
                            <w:vAlign w:val="center"/>
                            <w:hideMark/>
                          </w:tcPr>
                          <w:p w14:paraId="03BEC341" w14:textId="77777777" w:rsidR="0053506F" w:rsidRDefault="0053506F" w:rsidP="00352EFD">
                            <w:pPr>
                              <w:widowControl/>
                              <w:spacing w:line="320" w:lineRule="exact"/>
                              <w:ind w:left="620" w:hangingChars="267" w:hanging="620"/>
                              <w:rPr>
                                <w:rFonts w:ascii="標楷體" w:eastAsia="標楷體" w:hAnsi="標楷體" w:cs="新細明體"/>
                                <w:b/>
                                <w:bCs/>
                                <w:color w:val="000000"/>
                                <w:spacing w:val="-4"/>
                                <w:kern w:val="0"/>
                              </w:rPr>
                            </w:pPr>
                            <w:r w:rsidRPr="00F342C1">
                              <w:rPr>
                                <w:rFonts w:ascii="標楷體" w:eastAsia="標楷體" w:hAnsi="標楷體" w:cs="新細明體" w:hint="eastAsia"/>
                                <w:b/>
                                <w:bCs/>
                                <w:color w:val="000000"/>
                                <w:spacing w:val="-4"/>
                                <w:kern w:val="0"/>
                              </w:rPr>
                              <w:t>表</w:t>
                            </w:r>
                            <w:r w:rsidRPr="00F342C1">
                              <w:rPr>
                                <w:rFonts w:ascii="標楷體" w:eastAsia="標楷體" w:hAnsi="標楷體" w:cs="新細明體"/>
                                <w:b/>
                                <w:bCs/>
                                <w:color w:val="000000"/>
                                <w:spacing w:val="-4"/>
                                <w:kern w:val="0"/>
                              </w:rPr>
                              <w:t>2  104</w:t>
                            </w:r>
                            <w:r w:rsidRPr="00F342C1">
                              <w:rPr>
                                <w:rFonts w:ascii="標楷體" w:eastAsia="標楷體" w:hAnsi="標楷體" w:cs="新細明體" w:hint="eastAsia"/>
                                <w:b/>
                                <w:bCs/>
                                <w:color w:val="000000"/>
                                <w:spacing w:val="-4"/>
                                <w:kern w:val="0"/>
                              </w:rPr>
                              <w:t>年間泛公股金融機構承接國泰金融控股公司持有之台北1</w:t>
                            </w:r>
                            <w:r w:rsidRPr="00F342C1">
                              <w:rPr>
                                <w:rFonts w:ascii="標楷體" w:eastAsia="標楷體" w:hAnsi="標楷體" w:cs="新細明體"/>
                                <w:b/>
                                <w:bCs/>
                                <w:color w:val="000000"/>
                                <w:spacing w:val="-4"/>
                                <w:kern w:val="0"/>
                              </w:rPr>
                              <w:t>01</w:t>
                            </w:r>
                            <w:r w:rsidRPr="003F5517">
                              <w:rPr>
                                <w:rFonts w:ascii="標楷體" w:eastAsia="標楷體" w:hAnsi="標楷體" w:cs="新細明體" w:hint="eastAsia"/>
                                <w:b/>
                                <w:bCs/>
                                <w:color w:val="000000"/>
                                <w:spacing w:val="-4"/>
                                <w:kern w:val="0"/>
                              </w:rPr>
                              <w:t>公司股權情形</w:t>
                            </w:r>
                          </w:p>
                          <w:p w14:paraId="48555294" w14:textId="77777777" w:rsidR="0053506F" w:rsidRPr="00352EFD" w:rsidRDefault="0053506F" w:rsidP="008038F7">
                            <w:pPr>
                              <w:widowControl/>
                              <w:spacing w:beforeLines="20" w:before="72" w:line="320" w:lineRule="exact"/>
                              <w:ind w:left="513" w:hangingChars="267" w:hanging="513"/>
                              <w:jc w:val="right"/>
                              <w:rPr>
                                <w:rFonts w:ascii="標楷體" w:eastAsia="標楷體" w:hAnsi="標楷體" w:cs="新細明體"/>
                                <w:bCs/>
                                <w:color w:val="000000"/>
                                <w:spacing w:val="-4"/>
                                <w:kern w:val="0"/>
                                <w:sz w:val="20"/>
                              </w:rPr>
                            </w:pPr>
                            <w:r w:rsidRPr="00352EFD">
                              <w:rPr>
                                <w:rFonts w:ascii="標楷體" w:eastAsia="標楷體" w:hAnsi="標楷體" w:cs="新細明體" w:hint="eastAsia"/>
                                <w:bCs/>
                                <w:color w:val="000000"/>
                                <w:spacing w:val="-4"/>
                                <w:kern w:val="0"/>
                                <w:sz w:val="20"/>
                              </w:rPr>
                              <w:t>單位：股、新臺幣元、新臺幣億元</w:t>
                            </w:r>
                          </w:p>
                        </w:tc>
                      </w:tr>
                      <w:tr w:rsidR="0053506F" w:rsidRPr="00DC37F4" w14:paraId="1E05D81E" w14:textId="77777777" w:rsidTr="008036BC">
                        <w:trPr>
                          <w:trHeight w:hRule="exact" w:val="284"/>
                        </w:trPr>
                        <w:tc>
                          <w:tcPr>
                            <w:tcW w:w="2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E0AA1"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金融機構名稱</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2CDA7870"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承接股數 </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544B3222"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每股價格</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63CF2D33" w14:textId="77777777" w:rsidR="0053506F" w:rsidRPr="00DC37F4" w:rsidRDefault="0053506F" w:rsidP="008036BC">
                            <w:pPr>
                              <w:widowControl/>
                              <w:spacing w:line="240" w:lineRule="exact"/>
                              <w:jc w:val="center"/>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交易總價</w:t>
                            </w:r>
                          </w:p>
                        </w:tc>
                      </w:tr>
                      <w:tr w:rsidR="0053506F" w:rsidRPr="00DC37F4" w14:paraId="7406F1F8"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6140C186" w14:textId="77777777" w:rsidR="0053506F" w:rsidRPr="00DC37F4" w:rsidRDefault="0053506F" w:rsidP="008036BC">
                            <w:pPr>
                              <w:widowControl/>
                              <w:spacing w:line="240" w:lineRule="exact"/>
                              <w:jc w:val="center"/>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合</w:t>
                            </w:r>
                            <w:r w:rsidRPr="00DC37F4">
                              <w:rPr>
                                <w:rFonts w:ascii="標楷體" w:eastAsia="標楷體" w:hAnsi="標楷體" w:cs="新細明體" w:hint="eastAsia"/>
                                <w:b/>
                                <w:bCs/>
                                <w:color w:val="000000"/>
                                <w:kern w:val="0"/>
                                <w:sz w:val="20"/>
                              </w:rPr>
                              <w:t xml:space="preserve"> 計</w:t>
                            </w:r>
                          </w:p>
                        </w:tc>
                        <w:tc>
                          <w:tcPr>
                            <w:tcW w:w="1484" w:type="dxa"/>
                            <w:tcBorders>
                              <w:top w:val="nil"/>
                              <w:left w:val="nil"/>
                              <w:bottom w:val="single" w:sz="4" w:space="0" w:color="auto"/>
                              <w:right w:val="single" w:sz="4" w:space="0" w:color="auto"/>
                            </w:tcBorders>
                            <w:shd w:val="clear" w:color="auto" w:fill="auto"/>
                            <w:vAlign w:val="center"/>
                            <w:hideMark/>
                          </w:tcPr>
                          <w:p w14:paraId="0C4D2E97" w14:textId="77777777" w:rsidR="0053506F" w:rsidRPr="00DC37F4" w:rsidRDefault="0053506F" w:rsidP="008036BC">
                            <w:pPr>
                              <w:widowControl/>
                              <w:spacing w:line="240" w:lineRule="exact"/>
                              <w:jc w:val="right"/>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 xml:space="preserve">  113,755,228 </w:t>
                            </w:r>
                          </w:p>
                        </w:tc>
                        <w:tc>
                          <w:tcPr>
                            <w:tcW w:w="924" w:type="dxa"/>
                            <w:vMerge w:val="restart"/>
                            <w:tcBorders>
                              <w:top w:val="nil"/>
                              <w:left w:val="nil"/>
                              <w:right w:val="single" w:sz="4" w:space="0" w:color="auto"/>
                            </w:tcBorders>
                            <w:shd w:val="clear" w:color="auto" w:fill="auto"/>
                            <w:vAlign w:val="center"/>
                            <w:hideMark/>
                          </w:tcPr>
                          <w:p w14:paraId="08010278" w14:textId="77777777" w:rsidR="0053506F" w:rsidRPr="00DC37F4" w:rsidRDefault="0053506F" w:rsidP="008036BC">
                            <w:pPr>
                              <w:widowControl/>
                              <w:spacing w:line="240" w:lineRule="exact"/>
                              <w:jc w:val="center"/>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27.9</w:t>
                            </w:r>
                            <w:r>
                              <w:rPr>
                                <w:rFonts w:ascii="標楷體" w:eastAsia="標楷體" w:hAnsi="標楷體" w:cs="新細明體"/>
                                <w:b/>
                                <w:bCs/>
                                <w:color w:val="000000"/>
                                <w:kern w:val="0"/>
                                <w:sz w:val="20"/>
                              </w:rPr>
                              <w:t>0</w:t>
                            </w:r>
                          </w:p>
                          <w:p w14:paraId="29C85E22" w14:textId="77777777" w:rsidR="0053506F" w:rsidRPr="00DC37F4" w:rsidRDefault="0053506F" w:rsidP="008036BC">
                            <w:pPr>
                              <w:spacing w:line="240" w:lineRule="exact"/>
                              <w:jc w:val="right"/>
                              <w:rPr>
                                <w:rFonts w:ascii="標楷體" w:eastAsia="標楷體" w:hAnsi="標楷體" w:cs="新細明體"/>
                                <w:b/>
                                <w:bCs/>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06CFFC19" w14:textId="77777777" w:rsidR="0053506F" w:rsidRPr="00DC37F4" w:rsidRDefault="0053506F" w:rsidP="008036BC">
                            <w:pPr>
                              <w:widowControl/>
                              <w:spacing w:line="240" w:lineRule="exact"/>
                              <w:jc w:val="right"/>
                              <w:rPr>
                                <w:rFonts w:ascii="標楷體" w:eastAsia="標楷體" w:hAnsi="標楷體" w:cs="新細明體"/>
                                <w:b/>
                                <w:bCs/>
                                <w:color w:val="000000"/>
                                <w:kern w:val="0"/>
                                <w:sz w:val="20"/>
                              </w:rPr>
                            </w:pPr>
                            <w:r w:rsidRPr="00DC37F4">
                              <w:rPr>
                                <w:rFonts w:ascii="標楷體" w:eastAsia="標楷體" w:hAnsi="標楷體" w:cs="新細明體" w:hint="eastAsia"/>
                                <w:b/>
                                <w:bCs/>
                                <w:color w:val="000000"/>
                                <w:kern w:val="0"/>
                                <w:sz w:val="20"/>
                              </w:rPr>
                              <w:t xml:space="preserve"> 31</w:t>
                            </w:r>
                            <w:r>
                              <w:rPr>
                                <w:rFonts w:ascii="標楷體" w:eastAsia="標楷體" w:hAnsi="標楷體" w:cs="新細明體" w:hint="eastAsia"/>
                                <w:b/>
                                <w:bCs/>
                                <w:color w:val="000000"/>
                                <w:kern w:val="0"/>
                                <w:sz w:val="20"/>
                              </w:rPr>
                              <w:t>.</w:t>
                            </w:r>
                            <w:r w:rsidRPr="00DC37F4">
                              <w:rPr>
                                <w:rFonts w:ascii="標楷體" w:eastAsia="標楷體" w:hAnsi="標楷體" w:cs="新細明體" w:hint="eastAsia"/>
                                <w:b/>
                                <w:bCs/>
                                <w:color w:val="000000"/>
                                <w:kern w:val="0"/>
                                <w:sz w:val="20"/>
                              </w:rPr>
                              <w:t xml:space="preserve">73 </w:t>
                            </w:r>
                          </w:p>
                        </w:tc>
                      </w:tr>
                      <w:tr w:rsidR="0053506F" w:rsidRPr="00DC37F4" w14:paraId="427B1B55"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497D9B59"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第一商業銀行公司</w:t>
                            </w:r>
                          </w:p>
                        </w:tc>
                        <w:tc>
                          <w:tcPr>
                            <w:tcW w:w="1484" w:type="dxa"/>
                            <w:tcBorders>
                              <w:top w:val="nil"/>
                              <w:left w:val="nil"/>
                              <w:bottom w:val="single" w:sz="4" w:space="0" w:color="auto"/>
                              <w:right w:val="single" w:sz="4" w:space="0" w:color="auto"/>
                            </w:tcBorders>
                            <w:shd w:val="clear" w:color="auto" w:fill="auto"/>
                            <w:vAlign w:val="center"/>
                            <w:hideMark/>
                          </w:tcPr>
                          <w:p w14:paraId="72BD80AB"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26,460,000 </w:t>
                            </w:r>
                          </w:p>
                        </w:tc>
                        <w:tc>
                          <w:tcPr>
                            <w:tcW w:w="924" w:type="dxa"/>
                            <w:vMerge/>
                            <w:tcBorders>
                              <w:left w:val="nil"/>
                              <w:right w:val="single" w:sz="4" w:space="0" w:color="auto"/>
                            </w:tcBorders>
                            <w:shd w:val="clear" w:color="auto" w:fill="auto"/>
                            <w:vAlign w:val="center"/>
                            <w:hideMark/>
                          </w:tcPr>
                          <w:p w14:paraId="6AFE0A11"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ED52863"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7</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38 </w:t>
                            </w:r>
                          </w:p>
                        </w:tc>
                      </w:tr>
                      <w:tr w:rsidR="0053506F" w:rsidRPr="00DC37F4" w14:paraId="2AA29645"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07D45CA8" w14:textId="3E9E9969"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兆豐</w:t>
                            </w:r>
                            <w:r w:rsidR="00B03970" w:rsidRPr="00B03970">
                              <w:rPr>
                                <w:rFonts w:ascii="標楷體" w:eastAsia="標楷體" w:hAnsi="標楷體" w:hint="eastAsia"/>
                                <w:sz w:val="20"/>
                                <w:szCs w:val="20"/>
                              </w:rPr>
                              <w:t>國際</w:t>
                            </w:r>
                            <w:r w:rsidRPr="00DC37F4">
                              <w:rPr>
                                <w:rFonts w:ascii="標楷體" w:eastAsia="標楷體" w:hAnsi="標楷體" w:cs="新細明體" w:hint="eastAsia"/>
                                <w:color w:val="000000"/>
                                <w:kern w:val="0"/>
                                <w:sz w:val="20"/>
                              </w:rPr>
                              <w:t>商業銀行公司</w:t>
                            </w:r>
                          </w:p>
                        </w:tc>
                        <w:tc>
                          <w:tcPr>
                            <w:tcW w:w="1484" w:type="dxa"/>
                            <w:tcBorders>
                              <w:top w:val="nil"/>
                              <w:left w:val="nil"/>
                              <w:bottom w:val="single" w:sz="4" w:space="0" w:color="auto"/>
                              <w:right w:val="single" w:sz="4" w:space="0" w:color="auto"/>
                            </w:tcBorders>
                            <w:shd w:val="clear" w:color="auto" w:fill="auto"/>
                            <w:vAlign w:val="center"/>
                            <w:hideMark/>
                          </w:tcPr>
                          <w:p w14:paraId="78F3452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10,375,228 </w:t>
                            </w:r>
                          </w:p>
                        </w:tc>
                        <w:tc>
                          <w:tcPr>
                            <w:tcW w:w="924" w:type="dxa"/>
                            <w:vMerge/>
                            <w:tcBorders>
                              <w:left w:val="nil"/>
                              <w:right w:val="single" w:sz="4" w:space="0" w:color="auto"/>
                            </w:tcBorders>
                            <w:shd w:val="clear" w:color="auto" w:fill="auto"/>
                            <w:vAlign w:val="center"/>
                            <w:hideMark/>
                          </w:tcPr>
                          <w:p w14:paraId="27B13593"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54610FA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2</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89 </w:t>
                            </w:r>
                          </w:p>
                        </w:tc>
                      </w:tr>
                      <w:tr w:rsidR="0053506F" w:rsidRPr="00DC37F4" w14:paraId="4B3D99FF"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3A6BA0AB"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華南金融控股公司</w:t>
                            </w:r>
                          </w:p>
                        </w:tc>
                        <w:tc>
                          <w:tcPr>
                            <w:tcW w:w="1484" w:type="dxa"/>
                            <w:tcBorders>
                              <w:top w:val="nil"/>
                              <w:left w:val="nil"/>
                              <w:bottom w:val="single" w:sz="4" w:space="0" w:color="auto"/>
                              <w:right w:val="single" w:sz="4" w:space="0" w:color="auto"/>
                            </w:tcBorders>
                            <w:shd w:val="clear" w:color="auto" w:fill="auto"/>
                            <w:vAlign w:val="center"/>
                            <w:hideMark/>
                          </w:tcPr>
                          <w:p w14:paraId="4DFFA486"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13,230,000 </w:t>
                            </w:r>
                          </w:p>
                        </w:tc>
                        <w:tc>
                          <w:tcPr>
                            <w:tcW w:w="924" w:type="dxa"/>
                            <w:vMerge/>
                            <w:tcBorders>
                              <w:left w:val="nil"/>
                              <w:right w:val="single" w:sz="4" w:space="0" w:color="auto"/>
                            </w:tcBorders>
                            <w:shd w:val="clear" w:color="auto" w:fill="auto"/>
                            <w:vAlign w:val="center"/>
                            <w:hideMark/>
                          </w:tcPr>
                          <w:p w14:paraId="635791CD"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31815F9B"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3</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69 </w:t>
                            </w:r>
                          </w:p>
                        </w:tc>
                      </w:tr>
                      <w:tr w:rsidR="0053506F" w:rsidRPr="00DC37F4" w14:paraId="6162B9A1"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15499991"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台灣金聯資產管理公司</w:t>
                            </w:r>
                          </w:p>
                        </w:tc>
                        <w:tc>
                          <w:tcPr>
                            <w:tcW w:w="1484" w:type="dxa"/>
                            <w:tcBorders>
                              <w:top w:val="nil"/>
                              <w:left w:val="nil"/>
                              <w:bottom w:val="single" w:sz="4" w:space="0" w:color="auto"/>
                              <w:right w:val="single" w:sz="4" w:space="0" w:color="auto"/>
                            </w:tcBorders>
                            <w:shd w:val="clear" w:color="auto" w:fill="auto"/>
                            <w:vAlign w:val="center"/>
                            <w:hideMark/>
                          </w:tcPr>
                          <w:p w14:paraId="4394FF8E"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27,930,000 </w:t>
                            </w:r>
                          </w:p>
                        </w:tc>
                        <w:tc>
                          <w:tcPr>
                            <w:tcW w:w="924" w:type="dxa"/>
                            <w:vMerge/>
                            <w:tcBorders>
                              <w:left w:val="nil"/>
                              <w:right w:val="single" w:sz="4" w:space="0" w:color="auto"/>
                            </w:tcBorders>
                            <w:shd w:val="clear" w:color="auto" w:fill="auto"/>
                            <w:vAlign w:val="center"/>
                            <w:hideMark/>
                          </w:tcPr>
                          <w:p w14:paraId="461CC70C"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590CF6BE"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7</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79 </w:t>
                            </w:r>
                          </w:p>
                        </w:tc>
                      </w:tr>
                      <w:tr w:rsidR="0053506F" w:rsidRPr="00DC37F4" w14:paraId="698E91A7"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237830D4"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895277">
                              <w:rPr>
                                <w:rFonts w:ascii="標楷體" w:eastAsia="標楷體" w:hAnsi="標楷體" w:cs="新細明體" w:hint="eastAsia"/>
                                <w:color w:val="000000"/>
                                <w:kern w:val="0"/>
                                <w:sz w:val="20"/>
                              </w:rPr>
                              <w:t>合作金庫商業銀行公司</w:t>
                            </w:r>
                          </w:p>
                        </w:tc>
                        <w:tc>
                          <w:tcPr>
                            <w:tcW w:w="1484" w:type="dxa"/>
                            <w:tcBorders>
                              <w:top w:val="nil"/>
                              <w:left w:val="nil"/>
                              <w:bottom w:val="single" w:sz="4" w:space="0" w:color="auto"/>
                              <w:right w:val="single" w:sz="4" w:space="0" w:color="auto"/>
                            </w:tcBorders>
                            <w:shd w:val="clear" w:color="auto" w:fill="auto"/>
                            <w:vAlign w:val="center"/>
                            <w:hideMark/>
                          </w:tcPr>
                          <w:p w14:paraId="54F5F89A"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24,000,000 </w:t>
                            </w:r>
                          </w:p>
                        </w:tc>
                        <w:tc>
                          <w:tcPr>
                            <w:tcW w:w="924" w:type="dxa"/>
                            <w:vMerge/>
                            <w:tcBorders>
                              <w:left w:val="nil"/>
                              <w:right w:val="single" w:sz="4" w:space="0" w:color="auto"/>
                            </w:tcBorders>
                            <w:shd w:val="clear" w:color="auto" w:fill="auto"/>
                            <w:vAlign w:val="center"/>
                            <w:hideMark/>
                          </w:tcPr>
                          <w:p w14:paraId="7B4EFFA3" w14:textId="77777777" w:rsidR="0053506F" w:rsidRPr="00DC37F4" w:rsidRDefault="0053506F" w:rsidP="008036BC">
                            <w:pPr>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0B20C4C"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6</w:t>
                            </w:r>
                            <w:r>
                              <w:rPr>
                                <w:rFonts w:ascii="標楷體" w:eastAsia="標楷體" w:hAnsi="標楷體" w:cs="新細明體" w:hint="eastAsia"/>
                                <w:color w:val="000000"/>
                                <w:kern w:val="0"/>
                                <w:sz w:val="20"/>
                              </w:rPr>
                              <w:t>.</w:t>
                            </w:r>
                            <w:r w:rsidRPr="00DC37F4">
                              <w:rPr>
                                <w:rFonts w:ascii="標楷體" w:eastAsia="標楷體" w:hAnsi="標楷體" w:cs="新細明體" w:hint="eastAsia"/>
                                <w:color w:val="000000"/>
                                <w:kern w:val="0"/>
                                <w:sz w:val="20"/>
                              </w:rPr>
                              <w:t xml:space="preserve">69 </w:t>
                            </w:r>
                          </w:p>
                        </w:tc>
                      </w:tr>
                      <w:tr w:rsidR="0053506F" w:rsidRPr="00DC37F4" w14:paraId="64AF4A33" w14:textId="77777777" w:rsidTr="008036BC">
                        <w:trPr>
                          <w:trHeight w:hRule="exact" w:val="340"/>
                        </w:trPr>
                        <w:tc>
                          <w:tcPr>
                            <w:tcW w:w="2282" w:type="dxa"/>
                            <w:tcBorders>
                              <w:top w:val="nil"/>
                              <w:left w:val="single" w:sz="4" w:space="0" w:color="auto"/>
                              <w:bottom w:val="single" w:sz="4" w:space="0" w:color="auto"/>
                              <w:right w:val="single" w:sz="4" w:space="0" w:color="auto"/>
                            </w:tcBorders>
                            <w:shd w:val="clear" w:color="auto" w:fill="auto"/>
                            <w:vAlign w:val="center"/>
                            <w:hideMark/>
                          </w:tcPr>
                          <w:p w14:paraId="1D76AFE7" w14:textId="77777777" w:rsidR="0053506F" w:rsidRPr="00DC37F4" w:rsidRDefault="0053506F" w:rsidP="008036BC">
                            <w:pPr>
                              <w:widowControl/>
                              <w:spacing w:line="240" w:lineRule="exac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臺灣中小企業銀行公司</w:t>
                            </w:r>
                          </w:p>
                        </w:tc>
                        <w:tc>
                          <w:tcPr>
                            <w:tcW w:w="1484" w:type="dxa"/>
                            <w:tcBorders>
                              <w:top w:val="nil"/>
                              <w:left w:val="nil"/>
                              <w:bottom w:val="single" w:sz="4" w:space="0" w:color="auto"/>
                              <w:right w:val="single" w:sz="4" w:space="0" w:color="auto"/>
                            </w:tcBorders>
                            <w:shd w:val="clear" w:color="auto" w:fill="auto"/>
                            <w:vAlign w:val="center"/>
                            <w:hideMark/>
                          </w:tcPr>
                          <w:p w14:paraId="6D46EA89"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DC37F4">
                              <w:rPr>
                                <w:rFonts w:ascii="標楷體" w:eastAsia="標楷體" w:hAnsi="標楷體" w:cs="新細明體" w:hint="eastAsia"/>
                                <w:color w:val="000000"/>
                                <w:kern w:val="0"/>
                                <w:sz w:val="20"/>
                              </w:rPr>
                              <w:t xml:space="preserve">11,760,000 </w:t>
                            </w:r>
                          </w:p>
                        </w:tc>
                        <w:tc>
                          <w:tcPr>
                            <w:tcW w:w="924" w:type="dxa"/>
                            <w:vMerge/>
                            <w:tcBorders>
                              <w:left w:val="nil"/>
                              <w:bottom w:val="single" w:sz="4" w:space="0" w:color="auto"/>
                              <w:right w:val="single" w:sz="4" w:space="0" w:color="auto"/>
                            </w:tcBorders>
                            <w:shd w:val="clear" w:color="auto" w:fill="auto"/>
                            <w:vAlign w:val="center"/>
                            <w:hideMark/>
                          </w:tcPr>
                          <w:p w14:paraId="54A07DC2"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p>
                        </w:tc>
                        <w:tc>
                          <w:tcPr>
                            <w:tcW w:w="867" w:type="dxa"/>
                            <w:tcBorders>
                              <w:top w:val="nil"/>
                              <w:left w:val="nil"/>
                              <w:bottom w:val="single" w:sz="4" w:space="0" w:color="auto"/>
                              <w:right w:val="single" w:sz="4" w:space="0" w:color="auto"/>
                            </w:tcBorders>
                            <w:shd w:val="clear" w:color="auto" w:fill="auto"/>
                            <w:vAlign w:val="center"/>
                            <w:hideMark/>
                          </w:tcPr>
                          <w:p w14:paraId="2C055C36" w14:textId="77777777" w:rsidR="0053506F" w:rsidRPr="00DC37F4" w:rsidRDefault="0053506F" w:rsidP="008036BC">
                            <w:pPr>
                              <w:widowControl/>
                              <w:spacing w:line="240" w:lineRule="exact"/>
                              <w:jc w:val="right"/>
                              <w:rPr>
                                <w:rFonts w:ascii="標楷體" w:eastAsia="標楷體" w:hAnsi="標楷體" w:cs="新細明體"/>
                                <w:color w:val="000000"/>
                                <w:kern w:val="0"/>
                                <w:sz w:val="20"/>
                              </w:rPr>
                            </w:pPr>
                            <w:r w:rsidRPr="00DC37F4">
                              <w:rPr>
                                <w:rFonts w:ascii="標楷體" w:eastAsia="標楷體" w:hAnsi="標楷體" w:cs="新細明體" w:hint="eastAsia"/>
                                <w:color w:val="000000"/>
                                <w:kern w:val="0"/>
                                <w:sz w:val="20"/>
                              </w:rPr>
                              <w:t xml:space="preserve">  3</w:t>
                            </w:r>
                            <w:r>
                              <w:rPr>
                                <w:rFonts w:ascii="標楷體" w:eastAsia="標楷體" w:hAnsi="標楷體" w:cs="新細明體" w:hint="eastAsia"/>
                                <w:color w:val="000000"/>
                                <w:kern w:val="0"/>
                                <w:sz w:val="20"/>
                              </w:rPr>
                              <w:t>.28</w:t>
                            </w:r>
                            <w:r w:rsidRPr="00DC37F4">
                              <w:rPr>
                                <w:rFonts w:ascii="標楷體" w:eastAsia="標楷體" w:hAnsi="標楷體" w:cs="新細明體" w:hint="eastAsia"/>
                                <w:color w:val="000000"/>
                                <w:kern w:val="0"/>
                                <w:sz w:val="20"/>
                              </w:rPr>
                              <w:t xml:space="preserve"> </w:t>
                            </w:r>
                          </w:p>
                        </w:tc>
                      </w:tr>
                      <w:tr w:rsidR="0053506F" w:rsidRPr="00DC37F4" w14:paraId="2A1F00D7" w14:textId="77777777" w:rsidTr="006423E5">
                        <w:trPr>
                          <w:trHeight w:val="340"/>
                        </w:trPr>
                        <w:tc>
                          <w:tcPr>
                            <w:tcW w:w="5557" w:type="dxa"/>
                            <w:gridSpan w:val="4"/>
                            <w:tcBorders>
                              <w:top w:val="nil"/>
                              <w:left w:val="nil"/>
                              <w:bottom w:val="nil"/>
                              <w:right w:val="nil"/>
                            </w:tcBorders>
                            <w:shd w:val="clear" w:color="auto" w:fill="auto"/>
                            <w:vAlign w:val="center"/>
                            <w:hideMark/>
                          </w:tcPr>
                          <w:p w14:paraId="33BE646A" w14:textId="77777777" w:rsidR="0053506F" w:rsidRPr="006423E5" w:rsidRDefault="0053506F" w:rsidP="00DC7C52">
                            <w:pPr>
                              <w:widowControl/>
                              <w:rPr>
                                <w:rFonts w:ascii="標楷體" w:eastAsia="標楷體" w:hAnsi="標楷體" w:cs="新細明體"/>
                                <w:color w:val="000000"/>
                                <w:kern w:val="0"/>
                                <w:sz w:val="18"/>
                                <w:szCs w:val="18"/>
                              </w:rPr>
                            </w:pPr>
                            <w:r w:rsidRPr="006423E5">
                              <w:rPr>
                                <w:rFonts w:ascii="標楷體" w:eastAsia="標楷體" w:hAnsi="標楷體" w:cs="新細明體" w:hint="eastAsia"/>
                                <w:color w:val="000000"/>
                                <w:kern w:val="0"/>
                                <w:sz w:val="18"/>
                                <w:szCs w:val="18"/>
                              </w:rPr>
                              <w:t>資料來源：整理自公開資訊觀測站。</w:t>
                            </w:r>
                          </w:p>
                        </w:tc>
                      </w:tr>
                    </w:tbl>
                    <w:p w14:paraId="026FF2C7" w14:textId="77777777" w:rsidR="0053506F" w:rsidRPr="00DC37F4" w:rsidRDefault="0053506F" w:rsidP="008036BC"/>
                  </w:txbxContent>
                </v:textbox>
                <w10:wrap type="square" anchorx="margin"/>
              </v:shape>
            </w:pict>
          </mc:Fallback>
        </mc:AlternateContent>
      </w:r>
      <w:r w:rsidR="008036BC" w:rsidRPr="008036BC">
        <w:rPr>
          <w:rFonts w:hint="eastAsia"/>
          <w:b/>
          <w:bCs/>
        </w:rPr>
        <w:t>2.</w:t>
      </w:r>
      <w:r w:rsidR="008036BC">
        <w:rPr>
          <w:rFonts w:hint="eastAsia"/>
        </w:rPr>
        <w:t xml:space="preserve">　</w:t>
      </w:r>
      <w:r w:rsidRPr="00F342C1">
        <w:rPr>
          <w:rFonts w:hint="eastAsia"/>
          <w:b/>
        </w:rPr>
        <w:t>接管保留資產台北101公司股權長達10餘年，未積極參考泛公股行庫承接民營行庫或民股股東間之股權交易價格，妥為辦理保留資產標售作業，</w:t>
      </w:r>
      <w:proofErr w:type="gramStart"/>
      <w:r w:rsidRPr="00F342C1">
        <w:rPr>
          <w:rFonts w:hint="eastAsia"/>
          <w:b/>
        </w:rPr>
        <w:t>耽延賠</w:t>
      </w:r>
      <w:proofErr w:type="gramEnd"/>
      <w:r w:rsidRPr="00F342C1">
        <w:rPr>
          <w:rFonts w:hint="eastAsia"/>
          <w:b/>
        </w:rPr>
        <w:t>付款收回期程：</w:t>
      </w:r>
      <w:r w:rsidRPr="00F342C1">
        <w:rPr>
          <w:rFonts w:hint="eastAsia"/>
        </w:rPr>
        <w:t>存保公司自9</w:t>
      </w:r>
      <w:r w:rsidRPr="00F342C1">
        <w:t>6</w:t>
      </w:r>
      <w:r w:rsidRPr="00F342C1">
        <w:rPr>
          <w:rFonts w:hint="eastAsia"/>
        </w:rPr>
        <w:t>年3月3</w:t>
      </w:r>
      <w:r w:rsidRPr="00F342C1">
        <w:t>0</w:t>
      </w:r>
      <w:r w:rsidRPr="00F342C1">
        <w:rPr>
          <w:rFonts w:hint="eastAsia"/>
        </w:rPr>
        <w:t>日起經金管會指定接管中聯信託公司，並於金融重建基金100年底屆期結束後，</w:t>
      </w:r>
      <w:proofErr w:type="gramStart"/>
      <w:r w:rsidRPr="00F342C1">
        <w:rPr>
          <w:rFonts w:hint="eastAsia"/>
        </w:rPr>
        <w:t>賡</w:t>
      </w:r>
      <w:proofErr w:type="gramEnd"/>
      <w:r w:rsidRPr="00F342C1">
        <w:rPr>
          <w:rFonts w:hint="eastAsia"/>
        </w:rPr>
        <w:t>續承接與執行處分中聯信託公司之保留資產-台北101公司股權(</w:t>
      </w:r>
      <w:proofErr w:type="gramStart"/>
      <w:r w:rsidRPr="00F342C1">
        <w:rPr>
          <w:rFonts w:hint="eastAsia"/>
        </w:rPr>
        <w:t>帳面</w:t>
      </w:r>
      <w:proofErr w:type="gramEnd"/>
      <w:r w:rsidRPr="00F342C1">
        <w:rPr>
          <w:rFonts w:hint="eastAsia"/>
        </w:rPr>
        <w:t>淨值22億2,205萬餘元</w:t>
      </w:r>
      <w:r w:rsidRPr="00F342C1">
        <w:t>)</w:t>
      </w:r>
      <w:r w:rsidRPr="00F342C1">
        <w:rPr>
          <w:rFonts w:hint="eastAsia"/>
        </w:rPr>
        <w:t>。存保公司於承接後迄1</w:t>
      </w:r>
      <w:r w:rsidRPr="00F342C1">
        <w:t>11</w:t>
      </w:r>
      <w:r w:rsidRPr="00F342C1">
        <w:rPr>
          <w:rFonts w:hint="eastAsia"/>
        </w:rPr>
        <w:t>年底止之</w:t>
      </w:r>
      <w:proofErr w:type="gramStart"/>
      <w:r w:rsidRPr="00F342C1">
        <w:rPr>
          <w:rFonts w:hint="eastAsia"/>
        </w:rPr>
        <w:t>期間，</w:t>
      </w:r>
      <w:proofErr w:type="gramEnd"/>
      <w:r w:rsidRPr="00F342C1">
        <w:rPr>
          <w:rFonts w:hint="eastAsia"/>
        </w:rPr>
        <w:t>台灣金聯資產管理公司等泛公股行庫曾於1</w:t>
      </w:r>
      <w:r w:rsidRPr="00F342C1">
        <w:t>04</w:t>
      </w:r>
      <w:r w:rsidRPr="00F342C1">
        <w:rPr>
          <w:rFonts w:hint="eastAsia"/>
        </w:rPr>
        <w:t>年5月8日以每股2</w:t>
      </w:r>
      <w:r w:rsidRPr="00F342C1">
        <w:t>7.90</w:t>
      </w:r>
      <w:r w:rsidRPr="00F342C1">
        <w:rPr>
          <w:rFonts w:hint="eastAsia"/>
        </w:rPr>
        <w:t>元承接國泰金融控股公司出售之台北101公司股權1億1,375萬5,228股(表</w:t>
      </w:r>
      <w:r w:rsidRPr="00F342C1">
        <w:t>2)</w:t>
      </w:r>
      <w:r w:rsidRPr="00F342C1">
        <w:rPr>
          <w:rFonts w:hint="eastAsia"/>
        </w:rPr>
        <w:t>，又頂新集團於107年7月30日以每股約37.25元，將持有之台北101公司5億4,646萬股，全數售予日本伊藤忠公司，且台北1</w:t>
      </w:r>
      <w:r w:rsidRPr="00F342C1">
        <w:t>01</w:t>
      </w:r>
      <w:r w:rsidRPr="00F342C1">
        <w:rPr>
          <w:rFonts w:hint="eastAsia"/>
        </w:rPr>
        <w:t>公司每股盈餘自101年之0.49元上升至111年之1.04元，其中108年達1.50元為近年新高，每股淨值亦從101年之9.7元上升至111年之13.06元，108年之13.2元亦為近年高點，惟存保公司未妥為參考泛公股金融機構承接民營行庫之釋股價格，或民股股東間股權交易價格，積極規劃股權標售事宜，</w:t>
      </w:r>
      <w:proofErr w:type="gramStart"/>
      <w:r w:rsidRPr="00F342C1">
        <w:rPr>
          <w:rFonts w:hint="eastAsia"/>
        </w:rPr>
        <w:t>又金管</w:t>
      </w:r>
      <w:proofErr w:type="gramEnd"/>
      <w:r w:rsidRPr="00F342C1">
        <w:rPr>
          <w:rFonts w:hint="eastAsia"/>
        </w:rPr>
        <w:t>會等相關主管機關亦未妥為協助存保公司處理該項保留資產，致截至111年底該項保留資產全數未處分，</w:t>
      </w:r>
      <w:proofErr w:type="gramStart"/>
      <w:r w:rsidRPr="00F342C1">
        <w:rPr>
          <w:rFonts w:hint="eastAsia"/>
        </w:rPr>
        <w:t>耽延賠</w:t>
      </w:r>
      <w:proofErr w:type="gramEnd"/>
      <w:r w:rsidRPr="00F342C1">
        <w:rPr>
          <w:rFonts w:hint="eastAsia"/>
        </w:rPr>
        <w:t>付款收回期程，相關清理作</w:t>
      </w:r>
      <w:proofErr w:type="gramStart"/>
      <w:r w:rsidRPr="00F342C1">
        <w:rPr>
          <w:rFonts w:hint="eastAsia"/>
        </w:rPr>
        <w:t>為難謂</w:t>
      </w:r>
      <w:proofErr w:type="gramEnd"/>
      <w:r w:rsidRPr="00F342C1">
        <w:rPr>
          <w:rFonts w:hint="eastAsia"/>
        </w:rPr>
        <w:t>積極。經函請行政院督促金管會及財政部本於主管機關及公股股權管理機關之立場，積極協助存保公司保留資產之清理。據復：行政院秘書長業以</w:t>
      </w:r>
      <w:r w:rsidRPr="00F342C1">
        <w:t>112年5月16日</w:t>
      </w:r>
      <w:r w:rsidRPr="00F342C1">
        <w:rPr>
          <w:rFonts w:hint="eastAsia"/>
        </w:rPr>
        <w:t>院</w:t>
      </w:r>
      <w:proofErr w:type="gramStart"/>
      <w:r w:rsidRPr="00F342C1">
        <w:rPr>
          <w:rFonts w:hint="eastAsia"/>
        </w:rPr>
        <w:t>臺</w:t>
      </w:r>
      <w:proofErr w:type="gramEnd"/>
      <w:r w:rsidRPr="00F342C1">
        <w:rPr>
          <w:rFonts w:hint="eastAsia"/>
        </w:rPr>
        <w:t>金</w:t>
      </w:r>
      <w:r w:rsidRPr="00F342C1">
        <w:t>字第1121023779號</w:t>
      </w:r>
      <w:proofErr w:type="gramStart"/>
      <w:r w:rsidRPr="00F342C1">
        <w:t>函</w:t>
      </w:r>
      <w:r w:rsidRPr="00F342C1">
        <w:rPr>
          <w:rFonts w:hint="eastAsia"/>
        </w:rPr>
        <w:t>請金管會</w:t>
      </w:r>
      <w:proofErr w:type="gramEnd"/>
      <w:r w:rsidRPr="00F342C1">
        <w:rPr>
          <w:rFonts w:hint="eastAsia"/>
        </w:rPr>
        <w:t>會商財政部及存保公司等有關機關</w:t>
      </w:r>
      <w:proofErr w:type="gramStart"/>
      <w:r w:rsidRPr="00F342C1">
        <w:rPr>
          <w:rFonts w:hint="eastAsia"/>
        </w:rPr>
        <w:t>研</w:t>
      </w:r>
      <w:proofErr w:type="gramEnd"/>
      <w:r w:rsidRPr="00F342C1">
        <w:rPr>
          <w:rFonts w:hint="eastAsia"/>
        </w:rPr>
        <w:t>處。</w:t>
      </w:r>
    </w:p>
    <w:p w14:paraId="1D5D50B7" w14:textId="49A90E57" w:rsidR="0053506F" w:rsidRPr="00F342C1" w:rsidRDefault="008036BC" w:rsidP="009E6C8A">
      <w:pPr>
        <w:pStyle w:val="02AA-55"/>
        <w:spacing w:line="500" w:lineRule="exact"/>
        <w:ind w:firstLine="1321"/>
      </w:pPr>
      <w:r>
        <w:rPr>
          <w:rFonts w:hint="eastAsia"/>
          <w:b/>
        </w:rPr>
        <w:t xml:space="preserve">3.　</w:t>
      </w:r>
      <w:r w:rsidR="00C52B31">
        <w:rPr>
          <w:rFonts w:hint="eastAsia"/>
          <w:b/>
        </w:rPr>
        <w:t>未</w:t>
      </w:r>
      <w:r w:rsidR="0053506F" w:rsidRPr="00F342C1">
        <w:rPr>
          <w:rFonts w:hint="eastAsia"/>
          <w:b/>
        </w:rPr>
        <w:t>審慎處理保留資產土地買</w:t>
      </w:r>
      <w:proofErr w:type="gramStart"/>
      <w:r w:rsidR="0053506F" w:rsidRPr="00F342C1">
        <w:rPr>
          <w:rFonts w:hint="eastAsia"/>
          <w:b/>
        </w:rPr>
        <w:t>受人價金</w:t>
      </w:r>
      <w:proofErr w:type="gramEnd"/>
      <w:r w:rsidR="0053506F" w:rsidRPr="00F342C1">
        <w:rPr>
          <w:rFonts w:hint="eastAsia"/>
          <w:b/>
        </w:rPr>
        <w:t>給付問題，引發確認買賣關係存在之訴，</w:t>
      </w:r>
      <w:proofErr w:type="gramStart"/>
      <w:r w:rsidR="0053506F" w:rsidRPr="00F342C1">
        <w:rPr>
          <w:rFonts w:hint="eastAsia"/>
          <w:b/>
        </w:rPr>
        <w:t>耽</w:t>
      </w:r>
      <w:proofErr w:type="gramEnd"/>
      <w:r w:rsidR="0053506F" w:rsidRPr="00F342C1">
        <w:rPr>
          <w:rFonts w:hint="eastAsia"/>
          <w:b/>
        </w:rPr>
        <w:t>延保留資產處分期程，復未就不易處分之不動產尋求有效清理方案，相關處理作為有欠妥適：</w:t>
      </w:r>
      <w:r w:rsidR="0053506F" w:rsidRPr="00F342C1">
        <w:rPr>
          <w:rFonts w:hint="eastAsia"/>
        </w:rPr>
        <w:t>存保公司於9</w:t>
      </w:r>
      <w:r w:rsidR="0053506F" w:rsidRPr="00F342C1">
        <w:t>7</w:t>
      </w:r>
      <w:r w:rsidR="0053506F" w:rsidRPr="00F342C1">
        <w:rPr>
          <w:rFonts w:hint="eastAsia"/>
        </w:rPr>
        <w:t>年9月2</w:t>
      </w:r>
      <w:r w:rsidR="0053506F" w:rsidRPr="00F342C1">
        <w:t>6</w:t>
      </w:r>
      <w:r w:rsidR="0053506F" w:rsidRPr="00F342C1">
        <w:rPr>
          <w:rFonts w:hint="eastAsia"/>
        </w:rPr>
        <w:t>日經金管會指定接管慶豐銀行，並</w:t>
      </w:r>
      <w:r w:rsidR="0053506F" w:rsidRPr="00F342C1">
        <w:t>於金融重建基金100年底屆期結束後，</w:t>
      </w:r>
      <w:proofErr w:type="gramStart"/>
      <w:r w:rsidR="0053506F" w:rsidRPr="00F342C1">
        <w:t>賡</w:t>
      </w:r>
      <w:proofErr w:type="gramEnd"/>
      <w:r w:rsidR="0053506F" w:rsidRPr="00F342C1">
        <w:t>續處理慶豐銀行之保留資產</w:t>
      </w:r>
      <w:r w:rsidR="0053506F" w:rsidRPr="00F342C1">
        <w:rPr>
          <w:rFonts w:hint="eastAsia"/>
        </w:rPr>
        <w:t>。</w:t>
      </w:r>
      <w:proofErr w:type="gramStart"/>
      <w:r w:rsidR="0053506F" w:rsidRPr="00F342C1">
        <w:rPr>
          <w:rFonts w:hint="eastAsia"/>
        </w:rPr>
        <w:t>惟</w:t>
      </w:r>
      <w:proofErr w:type="gramEnd"/>
      <w:r w:rsidR="0053506F" w:rsidRPr="00F342C1">
        <w:rPr>
          <w:rFonts w:hint="eastAsia"/>
        </w:rPr>
        <w:t>存保公司於指定接管</w:t>
      </w:r>
      <w:proofErr w:type="gramStart"/>
      <w:r w:rsidR="0053506F" w:rsidRPr="00F342C1">
        <w:rPr>
          <w:rFonts w:hint="eastAsia"/>
        </w:rPr>
        <w:t>期間，未妥為審</w:t>
      </w:r>
      <w:proofErr w:type="gramEnd"/>
      <w:r w:rsidR="0053506F" w:rsidRPr="00F342C1">
        <w:rPr>
          <w:rFonts w:hint="eastAsia"/>
        </w:rPr>
        <w:t>酌保留資產中之</w:t>
      </w:r>
      <w:r w:rsidR="0053506F" w:rsidRPr="00F342C1">
        <w:t>新店</w:t>
      </w:r>
      <w:proofErr w:type="gramStart"/>
      <w:r w:rsidR="0053506F" w:rsidRPr="00F342C1">
        <w:t>秀岡段</w:t>
      </w:r>
      <w:proofErr w:type="gramEnd"/>
      <w:r w:rsidR="0053506F" w:rsidRPr="00F342C1">
        <w:t>3-3地號等95筆土地買賣合約</w:t>
      </w:r>
      <w:r w:rsidR="0053506F" w:rsidRPr="00F342C1">
        <w:rPr>
          <w:rFonts w:hint="eastAsia"/>
        </w:rPr>
        <w:t>之買受人已無履約能力</w:t>
      </w:r>
      <w:r w:rsidR="0053506F" w:rsidRPr="00F342C1">
        <w:t>，除同意過半數退出買賣合約外，並於101至104年</w:t>
      </w:r>
      <w:proofErr w:type="gramStart"/>
      <w:r w:rsidR="0053506F" w:rsidRPr="00F342C1">
        <w:t>期間</w:t>
      </w:r>
      <w:r w:rsidR="0053506F" w:rsidRPr="00F342C1">
        <w:rPr>
          <w:rFonts w:hint="eastAsia"/>
        </w:rPr>
        <w:t>，</w:t>
      </w:r>
      <w:proofErr w:type="gramEnd"/>
      <w:r w:rsidR="0053506F" w:rsidRPr="00F342C1">
        <w:t>同意買受人因欲遲延給付尾款簽訂11次增補合約，</w:t>
      </w:r>
      <w:proofErr w:type="gramStart"/>
      <w:r w:rsidR="0053506F" w:rsidRPr="00F342C1">
        <w:t>終致買受</w:t>
      </w:r>
      <w:proofErr w:type="gramEnd"/>
      <w:r w:rsidR="0053506F" w:rsidRPr="00F342C1">
        <w:t>人給付不</w:t>
      </w:r>
      <w:r w:rsidR="0053506F" w:rsidRPr="00F342C1">
        <w:lastRenderedPageBreak/>
        <w:t>能而解除合約，且引發確認買賣關係存在之訴，徒增訴訟成本，亦</w:t>
      </w:r>
      <w:proofErr w:type="gramStart"/>
      <w:r w:rsidR="0053506F" w:rsidRPr="00F342C1">
        <w:t>耽</w:t>
      </w:r>
      <w:proofErr w:type="gramEnd"/>
      <w:r w:rsidR="0053506F" w:rsidRPr="00F342C1">
        <w:t>延保留資產處分時間</w:t>
      </w:r>
      <w:r w:rsidR="0053506F" w:rsidRPr="00F342C1">
        <w:rPr>
          <w:rFonts w:hint="eastAsia"/>
        </w:rPr>
        <w:t>。又</w:t>
      </w:r>
      <w:r w:rsidR="0053506F" w:rsidRPr="00F342C1">
        <w:t>臺北市仁愛路地下室建物</w:t>
      </w:r>
      <w:r w:rsidR="0053506F" w:rsidRPr="00F342C1">
        <w:rPr>
          <w:rFonts w:hint="eastAsia"/>
        </w:rPr>
        <w:t>等其餘保留資產</w:t>
      </w:r>
      <w:r w:rsidR="0053506F" w:rsidRPr="00F342C1">
        <w:t>，因公告出售未</w:t>
      </w:r>
      <w:proofErr w:type="gramStart"/>
      <w:r w:rsidR="0053506F" w:rsidRPr="00F342C1">
        <w:t>果或尚處</w:t>
      </w:r>
      <w:proofErr w:type="gramEnd"/>
      <w:r w:rsidR="0053506F" w:rsidRPr="00F342C1">
        <w:t>土地所有權訴訟，存保公司自109年始委託不動產投資顧問公司公開標售，惟截至111年底止，歷經7次標售，仍因優先承買權、登記使用用途受限及土地現況未能立即開發等問題無人投標，</w:t>
      </w:r>
      <w:r w:rsidR="0053506F" w:rsidRPr="00F342C1">
        <w:rPr>
          <w:rFonts w:hint="eastAsia"/>
        </w:rPr>
        <w:t>然存保公司</w:t>
      </w:r>
      <w:r w:rsidR="0053506F" w:rsidRPr="00F342C1">
        <w:t>未積極</w:t>
      </w:r>
      <w:proofErr w:type="gramStart"/>
      <w:r w:rsidR="0053506F" w:rsidRPr="00F342C1">
        <w:t>研</w:t>
      </w:r>
      <w:proofErr w:type="gramEnd"/>
      <w:r w:rsidR="0053506F" w:rsidRPr="00F342C1">
        <w:t>議其他解決方案，僅一再委由不動產開發公司辦理資產標售，處理作為</w:t>
      </w:r>
      <w:r w:rsidR="0053506F" w:rsidRPr="00F342C1">
        <w:rPr>
          <w:rFonts w:hint="eastAsia"/>
        </w:rPr>
        <w:t>有</w:t>
      </w:r>
      <w:r w:rsidR="0053506F" w:rsidRPr="00F342C1">
        <w:t>欠積極</w:t>
      </w:r>
      <w:r w:rsidR="0053506F" w:rsidRPr="00F342C1">
        <w:rPr>
          <w:rFonts w:hint="eastAsia"/>
        </w:rPr>
        <w:t>。經函請行政院</w:t>
      </w:r>
      <w:r w:rsidR="0053506F" w:rsidRPr="00F342C1">
        <w:t>促請金管會督促存保公司妥適</w:t>
      </w:r>
      <w:proofErr w:type="gramStart"/>
      <w:r w:rsidR="0053506F" w:rsidRPr="00F342C1">
        <w:t>研</w:t>
      </w:r>
      <w:proofErr w:type="gramEnd"/>
      <w:r w:rsidR="0053506F" w:rsidRPr="00F342C1">
        <w:t>議保留資產新店</w:t>
      </w:r>
      <w:proofErr w:type="gramStart"/>
      <w:r w:rsidR="0053506F" w:rsidRPr="00F342C1">
        <w:t>秀岡段</w:t>
      </w:r>
      <w:proofErr w:type="gramEnd"/>
      <w:r w:rsidR="0053506F" w:rsidRPr="00F342C1">
        <w:t>3-3地號等土地或建物之有效清理方案，</w:t>
      </w:r>
      <w:proofErr w:type="gramStart"/>
      <w:r w:rsidR="0053506F" w:rsidRPr="00F342C1">
        <w:t>俾</w:t>
      </w:r>
      <w:proofErr w:type="gramEnd"/>
      <w:r w:rsidR="0053506F" w:rsidRPr="00F342C1">
        <w:t>順利處分該類保留資產。</w:t>
      </w:r>
      <w:r w:rsidR="0053506F" w:rsidRPr="00F342C1">
        <w:rPr>
          <w:rFonts w:hint="eastAsia"/>
        </w:rPr>
        <w:t>據復：行政院秘書長業以</w:t>
      </w:r>
      <w:r w:rsidR="0053506F" w:rsidRPr="00F342C1">
        <w:t>112年5月16日</w:t>
      </w:r>
      <w:r w:rsidR="0053506F" w:rsidRPr="00F342C1">
        <w:rPr>
          <w:rFonts w:hint="eastAsia"/>
        </w:rPr>
        <w:t>院</w:t>
      </w:r>
      <w:proofErr w:type="gramStart"/>
      <w:r w:rsidR="0053506F" w:rsidRPr="00F342C1">
        <w:rPr>
          <w:rFonts w:hint="eastAsia"/>
        </w:rPr>
        <w:t>臺</w:t>
      </w:r>
      <w:proofErr w:type="gramEnd"/>
      <w:r w:rsidR="0053506F" w:rsidRPr="00F342C1">
        <w:rPr>
          <w:rFonts w:hint="eastAsia"/>
        </w:rPr>
        <w:t>金</w:t>
      </w:r>
      <w:r w:rsidR="0053506F" w:rsidRPr="00F342C1">
        <w:t>字第1121023779號</w:t>
      </w:r>
      <w:proofErr w:type="gramStart"/>
      <w:r w:rsidR="0053506F" w:rsidRPr="00F342C1">
        <w:t>函</w:t>
      </w:r>
      <w:r w:rsidR="0053506F" w:rsidRPr="00F342C1">
        <w:rPr>
          <w:rFonts w:hint="eastAsia"/>
        </w:rPr>
        <w:t>請金管會</w:t>
      </w:r>
      <w:proofErr w:type="gramEnd"/>
      <w:r w:rsidR="0053506F" w:rsidRPr="00F342C1">
        <w:rPr>
          <w:rFonts w:hint="eastAsia"/>
        </w:rPr>
        <w:t>會商財政部及存保公司等有關機關</w:t>
      </w:r>
      <w:proofErr w:type="gramStart"/>
      <w:r w:rsidR="0053506F" w:rsidRPr="00F342C1">
        <w:rPr>
          <w:rFonts w:hint="eastAsia"/>
        </w:rPr>
        <w:t>研</w:t>
      </w:r>
      <w:proofErr w:type="gramEnd"/>
      <w:r w:rsidR="0053506F" w:rsidRPr="00F342C1">
        <w:rPr>
          <w:rFonts w:hint="eastAsia"/>
        </w:rPr>
        <w:t>處。</w:t>
      </w:r>
    </w:p>
    <w:p w14:paraId="1FEE362D" w14:textId="77777777" w:rsidR="0053506F" w:rsidRPr="008036BC" w:rsidRDefault="0053506F" w:rsidP="009E6C8A">
      <w:pPr>
        <w:pStyle w:val="02A45"/>
        <w:spacing w:line="500" w:lineRule="exact"/>
        <w:ind w:firstLine="1261"/>
        <w:rPr>
          <w:sz w:val="28"/>
          <w:szCs w:val="28"/>
        </w:rPr>
      </w:pPr>
      <w:r w:rsidRPr="008036BC">
        <w:rPr>
          <w:rFonts w:hint="eastAsia"/>
          <w:sz w:val="28"/>
          <w:szCs w:val="28"/>
        </w:rPr>
        <w:t>（二）　一般金融及農業金融賠款特別準備金</w:t>
      </w:r>
      <w:proofErr w:type="gramStart"/>
      <w:r w:rsidRPr="008036BC">
        <w:rPr>
          <w:rFonts w:hint="eastAsia"/>
          <w:sz w:val="28"/>
          <w:szCs w:val="28"/>
        </w:rPr>
        <w:t>餘額占保額</w:t>
      </w:r>
      <w:proofErr w:type="gramEnd"/>
      <w:r w:rsidRPr="008036BC">
        <w:rPr>
          <w:rFonts w:hint="eastAsia"/>
          <w:sz w:val="28"/>
          <w:szCs w:val="28"/>
        </w:rPr>
        <w:t>內存款之</w:t>
      </w:r>
      <w:proofErr w:type="gramStart"/>
      <w:r w:rsidRPr="008036BC">
        <w:rPr>
          <w:rFonts w:hint="eastAsia"/>
          <w:sz w:val="28"/>
          <w:szCs w:val="28"/>
        </w:rPr>
        <w:t>比率均未達</w:t>
      </w:r>
      <w:proofErr w:type="gramEnd"/>
      <w:r w:rsidRPr="008036BC">
        <w:rPr>
          <w:rFonts w:hint="eastAsia"/>
          <w:sz w:val="28"/>
          <w:szCs w:val="28"/>
        </w:rPr>
        <w:t>法定目標比率2％，準備金缺口嚴重不足，又部分要保機構經營狀況評等欠佳，或有趨劣情事，亟待加速提升準備金餘額，並加強相關監管措施，以</w:t>
      </w:r>
      <w:r w:rsidRPr="008036BC">
        <w:rPr>
          <w:rFonts w:hint="eastAsia"/>
          <w:kern w:val="0"/>
          <w:sz w:val="28"/>
          <w:szCs w:val="28"/>
        </w:rPr>
        <w:t>降低承保風險，保障存款人之權益</w:t>
      </w:r>
      <w:r w:rsidRPr="008036BC">
        <w:rPr>
          <w:rFonts w:hint="eastAsia"/>
          <w:sz w:val="28"/>
          <w:szCs w:val="28"/>
        </w:rPr>
        <w:t>。</w:t>
      </w:r>
    </w:p>
    <w:p w14:paraId="10A130F2" w14:textId="2DAA7783" w:rsidR="0053506F" w:rsidRPr="00F342C1" w:rsidRDefault="0053506F" w:rsidP="003315FA">
      <w:pPr>
        <w:pStyle w:val="012"/>
        <w:spacing w:line="500" w:lineRule="exact"/>
        <w:ind w:firstLine="480"/>
      </w:pPr>
      <w:r w:rsidRPr="00F342C1">
        <w:rPr>
          <w:noProof/>
        </w:rPr>
        <mc:AlternateContent>
          <mc:Choice Requires="wpg">
            <w:drawing>
              <wp:anchor distT="0" distB="0" distL="114300" distR="114300" simplePos="0" relativeHeight="251661312" behindDoc="0" locked="0" layoutInCell="1" allowOverlap="1" wp14:anchorId="1335E87B" wp14:editId="304E9F1A">
                <wp:simplePos x="0" y="0"/>
                <wp:positionH relativeFrom="margin">
                  <wp:posOffset>2736850</wp:posOffset>
                </wp:positionH>
                <wp:positionV relativeFrom="paragraph">
                  <wp:posOffset>1604645</wp:posOffset>
                </wp:positionV>
                <wp:extent cx="3743325" cy="3803650"/>
                <wp:effectExtent l="0" t="0" r="9525" b="6350"/>
                <wp:wrapSquare wrapText="bothSides"/>
                <wp:docPr id="1943048215" name="群組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43325" cy="3803650"/>
                          <a:chOff x="0" y="0"/>
                          <a:chExt cx="3611880" cy="4290060"/>
                        </a:xfrm>
                      </wpg:grpSpPr>
                      <pic:pic xmlns:pic="http://schemas.openxmlformats.org/drawingml/2006/picture">
                        <pic:nvPicPr>
                          <pic:cNvPr id="809987299" name="圖片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320040"/>
                            <a:ext cx="3573780" cy="3780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06454589" name="Text Box 6"/>
                        <wps:cNvSpPr txBox="1">
                          <a:spLocks noChangeArrowheads="1"/>
                        </wps:cNvSpPr>
                        <wps:spPr bwMode="auto">
                          <a:xfrm>
                            <a:off x="0" y="0"/>
                            <a:ext cx="3383280" cy="3124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343B5E" w14:textId="77777777" w:rsidR="0053506F" w:rsidRDefault="0053506F" w:rsidP="0053506F">
                              <w:pPr>
                                <w:jc w:val="center"/>
                              </w:pPr>
                              <w:r w:rsidRPr="00CA45A7">
                                <w:rPr>
                                  <w:rFonts w:ascii="標楷體" w:eastAsia="標楷體" w:hAnsi="標楷體" w:hint="eastAsia"/>
                                  <w:b/>
                                </w:rPr>
                                <w:t>圖</w:t>
                              </w:r>
                              <w:r w:rsidRPr="00B03970">
                                <w:rPr>
                                  <w:rFonts w:ascii="標楷體" w:eastAsia="標楷體" w:hAnsi="標楷體" w:hint="eastAsia"/>
                                  <w:b/>
                                  <w:bCs/>
                                  <w:color w:val="000000"/>
                                  <w:kern w:val="0"/>
                                </w:rPr>
                                <w:t>1</w:t>
                              </w:r>
                              <w:r>
                                <w:rPr>
                                  <w:rFonts w:ascii="標楷體" w:eastAsia="標楷體" w:hAnsi="標楷體" w:hint="eastAsia"/>
                                  <w:b/>
                                </w:rPr>
                                <w:t xml:space="preserve">　</w:t>
                              </w:r>
                              <w:r w:rsidRPr="00CA45A7">
                                <w:rPr>
                                  <w:rFonts w:ascii="標楷體" w:eastAsia="標楷體" w:hAnsi="標楷體" w:hint="eastAsia"/>
                                  <w:b/>
                                </w:rPr>
                                <w:t>金融保險賠款特別準備金</w:t>
                              </w:r>
                              <w:r>
                                <w:rPr>
                                  <w:rFonts w:ascii="標楷體" w:eastAsia="標楷體" w:hAnsi="標楷體" w:hint="eastAsia"/>
                                  <w:b/>
                                </w:rPr>
                                <w:t>不足情形</w:t>
                              </w:r>
                            </w:p>
                          </w:txbxContent>
                        </wps:txbx>
                        <wps:bodyPr rot="0" vert="horz" wrap="square" lIns="91440" tIns="45720" rIns="91440" bIns="45720" anchor="t" anchorCtr="0" upright="1">
                          <a:noAutofit/>
                        </wps:bodyPr>
                      </wps:wsp>
                      <wps:wsp>
                        <wps:cNvPr id="468813639" name="文字方塊 4"/>
                        <wps:cNvSpPr txBox="1">
                          <a:spLocks noChangeArrowheads="1"/>
                        </wps:cNvSpPr>
                        <wps:spPr bwMode="auto">
                          <a:xfrm>
                            <a:off x="190500" y="4030980"/>
                            <a:ext cx="3421380" cy="25908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A5FD210" w14:textId="77777777" w:rsidR="0053506F" w:rsidRDefault="0053506F" w:rsidP="0053506F">
                              <w:pPr>
                                <w:spacing w:line="240" w:lineRule="exact"/>
                              </w:pPr>
                              <w:r w:rsidRPr="00CA45A7">
                                <w:rPr>
                                  <w:rFonts w:ascii="標楷體" w:eastAsia="標楷體" w:hAnsi="標楷體" w:hint="eastAsia"/>
                                  <w:sz w:val="18"/>
                                  <w:szCs w:val="18"/>
                                </w:rPr>
                                <w:t>資料來源：整理自</w:t>
                              </w:r>
                              <w:r>
                                <w:rPr>
                                  <w:rFonts w:ascii="標楷體" w:eastAsia="標楷體" w:hAnsi="標楷體" w:hint="eastAsia"/>
                                  <w:sz w:val="18"/>
                                  <w:szCs w:val="18"/>
                                </w:rPr>
                                <w:t>中央存款</w:t>
                              </w:r>
                              <w:r>
                                <w:rPr>
                                  <w:rFonts w:ascii="標楷體" w:eastAsia="標楷體" w:hAnsi="標楷體"/>
                                  <w:sz w:val="18"/>
                                  <w:szCs w:val="18"/>
                                </w:rPr>
                                <w:t>保險</w:t>
                              </w:r>
                              <w:r w:rsidRPr="00CA45A7">
                                <w:rPr>
                                  <w:rFonts w:ascii="標楷體" w:eastAsia="標楷體" w:hAnsi="標楷體" w:hint="eastAsia"/>
                                  <w:sz w:val="18"/>
                                  <w:szCs w:val="18"/>
                                </w:rPr>
                                <w:t>公司提供資料。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35E87B" id="群組 2" o:spid="_x0000_s1028" style="position:absolute;left:0;text-align:left;margin-left:215.5pt;margin-top:126.35pt;width:294.75pt;height:299.5pt;z-index:251661312;mso-position-horizontal-relative:margin" coordsize="36118,429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9" type="#_x0000_t75" style="position:absolute;top:3200;width:35737;height:378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">
                  <v:imagedata r:id="rId8" o:title=""/>
                  <v:path arrowok="t"/>
                </v:shape>
                <v:shape id="Text Box 6" o:spid="_x0000_s1030" type="#_x0000_t202" style="position:absolute;width:33832;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" stroked="f" strokeweight=".5pt">
                  <v:textbox>
                    <w:txbxContent>
                      <w:p w14:paraId="68343B5E" w14:textId="77777777" w:rsidR="0053506F" w:rsidRDefault="0053506F" w:rsidP="0053506F">
                        <w:pPr>
                          <w:jc w:val="center"/>
                        </w:pPr>
                        <w:r w:rsidRPr="00CA45A7">
                          <w:rPr>
                            <w:rFonts w:ascii="標楷體" w:eastAsia="標楷體" w:hAnsi="標楷體" w:hint="eastAsia"/>
                            <w:b/>
                          </w:rPr>
                          <w:t>圖</w:t>
                        </w:r>
                        <w:r w:rsidRPr="00B03970">
                          <w:rPr>
                            <w:rFonts w:ascii="標楷體" w:eastAsia="標楷體" w:hAnsi="標楷體" w:hint="eastAsia"/>
                            <w:b/>
                            <w:bCs/>
                            <w:color w:val="000000"/>
                            <w:kern w:val="0"/>
                          </w:rPr>
                          <w:t>1</w:t>
                        </w:r>
                        <w:r>
                          <w:rPr>
                            <w:rFonts w:ascii="標楷體" w:eastAsia="標楷體" w:hAnsi="標楷體" w:hint="eastAsia"/>
                            <w:b/>
                          </w:rPr>
                          <w:t xml:space="preserve">　</w:t>
                        </w:r>
                        <w:r w:rsidRPr="00CA45A7">
                          <w:rPr>
                            <w:rFonts w:ascii="標楷體" w:eastAsia="標楷體" w:hAnsi="標楷體" w:hint="eastAsia"/>
                            <w:b/>
                          </w:rPr>
                          <w:t>金融保險賠款特別準備金</w:t>
                        </w:r>
                        <w:r>
                          <w:rPr>
                            <w:rFonts w:ascii="標楷體" w:eastAsia="標楷體" w:hAnsi="標楷體" w:hint="eastAsia"/>
                            <w:b/>
                          </w:rPr>
                          <w:t>不足情形</w:t>
                        </w:r>
                      </w:p>
                    </w:txbxContent>
                  </v:textbox>
                </v:shape>
                <v:shape id="_x0000_s1031" type="#_x0000_t202" style="position:absolute;left:1905;top:40309;width:3421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" stroked="f" strokeweight=".5pt">
                  <v:textbox>
                    <w:txbxContent>
                      <w:p w14:paraId="5A5FD210" w14:textId="77777777" w:rsidR="0053506F" w:rsidRDefault="0053506F" w:rsidP="0053506F">
                        <w:pPr>
                          <w:spacing w:line="240" w:lineRule="exact"/>
                        </w:pPr>
                        <w:r w:rsidRPr="00CA45A7">
                          <w:rPr>
                            <w:rFonts w:ascii="標楷體" w:eastAsia="標楷體" w:hAnsi="標楷體" w:hint="eastAsia"/>
                            <w:sz w:val="18"/>
                            <w:szCs w:val="18"/>
                          </w:rPr>
                          <w:t>資料來源：整理自</w:t>
                        </w:r>
                        <w:r>
                          <w:rPr>
                            <w:rFonts w:ascii="標楷體" w:eastAsia="標楷體" w:hAnsi="標楷體" w:hint="eastAsia"/>
                            <w:sz w:val="18"/>
                            <w:szCs w:val="18"/>
                          </w:rPr>
                          <w:t>中央存款</w:t>
                        </w:r>
                        <w:r>
                          <w:rPr>
                            <w:rFonts w:ascii="標楷體" w:eastAsia="標楷體" w:hAnsi="標楷體"/>
                            <w:sz w:val="18"/>
                            <w:szCs w:val="18"/>
                          </w:rPr>
                          <w:t>保險</w:t>
                        </w:r>
                        <w:r w:rsidRPr="00CA45A7">
                          <w:rPr>
                            <w:rFonts w:ascii="標楷體" w:eastAsia="標楷體" w:hAnsi="標楷體" w:hint="eastAsia"/>
                            <w:sz w:val="18"/>
                            <w:szCs w:val="18"/>
                          </w:rPr>
                          <w:t>公司提供資料。</w:t>
                        </w:r>
                      </w:p>
                    </w:txbxContent>
                  </v:textbox>
                </v:shape>
                <w10:wrap type="square" anchorx="margin"/>
              </v:group>
            </w:pict>
          </mc:Fallback>
        </mc:AlternateContent>
      </w:r>
      <w:r w:rsidRPr="00F342C1">
        <w:rPr>
          <w:rFonts w:hint="eastAsia"/>
        </w:rPr>
        <w:t>中央存款保險公司主要業務係辦理存款保險、輔導要保機構之業務經營等，經查其業務辦理情形，核有下列事項：1.該公司111</w:t>
      </w:r>
      <w:r w:rsidRPr="00F342C1">
        <w:t>年底</w:t>
      </w:r>
      <w:r w:rsidRPr="00F342C1">
        <w:rPr>
          <w:rFonts w:hint="eastAsia"/>
        </w:rPr>
        <w:t>一般金融保險賠款特別準備金及農業金融保險賠款特別準備金餘額分別為1</w:t>
      </w:r>
      <w:r w:rsidRPr="00F342C1">
        <w:t>,</w:t>
      </w:r>
      <w:r w:rsidRPr="00F342C1">
        <w:rPr>
          <w:rFonts w:hint="eastAsia"/>
        </w:rPr>
        <w:t>311億餘元及6</w:t>
      </w:r>
      <w:r w:rsidRPr="00F342C1">
        <w:t>4</w:t>
      </w:r>
      <w:r w:rsidRPr="00F342C1">
        <w:rPr>
          <w:rFonts w:hint="eastAsia"/>
        </w:rPr>
        <w:t>億餘元，</w:t>
      </w:r>
      <w:proofErr w:type="gramStart"/>
      <w:r w:rsidRPr="00F342C1">
        <w:rPr>
          <w:rFonts w:hint="eastAsia"/>
        </w:rPr>
        <w:t>占保額</w:t>
      </w:r>
      <w:proofErr w:type="gramEnd"/>
      <w:r w:rsidRPr="00F342C1">
        <w:rPr>
          <w:rFonts w:hint="eastAsia"/>
        </w:rPr>
        <w:t>內存款比率為0.53％及0.42％，較</w:t>
      </w:r>
      <w:proofErr w:type="gramStart"/>
      <w:r w:rsidRPr="00F342C1">
        <w:rPr>
          <w:rFonts w:hint="eastAsia"/>
        </w:rPr>
        <w:t>109</w:t>
      </w:r>
      <w:proofErr w:type="gramEnd"/>
      <w:r w:rsidRPr="00F342C1">
        <w:rPr>
          <w:rFonts w:hint="eastAsia"/>
        </w:rPr>
        <w:t>年度（0.47％、0.40％）及</w:t>
      </w:r>
      <w:proofErr w:type="gramStart"/>
      <w:r w:rsidRPr="00F342C1">
        <w:rPr>
          <w:rFonts w:hint="eastAsia"/>
        </w:rPr>
        <w:t>110</w:t>
      </w:r>
      <w:proofErr w:type="gramEnd"/>
      <w:r w:rsidRPr="00F342C1">
        <w:rPr>
          <w:rFonts w:hint="eastAsia"/>
        </w:rPr>
        <w:t>年度（0.50％、0.40％）之比率已漸有提升，惟仍較法定目標比率2％，分別減少1.47個百分點及1.58個百分點，又經估算111年底準備金不足缺口分別高達3,681億餘元及241億餘元，較110年底準備金不足缺口數分別增加128億餘元及0.6</w:t>
      </w:r>
      <w:r w:rsidRPr="00F342C1">
        <w:t>7</w:t>
      </w:r>
      <w:r w:rsidRPr="00F342C1">
        <w:rPr>
          <w:rFonts w:hint="eastAsia"/>
        </w:rPr>
        <w:t>億餘元，不足金額逐年攀升（圖1）。據該公司評估，倘</w:t>
      </w:r>
      <w:proofErr w:type="gramStart"/>
      <w:r w:rsidRPr="00F342C1">
        <w:rPr>
          <w:rFonts w:hint="eastAsia"/>
        </w:rPr>
        <w:t>未來均無辦</w:t>
      </w:r>
      <w:proofErr w:type="gramEnd"/>
      <w:r w:rsidRPr="00F342C1">
        <w:rPr>
          <w:rFonts w:hint="eastAsia"/>
        </w:rPr>
        <w:t>理賠付案件及要保存款未成長情況下，以111年底保額內存款資料估算，預計分別須至140年及175年始能達法定目標，雖一般金融及農業金融保險賠款特別準備金不足時，可分別申請動用金融監督管理委員</w:t>
      </w:r>
      <w:r w:rsidRPr="00F342C1">
        <w:rPr>
          <w:rFonts w:hint="eastAsia"/>
        </w:rPr>
        <w:lastRenderedPageBreak/>
        <w:t>會設立之金融特別準備金與行政院農業委員會管理之農業漁會</w:t>
      </w:r>
      <w:proofErr w:type="gramStart"/>
      <w:r w:rsidRPr="00F342C1">
        <w:rPr>
          <w:rFonts w:hint="eastAsia"/>
        </w:rPr>
        <w:t>信用部賠付</w:t>
      </w:r>
      <w:proofErr w:type="gramEnd"/>
      <w:r w:rsidRPr="00F342C1">
        <w:rPr>
          <w:rFonts w:hint="eastAsia"/>
        </w:rPr>
        <w:t>專款，</w:t>
      </w:r>
      <w:proofErr w:type="gramStart"/>
      <w:r w:rsidRPr="00F342C1">
        <w:rPr>
          <w:rFonts w:hint="eastAsia"/>
        </w:rPr>
        <w:t>惟加計後</w:t>
      </w:r>
      <w:proofErr w:type="gramEnd"/>
      <w:r w:rsidRPr="00F342C1">
        <w:rPr>
          <w:rFonts w:hint="eastAsia"/>
        </w:rPr>
        <w:t>仍未能達法定目標比率2％。</w:t>
      </w:r>
      <w:proofErr w:type="gramStart"/>
      <w:r w:rsidRPr="00F342C1">
        <w:rPr>
          <w:rFonts w:hint="eastAsia"/>
        </w:rPr>
        <w:t>鑑</w:t>
      </w:r>
      <w:proofErr w:type="gramEnd"/>
      <w:r w:rsidRPr="00F342C1">
        <w:rPr>
          <w:rFonts w:hint="eastAsia"/>
        </w:rPr>
        <w:t>於近期接連發生美歐銀行財務危機事件，雖經中央銀行表示整體金融業應不致產生系統性風險，然該公司係肩負</w:t>
      </w:r>
      <w:r w:rsidRPr="00F342C1">
        <w:t>保障金融機構存款人權益</w:t>
      </w:r>
      <w:r w:rsidRPr="00F342C1">
        <w:rPr>
          <w:rFonts w:hint="eastAsia"/>
        </w:rPr>
        <w:t>之職責，亟待積極加速充實準備金，以強化風險承擔與應變能力；2.該公司依據資本適足性、資產品質、管理能力、盈利性、流動性、市場風險敏感性及其他等項目評估銀行、信用合作社、農漁會</w:t>
      </w:r>
      <w:proofErr w:type="gramStart"/>
      <w:r w:rsidRPr="00F342C1">
        <w:rPr>
          <w:rFonts w:hint="eastAsia"/>
        </w:rPr>
        <w:t>信用部等要</w:t>
      </w:r>
      <w:proofErr w:type="gramEnd"/>
      <w:r w:rsidRPr="00F342C1">
        <w:rPr>
          <w:rFonts w:hint="eastAsia"/>
        </w:rPr>
        <w:t>保機構之經營狀況良</w:t>
      </w:r>
      <w:proofErr w:type="gramStart"/>
      <w:r w:rsidRPr="00F342C1">
        <w:t>窳</w:t>
      </w:r>
      <w:proofErr w:type="gramEnd"/>
      <w:r w:rsidRPr="00F342C1">
        <w:rPr>
          <w:rFonts w:hint="eastAsia"/>
        </w:rPr>
        <w:t>，並分為A、B、C、D、E等5個等級。截至111年底止，計有402家存款保險要保機構列入評等，其中，評等為</w:t>
      </w:r>
      <w:r w:rsidRPr="00F342C1">
        <w:t>E</w:t>
      </w:r>
      <w:r w:rsidRPr="00F342C1">
        <w:rPr>
          <w:rFonts w:hint="eastAsia"/>
        </w:rPr>
        <w:t>級（業務經營有重大缺失，財務狀況有待積極調整）者計有3家銀行；評等為</w:t>
      </w:r>
      <w:r w:rsidRPr="00F342C1">
        <w:t>D</w:t>
      </w:r>
      <w:r w:rsidRPr="00F342C1">
        <w:rPr>
          <w:rFonts w:hint="eastAsia"/>
        </w:rPr>
        <w:t>級（業務操作有缺失，</w:t>
      </w:r>
      <w:proofErr w:type="gramStart"/>
      <w:r w:rsidRPr="00F342C1">
        <w:rPr>
          <w:rFonts w:hint="eastAsia"/>
        </w:rPr>
        <w:t>須行改善</w:t>
      </w:r>
      <w:proofErr w:type="gramEnd"/>
      <w:r w:rsidRPr="00F342C1">
        <w:rPr>
          <w:rFonts w:hint="eastAsia"/>
        </w:rPr>
        <w:t>）者計有3家銀行及1家農漁會信用部；又111年底之評等較110年底下降者，計有15家銀行及9家農漁會信用部，下降兩級以上者則有5家銀行，顯示部分要保機構之經營風險上升，亟待加強控管並賡續追蹤該等要保機構財務狀況與經營情形，以降低承保風險等情事，經函請中央存款保險公司</w:t>
      </w:r>
      <w:proofErr w:type="gramStart"/>
      <w:r w:rsidRPr="00F342C1">
        <w:rPr>
          <w:rFonts w:hint="eastAsia"/>
        </w:rPr>
        <w:t>研謀妥處</w:t>
      </w:r>
      <w:proofErr w:type="gramEnd"/>
      <w:r w:rsidR="000447EF">
        <w:rPr>
          <w:rFonts w:hint="eastAsia"/>
        </w:rPr>
        <w:t>。</w:t>
      </w:r>
      <w:r w:rsidRPr="00F342C1">
        <w:rPr>
          <w:rFonts w:hint="eastAsia"/>
        </w:rPr>
        <w:t>據復：1.將加強承保風險控管，並視國內外金融狀況擇適當時機推動調整存保費率，以充實保險賠款特別準備金；2.針對評等等級降至D級及E級之要保機構，持續</w:t>
      </w:r>
      <w:proofErr w:type="gramStart"/>
      <w:r w:rsidRPr="00F342C1">
        <w:rPr>
          <w:rFonts w:hint="eastAsia"/>
        </w:rPr>
        <w:t>監控其財</w:t>
      </w:r>
      <w:proofErr w:type="gramEnd"/>
      <w:r w:rsidRPr="00F342C1">
        <w:rPr>
          <w:rFonts w:hint="eastAsia"/>
        </w:rPr>
        <w:t>（業）</w:t>
      </w:r>
      <w:proofErr w:type="gramStart"/>
      <w:r w:rsidRPr="00F342C1">
        <w:rPr>
          <w:rFonts w:hint="eastAsia"/>
        </w:rPr>
        <w:t>務</w:t>
      </w:r>
      <w:proofErr w:type="gramEnd"/>
      <w:r w:rsidRPr="00F342C1">
        <w:rPr>
          <w:rFonts w:hint="eastAsia"/>
        </w:rPr>
        <w:t>變化，促請積極辦理改善，以有效</w:t>
      </w:r>
      <w:proofErr w:type="gramStart"/>
      <w:r w:rsidRPr="00F342C1">
        <w:rPr>
          <w:rFonts w:hint="eastAsia"/>
        </w:rPr>
        <w:t>控管承保</w:t>
      </w:r>
      <w:proofErr w:type="gramEnd"/>
      <w:r w:rsidRPr="00F342C1">
        <w:rPr>
          <w:rFonts w:hint="eastAsia"/>
        </w:rPr>
        <w:t>風險。</w:t>
      </w:r>
    </w:p>
    <w:p w14:paraId="12DF6A2A" w14:textId="77777777" w:rsidR="0053506F" w:rsidRPr="00F342C1" w:rsidRDefault="0053506F" w:rsidP="009E6C8A">
      <w:pPr>
        <w:pStyle w:val="414P"/>
        <w:spacing w:before="72" w:after="72" w:line="500" w:lineRule="exact"/>
        <w:ind w:firstLine="561"/>
      </w:pPr>
      <w:r w:rsidRPr="00F342C1">
        <w:rPr>
          <w:rFonts w:hint="eastAsia"/>
        </w:rPr>
        <w:t xml:space="preserve">六、　</w:t>
      </w:r>
      <w:proofErr w:type="gramStart"/>
      <w:r w:rsidRPr="00F342C1">
        <w:rPr>
          <w:rFonts w:hint="eastAsia"/>
        </w:rPr>
        <w:t>1</w:t>
      </w:r>
      <w:r w:rsidRPr="00F342C1">
        <w:t>10</w:t>
      </w:r>
      <w:proofErr w:type="gramEnd"/>
      <w:r w:rsidRPr="00F342C1">
        <w:rPr>
          <w:rFonts w:hint="eastAsia"/>
        </w:rPr>
        <w:t>年度重要審核意見追蹤查核情形</w:t>
      </w:r>
    </w:p>
    <w:p w14:paraId="1FF89438" w14:textId="77777777" w:rsidR="0053506F" w:rsidRPr="00F342C1" w:rsidRDefault="0053506F" w:rsidP="009E6C8A">
      <w:pPr>
        <w:pStyle w:val="012"/>
        <w:spacing w:line="460" w:lineRule="exact"/>
        <w:ind w:firstLine="480"/>
      </w:pPr>
      <w:r w:rsidRPr="00F342C1">
        <w:rPr>
          <w:rFonts w:hint="eastAsia"/>
        </w:rPr>
        <w:t>本部於</w:t>
      </w:r>
      <w:proofErr w:type="gramStart"/>
      <w:r w:rsidRPr="00F342C1">
        <w:rPr>
          <w:rFonts w:hint="eastAsia"/>
        </w:rPr>
        <w:t>1</w:t>
      </w:r>
      <w:r w:rsidRPr="00F342C1">
        <w:t>10</w:t>
      </w:r>
      <w:proofErr w:type="gramEnd"/>
      <w:r w:rsidRPr="00F342C1">
        <w:rPr>
          <w:rFonts w:hint="eastAsia"/>
        </w:rPr>
        <w:t>年度審核報告營業部分內列重要審核意見2項，經</w:t>
      </w:r>
      <w:proofErr w:type="gramStart"/>
      <w:r w:rsidRPr="00F342C1">
        <w:rPr>
          <w:rFonts w:hint="eastAsia"/>
        </w:rPr>
        <w:t>賡</w:t>
      </w:r>
      <w:proofErr w:type="gramEnd"/>
      <w:r w:rsidRPr="00F342C1">
        <w:rPr>
          <w:rFonts w:hint="eastAsia"/>
        </w:rPr>
        <w:t>續追蹤查核實際辦理結果，仍待繼續改善者1項、已</w:t>
      </w:r>
      <w:proofErr w:type="gramStart"/>
      <w:r w:rsidRPr="00F342C1">
        <w:rPr>
          <w:rFonts w:hint="eastAsia"/>
        </w:rPr>
        <w:t>研</w:t>
      </w:r>
      <w:proofErr w:type="gramEnd"/>
      <w:r w:rsidRPr="00F342C1">
        <w:rPr>
          <w:rFonts w:hint="eastAsia"/>
        </w:rPr>
        <w:t>謀改善或依改善措施持續辦理者1項（表3），其中仍待繼續改善者，經再</w:t>
      </w:r>
      <w:proofErr w:type="gramStart"/>
      <w:r w:rsidRPr="00F342C1">
        <w:rPr>
          <w:rFonts w:hint="eastAsia"/>
        </w:rPr>
        <w:t>研</w:t>
      </w:r>
      <w:proofErr w:type="gramEnd"/>
      <w:r w:rsidRPr="00F342C1">
        <w:rPr>
          <w:rFonts w:hint="eastAsia"/>
        </w:rPr>
        <w:t>提審核意見1項通知檢討改善。</w:t>
      </w:r>
    </w:p>
    <w:p w14:paraId="1E5ADC59" w14:textId="77777777" w:rsidR="0053506F" w:rsidRPr="00F342C1" w:rsidRDefault="0053506F" w:rsidP="003315FA">
      <w:pPr>
        <w:widowControl/>
        <w:spacing w:beforeLines="20" w:before="72" w:line="520" w:lineRule="exact"/>
        <w:jc w:val="center"/>
        <w:rPr>
          <w:rFonts w:ascii="標楷體" w:eastAsia="標楷體" w:hAnsi="標楷體"/>
          <w:b/>
          <w:color w:val="000000"/>
        </w:rPr>
      </w:pPr>
      <w:r w:rsidRPr="00F342C1">
        <w:rPr>
          <w:rFonts w:ascii="標楷體" w:eastAsia="標楷體" w:hAnsi="標楷體" w:hint="eastAsia"/>
          <w:b/>
          <w:color w:val="000000"/>
        </w:rPr>
        <w:t xml:space="preserve">表3　</w:t>
      </w:r>
      <w:proofErr w:type="gramStart"/>
      <w:r w:rsidRPr="00F342C1">
        <w:rPr>
          <w:rFonts w:ascii="標楷體" w:eastAsia="標楷體" w:hAnsi="標楷體"/>
          <w:b/>
          <w:color w:val="000000"/>
        </w:rPr>
        <w:t>110</w:t>
      </w:r>
      <w:proofErr w:type="gramEnd"/>
      <w:r w:rsidRPr="00F342C1">
        <w:rPr>
          <w:rFonts w:ascii="標楷體" w:eastAsia="標楷體" w:hAnsi="標楷體" w:hint="eastAsia"/>
          <w:b/>
          <w:color w:val="000000"/>
        </w:rPr>
        <w:t>年度審核報告營業部分所列中央存款保險公司重要審核意見覆核辦理情形</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5445"/>
      </w:tblGrid>
      <w:tr w:rsidR="0053506F" w:rsidRPr="00F342C1" w14:paraId="06DBC820" w14:textId="77777777" w:rsidTr="009E6C8A">
        <w:trPr>
          <w:trHeight w:hRule="exact" w:val="312"/>
        </w:trPr>
        <w:tc>
          <w:tcPr>
            <w:tcW w:w="4395" w:type="dxa"/>
            <w:shd w:val="clear" w:color="auto" w:fill="auto"/>
            <w:vAlign w:val="center"/>
          </w:tcPr>
          <w:p w14:paraId="1EC3F80F" w14:textId="77777777" w:rsidR="0053506F" w:rsidRPr="00F342C1" w:rsidRDefault="0053506F" w:rsidP="003315FA">
            <w:pPr>
              <w:spacing w:line="240" w:lineRule="exact"/>
              <w:jc w:val="center"/>
              <w:rPr>
                <w:rFonts w:ascii="標楷體" w:eastAsia="標楷體" w:hAnsi="標楷體"/>
                <w:bCs/>
                <w:color w:val="000000"/>
                <w:kern w:val="52"/>
                <w:sz w:val="20"/>
              </w:rPr>
            </w:pPr>
            <w:r w:rsidRPr="00F342C1">
              <w:rPr>
                <w:rFonts w:ascii="標楷體" w:eastAsia="標楷體" w:hAnsi="標楷體" w:hint="eastAsia"/>
                <w:color w:val="000000"/>
                <w:sz w:val="20"/>
              </w:rPr>
              <w:t>重要審核意見標題</w:t>
            </w:r>
          </w:p>
        </w:tc>
        <w:tc>
          <w:tcPr>
            <w:tcW w:w="5488" w:type="dxa"/>
            <w:shd w:val="clear" w:color="auto" w:fill="auto"/>
            <w:vAlign w:val="center"/>
          </w:tcPr>
          <w:p w14:paraId="5F1013FD" w14:textId="77777777" w:rsidR="0053506F" w:rsidRPr="00F342C1" w:rsidRDefault="0053506F" w:rsidP="003315FA">
            <w:pPr>
              <w:spacing w:line="240" w:lineRule="exact"/>
              <w:jc w:val="center"/>
              <w:rPr>
                <w:rFonts w:ascii="標楷體" w:eastAsia="標楷體" w:hAnsi="標楷體"/>
                <w:color w:val="000000"/>
                <w:sz w:val="20"/>
              </w:rPr>
            </w:pPr>
            <w:r w:rsidRPr="00F342C1">
              <w:rPr>
                <w:rFonts w:ascii="標楷體" w:eastAsia="標楷體" w:hAnsi="標楷體" w:hint="eastAsia"/>
                <w:color w:val="000000"/>
                <w:sz w:val="20"/>
              </w:rPr>
              <w:t>說明</w:t>
            </w:r>
          </w:p>
        </w:tc>
      </w:tr>
      <w:tr w:rsidR="0053506F" w:rsidRPr="00F342C1" w14:paraId="666F82C3" w14:textId="77777777" w:rsidTr="009E6C8A">
        <w:trPr>
          <w:trHeight w:hRule="exact" w:val="312"/>
        </w:trPr>
        <w:tc>
          <w:tcPr>
            <w:tcW w:w="9883" w:type="dxa"/>
            <w:gridSpan w:val="2"/>
            <w:shd w:val="clear" w:color="auto" w:fill="auto"/>
            <w:vAlign w:val="center"/>
          </w:tcPr>
          <w:p w14:paraId="389926BA" w14:textId="77777777" w:rsidR="0053506F" w:rsidRPr="00F342C1" w:rsidRDefault="0053506F" w:rsidP="003315FA">
            <w:pPr>
              <w:spacing w:line="240" w:lineRule="exact"/>
              <w:rPr>
                <w:rFonts w:ascii="標楷體" w:eastAsia="標楷體" w:hAnsi="標楷體"/>
                <w:b/>
                <w:bCs/>
                <w:color w:val="000000"/>
                <w:kern w:val="52"/>
                <w:sz w:val="20"/>
              </w:rPr>
            </w:pPr>
            <w:r w:rsidRPr="00F342C1">
              <w:rPr>
                <w:rFonts w:ascii="標楷體" w:eastAsia="標楷體" w:hAnsi="標楷體" w:hint="eastAsia"/>
                <w:b/>
                <w:color w:val="000000"/>
                <w:sz w:val="20"/>
              </w:rPr>
              <w:t>仍待繼續改善</w:t>
            </w:r>
          </w:p>
        </w:tc>
      </w:tr>
      <w:tr w:rsidR="0053506F" w:rsidRPr="00F342C1" w14:paraId="33347C15" w14:textId="77777777" w:rsidTr="003315FA">
        <w:trPr>
          <w:trHeight w:hRule="exact" w:val="1474"/>
        </w:trPr>
        <w:tc>
          <w:tcPr>
            <w:tcW w:w="4395" w:type="dxa"/>
            <w:shd w:val="clear" w:color="auto" w:fill="auto"/>
          </w:tcPr>
          <w:p w14:paraId="5EF860D5" w14:textId="77777777" w:rsidR="0053506F" w:rsidRPr="00F342C1" w:rsidRDefault="0053506F" w:rsidP="003315FA">
            <w:pPr>
              <w:widowControl/>
              <w:spacing w:line="280" w:lineRule="exact"/>
              <w:ind w:firstLineChars="4" w:firstLine="8"/>
              <w:jc w:val="both"/>
              <w:rPr>
                <w:rFonts w:ascii="標楷體" w:eastAsia="標楷體" w:hAnsi="標楷體"/>
                <w:bCs/>
                <w:color w:val="000000"/>
                <w:kern w:val="52"/>
                <w:sz w:val="20"/>
              </w:rPr>
            </w:pPr>
            <w:r w:rsidRPr="00F342C1">
              <w:rPr>
                <w:rFonts w:ascii="標楷體" w:eastAsia="標楷體" w:hAnsi="標楷體" w:hint="eastAsia"/>
                <w:bCs/>
                <w:color w:val="000000"/>
                <w:kern w:val="52"/>
                <w:sz w:val="20"/>
              </w:rPr>
              <w:t>接續行政院金融重建基金處理經營不善金融機構清理事宜，惟承接之保留資產處理作業緩慢，亟待</w:t>
            </w:r>
            <w:proofErr w:type="gramStart"/>
            <w:r w:rsidRPr="00F342C1">
              <w:rPr>
                <w:rFonts w:ascii="標楷體" w:eastAsia="標楷體" w:hAnsi="標楷體" w:hint="eastAsia"/>
                <w:bCs/>
                <w:color w:val="000000"/>
                <w:kern w:val="52"/>
                <w:sz w:val="20"/>
              </w:rPr>
              <w:t>研謀善策</w:t>
            </w:r>
            <w:proofErr w:type="gramEnd"/>
            <w:r w:rsidRPr="00F342C1">
              <w:rPr>
                <w:rFonts w:ascii="標楷體" w:eastAsia="標楷體" w:hAnsi="標楷體" w:hint="eastAsia"/>
                <w:bCs/>
                <w:color w:val="000000"/>
                <w:kern w:val="52"/>
                <w:sz w:val="20"/>
              </w:rPr>
              <w:t>，以加速收回賠付資金。</w:t>
            </w:r>
          </w:p>
        </w:tc>
        <w:tc>
          <w:tcPr>
            <w:tcW w:w="5488" w:type="dxa"/>
            <w:shd w:val="clear" w:color="auto" w:fill="auto"/>
          </w:tcPr>
          <w:p w14:paraId="79A7BE17" w14:textId="77777777" w:rsidR="0053506F" w:rsidRPr="00F342C1" w:rsidRDefault="0053506F" w:rsidP="003315FA">
            <w:pPr>
              <w:widowControl/>
              <w:spacing w:line="280" w:lineRule="exact"/>
              <w:ind w:left="-11" w:firstLineChars="4" w:firstLine="8"/>
              <w:jc w:val="both"/>
              <w:rPr>
                <w:rFonts w:ascii="標楷體" w:eastAsia="標楷體" w:hAnsi="標楷體"/>
                <w:bCs/>
                <w:color w:val="000000"/>
                <w:kern w:val="52"/>
                <w:sz w:val="20"/>
              </w:rPr>
            </w:pPr>
            <w:r w:rsidRPr="00F342C1">
              <w:rPr>
                <w:rFonts w:ascii="標楷體" w:eastAsia="標楷體" w:hAnsi="標楷體" w:hint="eastAsia"/>
                <w:bCs/>
                <w:color w:val="000000"/>
                <w:kern w:val="52"/>
                <w:sz w:val="20"/>
              </w:rPr>
              <w:t>因中央存款保險公司負責執行經營不善金融機構賠付與標售，及接管行政院金融重建基金結束時所承受之經營不善金融機構保留資產，前後歷時近22年，惟未完成處分之保留資產尚有32億餘元，</w:t>
            </w:r>
            <w:proofErr w:type="gramStart"/>
            <w:r w:rsidRPr="00F342C1">
              <w:rPr>
                <w:rFonts w:ascii="標楷體" w:eastAsia="標楷體" w:hAnsi="標楷體" w:hint="eastAsia"/>
                <w:bCs/>
                <w:color w:val="000000"/>
                <w:kern w:val="52"/>
                <w:sz w:val="20"/>
              </w:rPr>
              <w:t>占原接管</w:t>
            </w:r>
            <w:proofErr w:type="gramEnd"/>
            <w:r w:rsidRPr="00F342C1">
              <w:rPr>
                <w:rFonts w:ascii="標楷體" w:eastAsia="標楷體" w:hAnsi="標楷體" w:hint="eastAsia"/>
                <w:bCs/>
                <w:color w:val="000000"/>
                <w:kern w:val="52"/>
                <w:sz w:val="20"/>
              </w:rPr>
              <w:t>保留資產之57.89％，處理進度緩慢，業再</w:t>
            </w:r>
            <w:proofErr w:type="gramStart"/>
            <w:r w:rsidRPr="00F342C1">
              <w:rPr>
                <w:rFonts w:ascii="標楷體" w:eastAsia="標楷體" w:hAnsi="標楷體" w:hint="eastAsia"/>
                <w:bCs/>
                <w:color w:val="000000"/>
                <w:kern w:val="52"/>
                <w:sz w:val="20"/>
              </w:rPr>
              <w:t>研</w:t>
            </w:r>
            <w:proofErr w:type="gramEnd"/>
            <w:r w:rsidRPr="00F342C1">
              <w:rPr>
                <w:rFonts w:ascii="標楷體" w:eastAsia="標楷體" w:hAnsi="標楷體" w:hint="eastAsia"/>
                <w:bCs/>
                <w:color w:val="000000"/>
                <w:kern w:val="52"/>
                <w:sz w:val="20"/>
              </w:rPr>
              <w:t>提審核意見詳「五、重要審核意見（一）」。</w:t>
            </w:r>
          </w:p>
        </w:tc>
      </w:tr>
      <w:tr w:rsidR="0053506F" w:rsidRPr="00F342C1" w14:paraId="43ACF8C1" w14:textId="77777777" w:rsidTr="009E6C8A">
        <w:trPr>
          <w:trHeight w:hRule="exact" w:val="312"/>
        </w:trPr>
        <w:tc>
          <w:tcPr>
            <w:tcW w:w="9883" w:type="dxa"/>
            <w:gridSpan w:val="2"/>
            <w:shd w:val="clear" w:color="auto" w:fill="auto"/>
            <w:vAlign w:val="center"/>
          </w:tcPr>
          <w:p w14:paraId="7F88F1B0" w14:textId="77777777" w:rsidR="0053506F" w:rsidRPr="00F342C1" w:rsidRDefault="0053506F" w:rsidP="003315FA">
            <w:pPr>
              <w:spacing w:line="240" w:lineRule="exact"/>
              <w:rPr>
                <w:rFonts w:ascii="標楷體" w:eastAsia="標楷體" w:hAnsi="標楷體"/>
                <w:b/>
                <w:bCs/>
                <w:color w:val="000000"/>
                <w:kern w:val="52"/>
                <w:sz w:val="20"/>
              </w:rPr>
            </w:pPr>
            <w:r w:rsidRPr="00F342C1">
              <w:rPr>
                <w:rFonts w:ascii="標楷體" w:eastAsia="標楷體" w:hAnsi="標楷體" w:hint="eastAsia"/>
                <w:b/>
                <w:color w:val="000000"/>
                <w:sz w:val="20"/>
              </w:rPr>
              <w:t>已</w:t>
            </w:r>
            <w:proofErr w:type="gramStart"/>
            <w:r w:rsidRPr="00F342C1">
              <w:rPr>
                <w:rFonts w:ascii="標楷體" w:eastAsia="標楷體" w:hAnsi="標楷體" w:hint="eastAsia"/>
                <w:b/>
                <w:color w:val="000000"/>
                <w:sz w:val="20"/>
              </w:rPr>
              <w:t>研</w:t>
            </w:r>
            <w:proofErr w:type="gramEnd"/>
            <w:r w:rsidRPr="00F342C1">
              <w:rPr>
                <w:rFonts w:ascii="標楷體" w:eastAsia="標楷體" w:hAnsi="標楷體" w:hint="eastAsia"/>
                <w:b/>
                <w:color w:val="000000"/>
                <w:sz w:val="20"/>
              </w:rPr>
              <w:t>謀改善或依改善措施持續辦理</w:t>
            </w:r>
          </w:p>
        </w:tc>
      </w:tr>
      <w:tr w:rsidR="0053506F" w:rsidRPr="00F342C1" w14:paraId="423F6083" w14:textId="77777777" w:rsidTr="003315FA">
        <w:trPr>
          <w:trHeight w:hRule="exact" w:val="907"/>
        </w:trPr>
        <w:tc>
          <w:tcPr>
            <w:tcW w:w="4395" w:type="dxa"/>
            <w:shd w:val="clear" w:color="auto" w:fill="auto"/>
          </w:tcPr>
          <w:p w14:paraId="5DCFDBDA" w14:textId="77777777" w:rsidR="0053506F" w:rsidRPr="00F342C1" w:rsidRDefault="0053506F" w:rsidP="003315FA">
            <w:pPr>
              <w:widowControl/>
              <w:spacing w:line="280" w:lineRule="exact"/>
              <w:ind w:firstLineChars="4" w:firstLine="8"/>
              <w:jc w:val="both"/>
              <w:rPr>
                <w:rFonts w:ascii="標楷體" w:eastAsia="標楷體" w:hAnsi="標楷體"/>
                <w:bCs/>
                <w:color w:val="000000"/>
                <w:kern w:val="52"/>
                <w:sz w:val="20"/>
              </w:rPr>
            </w:pPr>
            <w:r w:rsidRPr="00F342C1">
              <w:rPr>
                <w:rFonts w:ascii="標楷體" w:eastAsia="標楷體" w:hAnsi="標楷體" w:hint="eastAsia"/>
                <w:bCs/>
                <w:color w:val="000000"/>
                <w:kern w:val="52"/>
                <w:sz w:val="20"/>
              </w:rPr>
              <w:t>保險賠款特別準備規模逐年增加，惟資金運用收益率欠佳，亟待妥適規劃投資策略並強化資產配置管理，以提升資金運用效益，加速累積準備金。</w:t>
            </w:r>
          </w:p>
        </w:tc>
        <w:tc>
          <w:tcPr>
            <w:tcW w:w="5488" w:type="dxa"/>
            <w:tcBorders>
              <w:tl2br w:val="single" w:sz="4" w:space="0" w:color="auto"/>
            </w:tcBorders>
            <w:shd w:val="clear" w:color="auto" w:fill="auto"/>
          </w:tcPr>
          <w:p w14:paraId="0A322EF0" w14:textId="31F826DA" w:rsidR="0053506F" w:rsidRPr="00F342C1" w:rsidRDefault="0053506F" w:rsidP="003315FA">
            <w:pPr>
              <w:widowControl/>
              <w:spacing w:line="280" w:lineRule="exact"/>
              <w:jc w:val="both"/>
              <w:rPr>
                <w:rFonts w:ascii="標楷體" w:eastAsia="標楷體" w:hAnsi="標楷體"/>
                <w:bCs/>
                <w:color w:val="000000"/>
                <w:kern w:val="52"/>
                <w:sz w:val="20"/>
              </w:rPr>
            </w:pPr>
          </w:p>
        </w:tc>
      </w:tr>
    </w:tbl>
    <w:p w14:paraId="14666BB1" w14:textId="77777777" w:rsidR="0053506F" w:rsidRPr="00F342C1" w:rsidRDefault="0053506F" w:rsidP="009E6C8A">
      <w:pPr>
        <w:pStyle w:val="012"/>
        <w:spacing w:line="460" w:lineRule="exact"/>
        <w:ind w:firstLine="480"/>
      </w:pPr>
      <w:r w:rsidRPr="00F342C1">
        <w:rPr>
          <w:rFonts w:hint="eastAsia"/>
        </w:rPr>
        <w:t>茲將中央存款保險公司</w:t>
      </w:r>
      <w:proofErr w:type="gramStart"/>
      <w:r w:rsidRPr="00F342C1">
        <w:rPr>
          <w:rFonts w:hint="eastAsia"/>
        </w:rPr>
        <w:t>1</w:t>
      </w:r>
      <w:r w:rsidRPr="00F342C1">
        <w:t>11</w:t>
      </w:r>
      <w:proofErr w:type="gramEnd"/>
      <w:r w:rsidRPr="00F342C1">
        <w:rPr>
          <w:rFonts w:hint="eastAsia"/>
        </w:rPr>
        <w:t>年度損益計算、盈虧審定後現金流量與資產負債情形，分別列表如次：</w:t>
      </w:r>
    </w:p>
    <w:tbl>
      <w:tblPr>
        <w:tblpPr w:leftFromText="180" w:rightFromText="180" w:vertAnchor="text" w:horzAnchor="margin" w:tblpY="-48"/>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61"/>
        <w:gridCol w:w="1706"/>
        <w:gridCol w:w="1706"/>
        <w:gridCol w:w="1847"/>
        <w:gridCol w:w="834"/>
        <w:gridCol w:w="730"/>
        <w:gridCol w:w="995"/>
      </w:tblGrid>
      <w:tr w:rsidR="0053506F" w:rsidRPr="00F342C1" w14:paraId="42744E84" w14:textId="77777777" w:rsidTr="00D93F97">
        <w:trPr>
          <w:trHeight w:val="624"/>
        </w:trPr>
        <w:tc>
          <w:tcPr>
            <w:tcW w:w="9979" w:type="dxa"/>
            <w:gridSpan w:val="7"/>
            <w:tcBorders>
              <w:top w:val="nil"/>
              <w:left w:val="nil"/>
              <w:bottom w:val="nil"/>
              <w:right w:val="nil"/>
            </w:tcBorders>
            <w:vAlign w:val="center"/>
            <w:hideMark/>
          </w:tcPr>
          <w:p w14:paraId="383E2092" w14:textId="2578C536" w:rsidR="0053506F" w:rsidRPr="00F342C1" w:rsidRDefault="0053506F" w:rsidP="00DC0F4A">
            <w:pPr>
              <w:pStyle w:val="516P"/>
            </w:pPr>
            <w:r w:rsidRPr="00F342C1">
              <w:rPr>
                <w:bCs/>
              </w:rPr>
              <w:lastRenderedPageBreak/>
              <w:br w:type="page"/>
            </w:r>
            <w:r w:rsidR="00C1363B">
              <w:rPr>
                <w:rFonts w:hint="eastAsia"/>
                <w:spacing w:val="0"/>
              </w:rPr>
              <w:t xml:space="preserve"> </w:t>
            </w:r>
            <w:r w:rsidRPr="00F342C1">
              <w:rPr>
                <w:rFonts w:hint="eastAsia"/>
              </w:rPr>
              <w:t>中央存款保險股份有限公司損益計算審定表</w:t>
            </w:r>
            <w:r w:rsidR="00C1363B">
              <w:rPr>
                <w:rFonts w:hint="eastAsia"/>
                <w:spacing w:val="0"/>
              </w:rPr>
              <w:t xml:space="preserve"> </w:t>
            </w:r>
          </w:p>
        </w:tc>
      </w:tr>
      <w:tr w:rsidR="0053506F" w:rsidRPr="00F342C1" w14:paraId="50D84E7F" w14:textId="77777777" w:rsidTr="00D93F97">
        <w:trPr>
          <w:trHeight w:hRule="exact" w:val="284"/>
        </w:trPr>
        <w:tc>
          <w:tcPr>
            <w:tcW w:w="2161" w:type="dxa"/>
            <w:tcBorders>
              <w:top w:val="nil"/>
              <w:left w:val="nil"/>
              <w:bottom w:val="nil"/>
              <w:right w:val="nil"/>
            </w:tcBorders>
          </w:tcPr>
          <w:p w14:paraId="02F4F0C1" w14:textId="77777777" w:rsidR="0053506F" w:rsidRPr="00F342C1" w:rsidRDefault="0053506F" w:rsidP="00BB6964">
            <w:pPr>
              <w:jc w:val="center"/>
              <w:rPr>
                <w:rFonts w:ascii="標楷體" w:eastAsia="標楷體"/>
                <w:color w:val="000000"/>
                <w:sz w:val="20"/>
              </w:rPr>
            </w:pPr>
          </w:p>
        </w:tc>
        <w:tc>
          <w:tcPr>
            <w:tcW w:w="6093" w:type="dxa"/>
            <w:gridSpan w:val="4"/>
            <w:tcBorders>
              <w:top w:val="nil"/>
              <w:left w:val="nil"/>
              <w:bottom w:val="nil"/>
              <w:right w:val="nil"/>
            </w:tcBorders>
            <w:hideMark/>
          </w:tcPr>
          <w:p w14:paraId="09C4C494" w14:textId="77777777" w:rsidR="0053506F" w:rsidRPr="00F342C1" w:rsidRDefault="0053506F" w:rsidP="00BB6964">
            <w:pPr>
              <w:ind w:left="567" w:right="567"/>
              <w:jc w:val="center"/>
              <w:rPr>
                <w:rFonts w:ascii="標楷體" w:eastAsia="標楷體"/>
                <w:color w:val="000000"/>
                <w:spacing w:val="100"/>
                <w:sz w:val="20"/>
              </w:rPr>
            </w:pPr>
            <w:r w:rsidRPr="00F342C1">
              <w:rPr>
                <w:rFonts w:ascii="標楷體" w:eastAsia="標楷體" w:hint="eastAsia"/>
                <w:color w:val="000000"/>
                <w:spacing w:val="100"/>
              </w:rPr>
              <w:t>中華民國</w:t>
            </w:r>
            <w:proofErr w:type="gramStart"/>
            <w:r w:rsidRPr="00F342C1">
              <w:rPr>
                <w:rFonts w:ascii="標楷體" w:eastAsia="標楷體" w:hint="eastAsia"/>
                <w:color w:val="000000"/>
                <w:spacing w:val="100"/>
              </w:rPr>
              <w:t>111</w:t>
            </w:r>
            <w:proofErr w:type="gramEnd"/>
            <w:r w:rsidRPr="00F342C1">
              <w:rPr>
                <w:rFonts w:ascii="標楷體" w:eastAsia="標楷體" w:hint="eastAsia"/>
                <w:color w:val="000000"/>
                <w:spacing w:val="100"/>
              </w:rPr>
              <w:t>年度</w:t>
            </w:r>
          </w:p>
        </w:tc>
        <w:tc>
          <w:tcPr>
            <w:tcW w:w="1725" w:type="dxa"/>
            <w:gridSpan w:val="2"/>
            <w:tcBorders>
              <w:top w:val="nil"/>
              <w:left w:val="nil"/>
              <w:bottom w:val="nil"/>
              <w:right w:val="nil"/>
            </w:tcBorders>
            <w:vAlign w:val="bottom"/>
            <w:hideMark/>
          </w:tcPr>
          <w:p w14:paraId="5CB6188A" w14:textId="0C950E2F" w:rsidR="0053506F" w:rsidRPr="00F342C1" w:rsidRDefault="0053506F" w:rsidP="00D93F97">
            <w:pPr>
              <w:pStyle w:val="611P"/>
              <w:ind w:right="660"/>
            </w:pPr>
          </w:p>
        </w:tc>
      </w:tr>
      <w:tr w:rsidR="00D93F97" w:rsidRPr="00F342C1" w14:paraId="4330B1BC" w14:textId="77777777" w:rsidTr="00D93F97">
        <w:trPr>
          <w:trHeight w:hRule="exact" w:val="255"/>
        </w:trPr>
        <w:tc>
          <w:tcPr>
            <w:tcW w:w="9979" w:type="dxa"/>
            <w:gridSpan w:val="7"/>
            <w:tcBorders>
              <w:top w:val="nil"/>
              <w:left w:val="nil"/>
              <w:bottom w:val="single" w:sz="4" w:space="0" w:color="auto"/>
              <w:right w:val="nil"/>
            </w:tcBorders>
          </w:tcPr>
          <w:p w14:paraId="07F7A990" w14:textId="162F2405" w:rsidR="00D93F97" w:rsidRPr="00D93F97" w:rsidRDefault="00D93F97" w:rsidP="00D93F97">
            <w:pPr>
              <w:pStyle w:val="611P"/>
              <w:spacing w:line="240" w:lineRule="exact"/>
            </w:pPr>
            <w:r w:rsidRPr="00D93F97">
              <w:rPr>
                <w:rFonts w:hint="eastAsia"/>
              </w:rPr>
              <w:t>單位：新臺幣元</w:t>
            </w:r>
          </w:p>
        </w:tc>
      </w:tr>
      <w:tr w:rsidR="00D93F97" w:rsidRPr="00DC0F4A" w14:paraId="6879446A" w14:textId="77777777" w:rsidTr="00B03970">
        <w:trPr>
          <w:trHeight w:hRule="exact" w:val="357"/>
        </w:trPr>
        <w:tc>
          <w:tcPr>
            <w:tcW w:w="2161" w:type="dxa"/>
            <w:vMerge w:val="restart"/>
            <w:tcBorders>
              <w:top w:val="single" w:sz="8" w:space="0" w:color="auto"/>
              <w:left w:val="nil"/>
              <w:bottom w:val="single" w:sz="8" w:space="0" w:color="auto"/>
              <w:right w:val="single" w:sz="4" w:space="0" w:color="auto"/>
            </w:tcBorders>
            <w:vAlign w:val="center"/>
            <w:hideMark/>
          </w:tcPr>
          <w:p w14:paraId="15485008" w14:textId="77777777" w:rsidR="00D93F97" w:rsidRPr="00DC0F4A" w:rsidRDefault="00D93F97" w:rsidP="00837417">
            <w:pPr>
              <w:spacing w:line="240" w:lineRule="exact"/>
              <w:ind w:leftChars="5" w:left="12" w:rightChars="5" w:right="12"/>
              <w:jc w:val="distribute"/>
              <w:rPr>
                <w:rFonts w:ascii="標楷體" w:eastAsia="標楷體"/>
                <w:color w:val="000000"/>
              </w:rPr>
            </w:pPr>
            <w:r w:rsidRPr="00DC0F4A">
              <w:rPr>
                <w:rFonts w:ascii="標楷體" w:eastAsia="標楷體" w:hint="eastAsia"/>
                <w:color w:val="000000"/>
              </w:rPr>
              <w:t>科目</w:t>
            </w:r>
          </w:p>
        </w:tc>
        <w:tc>
          <w:tcPr>
            <w:tcW w:w="1706" w:type="dxa"/>
            <w:vMerge w:val="restart"/>
            <w:tcBorders>
              <w:top w:val="single" w:sz="8" w:space="0" w:color="auto"/>
              <w:left w:val="nil"/>
              <w:bottom w:val="single" w:sz="8" w:space="0" w:color="auto"/>
              <w:right w:val="single" w:sz="4" w:space="0" w:color="auto"/>
            </w:tcBorders>
            <w:vAlign w:val="center"/>
            <w:hideMark/>
          </w:tcPr>
          <w:p w14:paraId="1232F9FB" w14:textId="77777777" w:rsidR="00D93F97" w:rsidRPr="00DC0F4A" w:rsidRDefault="00D93F97" w:rsidP="00837417">
            <w:pPr>
              <w:spacing w:line="240" w:lineRule="exact"/>
              <w:ind w:leftChars="5" w:left="12" w:rightChars="5" w:right="12"/>
              <w:jc w:val="distribute"/>
              <w:rPr>
                <w:rFonts w:ascii="標楷體" w:eastAsia="標楷體"/>
                <w:color w:val="000000"/>
              </w:rPr>
            </w:pPr>
            <w:r w:rsidRPr="00DC0F4A">
              <w:rPr>
                <w:rFonts w:ascii="標楷體" w:eastAsia="標楷體" w:hint="eastAsia"/>
                <w:color w:val="000000"/>
              </w:rPr>
              <w:t>預算數</w:t>
            </w:r>
          </w:p>
        </w:tc>
        <w:tc>
          <w:tcPr>
            <w:tcW w:w="1706" w:type="dxa"/>
            <w:vMerge w:val="restart"/>
            <w:tcBorders>
              <w:top w:val="single" w:sz="8" w:space="0" w:color="auto"/>
              <w:left w:val="nil"/>
              <w:bottom w:val="single" w:sz="8" w:space="0" w:color="auto"/>
              <w:right w:val="single" w:sz="4" w:space="0" w:color="auto"/>
            </w:tcBorders>
            <w:vAlign w:val="center"/>
            <w:hideMark/>
          </w:tcPr>
          <w:p w14:paraId="48ACD911" w14:textId="77777777" w:rsidR="00D93F97" w:rsidRPr="00DC0F4A" w:rsidRDefault="00D93F97" w:rsidP="00837417">
            <w:pPr>
              <w:spacing w:line="240" w:lineRule="exact"/>
              <w:ind w:leftChars="5" w:left="12" w:rightChars="5" w:right="12"/>
              <w:jc w:val="distribute"/>
              <w:rPr>
                <w:rFonts w:ascii="標楷體" w:eastAsia="標楷體"/>
                <w:color w:val="000000"/>
                <w:spacing w:val="-20"/>
              </w:rPr>
            </w:pPr>
            <w:r w:rsidRPr="00DC0F4A">
              <w:rPr>
                <w:rFonts w:ascii="標楷體" w:eastAsia="標楷體" w:hint="eastAsia"/>
                <w:color w:val="000000"/>
                <w:spacing w:val="-20"/>
              </w:rPr>
              <w:t>決算數</w:t>
            </w:r>
          </w:p>
        </w:tc>
        <w:tc>
          <w:tcPr>
            <w:tcW w:w="1847" w:type="dxa"/>
            <w:vMerge w:val="restart"/>
            <w:tcBorders>
              <w:top w:val="single" w:sz="8" w:space="0" w:color="auto"/>
              <w:left w:val="single" w:sz="4" w:space="0" w:color="auto"/>
              <w:bottom w:val="single" w:sz="8" w:space="0" w:color="auto"/>
              <w:right w:val="single" w:sz="4" w:space="0" w:color="auto"/>
            </w:tcBorders>
            <w:vAlign w:val="center"/>
            <w:hideMark/>
          </w:tcPr>
          <w:p w14:paraId="2A103493" w14:textId="77777777" w:rsidR="00D93F97" w:rsidRPr="00DC0F4A" w:rsidRDefault="00D93F97" w:rsidP="00837417">
            <w:pPr>
              <w:spacing w:line="240" w:lineRule="exact"/>
              <w:ind w:leftChars="5" w:left="12" w:rightChars="5" w:right="12"/>
              <w:jc w:val="distribute"/>
              <w:rPr>
                <w:rFonts w:ascii="標楷體" w:eastAsia="標楷體"/>
                <w:color w:val="000000"/>
              </w:rPr>
            </w:pPr>
            <w:r w:rsidRPr="00DC0F4A">
              <w:rPr>
                <w:rFonts w:ascii="標楷體" w:eastAsia="標楷體" w:hint="eastAsia"/>
                <w:color w:val="000000"/>
              </w:rPr>
              <w:t>審定數</w:t>
            </w:r>
          </w:p>
        </w:tc>
        <w:tc>
          <w:tcPr>
            <w:tcW w:w="2559" w:type="dxa"/>
            <w:gridSpan w:val="3"/>
            <w:tcBorders>
              <w:top w:val="single" w:sz="8" w:space="0" w:color="auto"/>
              <w:left w:val="single" w:sz="4" w:space="0" w:color="auto"/>
              <w:bottom w:val="single" w:sz="4" w:space="0" w:color="auto"/>
              <w:right w:val="nil"/>
            </w:tcBorders>
            <w:vAlign w:val="center"/>
            <w:hideMark/>
          </w:tcPr>
          <w:p w14:paraId="4ABDA53F" w14:textId="77777777" w:rsidR="00D93F97" w:rsidRPr="00DC0F4A" w:rsidRDefault="00D93F97" w:rsidP="00837417">
            <w:pPr>
              <w:spacing w:line="240" w:lineRule="exact"/>
              <w:ind w:leftChars="5" w:left="12" w:rightChars="5" w:right="12"/>
              <w:jc w:val="distribute"/>
              <w:rPr>
                <w:rFonts w:ascii="標楷體" w:eastAsia="標楷體"/>
                <w:color w:val="000000"/>
                <w:spacing w:val="-22"/>
              </w:rPr>
            </w:pPr>
            <w:r w:rsidRPr="00DC0F4A">
              <w:rPr>
                <w:rFonts w:ascii="標楷體" w:eastAsia="標楷體" w:hint="eastAsia"/>
                <w:color w:val="000000"/>
                <w:spacing w:val="-22"/>
              </w:rPr>
              <w:t>審定數與預算數比較增減</w:t>
            </w:r>
          </w:p>
        </w:tc>
      </w:tr>
      <w:tr w:rsidR="00D93F97" w:rsidRPr="00F342C1" w14:paraId="7F70947B" w14:textId="77777777" w:rsidTr="00B03970">
        <w:trPr>
          <w:trHeight w:hRule="exact" w:val="357"/>
        </w:trPr>
        <w:tc>
          <w:tcPr>
            <w:tcW w:w="2161" w:type="dxa"/>
            <w:vMerge/>
            <w:tcBorders>
              <w:top w:val="single" w:sz="4" w:space="0" w:color="auto"/>
              <w:left w:val="nil"/>
              <w:bottom w:val="single" w:sz="8" w:space="0" w:color="auto"/>
              <w:right w:val="single" w:sz="4" w:space="0" w:color="auto"/>
            </w:tcBorders>
            <w:vAlign w:val="center"/>
            <w:hideMark/>
          </w:tcPr>
          <w:p w14:paraId="0F42913E" w14:textId="77777777" w:rsidR="00D93F97" w:rsidRPr="00DC0F4A" w:rsidRDefault="00D93F97" w:rsidP="00D93F97">
            <w:pPr>
              <w:widowControl/>
              <w:spacing w:line="240" w:lineRule="exact"/>
              <w:rPr>
                <w:rFonts w:ascii="標楷體" w:eastAsia="標楷體"/>
                <w:color w:val="000000"/>
              </w:rPr>
            </w:pPr>
          </w:p>
        </w:tc>
        <w:tc>
          <w:tcPr>
            <w:tcW w:w="1706" w:type="dxa"/>
            <w:vMerge/>
            <w:tcBorders>
              <w:top w:val="single" w:sz="4" w:space="0" w:color="auto"/>
              <w:left w:val="nil"/>
              <w:bottom w:val="single" w:sz="8" w:space="0" w:color="auto"/>
              <w:right w:val="single" w:sz="4" w:space="0" w:color="auto"/>
            </w:tcBorders>
            <w:vAlign w:val="center"/>
            <w:hideMark/>
          </w:tcPr>
          <w:p w14:paraId="07CABF3C" w14:textId="77777777" w:rsidR="00D93F97" w:rsidRPr="00DC0F4A" w:rsidRDefault="00D93F97" w:rsidP="00D93F97">
            <w:pPr>
              <w:widowControl/>
              <w:spacing w:line="240" w:lineRule="exact"/>
              <w:rPr>
                <w:rFonts w:ascii="標楷體" w:eastAsia="標楷體"/>
                <w:color w:val="000000"/>
              </w:rPr>
            </w:pPr>
          </w:p>
        </w:tc>
        <w:tc>
          <w:tcPr>
            <w:tcW w:w="1706" w:type="dxa"/>
            <w:vMerge/>
            <w:tcBorders>
              <w:top w:val="single" w:sz="4" w:space="0" w:color="auto"/>
              <w:left w:val="nil"/>
              <w:bottom w:val="single" w:sz="8" w:space="0" w:color="auto"/>
              <w:right w:val="single" w:sz="4" w:space="0" w:color="auto"/>
            </w:tcBorders>
            <w:vAlign w:val="center"/>
            <w:hideMark/>
          </w:tcPr>
          <w:p w14:paraId="08170DC2" w14:textId="77777777" w:rsidR="00D93F97" w:rsidRPr="00DC0F4A" w:rsidRDefault="00D93F97" w:rsidP="00D93F97">
            <w:pPr>
              <w:widowControl/>
              <w:spacing w:line="240" w:lineRule="exact"/>
              <w:rPr>
                <w:rFonts w:ascii="標楷體" w:eastAsia="標楷體"/>
                <w:color w:val="000000"/>
                <w:spacing w:val="-20"/>
              </w:rPr>
            </w:pPr>
          </w:p>
        </w:tc>
        <w:tc>
          <w:tcPr>
            <w:tcW w:w="1847" w:type="dxa"/>
            <w:vMerge/>
            <w:tcBorders>
              <w:top w:val="single" w:sz="4" w:space="0" w:color="auto"/>
              <w:left w:val="single" w:sz="4" w:space="0" w:color="auto"/>
              <w:bottom w:val="single" w:sz="8" w:space="0" w:color="auto"/>
              <w:right w:val="single" w:sz="4" w:space="0" w:color="auto"/>
            </w:tcBorders>
            <w:vAlign w:val="center"/>
            <w:hideMark/>
          </w:tcPr>
          <w:p w14:paraId="77777E5A" w14:textId="77777777" w:rsidR="00D93F97" w:rsidRPr="00DC0F4A" w:rsidRDefault="00D93F97" w:rsidP="00D93F97">
            <w:pPr>
              <w:widowControl/>
              <w:spacing w:line="240" w:lineRule="exact"/>
              <w:rPr>
                <w:rFonts w:ascii="標楷體" w:eastAsia="標楷體"/>
                <w:color w:val="000000"/>
              </w:rPr>
            </w:pPr>
          </w:p>
        </w:tc>
        <w:tc>
          <w:tcPr>
            <w:tcW w:w="1564" w:type="dxa"/>
            <w:gridSpan w:val="2"/>
            <w:tcBorders>
              <w:top w:val="single" w:sz="4" w:space="0" w:color="auto"/>
              <w:left w:val="single" w:sz="4" w:space="0" w:color="auto"/>
              <w:bottom w:val="single" w:sz="8" w:space="0" w:color="auto"/>
              <w:right w:val="single" w:sz="4" w:space="0" w:color="auto"/>
            </w:tcBorders>
            <w:vAlign w:val="center"/>
            <w:hideMark/>
          </w:tcPr>
          <w:p w14:paraId="3E372959" w14:textId="77777777" w:rsidR="00D93F97" w:rsidRPr="00DC0F4A" w:rsidRDefault="00D93F97" w:rsidP="00D93F97">
            <w:pPr>
              <w:spacing w:line="240" w:lineRule="exact"/>
              <w:ind w:left="113" w:right="113"/>
              <w:jc w:val="distribute"/>
              <w:rPr>
                <w:rFonts w:ascii="標楷體" w:eastAsia="標楷體"/>
                <w:color w:val="000000"/>
              </w:rPr>
            </w:pPr>
            <w:r w:rsidRPr="00DC0F4A">
              <w:rPr>
                <w:rFonts w:ascii="標楷體" w:eastAsia="標楷體" w:hint="eastAsia"/>
                <w:color w:val="000000"/>
              </w:rPr>
              <w:t>金額</w:t>
            </w:r>
          </w:p>
        </w:tc>
        <w:tc>
          <w:tcPr>
            <w:tcW w:w="995" w:type="dxa"/>
            <w:tcBorders>
              <w:top w:val="single" w:sz="4" w:space="0" w:color="auto"/>
              <w:left w:val="nil"/>
              <w:bottom w:val="single" w:sz="8" w:space="0" w:color="auto"/>
              <w:right w:val="nil"/>
            </w:tcBorders>
            <w:vAlign w:val="center"/>
            <w:hideMark/>
          </w:tcPr>
          <w:p w14:paraId="653A0F79" w14:textId="77777777" w:rsidR="00D93F97" w:rsidRPr="00DC0F4A" w:rsidRDefault="00D93F97" w:rsidP="00D93F97">
            <w:pPr>
              <w:spacing w:line="240" w:lineRule="exact"/>
              <w:ind w:left="113" w:right="113"/>
              <w:jc w:val="center"/>
              <w:rPr>
                <w:rFonts w:ascii="標楷體" w:eastAsia="標楷體"/>
                <w:color w:val="000000"/>
              </w:rPr>
            </w:pPr>
            <w:r w:rsidRPr="00DC0F4A">
              <w:rPr>
                <w:rFonts w:ascii="標楷體" w:eastAsia="標楷體" w:hint="eastAsia"/>
                <w:color w:val="000000"/>
              </w:rPr>
              <w:t>％</w:t>
            </w:r>
          </w:p>
        </w:tc>
      </w:tr>
      <w:tr w:rsidR="00D93F97" w:rsidRPr="00F342C1" w14:paraId="568D3F5E" w14:textId="77777777" w:rsidTr="00D93F97">
        <w:trPr>
          <w:trHeight w:hRule="exact" w:val="556"/>
        </w:trPr>
        <w:tc>
          <w:tcPr>
            <w:tcW w:w="2161" w:type="dxa"/>
            <w:tcBorders>
              <w:top w:val="nil"/>
              <w:left w:val="nil"/>
              <w:bottom w:val="nil"/>
              <w:right w:val="single" w:sz="4" w:space="0" w:color="auto"/>
            </w:tcBorders>
            <w:vAlign w:val="center"/>
            <w:hideMark/>
          </w:tcPr>
          <w:p w14:paraId="1CFD38BC"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營業收入</w:t>
            </w:r>
          </w:p>
        </w:tc>
        <w:tc>
          <w:tcPr>
            <w:tcW w:w="1706" w:type="dxa"/>
            <w:tcBorders>
              <w:top w:val="nil"/>
              <w:left w:val="single" w:sz="4" w:space="0" w:color="auto"/>
              <w:bottom w:val="nil"/>
              <w:right w:val="single" w:sz="4" w:space="0" w:color="auto"/>
            </w:tcBorders>
            <w:vAlign w:val="center"/>
            <w:hideMark/>
          </w:tcPr>
          <w:p w14:paraId="3976362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11,253,269,000</w:t>
            </w:r>
          </w:p>
        </w:tc>
        <w:tc>
          <w:tcPr>
            <w:tcW w:w="1706" w:type="dxa"/>
            <w:tcBorders>
              <w:top w:val="nil"/>
              <w:left w:val="single" w:sz="4" w:space="0" w:color="auto"/>
              <w:bottom w:val="nil"/>
              <w:right w:val="single" w:sz="4" w:space="0" w:color="auto"/>
            </w:tcBorders>
            <w:vAlign w:val="center"/>
            <w:hideMark/>
          </w:tcPr>
          <w:p w14:paraId="07073B73"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13,161,611,331</w:t>
            </w:r>
          </w:p>
        </w:tc>
        <w:tc>
          <w:tcPr>
            <w:tcW w:w="1847" w:type="dxa"/>
            <w:tcBorders>
              <w:top w:val="nil"/>
              <w:left w:val="single" w:sz="4" w:space="0" w:color="auto"/>
              <w:bottom w:val="nil"/>
              <w:right w:val="single" w:sz="4" w:space="0" w:color="auto"/>
            </w:tcBorders>
            <w:vAlign w:val="center"/>
            <w:hideMark/>
          </w:tcPr>
          <w:p w14:paraId="3B806BBE"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13,161,611,331</w:t>
            </w:r>
          </w:p>
        </w:tc>
        <w:tc>
          <w:tcPr>
            <w:tcW w:w="1564" w:type="dxa"/>
            <w:gridSpan w:val="2"/>
            <w:tcBorders>
              <w:top w:val="nil"/>
              <w:left w:val="single" w:sz="4" w:space="0" w:color="auto"/>
              <w:bottom w:val="nil"/>
              <w:right w:val="single" w:sz="4" w:space="0" w:color="auto"/>
            </w:tcBorders>
            <w:vAlign w:val="center"/>
            <w:hideMark/>
          </w:tcPr>
          <w:p w14:paraId="48B21E02"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1,908,342,331</w:t>
            </w:r>
          </w:p>
        </w:tc>
        <w:tc>
          <w:tcPr>
            <w:tcW w:w="995" w:type="dxa"/>
            <w:tcBorders>
              <w:top w:val="nil"/>
              <w:left w:val="single" w:sz="4" w:space="0" w:color="auto"/>
              <w:bottom w:val="nil"/>
              <w:right w:val="nil"/>
            </w:tcBorders>
            <w:vAlign w:val="center"/>
            <w:hideMark/>
          </w:tcPr>
          <w:p w14:paraId="7435FF3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16.96</w:t>
            </w:r>
          </w:p>
        </w:tc>
      </w:tr>
      <w:tr w:rsidR="00D93F97" w:rsidRPr="00F342C1" w14:paraId="1B743BC1" w14:textId="77777777" w:rsidTr="00D93F97">
        <w:trPr>
          <w:trHeight w:hRule="exact" w:val="556"/>
        </w:trPr>
        <w:tc>
          <w:tcPr>
            <w:tcW w:w="2161" w:type="dxa"/>
            <w:tcBorders>
              <w:top w:val="nil"/>
              <w:left w:val="nil"/>
              <w:bottom w:val="nil"/>
              <w:right w:val="single" w:sz="4" w:space="0" w:color="auto"/>
            </w:tcBorders>
            <w:vAlign w:val="center"/>
            <w:hideMark/>
          </w:tcPr>
          <w:p w14:paraId="03C4D730"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金融保險收入</w:t>
            </w:r>
          </w:p>
        </w:tc>
        <w:tc>
          <w:tcPr>
            <w:tcW w:w="1706" w:type="dxa"/>
            <w:tcBorders>
              <w:top w:val="nil"/>
              <w:left w:val="single" w:sz="4" w:space="0" w:color="auto"/>
              <w:bottom w:val="nil"/>
              <w:right w:val="single" w:sz="4" w:space="0" w:color="auto"/>
            </w:tcBorders>
            <w:vAlign w:val="center"/>
            <w:hideMark/>
          </w:tcPr>
          <w:p w14:paraId="317FFE5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11,253,186,000</w:t>
            </w:r>
          </w:p>
        </w:tc>
        <w:tc>
          <w:tcPr>
            <w:tcW w:w="1706" w:type="dxa"/>
            <w:tcBorders>
              <w:top w:val="nil"/>
              <w:left w:val="single" w:sz="4" w:space="0" w:color="auto"/>
              <w:bottom w:val="nil"/>
              <w:right w:val="single" w:sz="4" w:space="0" w:color="auto"/>
            </w:tcBorders>
            <w:vAlign w:val="center"/>
            <w:hideMark/>
          </w:tcPr>
          <w:p w14:paraId="164D286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13,161,538,83</w:t>
            </w:r>
            <w:r w:rsidRPr="00C1363B">
              <w:rPr>
                <w:rFonts w:ascii="新細明體" w:eastAsia="新細明體" w:hAnsi="新細明體"/>
                <w:noProof/>
                <w:color w:val="000000"/>
                <w:kern w:val="0"/>
                <w:sz w:val="18"/>
              </w:rPr>
              <w:t>1</w:t>
            </w:r>
          </w:p>
        </w:tc>
        <w:tc>
          <w:tcPr>
            <w:tcW w:w="1847" w:type="dxa"/>
            <w:tcBorders>
              <w:top w:val="nil"/>
              <w:left w:val="single" w:sz="4" w:space="0" w:color="auto"/>
              <w:bottom w:val="nil"/>
              <w:right w:val="single" w:sz="4" w:space="0" w:color="auto"/>
            </w:tcBorders>
            <w:vAlign w:val="center"/>
            <w:hideMark/>
          </w:tcPr>
          <w:p w14:paraId="29138DE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13,161,538,831</w:t>
            </w:r>
          </w:p>
        </w:tc>
        <w:tc>
          <w:tcPr>
            <w:tcW w:w="1564" w:type="dxa"/>
            <w:gridSpan w:val="2"/>
            <w:tcBorders>
              <w:top w:val="nil"/>
              <w:left w:val="single" w:sz="4" w:space="0" w:color="auto"/>
              <w:bottom w:val="nil"/>
              <w:right w:val="single" w:sz="4" w:space="0" w:color="auto"/>
            </w:tcBorders>
            <w:vAlign w:val="center"/>
            <w:hideMark/>
          </w:tcPr>
          <w:p w14:paraId="6E3776E9"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1,908,352,831</w:t>
            </w:r>
          </w:p>
        </w:tc>
        <w:tc>
          <w:tcPr>
            <w:tcW w:w="995" w:type="dxa"/>
            <w:tcBorders>
              <w:top w:val="nil"/>
              <w:left w:val="single" w:sz="4" w:space="0" w:color="auto"/>
              <w:bottom w:val="nil"/>
              <w:right w:val="nil"/>
            </w:tcBorders>
            <w:vAlign w:val="center"/>
            <w:hideMark/>
          </w:tcPr>
          <w:p w14:paraId="60D9B7FC"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16.96</w:t>
            </w:r>
          </w:p>
        </w:tc>
      </w:tr>
      <w:tr w:rsidR="00D93F97" w:rsidRPr="00F342C1" w14:paraId="5F694DF9" w14:textId="77777777" w:rsidTr="00D93F97">
        <w:trPr>
          <w:trHeight w:hRule="exact" w:val="556"/>
        </w:trPr>
        <w:tc>
          <w:tcPr>
            <w:tcW w:w="2161" w:type="dxa"/>
            <w:tcBorders>
              <w:top w:val="nil"/>
              <w:left w:val="nil"/>
              <w:bottom w:val="nil"/>
              <w:right w:val="single" w:sz="4" w:space="0" w:color="auto"/>
            </w:tcBorders>
            <w:vAlign w:val="center"/>
            <w:hideMark/>
          </w:tcPr>
          <w:p w14:paraId="55252298"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其他營業收入</w:t>
            </w:r>
          </w:p>
        </w:tc>
        <w:tc>
          <w:tcPr>
            <w:tcW w:w="1706" w:type="dxa"/>
            <w:tcBorders>
              <w:top w:val="nil"/>
              <w:left w:val="single" w:sz="4" w:space="0" w:color="auto"/>
              <w:bottom w:val="nil"/>
              <w:right w:val="single" w:sz="4" w:space="0" w:color="auto"/>
            </w:tcBorders>
            <w:vAlign w:val="center"/>
            <w:hideMark/>
          </w:tcPr>
          <w:p w14:paraId="0CAD060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83,000</w:t>
            </w:r>
          </w:p>
        </w:tc>
        <w:tc>
          <w:tcPr>
            <w:tcW w:w="1706" w:type="dxa"/>
            <w:tcBorders>
              <w:top w:val="nil"/>
              <w:left w:val="single" w:sz="4" w:space="0" w:color="auto"/>
              <w:bottom w:val="nil"/>
              <w:right w:val="single" w:sz="4" w:space="0" w:color="auto"/>
            </w:tcBorders>
            <w:vAlign w:val="center"/>
            <w:hideMark/>
          </w:tcPr>
          <w:p w14:paraId="64CBED3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72,500</w:t>
            </w:r>
          </w:p>
        </w:tc>
        <w:tc>
          <w:tcPr>
            <w:tcW w:w="1847" w:type="dxa"/>
            <w:tcBorders>
              <w:top w:val="nil"/>
              <w:left w:val="single" w:sz="4" w:space="0" w:color="auto"/>
              <w:bottom w:val="nil"/>
              <w:right w:val="single" w:sz="4" w:space="0" w:color="auto"/>
            </w:tcBorders>
            <w:vAlign w:val="center"/>
            <w:hideMark/>
          </w:tcPr>
          <w:p w14:paraId="7E5922A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72,500</w:t>
            </w:r>
          </w:p>
        </w:tc>
        <w:tc>
          <w:tcPr>
            <w:tcW w:w="1564" w:type="dxa"/>
            <w:gridSpan w:val="2"/>
            <w:tcBorders>
              <w:top w:val="nil"/>
              <w:left w:val="single" w:sz="4" w:space="0" w:color="auto"/>
              <w:bottom w:val="nil"/>
              <w:right w:val="single" w:sz="4" w:space="0" w:color="auto"/>
            </w:tcBorders>
            <w:vAlign w:val="center"/>
            <w:hideMark/>
          </w:tcPr>
          <w:p w14:paraId="3C94987F"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- 10,500</w:t>
            </w:r>
          </w:p>
        </w:tc>
        <w:tc>
          <w:tcPr>
            <w:tcW w:w="995" w:type="dxa"/>
            <w:tcBorders>
              <w:top w:val="nil"/>
              <w:left w:val="single" w:sz="4" w:space="0" w:color="auto"/>
              <w:bottom w:val="nil"/>
              <w:right w:val="nil"/>
            </w:tcBorders>
            <w:vAlign w:val="center"/>
            <w:hideMark/>
          </w:tcPr>
          <w:p w14:paraId="2BAB22F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- 12.65</w:t>
            </w:r>
          </w:p>
        </w:tc>
      </w:tr>
      <w:tr w:rsidR="00D93F97" w:rsidRPr="00F342C1" w14:paraId="7C06C263" w14:textId="77777777" w:rsidTr="00D93F97">
        <w:trPr>
          <w:trHeight w:hRule="exact" w:val="556"/>
        </w:trPr>
        <w:tc>
          <w:tcPr>
            <w:tcW w:w="2161" w:type="dxa"/>
            <w:tcBorders>
              <w:top w:val="nil"/>
              <w:left w:val="nil"/>
              <w:bottom w:val="nil"/>
              <w:right w:val="single" w:sz="4" w:space="0" w:color="auto"/>
            </w:tcBorders>
            <w:vAlign w:val="center"/>
            <w:hideMark/>
          </w:tcPr>
          <w:p w14:paraId="65E1270A"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營業成本</w:t>
            </w:r>
          </w:p>
        </w:tc>
        <w:tc>
          <w:tcPr>
            <w:tcW w:w="1706" w:type="dxa"/>
            <w:tcBorders>
              <w:top w:val="nil"/>
              <w:left w:val="single" w:sz="4" w:space="0" w:color="auto"/>
              <w:bottom w:val="nil"/>
              <w:right w:val="single" w:sz="4" w:space="0" w:color="auto"/>
            </w:tcBorders>
            <w:vAlign w:val="center"/>
            <w:hideMark/>
          </w:tcPr>
          <w:p w14:paraId="09A3A5D2"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10,263,583,000</w:t>
            </w:r>
          </w:p>
        </w:tc>
        <w:tc>
          <w:tcPr>
            <w:tcW w:w="1706" w:type="dxa"/>
            <w:tcBorders>
              <w:top w:val="nil"/>
              <w:left w:val="single" w:sz="4" w:space="0" w:color="auto"/>
              <w:bottom w:val="nil"/>
              <w:right w:val="single" w:sz="4" w:space="0" w:color="auto"/>
            </w:tcBorders>
            <w:vAlign w:val="center"/>
            <w:hideMark/>
          </w:tcPr>
          <w:p w14:paraId="661D0E14"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12,140,167,094</w:t>
            </w:r>
          </w:p>
        </w:tc>
        <w:tc>
          <w:tcPr>
            <w:tcW w:w="1847" w:type="dxa"/>
            <w:tcBorders>
              <w:top w:val="nil"/>
              <w:left w:val="single" w:sz="4" w:space="0" w:color="auto"/>
              <w:bottom w:val="nil"/>
              <w:right w:val="single" w:sz="4" w:space="0" w:color="auto"/>
            </w:tcBorders>
            <w:vAlign w:val="center"/>
            <w:hideMark/>
          </w:tcPr>
          <w:p w14:paraId="03B1F63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12,140,167,094</w:t>
            </w:r>
          </w:p>
        </w:tc>
        <w:tc>
          <w:tcPr>
            <w:tcW w:w="1564" w:type="dxa"/>
            <w:gridSpan w:val="2"/>
            <w:tcBorders>
              <w:top w:val="nil"/>
              <w:left w:val="single" w:sz="4" w:space="0" w:color="auto"/>
              <w:bottom w:val="nil"/>
              <w:right w:val="single" w:sz="4" w:space="0" w:color="auto"/>
            </w:tcBorders>
            <w:vAlign w:val="center"/>
            <w:hideMark/>
          </w:tcPr>
          <w:p w14:paraId="5D3FC431"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1,876,584,094</w:t>
            </w:r>
          </w:p>
        </w:tc>
        <w:tc>
          <w:tcPr>
            <w:tcW w:w="995" w:type="dxa"/>
            <w:tcBorders>
              <w:top w:val="nil"/>
              <w:left w:val="single" w:sz="4" w:space="0" w:color="auto"/>
              <w:bottom w:val="nil"/>
              <w:right w:val="nil"/>
            </w:tcBorders>
            <w:vAlign w:val="center"/>
            <w:hideMark/>
          </w:tcPr>
          <w:p w14:paraId="725683A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18.28</w:t>
            </w:r>
          </w:p>
        </w:tc>
      </w:tr>
      <w:tr w:rsidR="00D93F97" w:rsidRPr="00F342C1" w14:paraId="496C7272" w14:textId="77777777" w:rsidTr="00D93F97">
        <w:trPr>
          <w:trHeight w:hRule="exact" w:val="556"/>
        </w:trPr>
        <w:tc>
          <w:tcPr>
            <w:tcW w:w="2161" w:type="dxa"/>
            <w:tcBorders>
              <w:top w:val="nil"/>
              <w:left w:val="nil"/>
              <w:bottom w:val="nil"/>
              <w:right w:val="single" w:sz="4" w:space="0" w:color="auto"/>
            </w:tcBorders>
            <w:vAlign w:val="center"/>
            <w:hideMark/>
          </w:tcPr>
          <w:p w14:paraId="2A5C4CDF"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金融保險成本</w:t>
            </w:r>
          </w:p>
        </w:tc>
        <w:tc>
          <w:tcPr>
            <w:tcW w:w="1706" w:type="dxa"/>
            <w:tcBorders>
              <w:top w:val="nil"/>
              <w:left w:val="single" w:sz="4" w:space="0" w:color="auto"/>
              <w:bottom w:val="nil"/>
              <w:right w:val="single" w:sz="4" w:space="0" w:color="auto"/>
            </w:tcBorders>
            <w:vAlign w:val="center"/>
            <w:hideMark/>
          </w:tcPr>
          <w:p w14:paraId="31FDD90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10,263,583,000</w:t>
            </w:r>
          </w:p>
        </w:tc>
        <w:tc>
          <w:tcPr>
            <w:tcW w:w="1706" w:type="dxa"/>
            <w:tcBorders>
              <w:top w:val="nil"/>
              <w:left w:val="single" w:sz="4" w:space="0" w:color="auto"/>
              <w:bottom w:val="nil"/>
              <w:right w:val="single" w:sz="4" w:space="0" w:color="auto"/>
            </w:tcBorders>
            <w:vAlign w:val="center"/>
            <w:hideMark/>
          </w:tcPr>
          <w:p w14:paraId="727CEA5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12,140,167,094</w:t>
            </w:r>
          </w:p>
        </w:tc>
        <w:tc>
          <w:tcPr>
            <w:tcW w:w="1847" w:type="dxa"/>
            <w:tcBorders>
              <w:top w:val="nil"/>
              <w:left w:val="single" w:sz="4" w:space="0" w:color="auto"/>
              <w:bottom w:val="nil"/>
              <w:right w:val="single" w:sz="4" w:space="0" w:color="auto"/>
            </w:tcBorders>
            <w:vAlign w:val="center"/>
            <w:hideMark/>
          </w:tcPr>
          <w:p w14:paraId="3D360569"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12,140,167,094</w:t>
            </w:r>
          </w:p>
        </w:tc>
        <w:tc>
          <w:tcPr>
            <w:tcW w:w="1564" w:type="dxa"/>
            <w:gridSpan w:val="2"/>
            <w:tcBorders>
              <w:top w:val="nil"/>
              <w:left w:val="single" w:sz="4" w:space="0" w:color="auto"/>
              <w:bottom w:val="nil"/>
              <w:right w:val="single" w:sz="4" w:space="0" w:color="auto"/>
            </w:tcBorders>
            <w:vAlign w:val="center"/>
            <w:hideMark/>
          </w:tcPr>
          <w:p w14:paraId="5C7A5AD8"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1,876,584,094</w:t>
            </w:r>
          </w:p>
        </w:tc>
        <w:tc>
          <w:tcPr>
            <w:tcW w:w="995" w:type="dxa"/>
            <w:tcBorders>
              <w:top w:val="nil"/>
              <w:left w:val="single" w:sz="4" w:space="0" w:color="auto"/>
              <w:bottom w:val="nil"/>
              <w:right w:val="nil"/>
            </w:tcBorders>
            <w:vAlign w:val="center"/>
            <w:hideMark/>
          </w:tcPr>
          <w:p w14:paraId="5CFBF82B"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18.28</w:t>
            </w:r>
          </w:p>
        </w:tc>
      </w:tr>
      <w:tr w:rsidR="00D93F97" w:rsidRPr="00F342C1" w14:paraId="17C4D8B5" w14:textId="77777777" w:rsidTr="00D93F97">
        <w:trPr>
          <w:trHeight w:hRule="exact" w:val="556"/>
        </w:trPr>
        <w:tc>
          <w:tcPr>
            <w:tcW w:w="2161" w:type="dxa"/>
            <w:tcBorders>
              <w:top w:val="nil"/>
              <w:left w:val="nil"/>
              <w:bottom w:val="nil"/>
              <w:right w:val="single" w:sz="4" w:space="0" w:color="auto"/>
            </w:tcBorders>
            <w:vAlign w:val="center"/>
            <w:hideMark/>
          </w:tcPr>
          <w:p w14:paraId="606F5DAC"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spacing w:val="20"/>
                <w:kern w:val="0"/>
              </w:rPr>
            </w:pPr>
            <w:r w:rsidRPr="00C1363B">
              <w:rPr>
                <w:rFonts w:ascii="標楷體" w:eastAsia="標楷體" w:hint="eastAsia"/>
                <w:b/>
                <w:noProof/>
                <w:color w:val="000000"/>
                <w:spacing w:val="20"/>
                <w:kern w:val="0"/>
              </w:rPr>
              <w:t>營業毛利（毛損）</w:t>
            </w:r>
          </w:p>
        </w:tc>
        <w:tc>
          <w:tcPr>
            <w:tcW w:w="1706" w:type="dxa"/>
            <w:tcBorders>
              <w:top w:val="nil"/>
              <w:left w:val="single" w:sz="4" w:space="0" w:color="auto"/>
              <w:bottom w:val="nil"/>
              <w:right w:val="single" w:sz="4" w:space="0" w:color="auto"/>
            </w:tcBorders>
            <w:vAlign w:val="center"/>
            <w:hideMark/>
          </w:tcPr>
          <w:p w14:paraId="2B697CA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989,686,000</w:t>
            </w:r>
          </w:p>
        </w:tc>
        <w:tc>
          <w:tcPr>
            <w:tcW w:w="1706" w:type="dxa"/>
            <w:tcBorders>
              <w:top w:val="nil"/>
              <w:left w:val="single" w:sz="4" w:space="0" w:color="auto"/>
              <w:bottom w:val="nil"/>
              <w:right w:val="single" w:sz="4" w:space="0" w:color="auto"/>
            </w:tcBorders>
            <w:vAlign w:val="center"/>
            <w:hideMark/>
          </w:tcPr>
          <w:p w14:paraId="08E0057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1,021,444,237</w:t>
            </w:r>
          </w:p>
        </w:tc>
        <w:tc>
          <w:tcPr>
            <w:tcW w:w="1847" w:type="dxa"/>
            <w:tcBorders>
              <w:top w:val="nil"/>
              <w:left w:val="single" w:sz="4" w:space="0" w:color="auto"/>
              <w:bottom w:val="nil"/>
              <w:right w:val="single" w:sz="4" w:space="0" w:color="auto"/>
            </w:tcBorders>
            <w:vAlign w:val="center"/>
            <w:hideMark/>
          </w:tcPr>
          <w:p w14:paraId="153E3DD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1,021,444,237</w:t>
            </w:r>
          </w:p>
        </w:tc>
        <w:tc>
          <w:tcPr>
            <w:tcW w:w="1564" w:type="dxa"/>
            <w:gridSpan w:val="2"/>
            <w:tcBorders>
              <w:top w:val="nil"/>
              <w:left w:val="single" w:sz="4" w:space="0" w:color="auto"/>
              <w:bottom w:val="nil"/>
              <w:right w:val="single" w:sz="4" w:space="0" w:color="auto"/>
            </w:tcBorders>
            <w:vAlign w:val="center"/>
            <w:hideMark/>
          </w:tcPr>
          <w:p w14:paraId="0FD6F68A"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31,758,237</w:t>
            </w:r>
          </w:p>
        </w:tc>
        <w:tc>
          <w:tcPr>
            <w:tcW w:w="995" w:type="dxa"/>
            <w:tcBorders>
              <w:top w:val="nil"/>
              <w:left w:val="single" w:sz="4" w:space="0" w:color="auto"/>
              <w:bottom w:val="nil"/>
              <w:right w:val="nil"/>
            </w:tcBorders>
            <w:vAlign w:val="center"/>
            <w:hideMark/>
          </w:tcPr>
          <w:p w14:paraId="44BCBDA9"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3.21</w:t>
            </w:r>
          </w:p>
        </w:tc>
      </w:tr>
      <w:tr w:rsidR="00D93F97" w:rsidRPr="00F342C1" w14:paraId="7F793D86" w14:textId="77777777" w:rsidTr="00D93F97">
        <w:trPr>
          <w:trHeight w:hRule="exact" w:val="556"/>
        </w:trPr>
        <w:tc>
          <w:tcPr>
            <w:tcW w:w="2161" w:type="dxa"/>
            <w:tcBorders>
              <w:top w:val="nil"/>
              <w:left w:val="nil"/>
              <w:bottom w:val="nil"/>
              <w:right w:val="single" w:sz="4" w:space="0" w:color="auto"/>
            </w:tcBorders>
            <w:vAlign w:val="center"/>
            <w:hideMark/>
          </w:tcPr>
          <w:p w14:paraId="75BA6933"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營業費用</w:t>
            </w:r>
          </w:p>
        </w:tc>
        <w:tc>
          <w:tcPr>
            <w:tcW w:w="1706" w:type="dxa"/>
            <w:tcBorders>
              <w:top w:val="nil"/>
              <w:left w:val="single" w:sz="4" w:space="0" w:color="auto"/>
              <w:bottom w:val="nil"/>
              <w:right w:val="single" w:sz="4" w:space="0" w:color="auto"/>
            </w:tcBorders>
            <w:vAlign w:val="center"/>
            <w:hideMark/>
          </w:tcPr>
          <w:p w14:paraId="0B62B461"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983,764,000</w:t>
            </w:r>
          </w:p>
        </w:tc>
        <w:tc>
          <w:tcPr>
            <w:tcW w:w="1706" w:type="dxa"/>
            <w:tcBorders>
              <w:top w:val="nil"/>
              <w:left w:val="single" w:sz="4" w:space="0" w:color="auto"/>
              <w:bottom w:val="nil"/>
              <w:right w:val="single" w:sz="4" w:space="0" w:color="auto"/>
            </w:tcBorders>
            <w:vAlign w:val="center"/>
            <w:hideMark/>
          </w:tcPr>
          <w:p w14:paraId="64AEA19C"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1,016,488,228</w:t>
            </w:r>
          </w:p>
        </w:tc>
        <w:tc>
          <w:tcPr>
            <w:tcW w:w="1847" w:type="dxa"/>
            <w:tcBorders>
              <w:top w:val="nil"/>
              <w:left w:val="single" w:sz="4" w:space="0" w:color="auto"/>
              <w:bottom w:val="nil"/>
              <w:right w:val="single" w:sz="4" w:space="0" w:color="auto"/>
            </w:tcBorders>
            <w:vAlign w:val="center"/>
            <w:hideMark/>
          </w:tcPr>
          <w:p w14:paraId="1A7ADC9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1,016,488,228</w:t>
            </w:r>
          </w:p>
        </w:tc>
        <w:tc>
          <w:tcPr>
            <w:tcW w:w="1564" w:type="dxa"/>
            <w:gridSpan w:val="2"/>
            <w:tcBorders>
              <w:top w:val="nil"/>
              <w:left w:val="single" w:sz="4" w:space="0" w:color="auto"/>
              <w:bottom w:val="nil"/>
              <w:right w:val="single" w:sz="4" w:space="0" w:color="auto"/>
            </w:tcBorders>
            <w:vAlign w:val="center"/>
            <w:hideMark/>
          </w:tcPr>
          <w:p w14:paraId="766DCE3E"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32,724,228</w:t>
            </w:r>
          </w:p>
        </w:tc>
        <w:tc>
          <w:tcPr>
            <w:tcW w:w="995" w:type="dxa"/>
            <w:tcBorders>
              <w:top w:val="nil"/>
              <w:left w:val="single" w:sz="4" w:space="0" w:color="auto"/>
              <w:bottom w:val="nil"/>
              <w:right w:val="nil"/>
            </w:tcBorders>
            <w:vAlign w:val="center"/>
            <w:hideMark/>
          </w:tcPr>
          <w:p w14:paraId="6D8E199B"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3.33</w:t>
            </w:r>
          </w:p>
        </w:tc>
      </w:tr>
      <w:tr w:rsidR="00D93F97" w:rsidRPr="00F342C1" w14:paraId="664EA625" w14:textId="77777777" w:rsidTr="00D93F97">
        <w:trPr>
          <w:trHeight w:hRule="exact" w:val="556"/>
        </w:trPr>
        <w:tc>
          <w:tcPr>
            <w:tcW w:w="2161" w:type="dxa"/>
            <w:tcBorders>
              <w:top w:val="nil"/>
              <w:left w:val="nil"/>
              <w:bottom w:val="nil"/>
              <w:right w:val="single" w:sz="4" w:space="0" w:color="auto"/>
            </w:tcBorders>
            <w:vAlign w:val="center"/>
            <w:hideMark/>
          </w:tcPr>
          <w:p w14:paraId="693A455F"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業務費用</w:t>
            </w:r>
          </w:p>
        </w:tc>
        <w:tc>
          <w:tcPr>
            <w:tcW w:w="1706" w:type="dxa"/>
            <w:tcBorders>
              <w:top w:val="nil"/>
              <w:left w:val="single" w:sz="4" w:space="0" w:color="auto"/>
              <w:bottom w:val="nil"/>
              <w:right w:val="single" w:sz="4" w:space="0" w:color="auto"/>
            </w:tcBorders>
            <w:vAlign w:val="center"/>
            <w:hideMark/>
          </w:tcPr>
          <w:p w14:paraId="7B844BE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909,259,000</w:t>
            </w:r>
          </w:p>
        </w:tc>
        <w:tc>
          <w:tcPr>
            <w:tcW w:w="1706" w:type="dxa"/>
            <w:tcBorders>
              <w:top w:val="nil"/>
              <w:left w:val="single" w:sz="4" w:space="0" w:color="auto"/>
              <w:bottom w:val="nil"/>
              <w:right w:val="single" w:sz="4" w:space="0" w:color="auto"/>
            </w:tcBorders>
            <w:vAlign w:val="center"/>
            <w:hideMark/>
          </w:tcPr>
          <w:p w14:paraId="1D613A42"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955,771,629</w:t>
            </w:r>
          </w:p>
        </w:tc>
        <w:tc>
          <w:tcPr>
            <w:tcW w:w="1847" w:type="dxa"/>
            <w:tcBorders>
              <w:top w:val="nil"/>
              <w:left w:val="single" w:sz="4" w:space="0" w:color="auto"/>
              <w:bottom w:val="nil"/>
              <w:right w:val="single" w:sz="4" w:space="0" w:color="auto"/>
            </w:tcBorders>
            <w:vAlign w:val="center"/>
            <w:hideMark/>
          </w:tcPr>
          <w:p w14:paraId="3604BF55"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955,771,629</w:t>
            </w:r>
          </w:p>
        </w:tc>
        <w:tc>
          <w:tcPr>
            <w:tcW w:w="1564" w:type="dxa"/>
            <w:gridSpan w:val="2"/>
            <w:tcBorders>
              <w:top w:val="nil"/>
              <w:left w:val="single" w:sz="4" w:space="0" w:color="auto"/>
              <w:bottom w:val="nil"/>
              <w:right w:val="single" w:sz="4" w:space="0" w:color="auto"/>
            </w:tcBorders>
            <w:vAlign w:val="center"/>
            <w:hideMark/>
          </w:tcPr>
          <w:p w14:paraId="6F2CF30C"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46,512,629</w:t>
            </w:r>
          </w:p>
        </w:tc>
        <w:tc>
          <w:tcPr>
            <w:tcW w:w="995" w:type="dxa"/>
            <w:tcBorders>
              <w:top w:val="nil"/>
              <w:left w:val="single" w:sz="4" w:space="0" w:color="auto"/>
              <w:bottom w:val="nil"/>
              <w:right w:val="nil"/>
            </w:tcBorders>
            <w:vAlign w:val="center"/>
            <w:hideMark/>
          </w:tcPr>
          <w:p w14:paraId="2A75050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5.12</w:t>
            </w:r>
          </w:p>
        </w:tc>
      </w:tr>
      <w:tr w:rsidR="00D93F97" w:rsidRPr="00F342C1" w14:paraId="05D441B5" w14:textId="77777777" w:rsidTr="00D93F97">
        <w:trPr>
          <w:trHeight w:hRule="exact" w:val="556"/>
        </w:trPr>
        <w:tc>
          <w:tcPr>
            <w:tcW w:w="2161" w:type="dxa"/>
            <w:tcBorders>
              <w:top w:val="nil"/>
              <w:left w:val="nil"/>
              <w:bottom w:val="nil"/>
              <w:right w:val="single" w:sz="4" w:space="0" w:color="auto"/>
            </w:tcBorders>
            <w:vAlign w:val="center"/>
            <w:hideMark/>
          </w:tcPr>
          <w:p w14:paraId="7248DA04"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管理費用</w:t>
            </w:r>
          </w:p>
        </w:tc>
        <w:tc>
          <w:tcPr>
            <w:tcW w:w="1706" w:type="dxa"/>
            <w:tcBorders>
              <w:top w:val="nil"/>
              <w:left w:val="single" w:sz="4" w:space="0" w:color="auto"/>
              <w:bottom w:val="nil"/>
              <w:right w:val="single" w:sz="4" w:space="0" w:color="auto"/>
            </w:tcBorders>
            <w:vAlign w:val="center"/>
            <w:hideMark/>
          </w:tcPr>
          <w:p w14:paraId="6FE0BFF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69,699,000</w:t>
            </w:r>
          </w:p>
        </w:tc>
        <w:tc>
          <w:tcPr>
            <w:tcW w:w="1706" w:type="dxa"/>
            <w:tcBorders>
              <w:top w:val="nil"/>
              <w:left w:val="single" w:sz="4" w:space="0" w:color="auto"/>
              <w:bottom w:val="nil"/>
              <w:right w:val="single" w:sz="4" w:space="0" w:color="auto"/>
            </w:tcBorders>
            <w:vAlign w:val="center"/>
            <w:hideMark/>
          </w:tcPr>
          <w:p w14:paraId="1C3151F5"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57,999,609</w:t>
            </w:r>
          </w:p>
        </w:tc>
        <w:tc>
          <w:tcPr>
            <w:tcW w:w="1847" w:type="dxa"/>
            <w:tcBorders>
              <w:top w:val="nil"/>
              <w:left w:val="single" w:sz="4" w:space="0" w:color="auto"/>
              <w:bottom w:val="nil"/>
              <w:right w:val="single" w:sz="4" w:space="0" w:color="auto"/>
            </w:tcBorders>
            <w:vAlign w:val="center"/>
            <w:hideMark/>
          </w:tcPr>
          <w:p w14:paraId="2B21D4C9"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57,999,609</w:t>
            </w:r>
          </w:p>
        </w:tc>
        <w:tc>
          <w:tcPr>
            <w:tcW w:w="1564" w:type="dxa"/>
            <w:gridSpan w:val="2"/>
            <w:tcBorders>
              <w:top w:val="nil"/>
              <w:left w:val="single" w:sz="4" w:space="0" w:color="auto"/>
              <w:bottom w:val="nil"/>
              <w:right w:val="single" w:sz="4" w:space="0" w:color="auto"/>
            </w:tcBorders>
            <w:vAlign w:val="center"/>
            <w:hideMark/>
          </w:tcPr>
          <w:p w14:paraId="4BECE003"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- 11,699,391</w:t>
            </w:r>
          </w:p>
        </w:tc>
        <w:tc>
          <w:tcPr>
            <w:tcW w:w="995" w:type="dxa"/>
            <w:tcBorders>
              <w:top w:val="nil"/>
              <w:left w:val="single" w:sz="4" w:space="0" w:color="auto"/>
              <w:bottom w:val="nil"/>
              <w:right w:val="nil"/>
            </w:tcBorders>
            <w:vAlign w:val="center"/>
            <w:hideMark/>
          </w:tcPr>
          <w:p w14:paraId="595AA762"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- 16.79</w:t>
            </w:r>
          </w:p>
        </w:tc>
      </w:tr>
      <w:tr w:rsidR="00D93F97" w:rsidRPr="00F342C1" w14:paraId="07DDE938" w14:textId="77777777" w:rsidTr="00D93F97">
        <w:trPr>
          <w:trHeight w:hRule="exact" w:val="556"/>
        </w:trPr>
        <w:tc>
          <w:tcPr>
            <w:tcW w:w="2161" w:type="dxa"/>
            <w:tcBorders>
              <w:top w:val="nil"/>
              <w:left w:val="nil"/>
              <w:bottom w:val="nil"/>
              <w:right w:val="single" w:sz="4" w:space="0" w:color="auto"/>
            </w:tcBorders>
            <w:vAlign w:val="center"/>
            <w:hideMark/>
          </w:tcPr>
          <w:p w14:paraId="3AE96DD5"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其他營業費用</w:t>
            </w:r>
          </w:p>
        </w:tc>
        <w:tc>
          <w:tcPr>
            <w:tcW w:w="1706" w:type="dxa"/>
            <w:tcBorders>
              <w:top w:val="nil"/>
              <w:left w:val="single" w:sz="4" w:space="0" w:color="auto"/>
              <w:bottom w:val="nil"/>
              <w:right w:val="single" w:sz="4" w:space="0" w:color="auto"/>
            </w:tcBorders>
            <w:vAlign w:val="center"/>
            <w:hideMark/>
          </w:tcPr>
          <w:p w14:paraId="28275D3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4,806,000</w:t>
            </w:r>
          </w:p>
        </w:tc>
        <w:tc>
          <w:tcPr>
            <w:tcW w:w="1706" w:type="dxa"/>
            <w:tcBorders>
              <w:top w:val="nil"/>
              <w:left w:val="single" w:sz="4" w:space="0" w:color="auto"/>
              <w:bottom w:val="nil"/>
              <w:right w:val="single" w:sz="4" w:space="0" w:color="auto"/>
            </w:tcBorders>
            <w:vAlign w:val="center"/>
            <w:hideMark/>
          </w:tcPr>
          <w:p w14:paraId="0930FDB3"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2,716,990</w:t>
            </w:r>
          </w:p>
        </w:tc>
        <w:tc>
          <w:tcPr>
            <w:tcW w:w="1847" w:type="dxa"/>
            <w:tcBorders>
              <w:top w:val="nil"/>
              <w:left w:val="single" w:sz="4" w:space="0" w:color="auto"/>
              <w:bottom w:val="nil"/>
              <w:right w:val="single" w:sz="4" w:space="0" w:color="auto"/>
            </w:tcBorders>
            <w:vAlign w:val="center"/>
            <w:hideMark/>
          </w:tcPr>
          <w:p w14:paraId="37817E44"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2,716,990</w:t>
            </w:r>
          </w:p>
        </w:tc>
        <w:tc>
          <w:tcPr>
            <w:tcW w:w="1564" w:type="dxa"/>
            <w:gridSpan w:val="2"/>
            <w:tcBorders>
              <w:top w:val="nil"/>
              <w:left w:val="single" w:sz="4" w:space="0" w:color="auto"/>
              <w:bottom w:val="nil"/>
              <w:right w:val="single" w:sz="4" w:space="0" w:color="auto"/>
            </w:tcBorders>
            <w:vAlign w:val="center"/>
            <w:hideMark/>
          </w:tcPr>
          <w:p w14:paraId="7DD5C00E"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- 2,089,010</w:t>
            </w:r>
          </w:p>
        </w:tc>
        <w:tc>
          <w:tcPr>
            <w:tcW w:w="995" w:type="dxa"/>
            <w:tcBorders>
              <w:top w:val="nil"/>
              <w:left w:val="single" w:sz="4" w:space="0" w:color="auto"/>
              <w:bottom w:val="nil"/>
              <w:right w:val="nil"/>
            </w:tcBorders>
            <w:vAlign w:val="center"/>
            <w:hideMark/>
          </w:tcPr>
          <w:p w14:paraId="0C35D2A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- 43.47</w:t>
            </w:r>
          </w:p>
        </w:tc>
      </w:tr>
      <w:tr w:rsidR="00D93F97" w:rsidRPr="00F342C1" w14:paraId="29CC51CE" w14:textId="77777777" w:rsidTr="00D93F97">
        <w:trPr>
          <w:trHeight w:hRule="exact" w:val="556"/>
        </w:trPr>
        <w:tc>
          <w:tcPr>
            <w:tcW w:w="2161" w:type="dxa"/>
            <w:tcBorders>
              <w:top w:val="nil"/>
              <w:left w:val="nil"/>
              <w:bottom w:val="nil"/>
              <w:right w:val="single" w:sz="4" w:space="0" w:color="auto"/>
            </w:tcBorders>
            <w:vAlign w:val="center"/>
            <w:hideMark/>
          </w:tcPr>
          <w:p w14:paraId="6748B972"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spacing w:val="20"/>
                <w:kern w:val="0"/>
              </w:rPr>
            </w:pPr>
            <w:r w:rsidRPr="00C1363B">
              <w:rPr>
                <w:rFonts w:ascii="標楷體" w:eastAsia="標楷體" w:hint="eastAsia"/>
                <w:b/>
                <w:noProof/>
                <w:color w:val="000000"/>
                <w:spacing w:val="20"/>
                <w:kern w:val="0"/>
              </w:rPr>
              <w:t>營業利益（損失）</w:t>
            </w:r>
          </w:p>
        </w:tc>
        <w:tc>
          <w:tcPr>
            <w:tcW w:w="1706" w:type="dxa"/>
            <w:tcBorders>
              <w:top w:val="nil"/>
              <w:left w:val="single" w:sz="4" w:space="0" w:color="auto"/>
              <w:bottom w:val="nil"/>
              <w:right w:val="single" w:sz="4" w:space="0" w:color="auto"/>
            </w:tcBorders>
            <w:vAlign w:val="center"/>
            <w:hideMark/>
          </w:tcPr>
          <w:p w14:paraId="6BFF3BC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5,922,000</w:t>
            </w:r>
          </w:p>
        </w:tc>
        <w:tc>
          <w:tcPr>
            <w:tcW w:w="1706" w:type="dxa"/>
            <w:tcBorders>
              <w:top w:val="nil"/>
              <w:left w:val="single" w:sz="4" w:space="0" w:color="auto"/>
              <w:bottom w:val="nil"/>
              <w:right w:val="single" w:sz="4" w:space="0" w:color="auto"/>
            </w:tcBorders>
            <w:vAlign w:val="center"/>
            <w:hideMark/>
          </w:tcPr>
          <w:p w14:paraId="39A53AA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4,956,009</w:t>
            </w:r>
          </w:p>
        </w:tc>
        <w:tc>
          <w:tcPr>
            <w:tcW w:w="1847" w:type="dxa"/>
            <w:tcBorders>
              <w:top w:val="nil"/>
              <w:left w:val="single" w:sz="4" w:space="0" w:color="auto"/>
              <w:bottom w:val="nil"/>
              <w:right w:val="single" w:sz="4" w:space="0" w:color="auto"/>
            </w:tcBorders>
            <w:vAlign w:val="center"/>
            <w:hideMark/>
          </w:tcPr>
          <w:p w14:paraId="12C8E295"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4,956,009</w:t>
            </w:r>
          </w:p>
        </w:tc>
        <w:tc>
          <w:tcPr>
            <w:tcW w:w="1564" w:type="dxa"/>
            <w:gridSpan w:val="2"/>
            <w:tcBorders>
              <w:top w:val="nil"/>
              <w:left w:val="single" w:sz="4" w:space="0" w:color="auto"/>
              <w:bottom w:val="nil"/>
              <w:right w:val="single" w:sz="4" w:space="0" w:color="auto"/>
            </w:tcBorders>
            <w:vAlign w:val="center"/>
            <w:hideMark/>
          </w:tcPr>
          <w:p w14:paraId="3FA9188A"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- 965,991</w:t>
            </w:r>
          </w:p>
        </w:tc>
        <w:tc>
          <w:tcPr>
            <w:tcW w:w="995" w:type="dxa"/>
            <w:tcBorders>
              <w:top w:val="nil"/>
              <w:left w:val="single" w:sz="4" w:space="0" w:color="auto"/>
              <w:bottom w:val="nil"/>
              <w:right w:val="nil"/>
            </w:tcBorders>
            <w:vAlign w:val="center"/>
            <w:hideMark/>
          </w:tcPr>
          <w:p w14:paraId="551F38A1"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- 16.31</w:t>
            </w:r>
          </w:p>
        </w:tc>
      </w:tr>
      <w:tr w:rsidR="00D93F97" w:rsidRPr="00F342C1" w14:paraId="65AD1FD5" w14:textId="77777777" w:rsidTr="00D93F97">
        <w:trPr>
          <w:trHeight w:hRule="exact" w:val="556"/>
        </w:trPr>
        <w:tc>
          <w:tcPr>
            <w:tcW w:w="2161" w:type="dxa"/>
            <w:tcBorders>
              <w:top w:val="nil"/>
              <w:left w:val="nil"/>
              <w:bottom w:val="nil"/>
              <w:right w:val="single" w:sz="4" w:space="0" w:color="auto"/>
            </w:tcBorders>
            <w:vAlign w:val="center"/>
            <w:hideMark/>
          </w:tcPr>
          <w:p w14:paraId="1E6B1318"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營業外收入</w:t>
            </w:r>
          </w:p>
        </w:tc>
        <w:tc>
          <w:tcPr>
            <w:tcW w:w="1706" w:type="dxa"/>
            <w:tcBorders>
              <w:top w:val="nil"/>
              <w:left w:val="single" w:sz="4" w:space="0" w:color="auto"/>
              <w:bottom w:val="nil"/>
              <w:right w:val="single" w:sz="4" w:space="0" w:color="auto"/>
            </w:tcBorders>
            <w:vAlign w:val="center"/>
            <w:hideMark/>
          </w:tcPr>
          <w:p w14:paraId="0CC84F99"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1,112,000</w:t>
            </w:r>
          </w:p>
        </w:tc>
        <w:tc>
          <w:tcPr>
            <w:tcW w:w="1706" w:type="dxa"/>
            <w:tcBorders>
              <w:top w:val="nil"/>
              <w:left w:val="single" w:sz="4" w:space="0" w:color="auto"/>
              <w:bottom w:val="nil"/>
              <w:right w:val="single" w:sz="4" w:space="0" w:color="auto"/>
            </w:tcBorders>
            <w:vAlign w:val="center"/>
            <w:hideMark/>
          </w:tcPr>
          <w:p w14:paraId="7BA245D1"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1,859,733</w:t>
            </w:r>
          </w:p>
        </w:tc>
        <w:tc>
          <w:tcPr>
            <w:tcW w:w="1847" w:type="dxa"/>
            <w:tcBorders>
              <w:top w:val="nil"/>
              <w:left w:val="single" w:sz="4" w:space="0" w:color="auto"/>
              <w:bottom w:val="nil"/>
              <w:right w:val="single" w:sz="4" w:space="0" w:color="auto"/>
            </w:tcBorders>
            <w:vAlign w:val="center"/>
            <w:hideMark/>
          </w:tcPr>
          <w:p w14:paraId="1B5D6DB2"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1,859,733</w:t>
            </w:r>
          </w:p>
        </w:tc>
        <w:tc>
          <w:tcPr>
            <w:tcW w:w="1564" w:type="dxa"/>
            <w:gridSpan w:val="2"/>
            <w:tcBorders>
              <w:top w:val="nil"/>
              <w:left w:val="single" w:sz="4" w:space="0" w:color="auto"/>
              <w:bottom w:val="nil"/>
              <w:right w:val="single" w:sz="4" w:space="0" w:color="auto"/>
            </w:tcBorders>
            <w:vAlign w:val="center"/>
            <w:hideMark/>
          </w:tcPr>
          <w:p w14:paraId="6A46086C"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747,733</w:t>
            </w:r>
          </w:p>
        </w:tc>
        <w:tc>
          <w:tcPr>
            <w:tcW w:w="995" w:type="dxa"/>
            <w:tcBorders>
              <w:top w:val="nil"/>
              <w:left w:val="single" w:sz="4" w:space="0" w:color="auto"/>
              <w:bottom w:val="nil"/>
              <w:right w:val="nil"/>
            </w:tcBorders>
            <w:vAlign w:val="center"/>
            <w:hideMark/>
          </w:tcPr>
          <w:p w14:paraId="1BBE115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67.24</w:t>
            </w:r>
          </w:p>
        </w:tc>
      </w:tr>
      <w:tr w:rsidR="00D93F97" w:rsidRPr="00F342C1" w14:paraId="44E94C3D" w14:textId="77777777" w:rsidTr="00D93F97">
        <w:trPr>
          <w:trHeight w:hRule="exact" w:val="556"/>
        </w:trPr>
        <w:tc>
          <w:tcPr>
            <w:tcW w:w="2161" w:type="dxa"/>
            <w:tcBorders>
              <w:top w:val="nil"/>
              <w:left w:val="nil"/>
              <w:bottom w:val="nil"/>
              <w:right w:val="single" w:sz="4" w:space="0" w:color="auto"/>
            </w:tcBorders>
            <w:vAlign w:val="center"/>
            <w:hideMark/>
          </w:tcPr>
          <w:p w14:paraId="3DAB22AB"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其他營業外收入</w:t>
            </w:r>
          </w:p>
        </w:tc>
        <w:tc>
          <w:tcPr>
            <w:tcW w:w="1706" w:type="dxa"/>
            <w:tcBorders>
              <w:top w:val="nil"/>
              <w:left w:val="single" w:sz="4" w:space="0" w:color="auto"/>
              <w:bottom w:val="nil"/>
              <w:right w:val="single" w:sz="4" w:space="0" w:color="auto"/>
            </w:tcBorders>
            <w:vAlign w:val="center"/>
            <w:hideMark/>
          </w:tcPr>
          <w:p w14:paraId="695DD05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1,112,000</w:t>
            </w:r>
          </w:p>
        </w:tc>
        <w:tc>
          <w:tcPr>
            <w:tcW w:w="1706" w:type="dxa"/>
            <w:tcBorders>
              <w:top w:val="nil"/>
              <w:left w:val="single" w:sz="4" w:space="0" w:color="auto"/>
              <w:bottom w:val="nil"/>
              <w:right w:val="single" w:sz="4" w:space="0" w:color="auto"/>
            </w:tcBorders>
            <w:vAlign w:val="center"/>
            <w:hideMark/>
          </w:tcPr>
          <w:p w14:paraId="4F0F5C3F"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1,859,733</w:t>
            </w:r>
          </w:p>
        </w:tc>
        <w:tc>
          <w:tcPr>
            <w:tcW w:w="1847" w:type="dxa"/>
            <w:tcBorders>
              <w:top w:val="nil"/>
              <w:left w:val="single" w:sz="4" w:space="0" w:color="auto"/>
              <w:bottom w:val="nil"/>
              <w:right w:val="single" w:sz="4" w:space="0" w:color="auto"/>
            </w:tcBorders>
            <w:vAlign w:val="center"/>
            <w:hideMark/>
          </w:tcPr>
          <w:p w14:paraId="1B52BC4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1,859,733</w:t>
            </w:r>
          </w:p>
        </w:tc>
        <w:tc>
          <w:tcPr>
            <w:tcW w:w="1564" w:type="dxa"/>
            <w:gridSpan w:val="2"/>
            <w:tcBorders>
              <w:top w:val="nil"/>
              <w:left w:val="single" w:sz="4" w:space="0" w:color="auto"/>
              <w:bottom w:val="nil"/>
              <w:right w:val="single" w:sz="4" w:space="0" w:color="auto"/>
            </w:tcBorders>
            <w:vAlign w:val="center"/>
            <w:hideMark/>
          </w:tcPr>
          <w:p w14:paraId="500D85AC"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747,733</w:t>
            </w:r>
          </w:p>
        </w:tc>
        <w:tc>
          <w:tcPr>
            <w:tcW w:w="995" w:type="dxa"/>
            <w:tcBorders>
              <w:top w:val="nil"/>
              <w:left w:val="single" w:sz="4" w:space="0" w:color="auto"/>
              <w:bottom w:val="nil"/>
              <w:right w:val="nil"/>
            </w:tcBorders>
            <w:vAlign w:val="center"/>
            <w:hideMark/>
          </w:tcPr>
          <w:p w14:paraId="31CDF2D3"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67.24</w:t>
            </w:r>
          </w:p>
        </w:tc>
      </w:tr>
      <w:tr w:rsidR="00D93F97" w:rsidRPr="00F342C1" w14:paraId="5E4D6586" w14:textId="77777777" w:rsidTr="00D93F97">
        <w:trPr>
          <w:trHeight w:hRule="exact" w:val="556"/>
        </w:trPr>
        <w:tc>
          <w:tcPr>
            <w:tcW w:w="2161" w:type="dxa"/>
            <w:tcBorders>
              <w:top w:val="nil"/>
              <w:left w:val="nil"/>
              <w:bottom w:val="nil"/>
              <w:right w:val="single" w:sz="4" w:space="0" w:color="auto"/>
            </w:tcBorders>
            <w:vAlign w:val="center"/>
            <w:hideMark/>
          </w:tcPr>
          <w:p w14:paraId="451E93DB"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營業外費用</w:t>
            </w:r>
          </w:p>
        </w:tc>
        <w:tc>
          <w:tcPr>
            <w:tcW w:w="1706" w:type="dxa"/>
            <w:tcBorders>
              <w:top w:val="nil"/>
              <w:left w:val="single" w:sz="4" w:space="0" w:color="auto"/>
              <w:bottom w:val="nil"/>
              <w:right w:val="single" w:sz="4" w:space="0" w:color="auto"/>
            </w:tcBorders>
            <w:vAlign w:val="center"/>
            <w:hideMark/>
          </w:tcPr>
          <w:p w14:paraId="411B0E4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7,034,000</w:t>
            </w:r>
          </w:p>
        </w:tc>
        <w:tc>
          <w:tcPr>
            <w:tcW w:w="1706" w:type="dxa"/>
            <w:tcBorders>
              <w:top w:val="nil"/>
              <w:left w:val="single" w:sz="4" w:space="0" w:color="auto"/>
              <w:bottom w:val="nil"/>
              <w:right w:val="single" w:sz="4" w:space="0" w:color="auto"/>
            </w:tcBorders>
            <w:vAlign w:val="center"/>
            <w:hideMark/>
          </w:tcPr>
          <w:p w14:paraId="45FF8BD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6,815,742</w:t>
            </w:r>
          </w:p>
        </w:tc>
        <w:tc>
          <w:tcPr>
            <w:tcW w:w="1847" w:type="dxa"/>
            <w:tcBorders>
              <w:top w:val="nil"/>
              <w:left w:val="single" w:sz="4" w:space="0" w:color="auto"/>
              <w:bottom w:val="nil"/>
              <w:right w:val="single" w:sz="4" w:space="0" w:color="auto"/>
            </w:tcBorders>
            <w:vAlign w:val="center"/>
            <w:hideMark/>
          </w:tcPr>
          <w:p w14:paraId="77A48CF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6,815,742</w:t>
            </w:r>
          </w:p>
        </w:tc>
        <w:tc>
          <w:tcPr>
            <w:tcW w:w="1564" w:type="dxa"/>
            <w:gridSpan w:val="2"/>
            <w:tcBorders>
              <w:top w:val="nil"/>
              <w:left w:val="single" w:sz="4" w:space="0" w:color="auto"/>
              <w:bottom w:val="nil"/>
              <w:right w:val="single" w:sz="4" w:space="0" w:color="auto"/>
            </w:tcBorders>
            <w:vAlign w:val="center"/>
            <w:hideMark/>
          </w:tcPr>
          <w:p w14:paraId="7EC10C70"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- 218,258</w:t>
            </w:r>
          </w:p>
        </w:tc>
        <w:tc>
          <w:tcPr>
            <w:tcW w:w="995" w:type="dxa"/>
            <w:tcBorders>
              <w:top w:val="nil"/>
              <w:left w:val="single" w:sz="4" w:space="0" w:color="auto"/>
              <w:bottom w:val="nil"/>
              <w:right w:val="nil"/>
            </w:tcBorders>
            <w:vAlign w:val="center"/>
            <w:hideMark/>
          </w:tcPr>
          <w:p w14:paraId="4F0718C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- 3.10</w:t>
            </w:r>
          </w:p>
        </w:tc>
      </w:tr>
      <w:tr w:rsidR="00D93F97" w:rsidRPr="00F342C1" w14:paraId="78339990" w14:textId="77777777" w:rsidTr="00D93F97">
        <w:trPr>
          <w:trHeight w:hRule="exact" w:val="556"/>
        </w:trPr>
        <w:tc>
          <w:tcPr>
            <w:tcW w:w="2161" w:type="dxa"/>
            <w:tcBorders>
              <w:top w:val="nil"/>
              <w:left w:val="nil"/>
              <w:bottom w:val="nil"/>
              <w:right w:val="single" w:sz="4" w:space="0" w:color="auto"/>
            </w:tcBorders>
            <w:vAlign w:val="center"/>
            <w:hideMark/>
          </w:tcPr>
          <w:p w14:paraId="5A3CB579" w14:textId="77777777" w:rsidR="00D93F97" w:rsidRPr="00F342C1" w:rsidRDefault="00D93F97" w:rsidP="00D93F97">
            <w:pPr>
              <w:autoSpaceDE w:val="0"/>
              <w:autoSpaceDN w:val="0"/>
              <w:adjustRightInd w:val="0"/>
              <w:spacing w:line="240" w:lineRule="exact"/>
              <w:ind w:leftChars="100" w:left="240" w:rightChars="10" w:right="24"/>
              <w:jc w:val="distribute"/>
              <w:rPr>
                <w:rFonts w:ascii="標楷體" w:eastAsia="標楷體"/>
                <w:color w:val="000000"/>
                <w:kern w:val="0"/>
                <w:sz w:val="22"/>
              </w:rPr>
            </w:pPr>
            <w:r w:rsidRPr="00F342C1">
              <w:rPr>
                <w:rFonts w:ascii="標楷體" w:eastAsia="標楷體" w:hint="eastAsia"/>
                <w:noProof/>
                <w:color w:val="000000"/>
                <w:kern w:val="0"/>
                <w:sz w:val="22"/>
              </w:rPr>
              <w:t>其他營業外費用</w:t>
            </w:r>
          </w:p>
        </w:tc>
        <w:tc>
          <w:tcPr>
            <w:tcW w:w="1706" w:type="dxa"/>
            <w:tcBorders>
              <w:top w:val="nil"/>
              <w:left w:val="single" w:sz="4" w:space="0" w:color="auto"/>
              <w:bottom w:val="nil"/>
              <w:right w:val="single" w:sz="4" w:space="0" w:color="auto"/>
            </w:tcBorders>
            <w:vAlign w:val="center"/>
            <w:hideMark/>
          </w:tcPr>
          <w:p w14:paraId="660ABD1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7,034,000</w:t>
            </w:r>
          </w:p>
        </w:tc>
        <w:tc>
          <w:tcPr>
            <w:tcW w:w="1706" w:type="dxa"/>
            <w:tcBorders>
              <w:top w:val="nil"/>
              <w:left w:val="single" w:sz="4" w:space="0" w:color="auto"/>
              <w:bottom w:val="nil"/>
              <w:right w:val="single" w:sz="4" w:space="0" w:color="auto"/>
            </w:tcBorders>
            <w:vAlign w:val="center"/>
            <w:hideMark/>
          </w:tcPr>
          <w:p w14:paraId="45052F44"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6,815,742</w:t>
            </w:r>
          </w:p>
        </w:tc>
        <w:tc>
          <w:tcPr>
            <w:tcW w:w="1847" w:type="dxa"/>
            <w:tcBorders>
              <w:top w:val="nil"/>
              <w:left w:val="single" w:sz="4" w:space="0" w:color="auto"/>
              <w:bottom w:val="nil"/>
              <w:right w:val="single" w:sz="4" w:space="0" w:color="auto"/>
            </w:tcBorders>
            <w:vAlign w:val="center"/>
            <w:hideMark/>
          </w:tcPr>
          <w:p w14:paraId="72F30C9B"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6,815,742</w:t>
            </w:r>
          </w:p>
        </w:tc>
        <w:tc>
          <w:tcPr>
            <w:tcW w:w="1564" w:type="dxa"/>
            <w:gridSpan w:val="2"/>
            <w:tcBorders>
              <w:top w:val="nil"/>
              <w:left w:val="single" w:sz="4" w:space="0" w:color="auto"/>
              <w:bottom w:val="nil"/>
              <w:right w:val="single" w:sz="4" w:space="0" w:color="auto"/>
            </w:tcBorders>
            <w:vAlign w:val="center"/>
            <w:hideMark/>
          </w:tcPr>
          <w:p w14:paraId="71378C65"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- 218,258</w:t>
            </w:r>
          </w:p>
        </w:tc>
        <w:tc>
          <w:tcPr>
            <w:tcW w:w="995" w:type="dxa"/>
            <w:tcBorders>
              <w:top w:val="nil"/>
              <w:left w:val="single" w:sz="4" w:space="0" w:color="auto"/>
              <w:bottom w:val="nil"/>
              <w:right w:val="nil"/>
            </w:tcBorders>
            <w:vAlign w:val="center"/>
            <w:hideMark/>
          </w:tcPr>
          <w:p w14:paraId="7B11E2B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color w:val="000000"/>
                <w:kern w:val="0"/>
                <w:sz w:val="18"/>
              </w:rPr>
            </w:pPr>
            <w:r w:rsidRPr="00C1363B">
              <w:rPr>
                <w:rFonts w:ascii="新細明體" w:eastAsia="新細明體" w:hAnsi="新細明體" w:hint="eastAsia"/>
                <w:noProof/>
                <w:color w:val="000000"/>
                <w:kern w:val="0"/>
                <w:sz w:val="18"/>
              </w:rPr>
              <w:t>- 3.10</w:t>
            </w:r>
          </w:p>
        </w:tc>
      </w:tr>
      <w:tr w:rsidR="00D93F97" w:rsidRPr="00F342C1" w14:paraId="28C44DD1" w14:textId="77777777" w:rsidTr="00D93F97">
        <w:trPr>
          <w:trHeight w:hRule="exact" w:val="556"/>
        </w:trPr>
        <w:tc>
          <w:tcPr>
            <w:tcW w:w="2161" w:type="dxa"/>
            <w:tcBorders>
              <w:top w:val="nil"/>
              <w:left w:val="nil"/>
              <w:bottom w:val="nil"/>
              <w:right w:val="single" w:sz="4" w:space="0" w:color="auto"/>
            </w:tcBorders>
            <w:vAlign w:val="center"/>
            <w:hideMark/>
          </w:tcPr>
          <w:p w14:paraId="6E9718BA"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營業外利益（損失）</w:t>
            </w:r>
          </w:p>
        </w:tc>
        <w:tc>
          <w:tcPr>
            <w:tcW w:w="1706" w:type="dxa"/>
            <w:tcBorders>
              <w:top w:val="nil"/>
              <w:left w:val="single" w:sz="4" w:space="0" w:color="auto"/>
              <w:bottom w:val="nil"/>
              <w:right w:val="single" w:sz="4" w:space="0" w:color="auto"/>
            </w:tcBorders>
            <w:vAlign w:val="center"/>
            <w:hideMark/>
          </w:tcPr>
          <w:p w14:paraId="359C9BAB"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- 5,922,000</w:t>
            </w:r>
          </w:p>
        </w:tc>
        <w:tc>
          <w:tcPr>
            <w:tcW w:w="1706" w:type="dxa"/>
            <w:tcBorders>
              <w:top w:val="nil"/>
              <w:left w:val="single" w:sz="4" w:space="0" w:color="auto"/>
              <w:bottom w:val="nil"/>
              <w:right w:val="single" w:sz="4" w:space="0" w:color="auto"/>
            </w:tcBorders>
            <w:vAlign w:val="center"/>
            <w:hideMark/>
          </w:tcPr>
          <w:p w14:paraId="540CD1F3"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- 4,956,009</w:t>
            </w:r>
          </w:p>
        </w:tc>
        <w:tc>
          <w:tcPr>
            <w:tcW w:w="1847" w:type="dxa"/>
            <w:tcBorders>
              <w:top w:val="nil"/>
              <w:left w:val="single" w:sz="4" w:space="0" w:color="auto"/>
              <w:bottom w:val="nil"/>
              <w:right w:val="single" w:sz="4" w:space="0" w:color="auto"/>
            </w:tcBorders>
            <w:vAlign w:val="center"/>
            <w:hideMark/>
          </w:tcPr>
          <w:p w14:paraId="0ADF478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- 4,956,009</w:t>
            </w:r>
          </w:p>
        </w:tc>
        <w:tc>
          <w:tcPr>
            <w:tcW w:w="1564" w:type="dxa"/>
            <w:gridSpan w:val="2"/>
            <w:tcBorders>
              <w:top w:val="nil"/>
              <w:left w:val="single" w:sz="4" w:space="0" w:color="auto"/>
              <w:bottom w:val="nil"/>
              <w:right w:val="single" w:sz="4" w:space="0" w:color="auto"/>
            </w:tcBorders>
            <w:vAlign w:val="center"/>
            <w:hideMark/>
          </w:tcPr>
          <w:p w14:paraId="32C796E7"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965,991</w:t>
            </w:r>
          </w:p>
        </w:tc>
        <w:tc>
          <w:tcPr>
            <w:tcW w:w="995" w:type="dxa"/>
            <w:tcBorders>
              <w:top w:val="nil"/>
              <w:left w:val="single" w:sz="4" w:space="0" w:color="auto"/>
              <w:bottom w:val="nil"/>
              <w:right w:val="nil"/>
            </w:tcBorders>
            <w:vAlign w:val="center"/>
            <w:hideMark/>
          </w:tcPr>
          <w:p w14:paraId="2DF4F0B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- 16.31</w:t>
            </w:r>
          </w:p>
        </w:tc>
      </w:tr>
      <w:tr w:rsidR="00D93F97" w:rsidRPr="00F342C1" w14:paraId="1296DEFB" w14:textId="77777777" w:rsidTr="00D93F97">
        <w:trPr>
          <w:trHeight w:hRule="exact" w:val="556"/>
        </w:trPr>
        <w:tc>
          <w:tcPr>
            <w:tcW w:w="2161" w:type="dxa"/>
            <w:tcBorders>
              <w:top w:val="nil"/>
              <w:left w:val="nil"/>
              <w:bottom w:val="nil"/>
              <w:right w:val="single" w:sz="4" w:space="0" w:color="auto"/>
            </w:tcBorders>
            <w:vAlign w:val="center"/>
            <w:hideMark/>
          </w:tcPr>
          <w:p w14:paraId="0DEA0586"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spacing w:val="20"/>
                <w:kern w:val="0"/>
              </w:rPr>
            </w:pPr>
            <w:r w:rsidRPr="00C1363B">
              <w:rPr>
                <w:rFonts w:ascii="標楷體" w:eastAsia="標楷體" w:hint="eastAsia"/>
                <w:b/>
                <w:noProof/>
                <w:color w:val="000000"/>
                <w:spacing w:val="20"/>
                <w:kern w:val="0"/>
              </w:rPr>
              <w:t>稅前淨利（淨損）</w:t>
            </w:r>
          </w:p>
        </w:tc>
        <w:tc>
          <w:tcPr>
            <w:tcW w:w="1706" w:type="dxa"/>
            <w:tcBorders>
              <w:top w:val="nil"/>
              <w:left w:val="single" w:sz="4" w:space="0" w:color="auto"/>
              <w:bottom w:val="nil"/>
              <w:right w:val="single" w:sz="4" w:space="0" w:color="auto"/>
            </w:tcBorders>
            <w:vAlign w:val="center"/>
            <w:hideMark/>
          </w:tcPr>
          <w:p w14:paraId="65E29AC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706" w:type="dxa"/>
            <w:tcBorders>
              <w:top w:val="nil"/>
              <w:left w:val="single" w:sz="4" w:space="0" w:color="auto"/>
              <w:bottom w:val="nil"/>
              <w:right w:val="single" w:sz="4" w:space="0" w:color="auto"/>
            </w:tcBorders>
            <w:vAlign w:val="center"/>
            <w:hideMark/>
          </w:tcPr>
          <w:p w14:paraId="4159A25C"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847" w:type="dxa"/>
            <w:tcBorders>
              <w:top w:val="nil"/>
              <w:left w:val="single" w:sz="4" w:space="0" w:color="auto"/>
              <w:bottom w:val="nil"/>
              <w:right w:val="single" w:sz="4" w:space="0" w:color="auto"/>
            </w:tcBorders>
            <w:vAlign w:val="center"/>
            <w:hideMark/>
          </w:tcPr>
          <w:p w14:paraId="26B66EE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564" w:type="dxa"/>
            <w:gridSpan w:val="2"/>
            <w:tcBorders>
              <w:top w:val="nil"/>
              <w:left w:val="single" w:sz="4" w:space="0" w:color="auto"/>
              <w:bottom w:val="nil"/>
              <w:right w:val="single" w:sz="4" w:space="0" w:color="auto"/>
            </w:tcBorders>
            <w:vAlign w:val="center"/>
            <w:hideMark/>
          </w:tcPr>
          <w:p w14:paraId="3FC85DD8"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995" w:type="dxa"/>
            <w:tcBorders>
              <w:top w:val="nil"/>
              <w:left w:val="single" w:sz="4" w:space="0" w:color="auto"/>
              <w:bottom w:val="nil"/>
              <w:right w:val="nil"/>
            </w:tcBorders>
            <w:vAlign w:val="center"/>
            <w:hideMark/>
          </w:tcPr>
          <w:p w14:paraId="04C4F27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r>
      <w:tr w:rsidR="00D93F97" w:rsidRPr="00F342C1" w14:paraId="54A88323" w14:textId="77777777" w:rsidTr="00D93F97">
        <w:trPr>
          <w:trHeight w:hRule="exact" w:val="556"/>
        </w:trPr>
        <w:tc>
          <w:tcPr>
            <w:tcW w:w="2161" w:type="dxa"/>
            <w:tcBorders>
              <w:top w:val="nil"/>
              <w:left w:val="nil"/>
              <w:bottom w:val="nil"/>
              <w:right w:val="single" w:sz="4" w:space="0" w:color="auto"/>
            </w:tcBorders>
            <w:vAlign w:val="center"/>
            <w:hideMark/>
          </w:tcPr>
          <w:p w14:paraId="40F5008D"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kern w:val="0"/>
              </w:rPr>
            </w:pPr>
            <w:r w:rsidRPr="00C1363B">
              <w:rPr>
                <w:rFonts w:ascii="標楷體" w:eastAsia="標楷體" w:hint="eastAsia"/>
                <w:b/>
                <w:noProof/>
                <w:color w:val="000000"/>
                <w:kern w:val="0"/>
              </w:rPr>
              <w:t>所得稅費用(利益)</w:t>
            </w:r>
          </w:p>
        </w:tc>
        <w:tc>
          <w:tcPr>
            <w:tcW w:w="1706" w:type="dxa"/>
            <w:tcBorders>
              <w:top w:val="nil"/>
              <w:left w:val="single" w:sz="4" w:space="0" w:color="auto"/>
              <w:bottom w:val="nil"/>
              <w:right w:val="single" w:sz="4" w:space="0" w:color="auto"/>
            </w:tcBorders>
            <w:vAlign w:val="center"/>
            <w:hideMark/>
          </w:tcPr>
          <w:p w14:paraId="1222F200"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706" w:type="dxa"/>
            <w:tcBorders>
              <w:top w:val="nil"/>
              <w:left w:val="single" w:sz="4" w:space="0" w:color="auto"/>
              <w:bottom w:val="nil"/>
              <w:right w:val="single" w:sz="4" w:space="0" w:color="auto"/>
            </w:tcBorders>
            <w:vAlign w:val="center"/>
            <w:hideMark/>
          </w:tcPr>
          <w:p w14:paraId="61AA9622"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847" w:type="dxa"/>
            <w:tcBorders>
              <w:top w:val="nil"/>
              <w:left w:val="single" w:sz="4" w:space="0" w:color="auto"/>
              <w:bottom w:val="nil"/>
              <w:right w:val="single" w:sz="4" w:space="0" w:color="auto"/>
            </w:tcBorders>
            <w:vAlign w:val="center"/>
            <w:hideMark/>
          </w:tcPr>
          <w:p w14:paraId="684E6FAA"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564" w:type="dxa"/>
            <w:gridSpan w:val="2"/>
            <w:tcBorders>
              <w:top w:val="nil"/>
              <w:left w:val="single" w:sz="4" w:space="0" w:color="auto"/>
              <w:bottom w:val="nil"/>
              <w:right w:val="single" w:sz="4" w:space="0" w:color="auto"/>
            </w:tcBorders>
            <w:vAlign w:val="center"/>
            <w:hideMark/>
          </w:tcPr>
          <w:p w14:paraId="241EBA61"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995" w:type="dxa"/>
            <w:tcBorders>
              <w:top w:val="nil"/>
              <w:left w:val="single" w:sz="4" w:space="0" w:color="auto"/>
              <w:bottom w:val="nil"/>
              <w:right w:val="nil"/>
            </w:tcBorders>
            <w:vAlign w:val="center"/>
            <w:hideMark/>
          </w:tcPr>
          <w:p w14:paraId="49E0EB1D"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r>
      <w:tr w:rsidR="00D93F97" w:rsidRPr="00F342C1" w14:paraId="2AFE6E82" w14:textId="77777777" w:rsidTr="00D93F97">
        <w:trPr>
          <w:trHeight w:hRule="exact" w:val="556"/>
        </w:trPr>
        <w:tc>
          <w:tcPr>
            <w:tcW w:w="2161" w:type="dxa"/>
            <w:tcBorders>
              <w:top w:val="nil"/>
              <w:left w:val="nil"/>
              <w:bottom w:val="single" w:sz="8" w:space="0" w:color="auto"/>
              <w:right w:val="single" w:sz="4" w:space="0" w:color="auto"/>
            </w:tcBorders>
            <w:vAlign w:val="center"/>
            <w:hideMark/>
          </w:tcPr>
          <w:p w14:paraId="5FBBBA1E" w14:textId="77777777" w:rsidR="00D93F97" w:rsidRPr="00C1363B" w:rsidRDefault="00D93F97" w:rsidP="00D93F97">
            <w:pPr>
              <w:autoSpaceDE w:val="0"/>
              <w:autoSpaceDN w:val="0"/>
              <w:adjustRightInd w:val="0"/>
              <w:spacing w:line="240" w:lineRule="exact"/>
              <w:ind w:left="57" w:rightChars="10" w:right="24"/>
              <w:jc w:val="distribute"/>
              <w:rPr>
                <w:rFonts w:ascii="標楷體" w:eastAsia="標楷體"/>
                <w:b/>
                <w:color w:val="000000"/>
                <w:spacing w:val="20"/>
                <w:kern w:val="0"/>
              </w:rPr>
            </w:pPr>
            <w:r w:rsidRPr="00C1363B">
              <w:rPr>
                <w:rFonts w:ascii="標楷體" w:eastAsia="標楷體" w:hint="eastAsia"/>
                <w:b/>
                <w:noProof/>
                <w:color w:val="000000"/>
                <w:spacing w:val="20"/>
                <w:kern w:val="0"/>
              </w:rPr>
              <w:t>本期淨利（淨損）</w:t>
            </w:r>
          </w:p>
        </w:tc>
        <w:tc>
          <w:tcPr>
            <w:tcW w:w="1706" w:type="dxa"/>
            <w:tcBorders>
              <w:top w:val="nil"/>
              <w:left w:val="single" w:sz="4" w:space="0" w:color="auto"/>
              <w:bottom w:val="single" w:sz="8" w:space="0" w:color="auto"/>
              <w:right w:val="single" w:sz="4" w:space="0" w:color="auto"/>
            </w:tcBorders>
            <w:vAlign w:val="center"/>
            <w:hideMark/>
          </w:tcPr>
          <w:p w14:paraId="3FDFFA06"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706" w:type="dxa"/>
            <w:tcBorders>
              <w:top w:val="nil"/>
              <w:left w:val="single" w:sz="4" w:space="0" w:color="auto"/>
              <w:bottom w:val="single" w:sz="8" w:space="0" w:color="auto"/>
              <w:right w:val="single" w:sz="4" w:space="0" w:color="auto"/>
            </w:tcBorders>
            <w:vAlign w:val="center"/>
            <w:hideMark/>
          </w:tcPr>
          <w:p w14:paraId="0E878BF4"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847" w:type="dxa"/>
            <w:tcBorders>
              <w:top w:val="nil"/>
              <w:left w:val="single" w:sz="4" w:space="0" w:color="auto"/>
              <w:bottom w:val="single" w:sz="8" w:space="0" w:color="auto"/>
              <w:right w:val="single" w:sz="4" w:space="0" w:color="auto"/>
            </w:tcBorders>
            <w:vAlign w:val="center"/>
            <w:hideMark/>
          </w:tcPr>
          <w:p w14:paraId="0110C5F8"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1564" w:type="dxa"/>
            <w:gridSpan w:val="2"/>
            <w:tcBorders>
              <w:top w:val="nil"/>
              <w:left w:val="single" w:sz="4" w:space="0" w:color="auto"/>
              <w:bottom w:val="single" w:sz="8" w:space="0" w:color="auto"/>
              <w:right w:val="single" w:sz="4" w:space="0" w:color="auto"/>
            </w:tcBorders>
            <w:vAlign w:val="center"/>
            <w:hideMark/>
          </w:tcPr>
          <w:p w14:paraId="7B8762A7" w14:textId="77777777" w:rsidR="00D93F97" w:rsidRPr="00C1363B" w:rsidRDefault="00D93F97" w:rsidP="00D93F97">
            <w:pPr>
              <w:autoSpaceDE w:val="0"/>
              <w:autoSpaceDN w:val="0"/>
              <w:adjustRightInd w:val="0"/>
              <w:spacing w:line="240" w:lineRule="exact"/>
              <w:ind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c>
          <w:tcPr>
            <w:tcW w:w="995" w:type="dxa"/>
            <w:tcBorders>
              <w:top w:val="nil"/>
              <w:left w:val="single" w:sz="4" w:space="0" w:color="auto"/>
              <w:bottom w:val="single" w:sz="8" w:space="0" w:color="auto"/>
              <w:right w:val="nil"/>
            </w:tcBorders>
            <w:vAlign w:val="center"/>
            <w:hideMark/>
          </w:tcPr>
          <w:p w14:paraId="13E09D47" w14:textId="77777777" w:rsidR="00D93F97" w:rsidRPr="00C1363B" w:rsidRDefault="00D93F97" w:rsidP="00D93F97">
            <w:pPr>
              <w:autoSpaceDE w:val="0"/>
              <w:autoSpaceDN w:val="0"/>
              <w:adjustRightInd w:val="0"/>
              <w:spacing w:line="240" w:lineRule="exact"/>
              <w:ind w:left="57" w:rightChars="5" w:right="12"/>
              <w:jc w:val="right"/>
              <w:rPr>
                <w:rFonts w:ascii="新細明體" w:eastAsia="新細明體" w:hAnsi="新細明體"/>
                <w:b/>
                <w:color w:val="000000"/>
                <w:kern w:val="0"/>
                <w:sz w:val="18"/>
              </w:rPr>
            </w:pPr>
            <w:r w:rsidRPr="00C1363B">
              <w:rPr>
                <w:rFonts w:ascii="新細明體" w:eastAsia="新細明體" w:hAnsi="新細明體" w:hint="eastAsia"/>
                <w:b/>
                <w:noProof/>
                <w:color w:val="000000"/>
                <w:kern w:val="0"/>
                <w:sz w:val="18"/>
              </w:rPr>
              <w:t>－</w:t>
            </w:r>
          </w:p>
        </w:tc>
      </w:tr>
    </w:tbl>
    <w:p w14:paraId="7DE2302A" w14:textId="77777777" w:rsidR="0053506F" w:rsidRDefault="0053506F" w:rsidP="00D93F97">
      <w:pPr>
        <w:pStyle w:val="af3"/>
        <w:overflowPunct w:val="0"/>
        <w:ind w:left="542" w:rightChars="-60" w:right="-144" w:hangingChars="301" w:hanging="542"/>
        <w:rPr>
          <w:color w:val="000000"/>
          <w:sz w:val="18"/>
          <w:szCs w:val="18"/>
        </w:rPr>
      </w:pPr>
      <w:proofErr w:type="gramStart"/>
      <w:r w:rsidRPr="00F342C1">
        <w:rPr>
          <w:rFonts w:hint="eastAsia"/>
          <w:color w:val="000000"/>
          <w:sz w:val="18"/>
          <w:szCs w:val="18"/>
        </w:rPr>
        <w:t>註</w:t>
      </w:r>
      <w:proofErr w:type="gramEnd"/>
      <w:r w:rsidRPr="00F342C1">
        <w:rPr>
          <w:rFonts w:hint="eastAsia"/>
          <w:color w:val="000000"/>
          <w:sz w:val="18"/>
          <w:szCs w:val="18"/>
        </w:rPr>
        <w:t>：1.本期其他綜合損益</w:t>
      </w:r>
      <w:r w:rsidRPr="00F342C1">
        <w:rPr>
          <w:color w:val="000000"/>
          <w:sz w:val="18"/>
          <w:szCs w:val="18"/>
        </w:rPr>
        <w:t>22,072,215</w:t>
      </w:r>
      <w:r w:rsidRPr="00F342C1">
        <w:rPr>
          <w:rFonts w:hint="eastAsia"/>
          <w:color w:val="000000"/>
          <w:sz w:val="18"/>
          <w:szCs w:val="18"/>
        </w:rPr>
        <w:t>元，悉數為</w:t>
      </w:r>
      <w:r w:rsidRPr="00F342C1">
        <w:rPr>
          <w:color w:val="000000"/>
          <w:sz w:val="18"/>
          <w:szCs w:val="18"/>
        </w:rPr>
        <w:t>確定福利計畫</w:t>
      </w:r>
      <w:r w:rsidRPr="00F342C1">
        <w:rPr>
          <w:rFonts w:hint="eastAsia"/>
          <w:color w:val="000000"/>
          <w:sz w:val="18"/>
          <w:szCs w:val="18"/>
        </w:rPr>
        <w:t>之再衡量數。</w:t>
      </w:r>
    </w:p>
    <w:p w14:paraId="695EAB46" w14:textId="77777777" w:rsidR="0053506F" w:rsidRPr="00F342C1" w:rsidRDefault="0053506F" w:rsidP="00B03970">
      <w:pPr>
        <w:pStyle w:val="af3"/>
        <w:overflowPunct w:val="0"/>
        <w:autoSpaceDN w:val="0"/>
        <w:ind w:leftChars="152" w:left="570" w:hangingChars="114" w:hanging="205"/>
        <w:rPr>
          <w:color w:val="000000"/>
          <w:sz w:val="18"/>
          <w:szCs w:val="18"/>
        </w:rPr>
      </w:pPr>
      <w:r w:rsidRPr="00F342C1">
        <w:rPr>
          <w:rFonts w:hint="eastAsia"/>
          <w:color w:val="000000"/>
          <w:sz w:val="18"/>
          <w:szCs w:val="18"/>
        </w:rPr>
        <w:t>2.中央存款保險公司</w:t>
      </w:r>
      <w:proofErr w:type="gramStart"/>
      <w:r w:rsidRPr="00F342C1">
        <w:rPr>
          <w:rFonts w:hint="eastAsia"/>
          <w:color w:val="000000"/>
          <w:sz w:val="18"/>
          <w:szCs w:val="18"/>
        </w:rPr>
        <w:t>11</w:t>
      </w:r>
      <w:r w:rsidRPr="00F342C1">
        <w:rPr>
          <w:color w:val="000000"/>
          <w:sz w:val="18"/>
          <w:szCs w:val="18"/>
        </w:rPr>
        <w:t>1</w:t>
      </w:r>
      <w:proofErr w:type="gramEnd"/>
      <w:r w:rsidRPr="00F342C1">
        <w:rPr>
          <w:rFonts w:hint="eastAsia"/>
          <w:color w:val="000000"/>
          <w:sz w:val="18"/>
          <w:szCs w:val="18"/>
        </w:rPr>
        <w:t>年度經營績效獎金預算依行政院核定國營事業經營績效獎金核算制度檢討報告編列，行政院彙編</w:t>
      </w:r>
      <w:proofErr w:type="gramStart"/>
      <w:r w:rsidRPr="00F342C1">
        <w:rPr>
          <w:rFonts w:hint="eastAsia"/>
          <w:color w:val="000000"/>
          <w:sz w:val="18"/>
          <w:szCs w:val="18"/>
        </w:rPr>
        <w:t>11</w:t>
      </w:r>
      <w:r w:rsidRPr="00F342C1">
        <w:rPr>
          <w:color w:val="000000"/>
          <w:sz w:val="18"/>
          <w:szCs w:val="18"/>
        </w:rPr>
        <w:t>1</w:t>
      </w:r>
      <w:proofErr w:type="gramEnd"/>
      <w:r w:rsidRPr="00F342C1">
        <w:rPr>
          <w:rFonts w:hint="eastAsia"/>
          <w:color w:val="000000"/>
          <w:sz w:val="18"/>
          <w:szCs w:val="18"/>
        </w:rPr>
        <w:t>年度中央政府總決算附屬單位決算及綜計表（營業部分）按前開檢討報告及</w:t>
      </w:r>
      <w:r w:rsidRPr="00F342C1">
        <w:rPr>
          <w:color w:val="000000"/>
          <w:sz w:val="18"/>
          <w:szCs w:val="18"/>
        </w:rPr>
        <w:t>金融監督管理委員會所屬中央存款保險股份有限公司用人費薪給管理要點</w:t>
      </w:r>
      <w:r w:rsidRPr="00F342C1">
        <w:rPr>
          <w:rFonts w:hint="eastAsia"/>
          <w:color w:val="000000"/>
          <w:sz w:val="18"/>
          <w:szCs w:val="18"/>
        </w:rPr>
        <w:t>，暨</w:t>
      </w:r>
      <w:r w:rsidRPr="00F342C1">
        <w:rPr>
          <w:color w:val="000000"/>
          <w:sz w:val="18"/>
          <w:szCs w:val="18"/>
        </w:rPr>
        <w:t>金融監督管理委員會所屬中央存款保險股份有限公司經營績效獎金實施要點</w:t>
      </w:r>
      <w:r w:rsidRPr="00F342C1">
        <w:rPr>
          <w:rFonts w:hint="eastAsia"/>
          <w:color w:val="000000"/>
          <w:sz w:val="18"/>
          <w:szCs w:val="18"/>
        </w:rPr>
        <w:t>等規定暫列經營績效獎金</w:t>
      </w:r>
      <w:r w:rsidRPr="00F342C1">
        <w:rPr>
          <w:color w:val="000000"/>
          <w:sz w:val="18"/>
          <w:szCs w:val="18"/>
        </w:rPr>
        <w:t>62,161,752</w:t>
      </w:r>
      <w:r w:rsidRPr="00F342C1">
        <w:rPr>
          <w:rFonts w:hint="eastAsia"/>
          <w:color w:val="000000"/>
          <w:sz w:val="18"/>
          <w:szCs w:val="18"/>
        </w:rPr>
        <w:t>元，循例暫</w:t>
      </w:r>
      <w:proofErr w:type="gramStart"/>
      <w:r w:rsidRPr="00F342C1">
        <w:rPr>
          <w:rFonts w:hint="eastAsia"/>
          <w:color w:val="000000"/>
          <w:sz w:val="18"/>
          <w:szCs w:val="18"/>
        </w:rPr>
        <w:t>照列</w:t>
      </w:r>
      <w:proofErr w:type="gramEnd"/>
      <w:r w:rsidRPr="00F342C1">
        <w:rPr>
          <w:rFonts w:hint="eastAsia"/>
          <w:color w:val="000000"/>
          <w:sz w:val="18"/>
          <w:szCs w:val="18"/>
        </w:rPr>
        <w:t>，</w:t>
      </w:r>
      <w:proofErr w:type="gramStart"/>
      <w:r w:rsidRPr="00F342C1">
        <w:rPr>
          <w:rFonts w:hint="eastAsia"/>
          <w:color w:val="000000"/>
          <w:sz w:val="18"/>
          <w:szCs w:val="18"/>
        </w:rPr>
        <w:t>俟</w:t>
      </w:r>
      <w:proofErr w:type="gramEnd"/>
      <w:r w:rsidRPr="00F342C1">
        <w:rPr>
          <w:rFonts w:hint="eastAsia"/>
          <w:color w:val="000000"/>
          <w:sz w:val="18"/>
          <w:szCs w:val="18"/>
        </w:rPr>
        <w:t>主管機關專案審核定案後，依案辦理。</w:t>
      </w:r>
    </w:p>
    <w:p w14:paraId="6FDD8B8C" w14:textId="77777777" w:rsidR="0053506F" w:rsidRPr="00F342C1" w:rsidRDefault="0053506F" w:rsidP="00B03970">
      <w:pPr>
        <w:pStyle w:val="af3"/>
        <w:overflowPunct w:val="0"/>
        <w:autoSpaceDN w:val="0"/>
        <w:ind w:leftChars="163" w:left="567" w:hangingChars="98" w:hanging="176"/>
        <w:rPr>
          <w:color w:val="000000"/>
          <w:sz w:val="18"/>
          <w:szCs w:val="18"/>
        </w:rPr>
      </w:pPr>
      <w:r w:rsidRPr="00F342C1">
        <w:rPr>
          <w:rFonts w:hint="eastAsia"/>
          <w:color w:val="000000"/>
          <w:sz w:val="18"/>
          <w:szCs w:val="18"/>
        </w:rPr>
        <w:t>3.</w:t>
      </w:r>
      <w:r w:rsidRPr="00F342C1">
        <w:rPr>
          <w:color w:val="000000"/>
          <w:sz w:val="18"/>
          <w:szCs w:val="18"/>
        </w:rPr>
        <w:t>稅</w:t>
      </w:r>
      <w:r w:rsidRPr="00F342C1">
        <w:rPr>
          <w:rFonts w:hint="eastAsia"/>
          <w:color w:val="000000"/>
          <w:sz w:val="18"/>
          <w:szCs w:val="18"/>
        </w:rPr>
        <w:t>前淨利為零，照稅法規定，無課稅所得及應繳納所得稅</w:t>
      </w:r>
      <w:r w:rsidRPr="00F342C1">
        <w:rPr>
          <w:color w:val="000000"/>
          <w:sz w:val="18"/>
          <w:szCs w:val="18"/>
        </w:rPr>
        <w:t>。</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14"/>
        <w:gridCol w:w="927"/>
        <w:gridCol w:w="1763"/>
        <w:gridCol w:w="1990"/>
        <w:gridCol w:w="995"/>
        <w:gridCol w:w="853"/>
        <w:gridCol w:w="1137"/>
      </w:tblGrid>
      <w:tr w:rsidR="0053506F" w:rsidRPr="00F342C1" w14:paraId="179FD327" w14:textId="77777777" w:rsidTr="00C1363B">
        <w:trPr>
          <w:cantSplit/>
          <w:trHeight w:val="600"/>
          <w:tblHeader/>
        </w:trPr>
        <w:tc>
          <w:tcPr>
            <w:tcW w:w="9951" w:type="dxa"/>
            <w:gridSpan w:val="7"/>
            <w:tcBorders>
              <w:top w:val="nil"/>
              <w:left w:val="nil"/>
              <w:bottom w:val="nil"/>
              <w:right w:val="nil"/>
            </w:tcBorders>
            <w:vAlign w:val="center"/>
            <w:hideMark/>
          </w:tcPr>
          <w:p w14:paraId="213F6203" w14:textId="6F18577F" w:rsidR="0053506F" w:rsidRPr="00F342C1" w:rsidRDefault="0053506F" w:rsidP="00C1363B">
            <w:pPr>
              <w:pStyle w:val="516P"/>
            </w:pPr>
            <w:r w:rsidRPr="00F342C1">
              <w:rPr>
                <w:bCs/>
              </w:rPr>
              <w:lastRenderedPageBreak/>
              <w:br w:type="page"/>
            </w:r>
            <w:r w:rsidR="00C1363B">
              <w:rPr>
                <w:rFonts w:hint="eastAsia"/>
                <w:spacing w:val="0"/>
              </w:rPr>
              <w:t xml:space="preserve"> </w:t>
            </w:r>
            <w:r w:rsidRPr="00F342C1">
              <w:rPr>
                <w:rFonts w:hint="eastAsia"/>
              </w:rPr>
              <w:t>中央存款保險股份有限公司盈虧審定後現金流量表</w:t>
            </w:r>
            <w:r w:rsidR="00C1363B">
              <w:rPr>
                <w:rFonts w:hint="eastAsia"/>
                <w:spacing w:val="0"/>
              </w:rPr>
              <w:t xml:space="preserve"> </w:t>
            </w:r>
          </w:p>
        </w:tc>
      </w:tr>
      <w:tr w:rsidR="0053506F" w:rsidRPr="00F342C1" w14:paraId="0EAB7F97" w14:textId="77777777" w:rsidTr="00C1363B">
        <w:trPr>
          <w:cantSplit/>
          <w:trHeight w:hRule="exact" w:val="284"/>
          <w:tblHeader/>
        </w:trPr>
        <w:tc>
          <w:tcPr>
            <w:tcW w:w="2308" w:type="dxa"/>
            <w:tcBorders>
              <w:top w:val="nil"/>
              <w:left w:val="nil"/>
              <w:bottom w:val="nil"/>
              <w:right w:val="nil"/>
            </w:tcBorders>
            <w:vAlign w:val="center"/>
          </w:tcPr>
          <w:p w14:paraId="69742C46" w14:textId="77777777" w:rsidR="0053506F" w:rsidRPr="00F342C1" w:rsidRDefault="0053506F" w:rsidP="00BB6964">
            <w:pPr>
              <w:jc w:val="center"/>
              <w:rPr>
                <w:rFonts w:ascii="標楷體" w:eastAsia="標楷體"/>
                <w:color w:val="000000"/>
                <w:spacing w:val="100"/>
              </w:rPr>
            </w:pPr>
          </w:p>
        </w:tc>
        <w:tc>
          <w:tcPr>
            <w:tcW w:w="5658" w:type="dxa"/>
            <w:gridSpan w:val="4"/>
            <w:tcBorders>
              <w:top w:val="nil"/>
              <w:left w:val="nil"/>
              <w:bottom w:val="nil"/>
              <w:right w:val="nil"/>
            </w:tcBorders>
            <w:vAlign w:val="center"/>
            <w:hideMark/>
          </w:tcPr>
          <w:p w14:paraId="28D3609C" w14:textId="77777777" w:rsidR="0053506F" w:rsidRPr="00F342C1" w:rsidRDefault="0053506F" w:rsidP="00C1363B">
            <w:pPr>
              <w:spacing w:line="240" w:lineRule="exact"/>
              <w:jc w:val="center"/>
              <w:rPr>
                <w:rFonts w:ascii="標楷體" w:eastAsia="標楷體"/>
                <w:color w:val="000000"/>
                <w:spacing w:val="100"/>
              </w:rPr>
            </w:pPr>
            <w:r w:rsidRPr="00F342C1">
              <w:rPr>
                <w:rFonts w:ascii="標楷體" w:eastAsia="標楷體" w:hint="eastAsia"/>
                <w:color w:val="000000"/>
                <w:spacing w:val="100"/>
              </w:rPr>
              <w:t>中華民國</w:t>
            </w:r>
            <w:proofErr w:type="gramStart"/>
            <w:r w:rsidRPr="00F342C1">
              <w:rPr>
                <w:rFonts w:ascii="標楷體" w:eastAsia="標楷體" w:hint="eastAsia"/>
                <w:color w:val="000000"/>
                <w:spacing w:val="100"/>
              </w:rPr>
              <w:t>111</w:t>
            </w:r>
            <w:proofErr w:type="gramEnd"/>
            <w:r w:rsidRPr="00F342C1">
              <w:rPr>
                <w:rFonts w:ascii="標楷體" w:eastAsia="標楷體" w:hint="eastAsia"/>
                <w:color w:val="000000"/>
                <w:spacing w:val="100"/>
              </w:rPr>
              <w:t>年度</w:t>
            </w:r>
          </w:p>
        </w:tc>
        <w:tc>
          <w:tcPr>
            <w:tcW w:w="1985" w:type="dxa"/>
            <w:gridSpan w:val="2"/>
            <w:tcBorders>
              <w:top w:val="nil"/>
              <w:left w:val="nil"/>
              <w:bottom w:val="nil"/>
              <w:right w:val="nil"/>
            </w:tcBorders>
            <w:vAlign w:val="center"/>
          </w:tcPr>
          <w:p w14:paraId="502DF8B8" w14:textId="77777777" w:rsidR="0053506F" w:rsidRPr="00F342C1" w:rsidRDefault="0053506F" w:rsidP="00C1363B">
            <w:pPr>
              <w:spacing w:line="240" w:lineRule="exact"/>
              <w:ind w:left="135"/>
              <w:jc w:val="right"/>
              <w:rPr>
                <w:rFonts w:ascii="標楷體" w:eastAsia="標楷體"/>
                <w:color w:val="000000"/>
              </w:rPr>
            </w:pPr>
          </w:p>
        </w:tc>
      </w:tr>
      <w:tr w:rsidR="0053506F" w:rsidRPr="00F342C1" w14:paraId="1A51CCB7" w14:textId="77777777" w:rsidTr="00C1363B">
        <w:trPr>
          <w:cantSplit/>
          <w:tblHeader/>
        </w:trPr>
        <w:tc>
          <w:tcPr>
            <w:tcW w:w="9951" w:type="dxa"/>
            <w:gridSpan w:val="7"/>
            <w:tcBorders>
              <w:top w:val="nil"/>
              <w:left w:val="nil"/>
              <w:bottom w:val="single" w:sz="8" w:space="0" w:color="auto"/>
              <w:right w:val="nil"/>
            </w:tcBorders>
            <w:vAlign w:val="center"/>
            <w:hideMark/>
          </w:tcPr>
          <w:p w14:paraId="644A880A" w14:textId="77777777" w:rsidR="0053506F" w:rsidRPr="00F342C1" w:rsidRDefault="0053506F" w:rsidP="00C1363B">
            <w:pPr>
              <w:pStyle w:val="611P"/>
              <w:spacing w:line="220" w:lineRule="exact"/>
            </w:pPr>
            <w:r w:rsidRPr="00F342C1">
              <w:rPr>
                <w:rFonts w:hint="eastAsia"/>
              </w:rPr>
              <w:t>單位：新臺幣元</w:t>
            </w:r>
          </w:p>
        </w:tc>
      </w:tr>
      <w:tr w:rsidR="0053506F" w:rsidRPr="00F342C1" w14:paraId="6A4A21FD" w14:textId="77777777" w:rsidTr="00837417">
        <w:trPr>
          <w:cantSplit/>
          <w:trHeight w:hRule="exact" w:val="357"/>
          <w:tblHeader/>
        </w:trPr>
        <w:tc>
          <w:tcPr>
            <w:tcW w:w="3232" w:type="dxa"/>
            <w:gridSpan w:val="2"/>
            <w:vMerge w:val="restart"/>
            <w:tcBorders>
              <w:top w:val="single" w:sz="8" w:space="0" w:color="auto"/>
              <w:left w:val="nil"/>
              <w:bottom w:val="single" w:sz="8" w:space="0" w:color="auto"/>
              <w:right w:val="single" w:sz="4" w:space="0" w:color="auto"/>
            </w:tcBorders>
            <w:vAlign w:val="center"/>
            <w:hideMark/>
          </w:tcPr>
          <w:p w14:paraId="4F273D3B" w14:textId="77777777" w:rsidR="0053506F" w:rsidRPr="00F342C1" w:rsidRDefault="0053506F" w:rsidP="00837417">
            <w:pPr>
              <w:ind w:leftChars="5" w:left="12" w:rightChars="5" w:right="12"/>
              <w:jc w:val="distribute"/>
              <w:rPr>
                <w:rFonts w:ascii="標楷體" w:eastAsia="標楷體"/>
                <w:color w:val="000000"/>
              </w:rPr>
            </w:pPr>
            <w:r w:rsidRPr="00F342C1">
              <w:rPr>
                <w:rFonts w:ascii="標楷體" w:eastAsia="標楷體" w:hint="eastAsia"/>
                <w:color w:val="000000"/>
              </w:rPr>
              <w:t>項目</w:t>
            </w:r>
          </w:p>
        </w:tc>
        <w:tc>
          <w:tcPr>
            <w:tcW w:w="1758" w:type="dxa"/>
            <w:vMerge w:val="restart"/>
            <w:tcBorders>
              <w:top w:val="single" w:sz="8" w:space="0" w:color="auto"/>
              <w:left w:val="single" w:sz="4" w:space="0" w:color="auto"/>
              <w:bottom w:val="single" w:sz="8" w:space="0" w:color="auto"/>
              <w:right w:val="single" w:sz="4" w:space="0" w:color="auto"/>
            </w:tcBorders>
            <w:vAlign w:val="center"/>
            <w:hideMark/>
          </w:tcPr>
          <w:p w14:paraId="2F64D57B" w14:textId="77777777" w:rsidR="0053506F" w:rsidRPr="00F342C1" w:rsidRDefault="0053506F" w:rsidP="00837417">
            <w:pPr>
              <w:ind w:leftChars="5" w:left="204" w:rightChars="5" w:right="12" w:hangingChars="80" w:hanging="192"/>
              <w:jc w:val="distribute"/>
              <w:rPr>
                <w:rFonts w:ascii="標楷體" w:eastAsia="標楷體"/>
                <w:color w:val="000000"/>
              </w:rPr>
            </w:pPr>
            <w:r w:rsidRPr="00F342C1">
              <w:rPr>
                <w:rFonts w:ascii="標楷體" w:eastAsia="標楷體" w:hint="eastAsia"/>
                <w:color w:val="000000"/>
              </w:rPr>
              <w:t>預算數</w:t>
            </w:r>
          </w:p>
        </w:tc>
        <w:tc>
          <w:tcPr>
            <w:tcW w:w="1984" w:type="dxa"/>
            <w:vMerge w:val="restart"/>
            <w:tcBorders>
              <w:top w:val="single" w:sz="8" w:space="0" w:color="auto"/>
              <w:left w:val="single" w:sz="4" w:space="0" w:color="auto"/>
              <w:bottom w:val="single" w:sz="8" w:space="0" w:color="auto"/>
              <w:right w:val="single" w:sz="4" w:space="0" w:color="auto"/>
            </w:tcBorders>
            <w:vAlign w:val="center"/>
            <w:hideMark/>
          </w:tcPr>
          <w:p w14:paraId="4A5E8961" w14:textId="77777777" w:rsidR="0053506F" w:rsidRPr="00F342C1" w:rsidRDefault="0053506F" w:rsidP="00837417">
            <w:pPr>
              <w:ind w:leftChars="5" w:left="175" w:rightChars="5" w:right="12" w:hangingChars="68" w:hanging="163"/>
              <w:jc w:val="distribute"/>
              <w:rPr>
                <w:rFonts w:ascii="標楷體" w:eastAsia="標楷體"/>
                <w:color w:val="000000"/>
              </w:rPr>
            </w:pPr>
            <w:r w:rsidRPr="00F342C1">
              <w:rPr>
                <w:rFonts w:ascii="標楷體" w:eastAsia="標楷體" w:hint="eastAsia"/>
                <w:color w:val="000000"/>
              </w:rPr>
              <w:t>決算數</w:t>
            </w:r>
          </w:p>
        </w:tc>
        <w:tc>
          <w:tcPr>
            <w:tcW w:w="2977" w:type="dxa"/>
            <w:gridSpan w:val="3"/>
            <w:tcBorders>
              <w:top w:val="single" w:sz="8" w:space="0" w:color="auto"/>
              <w:left w:val="single" w:sz="4" w:space="0" w:color="auto"/>
              <w:bottom w:val="single" w:sz="4" w:space="0" w:color="auto"/>
              <w:right w:val="nil"/>
            </w:tcBorders>
            <w:vAlign w:val="center"/>
            <w:hideMark/>
          </w:tcPr>
          <w:p w14:paraId="27C922D6" w14:textId="77777777" w:rsidR="0053506F" w:rsidRPr="00F342C1" w:rsidRDefault="0053506F" w:rsidP="00837417">
            <w:pPr>
              <w:ind w:leftChars="5" w:left="12" w:rightChars="5" w:right="12"/>
              <w:jc w:val="distribute"/>
              <w:rPr>
                <w:rFonts w:ascii="標楷體" w:eastAsia="標楷體"/>
                <w:color w:val="000000"/>
                <w:spacing w:val="20"/>
              </w:rPr>
            </w:pPr>
            <w:r w:rsidRPr="00F342C1">
              <w:rPr>
                <w:rFonts w:ascii="標楷體" w:eastAsia="標楷體" w:hint="eastAsia"/>
                <w:color w:val="000000"/>
                <w:spacing w:val="200"/>
              </w:rPr>
              <w:t>比較增</w:t>
            </w:r>
            <w:r w:rsidRPr="00F342C1">
              <w:rPr>
                <w:rFonts w:ascii="標楷體" w:eastAsia="標楷體" w:hint="eastAsia"/>
                <w:color w:val="000000"/>
                <w:spacing w:val="20"/>
              </w:rPr>
              <w:t>減</w:t>
            </w:r>
          </w:p>
        </w:tc>
      </w:tr>
      <w:tr w:rsidR="0053506F" w:rsidRPr="00F342C1" w14:paraId="68855A81" w14:textId="77777777" w:rsidTr="00837417">
        <w:trPr>
          <w:cantSplit/>
          <w:trHeight w:hRule="exact" w:val="357"/>
          <w:tblHeader/>
        </w:trPr>
        <w:tc>
          <w:tcPr>
            <w:tcW w:w="3232" w:type="dxa"/>
            <w:gridSpan w:val="2"/>
            <w:vMerge/>
            <w:tcBorders>
              <w:top w:val="single" w:sz="8" w:space="0" w:color="auto"/>
              <w:left w:val="nil"/>
              <w:bottom w:val="single" w:sz="8" w:space="0" w:color="auto"/>
              <w:right w:val="single" w:sz="4" w:space="0" w:color="auto"/>
            </w:tcBorders>
            <w:vAlign w:val="center"/>
            <w:hideMark/>
          </w:tcPr>
          <w:p w14:paraId="3906D43B" w14:textId="77777777" w:rsidR="0053506F" w:rsidRPr="00F342C1" w:rsidRDefault="0053506F" w:rsidP="00BB6964">
            <w:pPr>
              <w:widowControl/>
              <w:rPr>
                <w:rFonts w:ascii="標楷體" w:eastAsia="標楷體"/>
                <w:color w:val="000000"/>
              </w:rPr>
            </w:pPr>
          </w:p>
        </w:tc>
        <w:tc>
          <w:tcPr>
            <w:tcW w:w="1758" w:type="dxa"/>
            <w:vMerge/>
            <w:tcBorders>
              <w:top w:val="single" w:sz="8" w:space="0" w:color="auto"/>
              <w:left w:val="single" w:sz="4" w:space="0" w:color="auto"/>
              <w:bottom w:val="single" w:sz="8" w:space="0" w:color="auto"/>
              <w:right w:val="single" w:sz="4" w:space="0" w:color="auto"/>
            </w:tcBorders>
            <w:vAlign w:val="center"/>
            <w:hideMark/>
          </w:tcPr>
          <w:p w14:paraId="5608B5CC" w14:textId="77777777" w:rsidR="0053506F" w:rsidRPr="00F342C1" w:rsidRDefault="0053506F" w:rsidP="00BB6964">
            <w:pPr>
              <w:widowControl/>
              <w:rPr>
                <w:rFonts w:ascii="標楷體" w:eastAsia="標楷體"/>
                <w:color w:val="000000"/>
              </w:rPr>
            </w:pPr>
          </w:p>
        </w:tc>
        <w:tc>
          <w:tcPr>
            <w:tcW w:w="1984" w:type="dxa"/>
            <w:vMerge/>
            <w:tcBorders>
              <w:top w:val="single" w:sz="8" w:space="0" w:color="auto"/>
              <w:left w:val="single" w:sz="4" w:space="0" w:color="auto"/>
              <w:bottom w:val="single" w:sz="8" w:space="0" w:color="auto"/>
              <w:right w:val="single" w:sz="4" w:space="0" w:color="auto"/>
            </w:tcBorders>
            <w:vAlign w:val="center"/>
            <w:hideMark/>
          </w:tcPr>
          <w:p w14:paraId="27332F33" w14:textId="77777777" w:rsidR="0053506F" w:rsidRPr="00F342C1" w:rsidRDefault="0053506F" w:rsidP="00BB6964">
            <w:pPr>
              <w:widowControl/>
              <w:rPr>
                <w:rFonts w:ascii="標楷體" w:eastAsia="標楷體"/>
                <w:color w:val="000000"/>
              </w:rPr>
            </w:pPr>
          </w:p>
        </w:tc>
        <w:tc>
          <w:tcPr>
            <w:tcW w:w="1843" w:type="dxa"/>
            <w:gridSpan w:val="2"/>
            <w:tcBorders>
              <w:top w:val="single" w:sz="4" w:space="0" w:color="auto"/>
              <w:left w:val="single" w:sz="4" w:space="0" w:color="auto"/>
              <w:bottom w:val="single" w:sz="8" w:space="0" w:color="auto"/>
              <w:right w:val="single" w:sz="4" w:space="0" w:color="auto"/>
            </w:tcBorders>
            <w:vAlign w:val="center"/>
            <w:hideMark/>
          </w:tcPr>
          <w:p w14:paraId="71A67411" w14:textId="77777777" w:rsidR="0053506F" w:rsidRPr="00F342C1" w:rsidRDefault="0053506F" w:rsidP="00D93F97">
            <w:pPr>
              <w:ind w:leftChars="50" w:left="120" w:rightChars="50" w:right="120"/>
              <w:jc w:val="distribute"/>
              <w:rPr>
                <w:rFonts w:ascii="標楷體" w:eastAsia="標楷體"/>
                <w:color w:val="000000"/>
              </w:rPr>
            </w:pPr>
            <w:r w:rsidRPr="00F342C1">
              <w:rPr>
                <w:rFonts w:ascii="標楷體" w:eastAsia="標楷體" w:hint="eastAsia"/>
                <w:color w:val="000000"/>
                <w:spacing w:val="200"/>
              </w:rPr>
              <w:t>金</w:t>
            </w:r>
            <w:r w:rsidRPr="00F342C1">
              <w:rPr>
                <w:rFonts w:ascii="標楷體" w:eastAsia="標楷體" w:hint="eastAsia"/>
                <w:color w:val="000000"/>
              </w:rPr>
              <w:t>額</w:t>
            </w:r>
          </w:p>
        </w:tc>
        <w:tc>
          <w:tcPr>
            <w:tcW w:w="1134" w:type="dxa"/>
            <w:tcBorders>
              <w:top w:val="single" w:sz="4" w:space="0" w:color="auto"/>
              <w:left w:val="single" w:sz="4" w:space="0" w:color="auto"/>
              <w:bottom w:val="single" w:sz="8" w:space="0" w:color="auto"/>
              <w:right w:val="nil"/>
            </w:tcBorders>
            <w:vAlign w:val="center"/>
            <w:hideMark/>
          </w:tcPr>
          <w:p w14:paraId="19BFA764" w14:textId="77777777" w:rsidR="0053506F" w:rsidRPr="00F342C1" w:rsidRDefault="0053506F" w:rsidP="00BB6964">
            <w:pPr>
              <w:jc w:val="center"/>
              <w:rPr>
                <w:rFonts w:ascii="標楷體" w:eastAsia="標楷體"/>
                <w:color w:val="000000"/>
              </w:rPr>
            </w:pPr>
            <w:r w:rsidRPr="00F342C1">
              <w:rPr>
                <w:rFonts w:ascii="標楷體" w:eastAsia="標楷體" w:hint="eastAsia"/>
                <w:color w:val="000000"/>
              </w:rPr>
              <w:t>％</w:t>
            </w:r>
          </w:p>
        </w:tc>
      </w:tr>
      <w:tr w:rsidR="0053506F" w:rsidRPr="00F342C1" w14:paraId="23535CC0"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5EEDE306"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營業活動之現金流量</w:t>
            </w:r>
          </w:p>
        </w:tc>
        <w:tc>
          <w:tcPr>
            <w:tcW w:w="1758" w:type="dxa"/>
            <w:tcBorders>
              <w:top w:val="nil"/>
              <w:left w:val="single" w:sz="4" w:space="0" w:color="auto"/>
              <w:bottom w:val="nil"/>
              <w:right w:val="single" w:sz="4" w:space="0" w:color="auto"/>
            </w:tcBorders>
            <w:vAlign w:val="center"/>
          </w:tcPr>
          <w:p w14:paraId="672B470D"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984" w:type="dxa"/>
            <w:tcBorders>
              <w:top w:val="nil"/>
              <w:left w:val="single" w:sz="4" w:space="0" w:color="auto"/>
              <w:bottom w:val="nil"/>
              <w:right w:val="single" w:sz="4" w:space="0" w:color="auto"/>
            </w:tcBorders>
            <w:vAlign w:val="center"/>
          </w:tcPr>
          <w:p w14:paraId="0251B0D1"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843" w:type="dxa"/>
            <w:gridSpan w:val="2"/>
            <w:tcBorders>
              <w:top w:val="nil"/>
              <w:left w:val="single" w:sz="4" w:space="0" w:color="auto"/>
              <w:bottom w:val="nil"/>
              <w:right w:val="single" w:sz="4" w:space="0" w:color="auto"/>
            </w:tcBorders>
            <w:vAlign w:val="center"/>
          </w:tcPr>
          <w:p w14:paraId="12F8F568"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134" w:type="dxa"/>
            <w:tcBorders>
              <w:top w:val="nil"/>
              <w:left w:val="single" w:sz="4" w:space="0" w:color="auto"/>
              <w:bottom w:val="nil"/>
              <w:right w:val="nil"/>
            </w:tcBorders>
            <w:vAlign w:val="center"/>
          </w:tcPr>
          <w:p w14:paraId="73EB4217"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r>
      <w:tr w:rsidR="0053506F" w:rsidRPr="00F342C1" w14:paraId="4F5D719F"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5019F6E8"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利息股利之調整</w:t>
            </w:r>
          </w:p>
        </w:tc>
        <w:tc>
          <w:tcPr>
            <w:tcW w:w="1758" w:type="dxa"/>
            <w:tcBorders>
              <w:top w:val="nil"/>
              <w:left w:val="single" w:sz="4" w:space="0" w:color="auto"/>
              <w:bottom w:val="nil"/>
              <w:right w:val="single" w:sz="4" w:space="0" w:color="auto"/>
            </w:tcBorders>
            <w:vAlign w:val="center"/>
            <w:hideMark/>
          </w:tcPr>
          <w:p w14:paraId="0F221539"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- 1,027,367,000</w:t>
            </w:r>
          </w:p>
        </w:tc>
        <w:tc>
          <w:tcPr>
            <w:tcW w:w="1984" w:type="dxa"/>
            <w:tcBorders>
              <w:top w:val="nil"/>
              <w:left w:val="single" w:sz="4" w:space="0" w:color="auto"/>
              <w:bottom w:val="nil"/>
              <w:right w:val="single" w:sz="4" w:space="0" w:color="auto"/>
            </w:tcBorders>
            <w:vAlign w:val="center"/>
            <w:hideMark/>
          </w:tcPr>
          <w:p w14:paraId="2994F79C"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- 1,500,631,457</w:t>
            </w:r>
          </w:p>
        </w:tc>
        <w:tc>
          <w:tcPr>
            <w:tcW w:w="1843" w:type="dxa"/>
            <w:gridSpan w:val="2"/>
            <w:tcBorders>
              <w:top w:val="nil"/>
              <w:left w:val="single" w:sz="4" w:space="0" w:color="auto"/>
              <w:bottom w:val="nil"/>
              <w:right w:val="single" w:sz="4" w:space="0" w:color="auto"/>
            </w:tcBorders>
            <w:vAlign w:val="center"/>
            <w:hideMark/>
          </w:tcPr>
          <w:p w14:paraId="52EBF596"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- 473,264,457</w:t>
            </w:r>
          </w:p>
        </w:tc>
        <w:tc>
          <w:tcPr>
            <w:tcW w:w="1134" w:type="dxa"/>
            <w:tcBorders>
              <w:top w:val="nil"/>
              <w:left w:val="single" w:sz="4" w:space="0" w:color="auto"/>
              <w:bottom w:val="nil"/>
              <w:right w:val="nil"/>
            </w:tcBorders>
            <w:vAlign w:val="center"/>
            <w:hideMark/>
          </w:tcPr>
          <w:p w14:paraId="41395422"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46.07</w:t>
            </w:r>
          </w:p>
        </w:tc>
      </w:tr>
      <w:tr w:rsidR="0053506F" w:rsidRPr="00F342C1" w14:paraId="7EF111E7"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4EDCAF5C" w14:textId="77777777" w:rsidR="0053506F" w:rsidRPr="00C1363B" w:rsidRDefault="0053506F" w:rsidP="009F1CD5">
            <w:pPr>
              <w:spacing w:line="240" w:lineRule="exact"/>
              <w:ind w:leftChars="100" w:left="240" w:rightChars="5" w:right="12"/>
              <w:jc w:val="distribute"/>
              <w:rPr>
                <w:rFonts w:ascii="標楷體" w:eastAsia="標楷體"/>
                <w:color w:val="000000"/>
                <w:spacing w:val="-20"/>
                <w:sz w:val="22"/>
                <w:szCs w:val="22"/>
              </w:rPr>
            </w:pPr>
            <w:r w:rsidRPr="00C1363B">
              <w:rPr>
                <w:rFonts w:ascii="標楷體" w:eastAsia="標楷體" w:hint="eastAsia"/>
                <w:noProof/>
                <w:color w:val="000000"/>
                <w:spacing w:val="-20"/>
                <w:sz w:val="22"/>
                <w:szCs w:val="22"/>
              </w:rPr>
              <w:t>未計利息股利之稅前淨利（淨損）</w:t>
            </w:r>
          </w:p>
        </w:tc>
        <w:tc>
          <w:tcPr>
            <w:tcW w:w="1758" w:type="dxa"/>
            <w:tcBorders>
              <w:top w:val="nil"/>
              <w:left w:val="single" w:sz="4" w:space="0" w:color="auto"/>
              <w:bottom w:val="nil"/>
              <w:right w:val="single" w:sz="4" w:space="0" w:color="auto"/>
            </w:tcBorders>
            <w:vAlign w:val="center"/>
            <w:hideMark/>
          </w:tcPr>
          <w:p w14:paraId="03404B0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- 1,027,367,000</w:t>
            </w:r>
          </w:p>
        </w:tc>
        <w:tc>
          <w:tcPr>
            <w:tcW w:w="1984" w:type="dxa"/>
            <w:tcBorders>
              <w:top w:val="nil"/>
              <w:left w:val="single" w:sz="4" w:space="0" w:color="auto"/>
              <w:bottom w:val="nil"/>
              <w:right w:val="single" w:sz="4" w:space="0" w:color="auto"/>
            </w:tcBorders>
            <w:vAlign w:val="center"/>
            <w:hideMark/>
          </w:tcPr>
          <w:p w14:paraId="548AB63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- 1,500,631,457</w:t>
            </w:r>
          </w:p>
        </w:tc>
        <w:tc>
          <w:tcPr>
            <w:tcW w:w="1843" w:type="dxa"/>
            <w:gridSpan w:val="2"/>
            <w:tcBorders>
              <w:top w:val="nil"/>
              <w:left w:val="single" w:sz="4" w:space="0" w:color="auto"/>
              <w:bottom w:val="nil"/>
              <w:right w:val="single" w:sz="4" w:space="0" w:color="auto"/>
            </w:tcBorders>
            <w:vAlign w:val="center"/>
            <w:hideMark/>
          </w:tcPr>
          <w:p w14:paraId="687C3231"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- 473,264,457</w:t>
            </w:r>
          </w:p>
        </w:tc>
        <w:tc>
          <w:tcPr>
            <w:tcW w:w="1134" w:type="dxa"/>
            <w:tcBorders>
              <w:top w:val="nil"/>
              <w:left w:val="single" w:sz="4" w:space="0" w:color="auto"/>
              <w:bottom w:val="nil"/>
              <w:right w:val="nil"/>
            </w:tcBorders>
            <w:vAlign w:val="center"/>
            <w:hideMark/>
          </w:tcPr>
          <w:p w14:paraId="7F9E8213"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46.07</w:t>
            </w:r>
          </w:p>
        </w:tc>
      </w:tr>
      <w:tr w:rsidR="0053506F" w:rsidRPr="00F342C1" w14:paraId="67BB36F5"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0148C6A1"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調整項目</w:t>
            </w:r>
          </w:p>
        </w:tc>
        <w:tc>
          <w:tcPr>
            <w:tcW w:w="1758" w:type="dxa"/>
            <w:tcBorders>
              <w:top w:val="nil"/>
              <w:left w:val="single" w:sz="4" w:space="0" w:color="auto"/>
              <w:bottom w:val="nil"/>
              <w:right w:val="single" w:sz="4" w:space="0" w:color="auto"/>
            </w:tcBorders>
            <w:vAlign w:val="center"/>
            <w:hideMark/>
          </w:tcPr>
          <w:p w14:paraId="5FF8BDC4"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10,278,009,000</w:t>
            </w:r>
          </w:p>
        </w:tc>
        <w:tc>
          <w:tcPr>
            <w:tcW w:w="1984" w:type="dxa"/>
            <w:tcBorders>
              <w:top w:val="nil"/>
              <w:left w:val="single" w:sz="4" w:space="0" w:color="auto"/>
              <w:bottom w:val="nil"/>
              <w:right w:val="single" w:sz="4" w:space="0" w:color="auto"/>
            </w:tcBorders>
            <w:vAlign w:val="center"/>
            <w:hideMark/>
          </w:tcPr>
          <w:p w14:paraId="6494F9A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12,166,901,212</w:t>
            </w:r>
          </w:p>
        </w:tc>
        <w:tc>
          <w:tcPr>
            <w:tcW w:w="1843" w:type="dxa"/>
            <w:gridSpan w:val="2"/>
            <w:tcBorders>
              <w:top w:val="nil"/>
              <w:left w:val="single" w:sz="4" w:space="0" w:color="auto"/>
              <w:bottom w:val="nil"/>
              <w:right w:val="single" w:sz="4" w:space="0" w:color="auto"/>
            </w:tcBorders>
            <w:vAlign w:val="center"/>
            <w:hideMark/>
          </w:tcPr>
          <w:p w14:paraId="423A146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1,888,892,212</w:t>
            </w:r>
          </w:p>
        </w:tc>
        <w:tc>
          <w:tcPr>
            <w:tcW w:w="1134" w:type="dxa"/>
            <w:tcBorders>
              <w:top w:val="nil"/>
              <w:left w:val="single" w:sz="4" w:space="0" w:color="auto"/>
              <w:bottom w:val="nil"/>
              <w:right w:val="nil"/>
            </w:tcBorders>
            <w:vAlign w:val="center"/>
            <w:hideMark/>
          </w:tcPr>
          <w:p w14:paraId="492D3E48"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18.38</w:t>
            </w:r>
          </w:p>
        </w:tc>
      </w:tr>
      <w:tr w:rsidR="0053506F" w:rsidRPr="00F342C1" w14:paraId="11BA2CDF"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143836F0" w14:textId="77777777" w:rsidR="0053506F" w:rsidRPr="009F1CD5" w:rsidRDefault="0053506F" w:rsidP="009F1CD5">
            <w:pPr>
              <w:spacing w:line="240" w:lineRule="exact"/>
              <w:ind w:leftChars="100" w:left="240" w:rightChars="5" w:right="12"/>
              <w:jc w:val="distribute"/>
              <w:rPr>
                <w:rFonts w:ascii="標楷體" w:eastAsia="標楷體"/>
                <w:color w:val="000000"/>
                <w:spacing w:val="-24"/>
                <w:sz w:val="22"/>
                <w:szCs w:val="22"/>
              </w:rPr>
            </w:pPr>
            <w:r w:rsidRPr="009F1CD5">
              <w:rPr>
                <w:rFonts w:ascii="標楷體" w:eastAsia="標楷體" w:hint="eastAsia"/>
                <w:noProof/>
                <w:color w:val="000000"/>
                <w:spacing w:val="-24"/>
                <w:sz w:val="22"/>
                <w:szCs w:val="22"/>
              </w:rPr>
              <w:t>未計利息股利之現金流入（流出）</w:t>
            </w:r>
          </w:p>
        </w:tc>
        <w:tc>
          <w:tcPr>
            <w:tcW w:w="1758" w:type="dxa"/>
            <w:tcBorders>
              <w:top w:val="nil"/>
              <w:left w:val="single" w:sz="4" w:space="0" w:color="auto"/>
              <w:bottom w:val="nil"/>
              <w:right w:val="single" w:sz="4" w:space="0" w:color="auto"/>
            </w:tcBorders>
            <w:vAlign w:val="center"/>
            <w:hideMark/>
          </w:tcPr>
          <w:p w14:paraId="4BA0582C"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9,250,642,000</w:t>
            </w:r>
          </w:p>
        </w:tc>
        <w:tc>
          <w:tcPr>
            <w:tcW w:w="1984" w:type="dxa"/>
            <w:tcBorders>
              <w:top w:val="nil"/>
              <w:left w:val="single" w:sz="4" w:space="0" w:color="auto"/>
              <w:bottom w:val="nil"/>
              <w:right w:val="single" w:sz="4" w:space="0" w:color="auto"/>
            </w:tcBorders>
            <w:vAlign w:val="center"/>
            <w:hideMark/>
          </w:tcPr>
          <w:p w14:paraId="616378A8"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10,666,269,755</w:t>
            </w:r>
          </w:p>
        </w:tc>
        <w:tc>
          <w:tcPr>
            <w:tcW w:w="1843" w:type="dxa"/>
            <w:gridSpan w:val="2"/>
            <w:tcBorders>
              <w:top w:val="nil"/>
              <w:left w:val="single" w:sz="4" w:space="0" w:color="auto"/>
              <w:bottom w:val="nil"/>
              <w:right w:val="single" w:sz="4" w:space="0" w:color="auto"/>
            </w:tcBorders>
            <w:vAlign w:val="center"/>
            <w:hideMark/>
          </w:tcPr>
          <w:p w14:paraId="4018BBB8"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1,415,627,755</w:t>
            </w:r>
          </w:p>
        </w:tc>
        <w:tc>
          <w:tcPr>
            <w:tcW w:w="1134" w:type="dxa"/>
            <w:tcBorders>
              <w:top w:val="nil"/>
              <w:left w:val="single" w:sz="4" w:space="0" w:color="auto"/>
              <w:bottom w:val="nil"/>
              <w:right w:val="nil"/>
            </w:tcBorders>
            <w:vAlign w:val="center"/>
            <w:hideMark/>
          </w:tcPr>
          <w:p w14:paraId="0FE650E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15.30</w:t>
            </w:r>
          </w:p>
        </w:tc>
      </w:tr>
      <w:tr w:rsidR="0053506F" w:rsidRPr="00F342C1" w14:paraId="63CF6ED5"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2E582C06"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收取利息</w:t>
            </w:r>
          </w:p>
        </w:tc>
        <w:tc>
          <w:tcPr>
            <w:tcW w:w="1758" w:type="dxa"/>
            <w:tcBorders>
              <w:top w:val="nil"/>
              <w:left w:val="single" w:sz="4" w:space="0" w:color="auto"/>
              <w:bottom w:val="nil"/>
              <w:right w:val="single" w:sz="4" w:space="0" w:color="auto"/>
            </w:tcBorders>
            <w:vAlign w:val="center"/>
            <w:hideMark/>
          </w:tcPr>
          <w:p w14:paraId="079DA0D3"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1,132,189,000</w:t>
            </w:r>
          </w:p>
        </w:tc>
        <w:tc>
          <w:tcPr>
            <w:tcW w:w="1984" w:type="dxa"/>
            <w:tcBorders>
              <w:top w:val="nil"/>
              <w:left w:val="single" w:sz="4" w:space="0" w:color="auto"/>
              <w:bottom w:val="nil"/>
              <w:right w:val="single" w:sz="4" w:space="0" w:color="auto"/>
            </w:tcBorders>
            <w:vAlign w:val="center"/>
            <w:hideMark/>
          </w:tcPr>
          <w:p w14:paraId="452F6C6F"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1,298,886,787</w:t>
            </w:r>
          </w:p>
        </w:tc>
        <w:tc>
          <w:tcPr>
            <w:tcW w:w="1843" w:type="dxa"/>
            <w:gridSpan w:val="2"/>
            <w:tcBorders>
              <w:top w:val="nil"/>
              <w:left w:val="single" w:sz="4" w:space="0" w:color="auto"/>
              <w:bottom w:val="nil"/>
              <w:right w:val="single" w:sz="4" w:space="0" w:color="auto"/>
            </w:tcBorders>
            <w:vAlign w:val="center"/>
            <w:hideMark/>
          </w:tcPr>
          <w:p w14:paraId="475FB77D"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166,697,787</w:t>
            </w:r>
          </w:p>
        </w:tc>
        <w:tc>
          <w:tcPr>
            <w:tcW w:w="1134" w:type="dxa"/>
            <w:tcBorders>
              <w:top w:val="nil"/>
              <w:left w:val="single" w:sz="4" w:space="0" w:color="auto"/>
              <w:bottom w:val="nil"/>
              <w:right w:val="nil"/>
            </w:tcBorders>
            <w:vAlign w:val="center"/>
            <w:hideMark/>
          </w:tcPr>
          <w:p w14:paraId="3E0F1618"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14.72</w:t>
            </w:r>
          </w:p>
        </w:tc>
      </w:tr>
      <w:tr w:rsidR="0053506F" w:rsidRPr="00F342C1" w14:paraId="55F6F2A8"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27DBD299"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支付利息</w:t>
            </w:r>
          </w:p>
        </w:tc>
        <w:tc>
          <w:tcPr>
            <w:tcW w:w="1758" w:type="dxa"/>
            <w:tcBorders>
              <w:top w:val="nil"/>
              <w:left w:val="single" w:sz="4" w:space="0" w:color="auto"/>
              <w:bottom w:val="nil"/>
              <w:right w:val="single" w:sz="4" w:space="0" w:color="auto"/>
            </w:tcBorders>
            <w:vAlign w:val="center"/>
            <w:hideMark/>
          </w:tcPr>
          <w:p w14:paraId="372AFCAB"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- 12,500,000</w:t>
            </w:r>
          </w:p>
        </w:tc>
        <w:tc>
          <w:tcPr>
            <w:tcW w:w="1984" w:type="dxa"/>
            <w:tcBorders>
              <w:top w:val="nil"/>
              <w:left w:val="single" w:sz="4" w:space="0" w:color="auto"/>
              <w:bottom w:val="nil"/>
              <w:right w:val="single" w:sz="4" w:space="0" w:color="auto"/>
            </w:tcBorders>
            <w:vAlign w:val="center"/>
            <w:hideMark/>
          </w:tcPr>
          <w:p w14:paraId="072BF1BC"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- 1,301,844</w:t>
            </w:r>
          </w:p>
        </w:tc>
        <w:tc>
          <w:tcPr>
            <w:tcW w:w="1843" w:type="dxa"/>
            <w:gridSpan w:val="2"/>
            <w:tcBorders>
              <w:top w:val="nil"/>
              <w:left w:val="single" w:sz="4" w:space="0" w:color="auto"/>
              <w:bottom w:val="nil"/>
              <w:right w:val="single" w:sz="4" w:space="0" w:color="auto"/>
            </w:tcBorders>
            <w:vAlign w:val="center"/>
            <w:hideMark/>
          </w:tcPr>
          <w:p w14:paraId="3BE562F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11,198,156</w:t>
            </w:r>
          </w:p>
        </w:tc>
        <w:tc>
          <w:tcPr>
            <w:tcW w:w="1134" w:type="dxa"/>
            <w:tcBorders>
              <w:top w:val="nil"/>
              <w:left w:val="single" w:sz="4" w:space="0" w:color="auto"/>
              <w:bottom w:val="nil"/>
              <w:right w:val="nil"/>
            </w:tcBorders>
            <w:vAlign w:val="center"/>
            <w:hideMark/>
          </w:tcPr>
          <w:p w14:paraId="6A122A8A"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- 89.59</w:t>
            </w:r>
          </w:p>
        </w:tc>
      </w:tr>
      <w:tr w:rsidR="0053506F" w:rsidRPr="00F342C1" w14:paraId="6EB0EF31"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7DC800E7"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退還（支付）所得稅</w:t>
            </w:r>
          </w:p>
        </w:tc>
        <w:tc>
          <w:tcPr>
            <w:tcW w:w="1758" w:type="dxa"/>
            <w:tcBorders>
              <w:top w:val="nil"/>
              <w:left w:val="single" w:sz="4" w:space="0" w:color="auto"/>
              <w:bottom w:val="nil"/>
              <w:right w:val="single" w:sz="4" w:space="0" w:color="auto"/>
            </w:tcBorders>
            <w:vAlign w:val="center"/>
            <w:hideMark/>
          </w:tcPr>
          <w:p w14:paraId="7CD79101"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- 1,998,000</w:t>
            </w:r>
          </w:p>
        </w:tc>
        <w:tc>
          <w:tcPr>
            <w:tcW w:w="1984" w:type="dxa"/>
            <w:tcBorders>
              <w:top w:val="nil"/>
              <w:left w:val="single" w:sz="4" w:space="0" w:color="auto"/>
              <w:bottom w:val="nil"/>
              <w:right w:val="single" w:sz="4" w:space="0" w:color="auto"/>
            </w:tcBorders>
            <w:vAlign w:val="center"/>
            <w:hideMark/>
          </w:tcPr>
          <w:p w14:paraId="74E2D39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- 14,447,755</w:t>
            </w:r>
          </w:p>
        </w:tc>
        <w:tc>
          <w:tcPr>
            <w:tcW w:w="1843" w:type="dxa"/>
            <w:gridSpan w:val="2"/>
            <w:tcBorders>
              <w:top w:val="nil"/>
              <w:left w:val="single" w:sz="4" w:space="0" w:color="auto"/>
              <w:bottom w:val="nil"/>
              <w:right w:val="single" w:sz="4" w:space="0" w:color="auto"/>
            </w:tcBorders>
            <w:vAlign w:val="center"/>
            <w:hideMark/>
          </w:tcPr>
          <w:p w14:paraId="3CDB336C"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- 12,449,755</w:t>
            </w:r>
          </w:p>
        </w:tc>
        <w:tc>
          <w:tcPr>
            <w:tcW w:w="1134" w:type="dxa"/>
            <w:tcBorders>
              <w:top w:val="nil"/>
              <w:left w:val="single" w:sz="4" w:space="0" w:color="auto"/>
              <w:bottom w:val="nil"/>
              <w:right w:val="nil"/>
            </w:tcBorders>
            <w:vAlign w:val="center"/>
            <w:hideMark/>
          </w:tcPr>
          <w:p w14:paraId="405096AB"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623.11</w:t>
            </w:r>
          </w:p>
        </w:tc>
      </w:tr>
      <w:tr w:rsidR="0053506F" w:rsidRPr="00F342C1" w14:paraId="65862491"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14D5192C" w14:textId="77777777" w:rsidR="0053506F" w:rsidRPr="00F342C1" w:rsidRDefault="0053506F" w:rsidP="000F561E">
            <w:pPr>
              <w:spacing w:line="240" w:lineRule="exact"/>
              <w:ind w:leftChars="200" w:left="480" w:rightChars="20" w:right="48"/>
              <w:jc w:val="distribute"/>
              <w:rPr>
                <w:rFonts w:ascii="標楷體" w:eastAsia="標楷體"/>
                <w:b/>
                <w:noProof/>
                <w:color w:val="000000"/>
                <w:spacing w:val="-18"/>
              </w:rPr>
            </w:pPr>
            <w:r w:rsidRPr="00F342C1">
              <w:rPr>
                <w:rFonts w:ascii="標楷體" w:eastAsia="標楷體" w:hint="eastAsia"/>
                <w:b/>
                <w:noProof/>
                <w:color w:val="000000"/>
                <w:spacing w:val="-18"/>
              </w:rPr>
              <w:t>營業活動之淨現金流入（流出）</w:t>
            </w:r>
          </w:p>
        </w:tc>
        <w:tc>
          <w:tcPr>
            <w:tcW w:w="1758" w:type="dxa"/>
            <w:tcBorders>
              <w:top w:val="nil"/>
              <w:left w:val="single" w:sz="4" w:space="0" w:color="auto"/>
              <w:bottom w:val="nil"/>
              <w:right w:val="single" w:sz="4" w:space="0" w:color="auto"/>
            </w:tcBorders>
            <w:vAlign w:val="center"/>
            <w:hideMark/>
          </w:tcPr>
          <w:p w14:paraId="4E3375E4"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10,368,333,000</w:t>
            </w:r>
          </w:p>
        </w:tc>
        <w:tc>
          <w:tcPr>
            <w:tcW w:w="1984" w:type="dxa"/>
            <w:tcBorders>
              <w:top w:val="nil"/>
              <w:left w:val="single" w:sz="4" w:space="0" w:color="auto"/>
              <w:bottom w:val="nil"/>
              <w:right w:val="single" w:sz="4" w:space="0" w:color="auto"/>
            </w:tcBorders>
            <w:vAlign w:val="center"/>
            <w:hideMark/>
          </w:tcPr>
          <w:p w14:paraId="273E7B8E"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11,949,406,943</w:t>
            </w:r>
          </w:p>
        </w:tc>
        <w:tc>
          <w:tcPr>
            <w:tcW w:w="1843" w:type="dxa"/>
            <w:gridSpan w:val="2"/>
            <w:tcBorders>
              <w:top w:val="nil"/>
              <w:left w:val="single" w:sz="4" w:space="0" w:color="auto"/>
              <w:bottom w:val="nil"/>
              <w:right w:val="single" w:sz="4" w:space="0" w:color="auto"/>
            </w:tcBorders>
            <w:vAlign w:val="center"/>
            <w:hideMark/>
          </w:tcPr>
          <w:p w14:paraId="2316B441"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1,581,073,943</w:t>
            </w:r>
          </w:p>
        </w:tc>
        <w:tc>
          <w:tcPr>
            <w:tcW w:w="1134" w:type="dxa"/>
            <w:tcBorders>
              <w:top w:val="nil"/>
              <w:left w:val="single" w:sz="4" w:space="0" w:color="auto"/>
              <w:bottom w:val="nil"/>
              <w:right w:val="nil"/>
            </w:tcBorders>
            <w:vAlign w:val="center"/>
            <w:hideMark/>
          </w:tcPr>
          <w:p w14:paraId="390DE7E6"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15.25</w:t>
            </w:r>
          </w:p>
        </w:tc>
      </w:tr>
      <w:tr w:rsidR="0053506F" w:rsidRPr="00F342C1" w14:paraId="1FB34CFF"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6635A97D"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投資活動之現金流量</w:t>
            </w:r>
          </w:p>
        </w:tc>
        <w:tc>
          <w:tcPr>
            <w:tcW w:w="1758" w:type="dxa"/>
            <w:tcBorders>
              <w:top w:val="nil"/>
              <w:left w:val="single" w:sz="4" w:space="0" w:color="auto"/>
              <w:bottom w:val="nil"/>
              <w:right w:val="single" w:sz="4" w:space="0" w:color="auto"/>
            </w:tcBorders>
            <w:vAlign w:val="center"/>
          </w:tcPr>
          <w:p w14:paraId="33B3FFF2"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984" w:type="dxa"/>
            <w:tcBorders>
              <w:top w:val="nil"/>
              <w:left w:val="single" w:sz="4" w:space="0" w:color="auto"/>
              <w:bottom w:val="nil"/>
              <w:right w:val="single" w:sz="4" w:space="0" w:color="auto"/>
            </w:tcBorders>
            <w:vAlign w:val="center"/>
          </w:tcPr>
          <w:p w14:paraId="1B6EB118"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843" w:type="dxa"/>
            <w:gridSpan w:val="2"/>
            <w:tcBorders>
              <w:top w:val="nil"/>
              <w:left w:val="single" w:sz="4" w:space="0" w:color="auto"/>
              <w:bottom w:val="nil"/>
              <w:right w:val="single" w:sz="4" w:space="0" w:color="auto"/>
            </w:tcBorders>
            <w:vAlign w:val="center"/>
          </w:tcPr>
          <w:p w14:paraId="008CB8D2"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134" w:type="dxa"/>
            <w:tcBorders>
              <w:top w:val="nil"/>
              <w:left w:val="single" w:sz="4" w:space="0" w:color="auto"/>
              <w:bottom w:val="nil"/>
              <w:right w:val="nil"/>
            </w:tcBorders>
            <w:vAlign w:val="center"/>
          </w:tcPr>
          <w:p w14:paraId="319AEE43"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r>
      <w:tr w:rsidR="0053506F" w:rsidRPr="00F342C1" w14:paraId="0FA7DA18"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3C9D8AA5" w14:textId="77777777" w:rsidR="0053506F" w:rsidRPr="000F561E" w:rsidRDefault="0053506F" w:rsidP="009F1CD5">
            <w:pPr>
              <w:spacing w:line="240" w:lineRule="exact"/>
              <w:ind w:leftChars="100" w:left="240" w:rightChars="5" w:right="12"/>
              <w:jc w:val="distribute"/>
              <w:rPr>
                <w:rFonts w:ascii="標楷體" w:eastAsia="標楷體"/>
                <w:color w:val="000000"/>
                <w:spacing w:val="20"/>
                <w:sz w:val="22"/>
                <w:szCs w:val="22"/>
              </w:rPr>
            </w:pPr>
            <w:r w:rsidRPr="000F561E">
              <w:rPr>
                <w:rFonts w:ascii="標楷體" w:eastAsia="標楷體" w:hint="eastAsia"/>
                <w:noProof/>
                <w:color w:val="000000"/>
                <w:spacing w:val="20"/>
                <w:sz w:val="22"/>
                <w:szCs w:val="22"/>
              </w:rPr>
              <w:t>流動金融資產淨減（淨增）</w:t>
            </w:r>
          </w:p>
        </w:tc>
        <w:tc>
          <w:tcPr>
            <w:tcW w:w="1758" w:type="dxa"/>
            <w:tcBorders>
              <w:top w:val="nil"/>
              <w:left w:val="single" w:sz="4" w:space="0" w:color="auto"/>
              <w:bottom w:val="nil"/>
              <w:right w:val="single" w:sz="4" w:space="0" w:color="auto"/>
            </w:tcBorders>
            <w:vAlign w:val="center"/>
            <w:hideMark/>
          </w:tcPr>
          <w:p w14:paraId="02DCC063"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- 11,603,202,000</w:t>
            </w:r>
          </w:p>
        </w:tc>
        <w:tc>
          <w:tcPr>
            <w:tcW w:w="1984" w:type="dxa"/>
            <w:tcBorders>
              <w:top w:val="nil"/>
              <w:left w:val="single" w:sz="4" w:space="0" w:color="auto"/>
              <w:bottom w:val="nil"/>
              <w:right w:val="single" w:sz="4" w:space="0" w:color="auto"/>
            </w:tcBorders>
            <w:vAlign w:val="center"/>
            <w:hideMark/>
          </w:tcPr>
          <w:p w14:paraId="69CD491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- 15,312,309,967</w:t>
            </w:r>
          </w:p>
        </w:tc>
        <w:tc>
          <w:tcPr>
            <w:tcW w:w="1843" w:type="dxa"/>
            <w:gridSpan w:val="2"/>
            <w:tcBorders>
              <w:top w:val="nil"/>
              <w:left w:val="single" w:sz="4" w:space="0" w:color="auto"/>
              <w:bottom w:val="nil"/>
              <w:right w:val="single" w:sz="4" w:space="0" w:color="auto"/>
            </w:tcBorders>
            <w:vAlign w:val="center"/>
            <w:hideMark/>
          </w:tcPr>
          <w:p w14:paraId="0378E66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- 3,709,107,967</w:t>
            </w:r>
          </w:p>
        </w:tc>
        <w:tc>
          <w:tcPr>
            <w:tcW w:w="1134" w:type="dxa"/>
            <w:tcBorders>
              <w:top w:val="nil"/>
              <w:left w:val="single" w:sz="4" w:space="0" w:color="auto"/>
              <w:bottom w:val="nil"/>
              <w:right w:val="nil"/>
            </w:tcBorders>
            <w:vAlign w:val="center"/>
            <w:hideMark/>
          </w:tcPr>
          <w:p w14:paraId="502AA925"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31.97</w:t>
            </w:r>
          </w:p>
        </w:tc>
      </w:tr>
      <w:tr w:rsidR="0053506F" w:rsidRPr="00F342C1" w14:paraId="7112A9DD"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3566828B"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減少不動產、廠房及設備</w:t>
            </w:r>
          </w:p>
        </w:tc>
        <w:tc>
          <w:tcPr>
            <w:tcW w:w="1758" w:type="dxa"/>
            <w:tcBorders>
              <w:top w:val="nil"/>
              <w:left w:val="single" w:sz="4" w:space="0" w:color="auto"/>
              <w:bottom w:val="nil"/>
              <w:right w:val="single" w:sz="4" w:space="0" w:color="auto"/>
            </w:tcBorders>
            <w:vAlign w:val="center"/>
            <w:hideMark/>
          </w:tcPr>
          <w:p w14:paraId="38AACE56"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1984" w:type="dxa"/>
            <w:tcBorders>
              <w:top w:val="nil"/>
              <w:left w:val="single" w:sz="4" w:space="0" w:color="auto"/>
              <w:bottom w:val="nil"/>
              <w:right w:val="single" w:sz="4" w:space="0" w:color="auto"/>
            </w:tcBorders>
            <w:vAlign w:val="center"/>
            <w:hideMark/>
          </w:tcPr>
          <w:p w14:paraId="0BBA89CB"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5,001</w:t>
            </w:r>
          </w:p>
        </w:tc>
        <w:tc>
          <w:tcPr>
            <w:tcW w:w="1843" w:type="dxa"/>
            <w:gridSpan w:val="2"/>
            <w:tcBorders>
              <w:top w:val="nil"/>
              <w:left w:val="single" w:sz="4" w:space="0" w:color="auto"/>
              <w:bottom w:val="nil"/>
              <w:right w:val="single" w:sz="4" w:space="0" w:color="auto"/>
            </w:tcBorders>
            <w:vAlign w:val="center"/>
            <w:hideMark/>
          </w:tcPr>
          <w:p w14:paraId="0E44EE57"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5,001</w:t>
            </w:r>
          </w:p>
        </w:tc>
        <w:tc>
          <w:tcPr>
            <w:tcW w:w="1134" w:type="dxa"/>
            <w:tcBorders>
              <w:top w:val="nil"/>
              <w:left w:val="single" w:sz="4" w:space="0" w:color="auto"/>
              <w:bottom w:val="nil"/>
              <w:right w:val="nil"/>
            </w:tcBorders>
            <w:vAlign w:val="center"/>
            <w:hideMark/>
          </w:tcPr>
          <w:p w14:paraId="05783EEC"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17F30451"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740B8416" w14:textId="77777777" w:rsidR="0053506F" w:rsidRPr="000F561E" w:rsidRDefault="0053506F" w:rsidP="009F1CD5">
            <w:pPr>
              <w:spacing w:line="240" w:lineRule="exact"/>
              <w:ind w:leftChars="100" w:left="240" w:rightChars="5" w:right="12"/>
              <w:jc w:val="distribute"/>
              <w:rPr>
                <w:rFonts w:ascii="標楷體" w:eastAsia="標楷體"/>
                <w:color w:val="000000"/>
                <w:spacing w:val="-20"/>
                <w:sz w:val="22"/>
                <w:szCs w:val="22"/>
              </w:rPr>
            </w:pPr>
            <w:r w:rsidRPr="000F561E">
              <w:rPr>
                <w:rFonts w:ascii="標楷體" w:eastAsia="標楷體" w:hint="eastAsia"/>
                <w:noProof/>
                <w:color w:val="000000"/>
                <w:spacing w:val="-20"/>
                <w:sz w:val="22"/>
                <w:szCs w:val="22"/>
              </w:rPr>
              <w:t>無形資產及其他資產淨減（淨增）</w:t>
            </w:r>
          </w:p>
        </w:tc>
        <w:tc>
          <w:tcPr>
            <w:tcW w:w="1758" w:type="dxa"/>
            <w:tcBorders>
              <w:top w:val="nil"/>
              <w:left w:val="single" w:sz="4" w:space="0" w:color="auto"/>
              <w:bottom w:val="nil"/>
              <w:right w:val="single" w:sz="4" w:space="0" w:color="auto"/>
            </w:tcBorders>
            <w:vAlign w:val="center"/>
            <w:hideMark/>
          </w:tcPr>
          <w:p w14:paraId="78D7231F"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- 5,037,000</w:t>
            </w:r>
          </w:p>
        </w:tc>
        <w:tc>
          <w:tcPr>
            <w:tcW w:w="1984" w:type="dxa"/>
            <w:tcBorders>
              <w:top w:val="nil"/>
              <w:left w:val="single" w:sz="4" w:space="0" w:color="auto"/>
              <w:bottom w:val="nil"/>
              <w:right w:val="single" w:sz="4" w:space="0" w:color="auto"/>
            </w:tcBorders>
            <w:vAlign w:val="center"/>
            <w:hideMark/>
          </w:tcPr>
          <w:p w14:paraId="706B4216"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- 5,169,151</w:t>
            </w:r>
          </w:p>
        </w:tc>
        <w:tc>
          <w:tcPr>
            <w:tcW w:w="1843" w:type="dxa"/>
            <w:gridSpan w:val="2"/>
            <w:tcBorders>
              <w:top w:val="nil"/>
              <w:left w:val="single" w:sz="4" w:space="0" w:color="auto"/>
              <w:bottom w:val="nil"/>
              <w:right w:val="single" w:sz="4" w:space="0" w:color="auto"/>
            </w:tcBorders>
            <w:vAlign w:val="center"/>
            <w:hideMark/>
          </w:tcPr>
          <w:p w14:paraId="5DD3408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- 132,151</w:t>
            </w:r>
          </w:p>
        </w:tc>
        <w:tc>
          <w:tcPr>
            <w:tcW w:w="1134" w:type="dxa"/>
            <w:tcBorders>
              <w:top w:val="nil"/>
              <w:left w:val="single" w:sz="4" w:space="0" w:color="auto"/>
              <w:bottom w:val="nil"/>
              <w:right w:val="nil"/>
            </w:tcBorders>
            <w:vAlign w:val="center"/>
            <w:hideMark/>
          </w:tcPr>
          <w:p w14:paraId="0C5E47BE"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2.62</w:t>
            </w:r>
          </w:p>
        </w:tc>
      </w:tr>
      <w:tr w:rsidR="0053506F" w:rsidRPr="00F342C1" w14:paraId="38018E29"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60F9450E" w14:textId="77777777" w:rsidR="0053506F" w:rsidRPr="00C1363B" w:rsidRDefault="0053506F" w:rsidP="000F561E">
            <w:pPr>
              <w:spacing w:line="240" w:lineRule="exact"/>
              <w:ind w:leftChars="100" w:left="240" w:rightChars="20" w:right="48"/>
              <w:jc w:val="distribute"/>
              <w:rPr>
                <w:rFonts w:ascii="標楷體" w:eastAsia="標楷體"/>
                <w:color w:val="000000"/>
                <w:sz w:val="22"/>
                <w:szCs w:val="22"/>
              </w:rPr>
            </w:pPr>
            <w:r w:rsidRPr="00C1363B">
              <w:rPr>
                <w:rFonts w:ascii="標楷體" w:eastAsia="標楷體" w:hint="eastAsia"/>
                <w:noProof/>
                <w:color w:val="000000"/>
                <w:sz w:val="22"/>
                <w:szCs w:val="22"/>
              </w:rPr>
              <w:t>增加不動產、廠房及設備</w:t>
            </w:r>
          </w:p>
        </w:tc>
        <w:tc>
          <w:tcPr>
            <w:tcW w:w="1758" w:type="dxa"/>
            <w:tcBorders>
              <w:top w:val="nil"/>
              <w:left w:val="single" w:sz="4" w:space="0" w:color="auto"/>
              <w:bottom w:val="nil"/>
              <w:right w:val="single" w:sz="4" w:space="0" w:color="auto"/>
            </w:tcBorders>
            <w:vAlign w:val="center"/>
            <w:hideMark/>
          </w:tcPr>
          <w:p w14:paraId="55DB1BAD"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- 6,934,000</w:t>
            </w:r>
          </w:p>
        </w:tc>
        <w:tc>
          <w:tcPr>
            <w:tcW w:w="1984" w:type="dxa"/>
            <w:tcBorders>
              <w:top w:val="nil"/>
              <w:left w:val="single" w:sz="4" w:space="0" w:color="auto"/>
              <w:bottom w:val="nil"/>
              <w:right w:val="single" w:sz="4" w:space="0" w:color="auto"/>
            </w:tcBorders>
            <w:vAlign w:val="center"/>
            <w:hideMark/>
          </w:tcPr>
          <w:p w14:paraId="51C1A3C6"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- 6,316,211</w:t>
            </w:r>
          </w:p>
        </w:tc>
        <w:tc>
          <w:tcPr>
            <w:tcW w:w="1843" w:type="dxa"/>
            <w:gridSpan w:val="2"/>
            <w:tcBorders>
              <w:top w:val="nil"/>
              <w:left w:val="single" w:sz="4" w:space="0" w:color="auto"/>
              <w:bottom w:val="nil"/>
              <w:right w:val="single" w:sz="4" w:space="0" w:color="auto"/>
            </w:tcBorders>
            <w:vAlign w:val="center"/>
            <w:hideMark/>
          </w:tcPr>
          <w:p w14:paraId="0CB4BA4D"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617,789</w:t>
            </w:r>
          </w:p>
        </w:tc>
        <w:tc>
          <w:tcPr>
            <w:tcW w:w="1134" w:type="dxa"/>
            <w:tcBorders>
              <w:top w:val="nil"/>
              <w:left w:val="single" w:sz="4" w:space="0" w:color="auto"/>
              <w:bottom w:val="nil"/>
              <w:right w:val="nil"/>
            </w:tcBorders>
            <w:vAlign w:val="center"/>
            <w:hideMark/>
          </w:tcPr>
          <w:p w14:paraId="0C5BC782"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- 8.91</w:t>
            </w:r>
          </w:p>
        </w:tc>
      </w:tr>
      <w:tr w:rsidR="0053506F" w:rsidRPr="00F342C1" w14:paraId="427F1511"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2EB77CC2" w14:textId="77777777" w:rsidR="0053506F" w:rsidRPr="00F342C1" w:rsidRDefault="0053506F" w:rsidP="000F561E">
            <w:pPr>
              <w:spacing w:line="240" w:lineRule="exact"/>
              <w:ind w:leftChars="200" w:left="480" w:rightChars="20" w:right="48"/>
              <w:jc w:val="distribute"/>
              <w:rPr>
                <w:rFonts w:ascii="標楷體" w:eastAsia="標楷體"/>
                <w:b/>
                <w:color w:val="000000"/>
              </w:rPr>
            </w:pPr>
            <w:r w:rsidRPr="00F342C1">
              <w:rPr>
                <w:rFonts w:ascii="標楷體" w:eastAsia="標楷體" w:hint="eastAsia"/>
                <w:b/>
                <w:noProof/>
                <w:color w:val="000000"/>
                <w:spacing w:val="-18"/>
              </w:rPr>
              <w:t>投資活動之淨現金流入（流出）</w:t>
            </w:r>
          </w:p>
        </w:tc>
        <w:tc>
          <w:tcPr>
            <w:tcW w:w="1758" w:type="dxa"/>
            <w:tcBorders>
              <w:top w:val="nil"/>
              <w:left w:val="single" w:sz="4" w:space="0" w:color="auto"/>
              <w:bottom w:val="nil"/>
              <w:right w:val="single" w:sz="4" w:space="0" w:color="auto"/>
            </w:tcBorders>
            <w:vAlign w:val="center"/>
            <w:hideMark/>
          </w:tcPr>
          <w:p w14:paraId="5039EB5A"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- 11,615,173,000</w:t>
            </w:r>
          </w:p>
        </w:tc>
        <w:tc>
          <w:tcPr>
            <w:tcW w:w="1984" w:type="dxa"/>
            <w:tcBorders>
              <w:top w:val="nil"/>
              <w:left w:val="single" w:sz="4" w:space="0" w:color="auto"/>
              <w:bottom w:val="nil"/>
              <w:right w:val="single" w:sz="4" w:space="0" w:color="auto"/>
            </w:tcBorders>
            <w:vAlign w:val="center"/>
            <w:hideMark/>
          </w:tcPr>
          <w:p w14:paraId="5906C378"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- 15,323,790,328</w:t>
            </w:r>
          </w:p>
        </w:tc>
        <w:tc>
          <w:tcPr>
            <w:tcW w:w="1843" w:type="dxa"/>
            <w:gridSpan w:val="2"/>
            <w:tcBorders>
              <w:top w:val="nil"/>
              <w:left w:val="single" w:sz="4" w:space="0" w:color="auto"/>
              <w:bottom w:val="nil"/>
              <w:right w:val="single" w:sz="4" w:space="0" w:color="auto"/>
            </w:tcBorders>
            <w:vAlign w:val="center"/>
            <w:hideMark/>
          </w:tcPr>
          <w:p w14:paraId="7385C262"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- 3,708,617,328</w:t>
            </w:r>
          </w:p>
        </w:tc>
        <w:tc>
          <w:tcPr>
            <w:tcW w:w="1134" w:type="dxa"/>
            <w:tcBorders>
              <w:top w:val="nil"/>
              <w:left w:val="single" w:sz="4" w:space="0" w:color="auto"/>
              <w:bottom w:val="nil"/>
              <w:right w:val="nil"/>
            </w:tcBorders>
            <w:vAlign w:val="center"/>
            <w:hideMark/>
          </w:tcPr>
          <w:p w14:paraId="6D7F2A1A"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31.93</w:t>
            </w:r>
          </w:p>
        </w:tc>
      </w:tr>
      <w:tr w:rsidR="0053506F" w:rsidRPr="00F342C1" w14:paraId="67FEE40F"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2057FD20"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籌資活動之現金流量</w:t>
            </w:r>
          </w:p>
        </w:tc>
        <w:tc>
          <w:tcPr>
            <w:tcW w:w="1758" w:type="dxa"/>
            <w:tcBorders>
              <w:top w:val="nil"/>
              <w:left w:val="single" w:sz="4" w:space="0" w:color="auto"/>
              <w:bottom w:val="nil"/>
              <w:right w:val="single" w:sz="4" w:space="0" w:color="auto"/>
            </w:tcBorders>
            <w:vAlign w:val="center"/>
          </w:tcPr>
          <w:p w14:paraId="6A968732"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984" w:type="dxa"/>
            <w:tcBorders>
              <w:top w:val="nil"/>
              <w:left w:val="single" w:sz="4" w:space="0" w:color="auto"/>
              <w:bottom w:val="nil"/>
              <w:right w:val="single" w:sz="4" w:space="0" w:color="auto"/>
            </w:tcBorders>
            <w:vAlign w:val="center"/>
          </w:tcPr>
          <w:p w14:paraId="2BCD6973"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843" w:type="dxa"/>
            <w:gridSpan w:val="2"/>
            <w:tcBorders>
              <w:top w:val="nil"/>
              <w:left w:val="single" w:sz="4" w:space="0" w:color="auto"/>
              <w:bottom w:val="nil"/>
              <w:right w:val="single" w:sz="4" w:space="0" w:color="auto"/>
            </w:tcBorders>
            <w:vAlign w:val="center"/>
          </w:tcPr>
          <w:p w14:paraId="025323EB"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c>
          <w:tcPr>
            <w:tcW w:w="1134" w:type="dxa"/>
            <w:tcBorders>
              <w:top w:val="nil"/>
              <w:left w:val="single" w:sz="4" w:space="0" w:color="auto"/>
              <w:bottom w:val="nil"/>
              <w:right w:val="nil"/>
            </w:tcBorders>
            <w:vAlign w:val="center"/>
          </w:tcPr>
          <w:p w14:paraId="4A959841" w14:textId="77777777" w:rsidR="0053506F" w:rsidRPr="00F342C1" w:rsidRDefault="0053506F" w:rsidP="00C1363B">
            <w:pPr>
              <w:spacing w:line="240" w:lineRule="exact"/>
              <w:ind w:rightChars="10" w:right="24"/>
              <w:jc w:val="right"/>
              <w:rPr>
                <w:rFonts w:ascii="新細明體" w:hAnsi="新細明體"/>
                <w:b/>
                <w:color w:val="000000"/>
                <w:sz w:val="18"/>
                <w:szCs w:val="18"/>
              </w:rPr>
            </w:pPr>
          </w:p>
        </w:tc>
      </w:tr>
      <w:tr w:rsidR="0053506F" w:rsidRPr="00F342C1" w14:paraId="1D743154"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387FFA40" w14:textId="77777777" w:rsidR="0053506F" w:rsidRPr="000F561E" w:rsidRDefault="0053506F" w:rsidP="009F1CD5">
            <w:pPr>
              <w:spacing w:line="240" w:lineRule="exact"/>
              <w:ind w:leftChars="100" w:left="240" w:rightChars="5" w:right="12"/>
              <w:jc w:val="distribute"/>
              <w:rPr>
                <w:rFonts w:ascii="標楷體" w:eastAsia="標楷體"/>
                <w:color w:val="000000"/>
                <w:spacing w:val="50"/>
                <w:sz w:val="22"/>
                <w:szCs w:val="22"/>
              </w:rPr>
            </w:pPr>
            <w:r w:rsidRPr="000F561E">
              <w:rPr>
                <w:rFonts w:ascii="標楷體" w:eastAsia="標楷體" w:hint="eastAsia"/>
                <w:noProof/>
                <w:color w:val="000000"/>
                <w:spacing w:val="50"/>
                <w:sz w:val="22"/>
                <w:szCs w:val="22"/>
              </w:rPr>
              <w:t>其他負債淨增（淨減）</w:t>
            </w:r>
          </w:p>
        </w:tc>
        <w:tc>
          <w:tcPr>
            <w:tcW w:w="1758" w:type="dxa"/>
            <w:tcBorders>
              <w:top w:val="nil"/>
              <w:left w:val="single" w:sz="4" w:space="0" w:color="auto"/>
              <w:bottom w:val="nil"/>
              <w:right w:val="single" w:sz="4" w:space="0" w:color="auto"/>
            </w:tcBorders>
            <w:vAlign w:val="center"/>
            <w:hideMark/>
          </w:tcPr>
          <w:p w14:paraId="20B04B2F"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- 7,504,893,000</w:t>
            </w:r>
          </w:p>
        </w:tc>
        <w:tc>
          <w:tcPr>
            <w:tcW w:w="1984" w:type="dxa"/>
            <w:tcBorders>
              <w:top w:val="nil"/>
              <w:left w:val="single" w:sz="4" w:space="0" w:color="auto"/>
              <w:bottom w:val="nil"/>
              <w:right w:val="single" w:sz="4" w:space="0" w:color="auto"/>
            </w:tcBorders>
            <w:vAlign w:val="center"/>
            <w:hideMark/>
          </w:tcPr>
          <w:p w14:paraId="26410D1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188,889,906</w:t>
            </w:r>
          </w:p>
        </w:tc>
        <w:tc>
          <w:tcPr>
            <w:tcW w:w="1843" w:type="dxa"/>
            <w:gridSpan w:val="2"/>
            <w:tcBorders>
              <w:top w:val="nil"/>
              <w:left w:val="single" w:sz="4" w:space="0" w:color="auto"/>
              <w:bottom w:val="nil"/>
              <w:right w:val="single" w:sz="4" w:space="0" w:color="auto"/>
            </w:tcBorders>
            <w:vAlign w:val="center"/>
            <w:hideMark/>
          </w:tcPr>
          <w:p w14:paraId="289EE120"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7,693,782,906</w:t>
            </w:r>
          </w:p>
        </w:tc>
        <w:tc>
          <w:tcPr>
            <w:tcW w:w="1134" w:type="dxa"/>
            <w:tcBorders>
              <w:top w:val="nil"/>
              <w:left w:val="single" w:sz="4" w:space="0" w:color="auto"/>
              <w:bottom w:val="nil"/>
              <w:right w:val="nil"/>
            </w:tcBorders>
            <w:vAlign w:val="center"/>
            <w:hideMark/>
          </w:tcPr>
          <w:p w14:paraId="722F58F2" w14:textId="77777777" w:rsidR="0053506F" w:rsidRPr="00F342C1" w:rsidRDefault="0053506F" w:rsidP="00C1363B">
            <w:pPr>
              <w:spacing w:line="240" w:lineRule="exact"/>
              <w:ind w:rightChars="10" w:right="24"/>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2D5573D7"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0D952F46" w14:textId="77777777" w:rsidR="0053506F" w:rsidRPr="00F342C1" w:rsidRDefault="0053506F" w:rsidP="000F561E">
            <w:pPr>
              <w:spacing w:line="240" w:lineRule="exact"/>
              <w:ind w:leftChars="200" w:left="480" w:rightChars="20" w:right="48"/>
              <w:jc w:val="distribute"/>
              <w:rPr>
                <w:rFonts w:ascii="標楷體" w:eastAsia="標楷體"/>
                <w:b/>
                <w:color w:val="000000"/>
                <w:spacing w:val="-18"/>
              </w:rPr>
            </w:pPr>
            <w:r w:rsidRPr="00F342C1">
              <w:rPr>
                <w:rFonts w:ascii="標楷體" w:eastAsia="標楷體" w:hint="eastAsia"/>
                <w:b/>
                <w:noProof/>
                <w:color w:val="000000"/>
                <w:spacing w:val="-18"/>
              </w:rPr>
              <w:t>籌資活動之淨現金流入（流出）</w:t>
            </w:r>
          </w:p>
        </w:tc>
        <w:tc>
          <w:tcPr>
            <w:tcW w:w="1758" w:type="dxa"/>
            <w:tcBorders>
              <w:top w:val="nil"/>
              <w:left w:val="single" w:sz="4" w:space="0" w:color="auto"/>
              <w:bottom w:val="nil"/>
              <w:right w:val="single" w:sz="4" w:space="0" w:color="auto"/>
            </w:tcBorders>
            <w:vAlign w:val="center"/>
            <w:hideMark/>
          </w:tcPr>
          <w:p w14:paraId="2F43360C"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- 7,504,893,000</w:t>
            </w:r>
          </w:p>
        </w:tc>
        <w:tc>
          <w:tcPr>
            <w:tcW w:w="1984" w:type="dxa"/>
            <w:tcBorders>
              <w:top w:val="nil"/>
              <w:left w:val="single" w:sz="4" w:space="0" w:color="auto"/>
              <w:bottom w:val="nil"/>
              <w:right w:val="single" w:sz="4" w:space="0" w:color="auto"/>
            </w:tcBorders>
            <w:vAlign w:val="center"/>
            <w:hideMark/>
          </w:tcPr>
          <w:p w14:paraId="407D24E1"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188,889,906</w:t>
            </w:r>
          </w:p>
        </w:tc>
        <w:tc>
          <w:tcPr>
            <w:tcW w:w="1843" w:type="dxa"/>
            <w:gridSpan w:val="2"/>
            <w:tcBorders>
              <w:top w:val="nil"/>
              <w:left w:val="single" w:sz="4" w:space="0" w:color="auto"/>
              <w:bottom w:val="nil"/>
              <w:right w:val="single" w:sz="4" w:space="0" w:color="auto"/>
            </w:tcBorders>
            <w:vAlign w:val="center"/>
            <w:hideMark/>
          </w:tcPr>
          <w:p w14:paraId="1BFCA043"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7,693,782,906</w:t>
            </w:r>
          </w:p>
        </w:tc>
        <w:tc>
          <w:tcPr>
            <w:tcW w:w="1134" w:type="dxa"/>
            <w:tcBorders>
              <w:top w:val="nil"/>
              <w:left w:val="single" w:sz="4" w:space="0" w:color="auto"/>
              <w:bottom w:val="nil"/>
              <w:right w:val="nil"/>
            </w:tcBorders>
            <w:vAlign w:val="center"/>
            <w:hideMark/>
          </w:tcPr>
          <w:p w14:paraId="459CD99F"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w:t>
            </w:r>
          </w:p>
        </w:tc>
      </w:tr>
      <w:tr w:rsidR="0053506F" w:rsidRPr="00F342C1" w14:paraId="6E540ADB"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4249D918"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現金及約當現金之淨增（淨減）</w:t>
            </w:r>
          </w:p>
        </w:tc>
        <w:tc>
          <w:tcPr>
            <w:tcW w:w="1758" w:type="dxa"/>
            <w:tcBorders>
              <w:top w:val="nil"/>
              <w:left w:val="single" w:sz="4" w:space="0" w:color="auto"/>
              <w:bottom w:val="nil"/>
              <w:right w:val="single" w:sz="4" w:space="0" w:color="auto"/>
            </w:tcBorders>
            <w:vAlign w:val="center"/>
            <w:hideMark/>
          </w:tcPr>
          <w:p w14:paraId="261A4D54"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- 8,751,733,000</w:t>
            </w:r>
          </w:p>
        </w:tc>
        <w:tc>
          <w:tcPr>
            <w:tcW w:w="1984" w:type="dxa"/>
            <w:tcBorders>
              <w:top w:val="nil"/>
              <w:left w:val="single" w:sz="4" w:space="0" w:color="auto"/>
              <w:bottom w:val="nil"/>
              <w:right w:val="single" w:sz="4" w:space="0" w:color="auto"/>
            </w:tcBorders>
            <w:vAlign w:val="center"/>
            <w:hideMark/>
          </w:tcPr>
          <w:p w14:paraId="5A1560A9"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- 3,185,493,479</w:t>
            </w:r>
          </w:p>
        </w:tc>
        <w:tc>
          <w:tcPr>
            <w:tcW w:w="1843" w:type="dxa"/>
            <w:gridSpan w:val="2"/>
            <w:tcBorders>
              <w:top w:val="nil"/>
              <w:left w:val="single" w:sz="4" w:space="0" w:color="auto"/>
              <w:bottom w:val="nil"/>
              <w:right w:val="single" w:sz="4" w:space="0" w:color="auto"/>
            </w:tcBorders>
            <w:vAlign w:val="center"/>
            <w:hideMark/>
          </w:tcPr>
          <w:p w14:paraId="012A28BD"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5,566,239,521</w:t>
            </w:r>
          </w:p>
        </w:tc>
        <w:tc>
          <w:tcPr>
            <w:tcW w:w="1134" w:type="dxa"/>
            <w:tcBorders>
              <w:top w:val="nil"/>
              <w:left w:val="single" w:sz="4" w:space="0" w:color="auto"/>
              <w:bottom w:val="nil"/>
              <w:right w:val="nil"/>
            </w:tcBorders>
            <w:vAlign w:val="center"/>
            <w:hideMark/>
          </w:tcPr>
          <w:p w14:paraId="49697902"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- 63.60</w:t>
            </w:r>
          </w:p>
        </w:tc>
      </w:tr>
      <w:tr w:rsidR="0053506F" w:rsidRPr="00F342C1" w14:paraId="34CF23A6" w14:textId="77777777" w:rsidTr="00D93F97">
        <w:trPr>
          <w:cantSplit/>
          <w:trHeight w:hRule="exact" w:val="505"/>
        </w:trPr>
        <w:tc>
          <w:tcPr>
            <w:tcW w:w="3232" w:type="dxa"/>
            <w:gridSpan w:val="2"/>
            <w:tcBorders>
              <w:top w:val="nil"/>
              <w:left w:val="nil"/>
              <w:bottom w:val="nil"/>
              <w:right w:val="single" w:sz="4" w:space="0" w:color="auto"/>
            </w:tcBorders>
            <w:vAlign w:val="center"/>
            <w:hideMark/>
          </w:tcPr>
          <w:p w14:paraId="293163A7"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期初現金及約當現金</w:t>
            </w:r>
          </w:p>
        </w:tc>
        <w:tc>
          <w:tcPr>
            <w:tcW w:w="1758" w:type="dxa"/>
            <w:tcBorders>
              <w:top w:val="nil"/>
              <w:left w:val="single" w:sz="4" w:space="0" w:color="auto"/>
              <w:bottom w:val="nil"/>
              <w:right w:val="single" w:sz="4" w:space="0" w:color="auto"/>
            </w:tcBorders>
            <w:vAlign w:val="center"/>
            <w:hideMark/>
          </w:tcPr>
          <w:p w14:paraId="66C8CD51"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11,743,018,000</w:t>
            </w:r>
          </w:p>
        </w:tc>
        <w:tc>
          <w:tcPr>
            <w:tcW w:w="1984" w:type="dxa"/>
            <w:tcBorders>
              <w:top w:val="nil"/>
              <w:left w:val="single" w:sz="4" w:space="0" w:color="auto"/>
              <w:bottom w:val="nil"/>
              <w:right w:val="single" w:sz="4" w:space="0" w:color="auto"/>
            </w:tcBorders>
            <w:vAlign w:val="center"/>
            <w:hideMark/>
          </w:tcPr>
          <w:p w14:paraId="4079797D"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3,208,411,857</w:t>
            </w:r>
          </w:p>
        </w:tc>
        <w:tc>
          <w:tcPr>
            <w:tcW w:w="1843" w:type="dxa"/>
            <w:gridSpan w:val="2"/>
            <w:tcBorders>
              <w:top w:val="nil"/>
              <w:left w:val="single" w:sz="4" w:space="0" w:color="auto"/>
              <w:bottom w:val="nil"/>
              <w:right w:val="single" w:sz="4" w:space="0" w:color="auto"/>
            </w:tcBorders>
            <w:vAlign w:val="center"/>
            <w:hideMark/>
          </w:tcPr>
          <w:p w14:paraId="0F367AD1"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- 8,534,606,143</w:t>
            </w:r>
          </w:p>
        </w:tc>
        <w:tc>
          <w:tcPr>
            <w:tcW w:w="1134" w:type="dxa"/>
            <w:tcBorders>
              <w:top w:val="nil"/>
              <w:left w:val="single" w:sz="4" w:space="0" w:color="auto"/>
              <w:bottom w:val="nil"/>
              <w:right w:val="nil"/>
            </w:tcBorders>
            <w:vAlign w:val="center"/>
            <w:hideMark/>
          </w:tcPr>
          <w:p w14:paraId="38126590"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- 72.68</w:t>
            </w:r>
          </w:p>
        </w:tc>
      </w:tr>
      <w:tr w:rsidR="0053506F" w:rsidRPr="00F342C1" w14:paraId="397FAC31" w14:textId="77777777" w:rsidTr="00D93F97">
        <w:trPr>
          <w:cantSplit/>
          <w:trHeight w:hRule="exact" w:val="505"/>
        </w:trPr>
        <w:tc>
          <w:tcPr>
            <w:tcW w:w="3232" w:type="dxa"/>
            <w:gridSpan w:val="2"/>
            <w:tcBorders>
              <w:top w:val="nil"/>
              <w:left w:val="nil"/>
              <w:bottom w:val="single" w:sz="8" w:space="0" w:color="auto"/>
              <w:right w:val="single" w:sz="4" w:space="0" w:color="auto"/>
            </w:tcBorders>
            <w:vAlign w:val="center"/>
            <w:hideMark/>
          </w:tcPr>
          <w:p w14:paraId="09976515" w14:textId="77777777" w:rsidR="0053506F" w:rsidRPr="00F342C1" w:rsidRDefault="0053506F" w:rsidP="000F561E">
            <w:pPr>
              <w:spacing w:line="240" w:lineRule="exact"/>
              <w:ind w:rightChars="20" w:right="48"/>
              <w:jc w:val="distribute"/>
              <w:rPr>
                <w:rFonts w:ascii="標楷體" w:eastAsia="標楷體"/>
                <w:b/>
                <w:color w:val="000000"/>
              </w:rPr>
            </w:pPr>
            <w:r w:rsidRPr="00F342C1">
              <w:rPr>
                <w:rFonts w:ascii="標楷體" w:eastAsia="標楷體" w:hint="eastAsia"/>
                <w:b/>
                <w:noProof/>
                <w:color w:val="000000"/>
              </w:rPr>
              <w:t>期末現金及約當現金</w:t>
            </w:r>
          </w:p>
        </w:tc>
        <w:tc>
          <w:tcPr>
            <w:tcW w:w="1758" w:type="dxa"/>
            <w:tcBorders>
              <w:top w:val="nil"/>
              <w:left w:val="single" w:sz="4" w:space="0" w:color="auto"/>
              <w:bottom w:val="single" w:sz="8" w:space="0" w:color="auto"/>
              <w:right w:val="single" w:sz="4" w:space="0" w:color="auto"/>
            </w:tcBorders>
            <w:vAlign w:val="center"/>
            <w:hideMark/>
          </w:tcPr>
          <w:p w14:paraId="100D9EF0"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2,991,285,000</w:t>
            </w:r>
          </w:p>
        </w:tc>
        <w:tc>
          <w:tcPr>
            <w:tcW w:w="1984" w:type="dxa"/>
            <w:tcBorders>
              <w:top w:val="nil"/>
              <w:left w:val="single" w:sz="4" w:space="0" w:color="auto"/>
              <w:bottom w:val="single" w:sz="8" w:space="0" w:color="auto"/>
              <w:right w:val="single" w:sz="4" w:space="0" w:color="auto"/>
            </w:tcBorders>
            <w:vAlign w:val="center"/>
            <w:hideMark/>
          </w:tcPr>
          <w:p w14:paraId="75971B86"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22,918,378</w:t>
            </w:r>
          </w:p>
        </w:tc>
        <w:tc>
          <w:tcPr>
            <w:tcW w:w="1843" w:type="dxa"/>
            <w:gridSpan w:val="2"/>
            <w:tcBorders>
              <w:top w:val="nil"/>
              <w:left w:val="single" w:sz="4" w:space="0" w:color="auto"/>
              <w:bottom w:val="single" w:sz="8" w:space="0" w:color="auto"/>
              <w:right w:val="single" w:sz="4" w:space="0" w:color="auto"/>
            </w:tcBorders>
            <w:vAlign w:val="center"/>
            <w:hideMark/>
          </w:tcPr>
          <w:p w14:paraId="4107E8AD"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- 2,968,366,622</w:t>
            </w:r>
          </w:p>
        </w:tc>
        <w:tc>
          <w:tcPr>
            <w:tcW w:w="1134" w:type="dxa"/>
            <w:tcBorders>
              <w:top w:val="nil"/>
              <w:left w:val="single" w:sz="4" w:space="0" w:color="auto"/>
              <w:bottom w:val="single" w:sz="8" w:space="0" w:color="auto"/>
              <w:right w:val="nil"/>
            </w:tcBorders>
            <w:vAlign w:val="center"/>
            <w:hideMark/>
          </w:tcPr>
          <w:p w14:paraId="67761E92" w14:textId="77777777" w:rsidR="0053506F" w:rsidRPr="00F342C1" w:rsidRDefault="0053506F" w:rsidP="00C1363B">
            <w:pPr>
              <w:spacing w:line="240" w:lineRule="exact"/>
              <w:ind w:rightChars="10" w:right="24"/>
              <w:jc w:val="right"/>
              <w:rPr>
                <w:rFonts w:ascii="新細明體" w:hAnsi="新細明體"/>
                <w:b/>
                <w:color w:val="000000"/>
                <w:sz w:val="18"/>
                <w:szCs w:val="18"/>
              </w:rPr>
            </w:pPr>
            <w:r w:rsidRPr="00F342C1">
              <w:rPr>
                <w:rFonts w:ascii="新細明體" w:hAnsi="新細明體" w:hint="eastAsia"/>
                <w:b/>
                <w:noProof/>
                <w:color w:val="000000"/>
                <w:sz w:val="18"/>
                <w:szCs w:val="18"/>
              </w:rPr>
              <w:t>- 99.23</w:t>
            </w:r>
          </w:p>
        </w:tc>
      </w:tr>
    </w:tbl>
    <w:p w14:paraId="71FDB5E1" w14:textId="77777777" w:rsidR="0053506F" w:rsidRPr="00F342C1" w:rsidRDefault="0053506F" w:rsidP="000F561E">
      <w:pPr>
        <w:pStyle w:val="af3"/>
        <w:overflowPunct w:val="0"/>
        <w:autoSpaceDN w:val="0"/>
        <w:ind w:left="542" w:rightChars="-7" w:right="-17" w:hangingChars="301" w:hanging="542"/>
        <w:rPr>
          <w:color w:val="000000"/>
          <w:sz w:val="18"/>
          <w:szCs w:val="18"/>
        </w:rPr>
      </w:pPr>
      <w:proofErr w:type="gramStart"/>
      <w:r w:rsidRPr="00F342C1">
        <w:rPr>
          <w:rFonts w:hint="eastAsia"/>
          <w:color w:val="000000"/>
          <w:sz w:val="18"/>
          <w:szCs w:val="18"/>
        </w:rPr>
        <w:t>註</w:t>
      </w:r>
      <w:proofErr w:type="gramEnd"/>
      <w:r w:rsidRPr="00F342C1">
        <w:rPr>
          <w:rFonts w:hint="eastAsia"/>
          <w:color w:val="000000"/>
          <w:sz w:val="18"/>
          <w:szCs w:val="18"/>
        </w:rPr>
        <w:t>：1.本表係</w:t>
      </w:r>
      <w:proofErr w:type="gramStart"/>
      <w:r w:rsidRPr="00F342C1">
        <w:rPr>
          <w:rFonts w:hint="eastAsia"/>
          <w:color w:val="000000"/>
          <w:sz w:val="18"/>
          <w:szCs w:val="18"/>
        </w:rPr>
        <w:t>採</w:t>
      </w:r>
      <w:proofErr w:type="gramEnd"/>
      <w:r w:rsidRPr="00F342C1">
        <w:rPr>
          <w:rFonts w:hint="eastAsia"/>
          <w:color w:val="000000"/>
          <w:sz w:val="18"/>
          <w:szCs w:val="18"/>
        </w:rPr>
        <w:t>現金及約當現金基礎，包括現金、自存款日起3個月內到期之存放銀行同業、可自由動用並自存款日起3個月內到期之存放央行及自投資日起3個月內到期或清償之債權證券。</w:t>
      </w:r>
    </w:p>
    <w:p w14:paraId="2D377007" w14:textId="77777777" w:rsidR="0053506F" w:rsidRPr="00F342C1" w:rsidRDefault="0053506F" w:rsidP="000F561E">
      <w:pPr>
        <w:autoSpaceDN w:val="0"/>
        <w:spacing w:line="240" w:lineRule="exact"/>
        <w:ind w:leftChars="150" w:left="540" w:hangingChars="100" w:hanging="180"/>
        <w:jc w:val="both"/>
        <w:rPr>
          <w:bCs/>
          <w:color w:val="000000"/>
        </w:rPr>
      </w:pPr>
      <w:r w:rsidRPr="00F342C1">
        <w:rPr>
          <w:rFonts w:ascii="標楷體" w:eastAsia="標楷體" w:hint="eastAsia"/>
          <w:color w:val="000000"/>
          <w:sz w:val="18"/>
          <w:szCs w:val="18"/>
        </w:rPr>
        <w:t>2.本表「調整項目」欄所列，包括預期信用損益及評價損益、提存各項準備、折舊及減損、攤銷、沖轉遞延負債、外幣兌換損失（利益）、處理資產損失（利益）、債務整理損失（利益）、其他、存放銀行</w:t>
      </w:r>
      <w:proofErr w:type="gramStart"/>
      <w:r w:rsidRPr="00F342C1">
        <w:rPr>
          <w:rFonts w:ascii="標楷體" w:eastAsia="標楷體" w:hint="eastAsia"/>
          <w:color w:val="000000"/>
          <w:sz w:val="18"/>
          <w:szCs w:val="18"/>
        </w:rPr>
        <w:t>同業淨減</w:t>
      </w:r>
      <w:proofErr w:type="gramEnd"/>
      <w:r w:rsidRPr="00F342C1">
        <w:rPr>
          <w:rFonts w:ascii="標楷體" w:eastAsia="標楷體" w:hint="eastAsia"/>
          <w:color w:val="000000"/>
          <w:sz w:val="18"/>
          <w:szCs w:val="18"/>
        </w:rPr>
        <w:t>（淨增）、存放</w:t>
      </w:r>
      <w:proofErr w:type="gramStart"/>
      <w:r w:rsidRPr="00F342C1">
        <w:rPr>
          <w:rFonts w:ascii="標楷體" w:eastAsia="標楷體" w:hint="eastAsia"/>
          <w:color w:val="000000"/>
          <w:sz w:val="18"/>
          <w:szCs w:val="18"/>
        </w:rPr>
        <w:t>央行淨減</w:t>
      </w:r>
      <w:proofErr w:type="gramEnd"/>
      <w:r w:rsidRPr="00F342C1">
        <w:rPr>
          <w:rFonts w:ascii="標楷體" w:eastAsia="標楷體" w:hint="eastAsia"/>
          <w:color w:val="000000"/>
          <w:sz w:val="18"/>
          <w:szCs w:val="18"/>
        </w:rPr>
        <w:t>（淨增）、流動金融</w:t>
      </w:r>
      <w:proofErr w:type="gramStart"/>
      <w:r w:rsidRPr="00F342C1">
        <w:rPr>
          <w:rFonts w:ascii="標楷體" w:eastAsia="標楷體" w:hint="eastAsia"/>
          <w:color w:val="000000"/>
          <w:sz w:val="18"/>
          <w:szCs w:val="18"/>
        </w:rPr>
        <w:t>資產淨減</w:t>
      </w:r>
      <w:proofErr w:type="gramEnd"/>
      <w:r w:rsidRPr="00F342C1">
        <w:rPr>
          <w:rFonts w:ascii="標楷體" w:eastAsia="標楷體" w:hint="eastAsia"/>
          <w:color w:val="000000"/>
          <w:sz w:val="18"/>
          <w:szCs w:val="18"/>
        </w:rPr>
        <w:t>（淨增）、押匯貼現及</w:t>
      </w:r>
      <w:proofErr w:type="gramStart"/>
      <w:r w:rsidRPr="00F342C1">
        <w:rPr>
          <w:rFonts w:ascii="標楷體" w:eastAsia="標楷體" w:hint="eastAsia"/>
          <w:color w:val="000000"/>
          <w:sz w:val="18"/>
          <w:szCs w:val="18"/>
        </w:rPr>
        <w:t>放款淨減</w:t>
      </w:r>
      <w:proofErr w:type="gramEnd"/>
      <w:r w:rsidRPr="00F342C1">
        <w:rPr>
          <w:rFonts w:ascii="標楷體" w:eastAsia="標楷體" w:hint="eastAsia"/>
          <w:color w:val="000000"/>
          <w:sz w:val="18"/>
          <w:szCs w:val="18"/>
        </w:rPr>
        <w:t>（淨增）、</w:t>
      </w:r>
      <w:proofErr w:type="gramStart"/>
      <w:r w:rsidRPr="00F342C1">
        <w:rPr>
          <w:rFonts w:ascii="標楷體" w:eastAsia="標楷體" w:hint="eastAsia"/>
          <w:color w:val="000000"/>
          <w:sz w:val="18"/>
          <w:szCs w:val="18"/>
        </w:rPr>
        <w:t>流動資產淨減</w:t>
      </w:r>
      <w:proofErr w:type="gramEnd"/>
      <w:r w:rsidRPr="00F342C1">
        <w:rPr>
          <w:rFonts w:ascii="標楷體" w:eastAsia="標楷體" w:hint="eastAsia"/>
          <w:color w:val="000000"/>
          <w:sz w:val="18"/>
          <w:szCs w:val="18"/>
        </w:rPr>
        <w:t>（淨增）、流動金融負債淨增（</w:t>
      </w:r>
      <w:proofErr w:type="gramStart"/>
      <w:r w:rsidRPr="00F342C1">
        <w:rPr>
          <w:rFonts w:ascii="標楷體" w:eastAsia="標楷體" w:hint="eastAsia"/>
          <w:color w:val="000000"/>
          <w:sz w:val="18"/>
          <w:szCs w:val="18"/>
        </w:rPr>
        <w:t>淨減</w:t>
      </w:r>
      <w:proofErr w:type="gramEnd"/>
      <w:r w:rsidRPr="00F342C1">
        <w:rPr>
          <w:rFonts w:ascii="標楷體" w:eastAsia="標楷體" w:hint="eastAsia"/>
          <w:color w:val="000000"/>
          <w:sz w:val="18"/>
          <w:szCs w:val="18"/>
        </w:rPr>
        <w:t>）、存匯款淨增（</w:t>
      </w:r>
      <w:proofErr w:type="gramStart"/>
      <w:r w:rsidRPr="00F342C1">
        <w:rPr>
          <w:rFonts w:ascii="標楷體" w:eastAsia="標楷體" w:hint="eastAsia"/>
          <w:color w:val="000000"/>
          <w:sz w:val="18"/>
          <w:szCs w:val="18"/>
        </w:rPr>
        <w:t>淨減</w:t>
      </w:r>
      <w:proofErr w:type="gramEnd"/>
      <w:r w:rsidRPr="00F342C1">
        <w:rPr>
          <w:rFonts w:ascii="標楷體" w:eastAsia="標楷體" w:hint="eastAsia"/>
          <w:color w:val="000000"/>
          <w:sz w:val="18"/>
          <w:szCs w:val="18"/>
        </w:rPr>
        <w:t>）及流動負債淨增（</w:t>
      </w:r>
      <w:proofErr w:type="gramStart"/>
      <w:r w:rsidRPr="00F342C1">
        <w:rPr>
          <w:rFonts w:ascii="標楷體" w:eastAsia="標楷體" w:hint="eastAsia"/>
          <w:color w:val="000000"/>
          <w:sz w:val="18"/>
          <w:szCs w:val="18"/>
        </w:rPr>
        <w:t>淨減</w:t>
      </w:r>
      <w:proofErr w:type="gramEnd"/>
      <w:r w:rsidRPr="00F342C1">
        <w:rPr>
          <w:rFonts w:ascii="標楷體" w:eastAsia="標楷體" w:hint="eastAsia"/>
          <w:color w:val="000000"/>
          <w:sz w:val="18"/>
          <w:szCs w:val="18"/>
        </w:rPr>
        <w:t>）。</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41"/>
        <w:gridCol w:w="1785"/>
        <w:gridCol w:w="732"/>
        <w:gridCol w:w="1756"/>
        <w:gridCol w:w="1024"/>
        <w:gridCol w:w="925"/>
        <w:gridCol w:w="685"/>
        <w:gridCol w:w="731"/>
      </w:tblGrid>
      <w:tr w:rsidR="0053506F" w:rsidRPr="00F342C1" w14:paraId="78C0361B" w14:textId="77777777" w:rsidTr="00371F0C">
        <w:trPr>
          <w:trHeight w:val="600"/>
          <w:tblHeader/>
        </w:trPr>
        <w:tc>
          <w:tcPr>
            <w:tcW w:w="9667" w:type="dxa"/>
            <w:gridSpan w:val="8"/>
            <w:tcBorders>
              <w:top w:val="nil"/>
              <w:left w:val="nil"/>
              <w:bottom w:val="nil"/>
              <w:right w:val="nil"/>
            </w:tcBorders>
            <w:vAlign w:val="center"/>
            <w:hideMark/>
          </w:tcPr>
          <w:p w14:paraId="42D1769D" w14:textId="638865AF" w:rsidR="0053506F" w:rsidRPr="00F342C1" w:rsidRDefault="0053506F" w:rsidP="00371F0C">
            <w:pPr>
              <w:pStyle w:val="516P"/>
            </w:pPr>
            <w:r w:rsidRPr="00F342C1">
              <w:rPr>
                <w:bCs/>
              </w:rPr>
              <w:lastRenderedPageBreak/>
              <w:br w:type="page"/>
            </w:r>
            <w:r w:rsidR="000F561E">
              <w:rPr>
                <w:rFonts w:hint="eastAsia"/>
                <w:spacing w:val="0"/>
              </w:rPr>
              <w:t xml:space="preserve"> </w:t>
            </w:r>
            <w:r w:rsidRPr="00F342C1">
              <w:rPr>
                <w:rFonts w:hint="eastAsia"/>
              </w:rPr>
              <w:t>中央存款保險股份有限公司盈虧審定後資產負債表</w:t>
            </w:r>
            <w:r w:rsidR="000F561E">
              <w:rPr>
                <w:rFonts w:hint="eastAsia"/>
                <w:spacing w:val="0"/>
              </w:rPr>
              <w:t xml:space="preserve"> </w:t>
            </w:r>
          </w:p>
        </w:tc>
      </w:tr>
      <w:tr w:rsidR="0053506F" w:rsidRPr="00F342C1" w14:paraId="4157CAD5" w14:textId="77777777" w:rsidTr="00371F0C">
        <w:trPr>
          <w:trHeight w:hRule="exact" w:val="255"/>
          <w:tblHeader/>
        </w:trPr>
        <w:tc>
          <w:tcPr>
            <w:tcW w:w="2268" w:type="dxa"/>
            <w:tcBorders>
              <w:top w:val="nil"/>
              <w:left w:val="nil"/>
              <w:bottom w:val="nil"/>
              <w:right w:val="nil"/>
            </w:tcBorders>
            <w:vAlign w:val="center"/>
          </w:tcPr>
          <w:p w14:paraId="00E8982F" w14:textId="77777777" w:rsidR="0053506F" w:rsidRPr="00F342C1" w:rsidRDefault="0053506F" w:rsidP="00371F0C">
            <w:pPr>
              <w:jc w:val="center"/>
              <w:rPr>
                <w:rFonts w:ascii="標楷體" w:eastAsia="標楷體"/>
                <w:color w:val="000000"/>
                <w:spacing w:val="100"/>
                <w:sz w:val="22"/>
              </w:rPr>
            </w:pPr>
          </w:p>
        </w:tc>
        <w:tc>
          <w:tcPr>
            <w:tcW w:w="6027" w:type="dxa"/>
            <w:gridSpan w:val="5"/>
            <w:tcBorders>
              <w:top w:val="nil"/>
              <w:left w:val="nil"/>
              <w:bottom w:val="nil"/>
              <w:right w:val="nil"/>
            </w:tcBorders>
            <w:vAlign w:val="center"/>
            <w:hideMark/>
          </w:tcPr>
          <w:p w14:paraId="7622E59D" w14:textId="77777777" w:rsidR="0053506F" w:rsidRPr="00F342C1" w:rsidRDefault="0053506F" w:rsidP="00371F0C">
            <w:pPr>
              <w:pStyle w:val="8"/>
              <w:spacing w:line="240" w:lineRule="exact"/>
            </w:pPr>
            <w:r w:rsidRPr="00F342C1">
              <w:rPr>
                <w:rFonts w:hint="eastAsia"/>
              </w:rPr>
              <w:t>中華民國111年12月31日</w:t>
            </w:r>
          </w:p>
        </w:tc>
        <w:tc>
          <w:tcPr>
            <w:tcW w:w="1372" w:type="dxa"/>
            <w:gridSpan w:val="2"/>
            <w:tcBorders>
              <w:top w:val="nil"/>
              <w:left w:val="nil"/>
              <w:bottom w:val="nil"/>
              <w:right w:val="nil"/>
            </w:tcBorders>
            <w:vAlign w:val="center"/>
          </w:tcPr>
          <w:p w14:paraId="33CFAE20" w14:textId="77777777" w:rsidR="0053506F" w:rsidRPr="00F342C1" w:rsidRDefault="0053506F" w:rsidP="00371F0C">
            <w:pPr>
              <w:spacing w:line="240" w:lineRule="exact"/>
              <w:jc w:val="right"/>
              <w:rPr>
                <w:rFonts w:ascii="標楷體" w:eastAsia="標楷體"/>
                <w:color w:val="000000"/>
                <w:sz w:val="20"/>
              </w:rPr>
            </w:pPr>
          </w:p>
        </w:tc>
      </w:tr>
      <w:tr w:rsidR="000F561E" w:rsidRPr="00F342C1" w14:paraId="65409815" w14:textId="77777777" w:rsidTr="00371F0C">
        <w:trPr>
          <w:trHeight w:hRule="exact" w:val="255"/>
          <w:tblHeader/>
        </w:trPr>
        <w:tc>
          <w:tcPr>
            <w:tcW w:w="9667" w:type="dxa"/>
            <w:gridSpan w:val="8"/>
            <w:tcBorders>
              <w:top w:val="nil"/>
              <w:left w:val="nil"/>
              <w:bottom w:val="single" w:sz="8" w:space="0" w:color="auto"/>
              <w:right w:val="nil"/>
            </w:tcBorders>
            <w:vAlign w:val="center"/>
          </w:tcPr>
          <w:p w14:paraId="5B40EFE9" w14:textId="77777777" w:rsidR="000F561E" w:rsidRPr="00F342C1" w:rsidRDefault="000F561E" w:rsidP="00371F0C">
            <w:pPr>
              <w:pStyle w:val="611P"/>
              <w:spacing w:afterLines="20" w:after="72" w:line="240" w:lineRule="exact"/>
            </w:pPr>
            <w:r w:rsidRPr="00F342C1">
              <w:rPr>
                <w:rFonts w:hint="eastAsia"/>
              </w:rPr>
              <w:t>單位：新臺幣元</w:t>
            </w:r>
          </w:p>
        </w:tc>
      </w:tr>
      <w:tr w:rsidR="0053506F" w:rsidRPr="00F342C1" w14:paraId="2D27C3F2" w14:textId="77777777" w:rsidTr="00371F0C">
        <w:trPr>
          <w:trHeight w:hRule="exact" w:val="357"/>
          <w:tblHeader/>
        </w:trPr>
        <w:tc>
          <w:tcPr>
            <w:tcW w:w="2268" w:type="dxa"/>
            <w:vMerge w:val="restart"/>
            <w:tcBorders>
              <w:top w:val="single" w:sz="8" w:space="0" w:color="auto"/>
              <w:left w:val="nil"/>
              <w:bottom w:val="single" w:sz="8" w:space="0" w:color="auto"/>
              <w:right w:val="nil"/>
            </w:tcBorders>
            <w:vAlign w:val="center"/>
            <w:hideMark/>
          </w:tcPr>
          <w:p w14:paraId="7A1740AE" w14:textId="77777777" w:rsidR="0053506F" w:rsidRPr="000F561E" w:rsidRDefault="0053506F" w:rsidP="00371F0C">
            <w:pPr>
              <w:ind w:leftChars="5" w:left="12" w:rightChars="5" w:right="12"/>
              <w:jc w:val="distribute"/>
              <w:rPr>
                <w:rFonts w:ascii="標楷體" w:eastAsia="標楷體"/>
                <w:color w:val="000000"/>
              </w:rPr>
            </w:pPr>
            <w:r w:rsidRPr="000F561E">
              <w:rPr>
                <w:rFonts w:ascii="標楷體" w:eastAsia="標楷體" w:hint="eastAsia"/>
                <w:color w:val="000000"/>
              </w:rPr>
              <w:t>科目</w:t>
            </w:r>
          </w:p>
        </w:tc>
        <w:tc>
          <w:tcPr>
            <w:tcW w:w="2438" w:type="dxa"/>
            <w:gridSpan w:val="2"/>
            <w:tcBorders>
              <w:top w:val="single" w:sz="8" w:space="0" w:color="auto"/>
              <w:left w:val="single" w:sz="4" w:space="0" w:color="auto"/>
              <w:bottom w:val="single" w:sz="4" w:space="0" w:color="auto"/>
              <w:right w:val="single" w:sz="4" w:space="0" w:color="auto"/>
            </w:tcBorders>
            <w:vAlign w:val="center"/>
            <w:hideMark/>
          </w:tcPr>
          <w:p w14:paraId="6919585B" w14:textId="77777777" w:rsidR="0053506F" w:rsidRPr="000F561E" w:rsidRDefault="0053506F" w:rsidP="00371F0C">
            <w:pPr>
              <w:ind w:leftChars="5" w:left="12" w:rightChars="5" w:right="12"/>
              <w:jc w:val="distribute"/>
              <w:rPr>
                <w:rFonts w:ascii="標楷體" w:eastAsia="標楷體" w:hAnsi="標楷體"/>
                <w:color w:val="000000"/>
              </w:rPr>
            </w:pPr>
            <w:r w:rsidRPr="000F561E">
              <w:rPr>
                <w:rFonts w:ascii="標楷體" w:eastAsia="標楷體" w:hAnsi="標楷體" w:hint="eastAsia"/>
                <w:color w:val="000000"/>
              </w:rPr>
              <w:t>111年12月31日</w:t>
            </w:r>
          </w:p>
        </w:tc>
        <w:tc>
          <w:tcPr>
            <w:tcW w:w="2693" w:type="dxa"/>
            <w:gridSpan w:val="2"/>
            <w:tcBorders>
              <w:top w:val="single" w:sz="8" w:space="0" w:color="auto"/>
              <w:left w:val="single" w:sz="4" w:space="0" w:color="auto"/>
              <w:bottom w:val="single" w:sz="4" w:space="0" w:color="auto"/>
              <w:right w:val="single" w:sz="4" w:space="0" w:color="auto"/>
            </w:tcBorders>
            <w:vAlign w:val="center"/>
            <w:hideMark/>
          </w:tcPr>
          <w:p w14:paraId="0C5F92B9" w14:textId="77777777" w:rsidR="0053506F" w:rsidRPr="000F561E" w:rsidRDefault="0053506F" w:rsidP="00371F0C">
            <w:pPr>
              <w:ind w:leftChars="5" w:left="12" w:rightChars="5" w:right="12"/>
              <w:jc w:val="distribute"/>
              <w:rPr>
                <w:rFonts w:ascii="標楷體" w:eastAsia="標楷體" w:hAnsi="標楷體"/>
                <w:color w:val="000000"/>
              </w:rPr>
            </w:pPr>
            <w:r w:rsidRPr="000F561E">
              <w:rPr>
                <w:rFonts w:ascii="標楷體" w:eastAsia="標楷體" w:hAnsi="標楷體" w:hint="eastAsia"/>
                <w:color w:val="000000"/>
              </w:rPr>
              <w:t>110年12月31日</w:t>
            </w:r>
          </w:p>
        </w:tc>
        <w:tc>
          <w:tcPr>
            <w:tcW w:w="2268" w:type="dxa"/>
            <w:gridSpan w:val="3"/>
            <w:tcBorders>
              <w:top w:val="single" w:sz="8" w:space="0" w:color="auto"/>
              <w:left w:val="nil"/>
              <w:bottom w:val="single" w:sz="4" w:space="0" w:color="auto"/>
              <w:right w:val="nil"/>
            </w:tcBorders>
            <w:vAlign w:val="center"/>
            <w:hideMark/>
          </w:tcPr>
          <w:p w14:paraId="498C79C1" w14:textId="77777777" w:rsidR="0053506F" w:rsidRPr="000F561E" w:rsidRDefault="0053506F" w:rsidP="00371F0C">
            <w:pPr>
              <w:jc w:val="center"/>
              <w:rPr>
                <w:rFonts w:ascii="標楷體" w:eastAsia="標楷體" w:hAnsi="標楷體"/>
                <w:color w:val="000000"/>
              </w:rPr>
            </w:pPr>
            <w:r w:rsidRPr="000F561E">
              <w:rPr>
                <w:rFonts w:ascii="標楷體" w:eastAsia="標楷體" w:hAnsi="標楷體" w:hint="eastAsia"/>
                <w:color w:val="000000"/>
                <w:spacing w:val="200"/>
              </w:rPr>
              <w:t>比較增</w:t>
            </w:r>
            <w:r w:rsidRPr="000F561E">
              <w:rPr>
                <w:rFonts w:ascii="標楷體" w:eastAsia="標楷體" w:hAnsi="標楷體" w:hint="eastAsia"/>
                <w:color w:val="000000"/>
              </w:rPr>
              <w:t>減</w:t>
            </w:r>
          </w:p>
        </w:tc>
      </w:tr>
      <w:tr w:rsidR="0053506F" w:rsidRPr="00F342C1" w14:paraId="5024EF9E" w14:textId="77777777" w:rsidTr="00371F0C">
        <w:trPr>
          <w:trHeight w:hRule="exact" w:val="357"/>
          <w:tblHeader/>
        </w:trPr>
        <w:tc>
          <w:tcPr>
            <w:tcW w:w="2268" w:type="dxa"/>
            <w:vMerge/>
            <w:tcBorders>
              <w:top w:val="single" w:sz="8" w:space="0" w:color="auto"/>
              <w:left w:val="nil"/>
              <w:bottom w:val="single" w:sz="8" w:space="0" w:color="auto"/>
              <w:right w:val="nil"/>
            </w:tcBorders>
            <w:vAlign w:val="center"/>
            <w:hideMark/>
          </w:tcPr>
          <w:p w14:paraId="6994E4CB" w14:textId="77777777" w:rsidR="0053506F" w:rsidRPr="000F561E" w:rsidRDefault="0053506F" w:rsidP="00371F0C">
            <w:pPr>
              <w:widowControl/>
              <w:rPr>
                <w:rFonts w:ascii="標楷體" w:eastAsia="標楷體"/>
                <w:color w:val="000000"/>
              </w:rPr>
            </w:pPr>
          </w:p>
        </w:tc>
        <w:tc>
          <w:tcPr>
            <w:tcW w:w="1729" w:type="dxa"/>
            <w:tcBorders>
              <w:top w:val="single" w:sz="4" w:space="0" w:color="auto"/>
              <w:left w:val="single" w:sz="4" w:space="0" w:color="auto"/>
              <w:bottom w:val="single" w:sz="8" w:space="0" w:color="auto"/>
              <w:right w:val="single" w:sz="4" w:space="0" w:color="auto"/>
            </w:tcBorders>
            <w:vAlign w:val="center"/>
            <w:hideMark/>
          </w:tcPr>
          <w:p w14:paraId="101A1D56"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spacing w:val="400"/>
              </w:rPr>
              <w:t>金</w:t>
            </w:r>
            <w:r w:rsidRPr="000F561E">
              <w:rPr>
                <w:rFonts w:ascii="標楷體" w:eastAsia="標楷體" w:hint="eastAsia"/>
                <w:color w:val="000000"/>
              </w:rPr>
              <w:t>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54E41AB2"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rPr>
              <w:t>％</w:t>
            </w:r>
          </w:p>
        </w:tc>
        <w:tc>
          <w:tcPr>
            <w:tcW w:w="1701" w:type="dxa"/>
            <w:tcBorders>
              <w:top w:val="single" w:sz="4" w:space="0" w:color="auto"/>
              <w:left w:val="single" w:sz="4" w:space="0" w:color="auto"/>
              <w:bottom w:val="single" w:sz="8" w:space="0" w:color="auto"/>
              <w:right w:val="single" w:sz="4" w:space="0" w:color="auto"/>
            </w:tcBorders>
            <w:vAlign w:val="center"/>
            <w:hideMark/>
          </w:tcPr>
          <w:p w14:paraId="4DE1102E"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spacing w:val="400"/>
              </w:rPr>
              <w:t>金</w:t>
            </w:r>
            <w:r w:rsidRPr="000F561E">
              <w:rPr>
                <w:rFonts w:ascii="標楷體" w:eastAsia="標楷體" w:hint="eastAsia"/>
                <w:color w:val="000000"/>
              </w:rPr>
              <w:t>額</w:t>
            </w:r>
          </w:p>
        </w:tc>
        <w:tc>
          <w:tcPr>
            <w:tcW w:w="992" w:type="dxa"/>
            <w:tcBorders>
              <w:top w:val="single" w:sz="4" w:space="0" w:color="auto"/>
              <w:left w:val="single" w:sz="4" w:space="0" w:color="auto"/>
              <w:bottom w:val="single" w:sz="8" w:space="0" w:color="auto"/>
              <w:right w:val="single" w:sz="4" w:space="0" w:color="auto"/>
            </w:tcBorders>
            <w:vAlign w:val="center"/>
            <w:hideMark/>
          </w:tcPr>
          <w:p w14:paraId="4E3695AB"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rPr>
              <w:t>％</w:t>
            </w:r>
          </w:p>
        </w:tc>
        <w:tc>
          <w:tcPr>
            <w:tcW w:w="1560" w:type="dxa"/>
            <w:gridSpan w:val="2"/>
            <w:tcBorders>
              <w:top w:val="single" w:sz="4" w:space="0" w:color="auto"/>
              <w:left w:val="nil"/>
              <w:bottom w:val="single" w:sz="8" w:space="0" w:color="auto"/>
              <w:right w:val="single" w:sz="4" w:space="0" w:color="auto"/>
            </w:tcBorders>
            <w:vAlign w:val="center"/>
            <w:hideMark/>
          </w:tcPr>
          <w:p w14:paraId="1F189C9C"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spacing w:val="400"/>
              </w:rPr>
              <w:t>金</w:t>
            </w:r>
            <w:r w:rsidRPr="000F561E">
              <w:rPr>
                <w:rFonts w:ascii="標楷體" w:eastAsia="標楷體" w:hint="eastAsia"/>
                <w:color w:val="000000"/>
              </w:rPr>
              <w:t>額</w:t>
            </w:r>
          </w:p>
        </w:tc>
        <w:tc>
          <w:tcPr>
            <w:tcW w:w="708" w:type="dxa"/>
            <w:tcBorders>
              <w:top w:val="single" w:sz="4" w:space="0" w:color="auto"/>
              <w:left w:val="nil"/>
              <w:bottom w:val="single" w:sz="8" w:space="0" w:color="auto"/>
              <w:right w:val="nil"/>
            </w:tcBorders>
            <w:vAlign w:val="center"/>
            <w:hideMark/>
          </w:tcPr>
          <w:p w14:paraId="0E3CDE32" w14:textId="77777777" w:rsidR="0053506F" w:rsidRPr="000F561E" w:rsidRDefault="0053506F" w:rsidP="00371F0C">
            <w:pPr>
              <w:jc w:val="center"/>
              <w:rPr>
                <w:rFonts w:ascii="標楷體" w:eastAsia="標楷體"/>
                <w:color w:val="000000"/>
              </w:rPr>
            </w:pPr>
            <w:r w:rsidRPr="000F561E">
              <w:rPr>
                <w:rFonts w:ascii="標楷體" w:eastAsia="標楷體" w:hint="eastAsia"/>
                <w:color w:val="000000"/>
              </w:rPr>
              <w:t>％</w:t>
            </w:r>
          </w:p>
        </w:tc>
      </w:tr>
      <w:tr w:rsidR="0053506F" w:rsidRPr="00F342C1" w14:paraId="334C01DF" w14:textId="77777777" w:rsidTr="00371F0C">
        <w:trPr>
          <w:trHeight w:val="544"/>
        </w:trPr>
        <w:tc>
          <w:tcPr>
            <w:tcW w:w="2268" w:type="dxa"/>
            <w:tcBorders>
              <w:top w:val="nil"/>
              <w:left w:val="nil"/>
              <w:bottom w:val="nil"/>
              <w:right w:val="single" w:sz="4" w:space="0" w:color="auto"/>
            </w:tcBorders>
            <w:vAlign w:val="center"/>
            <w:hideMark/>
          </w:tcPr>
          <w:p w14:paraId="340956DE" w14:textId="77777777" w:rsidR="0053506F" w:rsidRPr="00F342C1" w:rsidRDefault="0053506F" w:rsidP="00371F0C">
            <w:pPr>
              <w:spacing w:line="240" w:lineRule="exact"/>
              <w:ind w:rightChars="5" w:right="12"/>
              <w:jc w:val="distribute"/>
              <w:rPr>
                <w:rFonts w:ascii="標楷體" w:eastAsia="標楷體"/>
                <w:b/>
                <w:color w:val="000000"/>
              </w:rPr>
            </w:pPr>
            <w:r w:rsidRPr="00F342C1">
              <w:rPr>
                <w:rFonts w:ascii="標楷體" w:eastAsia="標楷體" w:hint="eastAsia"/>
                <w:b/>
                <w:noProof/>
                <w:color w:val="000000"/>
              </w:rPr>
              <w:t>資產</w:t>
            </w:r>
          </w:p>
        </w:tc>
        <w:tc>
          <w:tcPr>
            <w:tcW w:w="1729" w:type="dxa"/>
            <w:tcBorders>
              <w:top w:val="nil"/>
              <w:left w:val="single" w:sz="4" w:space="0" w:color="auto"/>
              <w:bottom w:val="nil"/>
              <w:right w:val="single" w:sz="4" w:space="0" w:color="auto"/>
            </w:tcBorders>
            <w:vAlign w:val="center"/>
            <w:hideMark/>
          </w:tcPr>
          <w:p w14:paraId="65564DA6"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149,619,223,642</w:t>
            </w:r>
          </w:p>
        </w:tc>
        <w:tc>
          <w:tcPr>
            <w:tcW w:w="709" w:type="dxa"/>
            <w:tcBorders>
              <w:top w:val="nil"/>
              <w:left w:val="single" w:sz="4" w:space="0" w:color="auto"/>
              <w:bottom w:val="nil"/>
              <w:right w:val="single" w:sz="4" w:space="0" w:color="auto"/>
            </w:tcBorders>
            <w:vAlign w:val="center"/>
            <w:hideMark/>
          </w:tcPr>
          <w:p w14:paraId="3AEDD2B0"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701" w:type="dxa"/>
            <w:tcBorders>
              <w:top w:val="nil"/>
              <w:left w:val="single" w:sz="4" w:space="0" w:color="auto"/>
              <w:bottom w:val="nil"/>
              <w:right w:val="single" w:sz="4" w:space="0" w:color="auto"/>
            </w:tcBorders>
            <w:vAlign w:val="center"/>
            <w:hideMark/>
          </w:tcPr>
          <w:p w14:paraId="50B88DAB"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137,284,067,473</w:t>
            </w:r>
          </w:p>
        </w:tc>
        <w:tc>
          <w:tcPr>
            <w:tcW w:w="992" w:type="dxa"/>
            <w:tcBorders>
              <w:top w:val="nil"/>
              <w:left w:val="single" w:sz="4" w:space="0" w:color="auto"/>
              <w:bottom w:val="nil"/>
              <w:right w:val="single" w:sz="4" w:space="0" w:color="auto"/>
            </w:tcBorders>
            <w:vAlign w:val="center"/>
            <w:hideMark/>
          </w:tcPr>
          <w:p w14:paraId="531FA9E5"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560" w:type="dxa"/>
            <w:gridSpan w:val="2"/>
            <w:tcBorders>
              <w:top w:val="nil"/>
              <w:left w:val="single" w:sz="4" w:space="0" w:color="auto"/>
              <w:bottom w:val="nil"/>
              <w:right w:val="single" w:sz="4" w:space="0" w:color="auto"/>
            </w:tcBorders>
            <w:vAlign w:val="center"/>
            <w:hideMark/>
          </w:tcPr>
          <w:p w14:paraId="00C588B1"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12,335,156,169</w:t>
            </w:r>
          </w:p>
        </w:tc>
        <w:tc>
          <w:tcPr>
            <w:tcW w:w="708" w:type="dxa"/>
            <w:tcBorders>
              <w:top w:val="nil"/>
              <w:left w:val="single" w:sz="4" w:space="0" w:color="auto"/>
              <w:bottom w:val="nil"/>
              <w:right w:val="nil"/>
            </w:tcBorders>
            <w:vAlign w:val="center"/>
            <w:hideMark/>
          </w:tcPr>
          <w:p w14:paraId="3519A141"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8.99</w:t>
            </w:r>
          </w:p>
        </w:tc>
      </w:tr>
      <w:tr w:rsidR="0053506F" w:rsidRPr="00F342C1" w14:paraId="39038EEB" w14:textId="77777777" w:rsidTr="00371F0C">
        <w:trPr>
          <w:trHeight w:val="544"/>
        </w:trPr>
        <w:tc>
          <w:tcPr>
            <w:tcW w:w="2268" w:type="dxa"/>
            <w:tcBorders>
              <w:top w:val="nil"/>
              <w:left w:val="nil"/>
              <w:bottom w:val="nil"/>
              <w:right w:val="single" w:sz="4" w:space="0" w:color="auto"/>
            </w:tcBorders>
            <w:vAlign w:val="center"/>
            <w:hideMark/>
          </w:tcPr>
          <w:p w14:paraId="05F0A364" w14:textId="77777777" w:rsidR="0053506F" w:rsidRPr="000F561E" w:rsidRDefault="0053506F" w:rsidP="00D07D5C">
            <w:pPr>
              <w:spacing w:line="240" w:lineRule="exact"/>
              <w:ind w:leftChars="50" w:left="12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流動資產</w:t>
            </w:r>
          </w:p>
        </w:tc>
        <w:tc>
          <w:tcPr>
            <w:tcW w:w="1729" w:type="dxa"/>
            <w:tcBorders>
              <w:top w:val="nil"/>
              <w:left w:val="single" w:sz="4" w:space="0" w:color="auto"/>
              <w:bottom w:val="nil"/>
              <w:right w:val="single" w:sz="4" w:space="0" w:color="auto"/>
            </w:tcBorders>
            <w:vAlign w:val="center"/>
            <w:hideMark/>
          </w:tcPr>
          <w:p w14:paraId="7BB8E73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149,171,949,160</w:t>
            </w:r>
          </w:p>
        </w:tc>
        <w:tc>
          <w:tcPr>
            <w:tcW w:w="709" w:type="dxa"/>
            <w:tcBorders>
              <w:top w:val="nil"/>
              <w:left w:val="single" w:sz="4" w:space="0" w:color="auto"/>
              <w:bottom w:val="nil"/>
              <w:right w:val="single" w:sz="4" w:space="0" w:color="auto"/>
            </w:tcBorders>
            <w:vAlign w:val="center"/>
            <w:hideMark/>
          </w:tcPr>
          <w:p w14:paraId="7F8B0DC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99.70</w:t>
            </w:r>
          </w:p>
        </w:tc>
        <w:tc>
          <w:tcPr>
            <w:tcW w:w="1701" w:type="dxa"/>
            <w:tcBorders>
              <w:top w:val="nil"/>
              <w:left w:val="single" w:sz="4" w:space="0" w:color="auto"/>
              <w:bottom w:val="nil"/>
              <w:right w:val="single" w:sz="4" w:space="0" w:color="auto"/>
            </w:tcBorders>
            <w:vAlign w:val="center"/>
            <w:hideMark/>
          </w:tcPr>
          <w:p w14:paraId="149D210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136,830,142,548</w:t>
            </w:r>
          </w:p>
        </w:tc>
        <w:tc>
          <w:tcPr>
            <w:tcW w:w="992" w:type="dxa"/>
            <w:tcBorders>
              <w:top w:val="nil"/>
              <w:left w:val="single" w:sz="4" w:space="0" w:color="auto"/>
              <w:bottom w:val="nil"/>
              <w:right w:val="single" w:sz="4" w:space="0" w:color="auto"/>
            </w:tcBorders>
            <w:vAlign w:val="center"/>
            <w:hideMark/>
          </w:tcPr>
          <w:p w14:paraId="6B09D6B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99.67</w:t>
            </w:r>
          </w:p>
        </w:tc>
        <w:tc>
          <w:tcPr>
            <w:tcW w:w="1560" w:type="dxa"/>
            <w:gridSpan w:val="2"/>
            <w:tcBorders>
              <w:top w:val="nil"/>
              <w:left w:val="single" w:sz="4" w:space="0" w:color="auto"/>
              <w:bottom w:val="nil"/>
              <w:right w:val="single" w:sz="4" w:space="0" w:color="auto"/>
            </w:tcBorders>
            <w:vAlign w:val="center"/>
            <w:hideMark/>
          </w:tcPr>
          <w:p w14:paraId="7380543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12,341,806,612</w:t>
            </w:r>
          </w:p>
        </w:tc>
        <w:tc>
          <w:tcPr>
            <w:tcW w:w="708" w:type="dxa"/>
            <w:tcBorders>
              <w:top w:val="nil"/>
              <w:left w:val="single" w:sz="4" w:space="0" w:color="auto"/>
              <w:bottom w:val="nil"/>
              <w:right w:val="nil"/>
            </w:tcBorders>
            <w:vAlign w:val="center"/>
            <w:hideMark/>
          </w:tcPr>
          <w:p w14:paraId="1D2BEBD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9.02</w:t>
            </w:r>
          </w:p>
        </w:tc>
      </w:tr>
      <w:tr w:rsidR="0053506F" w:rsidRPr="00F342C1" w14:paraId="53CA22C1" w14:textId="77777777" w:rsidTr="00371F0C">
        <w:trPr>
          <w:trHeight w:val="544"/>
        </w:trPr>
        <w:tc>
          <w:tcPr>
            <w:tcW w:w="2268" w:type="dxa"/>
            <w:tcBorders>
              <w:top w:val="nil"/>
              <w:left w:val="nil"/>
              <w:bottom w:val="nil"/>
              <w:right w:val="single" w:sz="4" w:space="0" w:color="auto"/>
            </w:tcBorders>
            <w:vAlign w:val="center"/>
            <w:hideMark/>
          </w:tcPr>
          <w:p w14:paraId="588E91DB"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現金</w:t>
            </w:r>
          </w:p>
        </w:tc>
        <w:tc>
          <w:tcPr>
            <w:tcW w:w="1729" w:type="dxa"/>
            <w:tcBorders>
              <w:top w:val="nil"/>
              <w:left w:val="single" w:sz="4" w:space="0" w:color="auto"/>
              <w:bottom w:val="nil"/>
              <w:right w:val="single" w:sz="4" w:space="0" w:color="auto"/>
            </w:tcBorders>
            <w:vAlign w:val="center"/>
            <w:hideMark/>
          </w:tcPr>
          <w:p w14:paraId="707E592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16,928,409</w:t>
            </w:r>
          </w:p>
        </w:tc>
        <w:tc>
          <w:tcPr>
            <w:tcW w:w="709" w:type="dxa"/>
            <w:tcBorders>
              <w:top w:val="nil"/>
              <w:left w:val="single" w:sz="4" w:space="0" w:color="auto"/>
              <w:bottom w:val="nil"/>
              <w:right w:val="single" w:sz="4" w:space="0" w:color="auto"/>
            </w:tcBorders>
            <w:vAlign w:val="center"/>
            <w:hideMark/>
          </w:tcPr>
          <w:p w14:paraId="3A2ED16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701" w:type="dxa"/>
            <w:tcBorders>
              <w:top w:val="nil"/>
              <w:left w:val="single" w:sz="4" w:space="0" w:color="auto"/>
              <w:bottom w:val="nil"/>
              <w:right w:val="single" w:sz="4" w:space="0" w:color="auto"/>
            </w:tcBorders>
            <w:vAlign w:val="center"/>
            <w:hideMark/>
          </w:tcPr>
          <w:p w14:paraId="312565D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2,106,177,106</w:t>
            </w:r>
          </w:p>
        </w:tc>
        <w:tc>
          <w:tcPr>
            <w:tcW w:w="992" w:type="dxa"/>
            <w:tcBorders>
              <w:top w:val="nil"/>
              <w:left w:val="single" w:sz="4" w:space="0" w:color="auto"/>
              <w:bottom w:val="nil"/>
              <w:right w:val="single" w:sz="4" w:space="0" w:color="auto"/>
            </w:tcBorders>
            <w:vAlign w:val="center"/>
            <w:hideMark/>
          </w:tcPr>
          <w:p w14:paraId="02C1C7A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1.53</w:t>
            </w:r>
          </w:p>
        </w:tc>
        <w:tc>
          <w:tcPr>
            <w:tcW w:w="1560" w:type="dxa"/>
            <w:gridSpan w:val="2"/>
            <w:tcBorders>
              <w:top w:val="nil"/>
              <w:left w:val="single" w:sz="4" w:space="0" w:color="auto"/>
              <w:bottom w:val="nil"/>
              <w:right w:val="single" w:sz="4" w:space="0" w:color="auto"/>
            </w:tcBorders>
            <w:vAlign w:val="center"/>
            <w:hideMark/>
          </w:tcPr>
          <w:p w14:paraId="5F13EDA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- 2,089,248,697</w:t>
            </w:r>
          </w:p>
        </w:tc>
        <w:tc>
          <w:tcPr>
            <w:tcW w:w="708" w:type="dxa"/>
            <w:tcBorders>
              <w:top w:val="nil"/>
              <w:left w:val="single" w:sz="4" w:space="0" w:color="auto"/>
              <w:bottom w:val="nil"/>
              <w:right w:val="nil"/>
            </w:tcBorders>
            <w:vAlign w:val="center"/>
            <w:hideMark/>
          </w:tcPr>
          <w:p w14:paraId="1A91508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- 99.20</w:t>
            </w:r>
          </w:p>
        </w:tc>
      </w:tr>
      <w:tr w:rsidR="0053506F" w:rsidRPr="00F342C1" w14:paraId="5E5D4109" w14:textId="77777777" w:rsidTr="00371F0C">
        <w:trPr>
          <w:trHeight w:val="544"/>
        </w:trPr>
        <w:tc>
          <w:tcPr>
            <w:tcW w:w="2268" w:type="dxa"/>
            <w:tcBorders>
              <w:top w:val="nil"/>
              <w:left w:val="nil"/>
              <w:bottom w:val="nil"/>
              <w:right w:val="single" w:sz="4" w:space="0" w:color="auto"/>
            </w:tcBorders>
            <w:vAlign w:val="center"/>
            <w:hideMark/>
          </w:tcPr>
          <w:p w14:paraId="0CA4214E"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存放央行</w:t>
            </w:r>
          </w:p>
        </w:tc>
        <w:tc>
          <w:tcPr>
            <w:tcW w:w="1729" w:type="dxa"/>
            <w:tcBorders>
              <w:top w:val="nil"/>
              <w:left w:val="single" w:sz="4" w:space="0" w:color="auto"/>
              <w:bottom w:val="nil"/>
              <w:right w:val="single" w:sz="4" w:space="0" w:color="auto"/>
            </w:tcBorders>
            <w:vAlign w:val="center"/>
            <w:hideMark/>
          </w:tcPr>
          <w:p w14:paraId="0F9E62F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60,005,989,969</w:t>
            </w:r>
          </w:p>
        </w:tc>
        <w:tc>
          <w:tcPr>
            <w:tcW w:w="709" w:type="dxa"/>
            <w:tcBorders>
              <w:top w:val="nil"/>
              <w:left w:val="single" w:sz="4" w:space="0" w:color="auto"/>
              <w:bottom w:val="nil"/>
              <w:right w:val="single" w:sz="4" w:space="0" w:color="auto"/>
            </w:tcBorders>
            <w:vAlign w:val="center"/>
            <w:hideMark/>
          </w:tcPr>
          <w:p w14:paraId="4A48397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40.11</w:t>
            </w:r>
          </w:p>
        </w:tc>
        <w:tc>
          <w:tcPr>
            <w:tcW w:w="1701" w:type="dxa"/>
            <w:tcBorders>
              <w:top w:val="nil"/>
              <w:left w:val="single" w:sz="4" w:space="0" w:color="auto"/>
              <w:bottom w:val="nil"/>
              <w:right w:val="single" w:sz="4" w:space="0" w:color="auto"/>
            </w:tcBorders>
            <w:vAlign w:val="center"/>
            <w:hideMark/>
          </w:tcPr>
          <w:p w14:paraId="4FD21F0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60,002,922,805</w:t>
            </w:r>
          </w:p>
        </w:tc>
        <w:tc>
          <w:tcPr>
            <w:tcW w:w="992" w:type="dxa"/>
            <w:tcBorders>
              <w:top w:val="nil"/>
              <w:left w:val="single" w:sz="4" w:space="0" w:color="auto"/>
              <w:bottom w:val="nil"/>
              <w:right w:val="single" w:sz="4" w:space="0" w:color="auto"/>
            </w:tcBorders>
            <w:vAlign w:val="center"/>
            <w:hideMark/>
          </w:tcPr>
          <w:p w14:paraId="4AFCB58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43.71</w:t>
            </w:r>
          </w:p>
        </w:tc>
        <w:tc>
          <w:tcPr>
            <w:tcW w:w="1560" w:type="dxa"/>
            <w:gridSpan w:val="2"/>
            <w:tcBorders>
              <w:top w:val="nil"/>
              <w:left w:val="single" w:sz="4" w:space="0" w:color="auto"/>
              <w:bottom w:val="nil"/>
              <w:right w:val="single" w:sz="4" w:space="0" w:color="auto"/>
            </w:tcBorders>
            <w:vAlign w:val="center"/>
            <w:hideMark/>
          </w:tcPr>
          <w:p w14:paraId="5BCD6E3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3,067,164</w:t>
            </w:r>
          </w:p>
        </w:tc>
        <w:tc>
          <w:tcPr>
            <w:tcW w:w="708" w:type="dxa"/>
            <w:tcBorders>
              <w:top w:val="nil"/>
              <w:left w:val="single" w:sz="4" w:space="0" w:color="auto"/>
              <w:bottom w:val="nil"/>
              <w:right w:val="nil"/>
            </w:tcBorders>
            <w:vAlign w:val="center"/>
            <w:hideMark/>
          </w:tcPr>
          <w:p w14:paraId="7309E9D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r>
      <w:tr w:rsidR="0053506F" w:rsidRPr="00F342C1" w14:paraId="6A62913B" w14:textId="77777777" w:rsidTr="00371F0C">
        <w:trPr>
          <w:trHeight w:val="544"/>
        </w:trPr>
        <w:tc>
          <w:tcPr>
            <w:tcW w:w="2268" w:type="dxa"/>
            <w:tcBorders>
              <w:top w:val="nil"/>
              <w:left w:val="nil"/>
              <w:bottom w:val="nil"/>
              <w:right w:val="single" w:sz="4" w:space="0" w:color="auto"/>
            </w:tcBorders>
            <w:vAlign w:val="center"/>
            <w:hideMark/>
          </w:tcPr>
          <w:p w14:paraId="3A94E564"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流動金融資產</w:t>
            </w:r>
          </w:p>
        </w:tc>
        <w:tc>
          <w:tcPr>
            <w:tcW w:w="1729" w:type="dxa"/>
            <w:tcBorders>
              <w:top w:val="nil"/>
              <w:left w:val="single" w:sz="4" w:space="0" w:color="auto"/>
              <w:bottom w:val="nil"/>
              <w:right w:val="single" w:sz="4" w:space="0" w:color="auto"/>
            </w:tcBorders>
            <w:vAlign w:val="center"/>
            <w:hideMark/>
          </w:tcPr>
          <w:p w14:paraId="7D30EF1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87,989,244,049</w:t>
            </w:r>
          </w:p>
        </w:tc>
        <w:tc>
          <w:tcPr>
            <w:tcW w:w="709" w:type="dxa"/>
            <w:tcBorders>
              <w:top w:val="nil"/>
              <w:left w:val="single" w:sz="4" w:space="0" w:color="auto"/>
              <w:bottom w:val="nil"/>
              <w:right w:val="single" w:sz="4" w:space="0" w:color="auto"/>
            </w:tcBorders>
            <w:vAlign w:val="center"/>
            <w:hideMark/>
          </w:tcPr>
          <w:p w14:paraId="595217C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58.81</w:t>
            </w:r>
          </w:p>
        </w:tc>
        <w:tc>
          <w:tcPr>
            <w:tcW w:w="1701" w:type="dxa"/>
            <w:tcBorders>
              <w:top w:val="nil"/>
              <w:left w:val="single" w:sz="4" w:space="0" w:color="auto"/>
              <w:bottom w:val="nil"/>
              <w:right w:val="single" w:sz="4" w:space="0" w:color="auto"/>
            </w:tcBorders>
            <w:vAlign w:val="center"/>
            <w:hideMark/>
          </w:tcPr>
          <w:p w14:paraId="3D6825C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73,778,815,277</w:t>
            </w:r>
          </w:p>
        </w:tc>
        <w:tc>
          <w:tcPr>
            <w:tcW w:w="992" w:type="dxa"/>
            <w:tcBorders>
              <w:top w:val="nil"/>
              <w:left w:val="single" w:sz="4" w:space="0" w:color="auto"/>
              <w:bottom w:val="nil"/>
              <w:right w:val="single" w:sz="4" w:space="0" w:color="auto"/>
            </w:tcBorders>
            <w:vAlign w:val="center"/>
            <w:hideMark/>
          </w:tcPr>
          <w:p w14:paraId="5F7F463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53.74</w:t>
            </w:r>
          </w:p>
        </w:tc>
        <w:tc>
          <w:tcPr>
            <w:tcW w:w="1560" w:type="dxa"/>
            <w:gridSpan w:val="2"/>
            <w:tcBorders>
              <w:top w:val="nil"/>
              <w:left w:val="single" w:sz="4" w:space="0" w:color="auto"/>
              <w:bottom w:val="nil"/>
              <w:right w:val="single" w:sz="4" w:space="0" w:color="auto"/>
            </w:tcBorders>
            <w:vAlign w:val="center"/>
            <w:hideMark/>
          </w:tcPr>
          <w:p w14:paraId="30B5D23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14,210,428,772</w:t>
            </w:r>
          </w:p>
        </w:tc>
        <w:tc>
          <w:tcPr>
            <w:tcW w:w="708" w:type="dxa"/>
            <w:tcBorders>
              <w:top w:val="nil"/>
              <w:left w:val="single" w:sz="4" w:space="0" w:color="auto"/>
              <w:bottom w:val="nil"/>
              <w:right w:val="nil"/>
            </w:tcBorders>
            <w:vAlign w:val="center"/>
            <w:hideMark/>
          </w:tcPr>
          <w:p w14:paraId="4A4F970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19.26</w:t>
            </w:r>
          </w:p>
        </w:tc>
      </w:tr>
      <w:tr w:rsidR="0053506F" w:rsidRPr="00F342C1" w14:paraId="26DAE269" w14:textId="77777777" w:rsidTr="00371F0C">
        <w:trPr>
          <w:trHeight w:val="544"/>
        </w:trPr>
        <w:tc>
          <w:tcPr>
            <w:tcW w:w="2268" w:type="dxa"/>
            <w:tcBorders>
              <w:top w:val="nil"/>
              <w:left w:val="nil"/>
              <w:bottom w:val="nil"/>
              <w:right w:val="single" w:sz="4" w:space="0" w:color="auto"/>
            </w:tcBorders>
            <w:vAlign w:val="center"/>
            <w:hideMark/>
          </w:tcPr>
          <w:p w14:paraId="626A7786"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應收款項</w:t>
            </w:r>
          </w:p>
        </w:tc>
        <w:tc>
          <w:tcPr>
            <w:tcW w:w="1729" w:type="dxa"/>
            <w:tcBorders>
              <w:top w:val="nil"/>
              <w:left w:val="single" w:sz="4" w:space="0" w:color="auto"/>
              <w:bottom w:val="nil"/>
              <w:right w:val="single" w:sz="4" w:space="0" w:color="auto"/>
            </w:tcBorders>
            <w:vAlign w:val="center"/>
            <w:hideMark/>
          </w:tcPr>
          <w:p w14:paraId="2978298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844,554,294</w:t>
            </w:r>
          </w:p>
        </w:tc>
        <w:tc>
          <w:tcPr>
            <w:tcW w:w="709" w:type="dxa"/>
            <w:tcBorders>
              <w:top w:val="nil"/>
              <w:left w:val="single" w:sz="4" w:space="0" w:color="auto"/>
              <w:bottom w:val="nil"/>
              <w:right w:val="single" w:sz="4" w:space="0" w:color="auto"/>
            </w:tcBorders>
            <w:vAlign w:val="center"/>
            <w:hideMark/>
          </w:tcPr>
          <w:p w14:paraId="01DDA4F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0.56</w:t>
            </w:r>
          </w:p>
        </w:tc>
        <w:tc>
          <w:tcPr>
            <w:tcW w:w="1701" w:type="dxa"/>
            <w:tcBorders>
              <w:top w:val="nil"/>
              <w:left w:val="single" w:sz="4" w:space="0" w:color="auto"/>
              <w:bottom w:val="nil"/>
              <w:right w:val="single" w:sz="4" w:space="0" w:color="auto"/>
            </w:tcBorders>
            <w:vAlign w:val="center"/>
            <w:hideMark/>
          </w:tcPr>
          <w:p w14:paraId="2F0F574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641,527,436</w:t>
            </w:r>
          </w:p>
        </w:tc>
        <w:tc>
          <w:tcPr>
            <w:tcW w:w="992" w:type="dxa"/>
            <w:tcBorders>
              <w:top w:val="nil"/>
              <w:left w:val="single" w:sz="4" w:space="0" w:color="auto"/>
              <w:bottom w:val="nil"/>
              <w:right w:val="single" w:sz="4" w:space="0" w:color="auto"/>
            </w:tcBorders>
            <w:vAlign w:val="center"/>
            <w:hideMark/>
          </w:tcPr>
          <w:p w14:paraId="7A94F33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0.47</w:t>
            </w:r>
          </w:p>
        </w:tc>
        <w:tc>
          <w:tcPr>
            <w:tcW w:w="1560" w:type="dxa"/>
            <w:gridSpan w:val="2"/>
            <w:tcBorders>
              <w:top w:val="nil"/>
              <w:left w:val="single" w:sz="4" w:space="0" w:color="auto"/>
              <w:bottom w:val="nil"/>
              <w:right w:val="single" w:sz="4" w:space="0" w:color="auto"/>
            </w:tcBorders>
            <w:vAlign w:val="center"/>
            <w:hideMark/>
          </w:tcPr>
          <w:p w14:paraId="3F42CE4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203,026,858</w:t>
            </w:r>
          </w:p>
        </w:tc>
        <w:tc>
          <w:tcPr>
            <w:tcW w:w="708" w:type="dxa"/>
            <w:tcBorders>
              <w:top w:val="nil"/>
              <w:left w:val="single" w:sz="4" w:space="0" w:color="auto"/>
              <w:bottom w:val="nil"/>
              <w:right w:val="nil"/>
            </w:tcBorders>
            <w:vAlign w:val="center"/>
            <w:hideMark/>
          </w:tcPr>
          <w:p w14:paraId="00F0899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31.65</w:t>
            </w:r>
          </w:p>
        </w:tc>
      </w:tr>
      <w:tr w:rsidR="0053506F" w:rsidRPr="00F342C1" w14:paraId="3B828754" w14:textId="77777777" w:rsidTr="00371F0C">
        <w:trPr>
          <w:trHeight w:val="544"/>
        </w:trPr>
        <w:tc>
          <w:tcPr>
            <w:tcW w:w="2268" w:type="dxa"/>
            <w:tcBorders>
              <w:top w:val="nil"/>
              <w:left w:val="nil"/>
              <w:bottom w:val="nil"/>
              <w:right w:val="single" w:sz="4" w:space="0" w:color="auto"/>
            </w:tcBorders>
            <w:vAlign w:val="center"/>
            <w:hideMark/>
          </w:tcPr>
          <w:p w14:paraId="362CA259"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本期所得稅資產</w:t>
            </w:r>
          </w:p>
        </w:tc>
        <w:tc>
          <w:tcPr>
            <w:tcW w:w="1729" w:type="dxa"/>
            <w:tcBorders>
              <w:top w:val="nil"/>
              <w:left w:val="single" w:sz="4" w:space="0" w:color="auto"/>
              <w:bottom w:val="nil"/>
              <w:right w:val="single" w:sz="4" w:space="0" w:color="auto"/>
            </w:tcBorders>
            <w:vAlign w:val="center"/>
            <w:hideMark/>
          </w:tcPr>
          <w:p w14:paraId="695D0B4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299,503,822</w:t>
            </w:r>
          </w:p>
        </w:tc>
        <w:tc>
          <w:tcPr>
            <w:tcW w:w="709" w:type="dxa"/>
            <w:tcBorders>
              <w:top w:val="nil"/>
              <w:left w:val="single" w:sz="4" w:space="0" w:color="auto"/>
              <w:bottom w:val="nil"/>
              <w:right w:val="single" w:sz="4" w:space="0" w:color="auto"/>
            </w:tcBorders>
            <w:vAlign w:val="center"/>
            <w:hideMark/>
          </w:tcPr>
          <w:p w14:paraId="3185B9B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0.20</w:t>
            </w:r>
          </w:p>
        </w:tc>
        <w:tc>
          <w:tcPr>
            <w:tcW w:w="1701" w:type="dxa"/>
            <w:tcBorders>
              <w:top w:val="nil"/>
              <w:left w:val="single" w:sz="4" w:space="0" w:color="auto"/>
              <w:bottom w:val="nil"/>
              <w:right w:val="single" w:sz="4" w:space="0" w:color="auto"/>
            </w:tcBorders>
            <w:vAlign w:val="center"/>
            <w:hideMark/>
          </w:tcPr>
          <w:p w14:paraId="723394E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285,056,067</w:t>
            </w:r>
          </w:p>
        </w:tc>
        <w:tc>
          <w:tcPr>
            <w:tcW w:w="992" w:type="dxa"/>
            <w:tcBorders>
              <w:top w:val="nil"/>
              <w:left w:val="single" w:sz="4" w:space="0" w:color="auto"/>
              <w:bottom w:val="nil"/>
              <w:right w:val="single" w:sz="4" w:space="0" w:color="auto"/>
            </w:tcBorders>
            <w:vAlign w:val="center"/>
            <w:hideMark/>
          </w:tcPr>
          <w:p w14:paraId="3FE4247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0.21</w:t>
            </w:r>
          </w:p>
        </w:tc>
        <w:tc>
          <w:tcPr>
            <w:tcW w:w="1560" w:type="dxa"/>
            <w:gridSpan w:val="2"/>
            <w:tcBorders>
              <w:top w:val="nil"/>
              <w:left w:val="single" w:sz="4" w:space="0" w:color="auto"/>
              <w:bottom w:val="nil"/>
              <w:right w:val="single" w:sz="4" w:space="0" w:color="auto"/>
            </w:tcBorders>
            <w:vAlign w:val="center"/>
            <w:hideMark/>
          </w:tcPr>
          <w:p w14:paraId="2E575B5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14,447,755</w:t>
            </w:r>
          </w:p>
        </w:tc>
        <w:tc>
          <w:tcPr>
            <w:tcW w:w="708" w:type="dxa"/>
            <w:tcBorders>
              <w:top w:val="nil"/>
              <w:left w:val="single" w:sz="4" w:space="0" w:color="auto"/>
              <w:bottom w:val="nil"/>
              <w:right w:val="nil"/>
            </w:tcBorders>
            <w:vAlign w:val="center"/>
            <w:hideMark/>
          </w:tcPr>
          <w:p w14:paraId="68590E3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5.07</w:t>
            </w:r>
          </w:p>
        </w:tc>
      </w:tr>
      <w:tr w:rsidR="0053506F" w:rsidRPr="00F342C1" w14:paraId="732F82EB" w14:textId="77777777" w:rsidTr="00371F0C">
        <w:trPr>
          <w:trHeight w:val="544"/>
        </w:trPr>
        <w:tc>
          <w:tcPr>
            <w:tcW w:w="2268" w:type="dxa"/>
            <w:tcBorders>
              <w:top w:val="nil"/>
              <w:left w:val="nil"/>
              <w:bottom w:val="nil"/>
              <w:right w:val="single" w:sz="4" w:space="0" w:color="auto"/>
            </w:tcBorders>
            <w:vAlign w:val="center"/>
            <w:hideMark/>
          </w:tcPr>
          <w:p w14:paraId="198E8253"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預付款項</w:t>
            </w:r>
          </w:p>
        </w:tc>
        <w:tc>
          <w:tcPr>
            <w:tcW w:w="1729" w:type="dxa"/>
            <w:tcBorders>
              <w:top w:val="nil"/>
              <w:left w:val="single" w:sz="4" w:space="0" w:color="auto"/>
              <w:bottom w:val="nil"/>
              <w:right w:val="single" w:sz="4" w:space="0" w:color="auto"/>
            </w:tcBorders>
            <w:vAlign w:val="center"/>
            <w:hideMark/>
          </w:tcPr>
          <w:p w14:paraId="0B2A77B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15,067,039</w:t>
            </w:r>
          </w:p>
        </w:tc>
        <w:tc>
          <w:tcPr>
            <w:tcW w:w="709" w:type="dxa"/>
            <w:tcBorders>
              <w:top w:val="nil"/>
              <w:left w:val="single" w:sz="4" w:space="0" w:color="auto"/>
              <w:bottom w:val="nil"/>
              <w:right w:val="single" w:sz="4" w:space="0" w:color="auto"/>
            </w:tcBorders>
            <w:vAlign w:val="center"/>
            <w:hideMark/>
          </w:tcPr>
          <w:p w14:paraId="773F0E2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701" w:type="dxa"/>
            <w:tcBorders>
              <w:top w:val="nil"/>
              <w:left w:val="single" w:sz="4" w:space="0" w:color="auto"/>
              <w:bottom w:val="nil"/>
              <w:right w:val="single" w:sz="4" w:space="0" w:color="auto"/>
            </w:tcBorders>
            <w:vAlign w:val="center"/>
            <w:hideMark/>
          </w:tcPr>
          <w:p w14:paraId="490EDF3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15,297,476</w:t>
            </w:r>
          </w:p>
        </w:tc>
        <w:tc>
          <w:tcPr>
            <w:tcW w:w="992" w:type="dxa"/>
            <w:tcBorders>
              <w:top w:val="nil"/>
              <w:left w:val="single" w:sz="4" w:space="0" w:color="auto"/>
              <w:bottom w:val="nil"/>
              <w:right w:val="single" w:sz="4" w:space="0" w:color="auto"/>
            </w:tcBorders>
            <w:vAlign w:val="center"/>
            <w:hideMark/>
          </w:tcPr>
          <w:p w14:paraId="5A96DE6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560" w:type="dxa"/>
            <w:gridSpan w:val="2"/>
            <w:tcBorders>
              <w:top w:val="nil"/>
              <w:left w:val="single" w:sz="4" w:space="0" w:color="auto"/>
              <w:bottom w:val="nil"/>
              <w:right w:val="single" w:sz="4" w:space="0" w:color="auto"/>
            </w:tcBorders>
            <w:vAlign w:val="center"/>
            <w:hideMark/>
          </w:tcPr>
          <w:p w14:paraId="68DE2A6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- 230,437</w:t>
            </w:r>
          </w:p>
        </w:tc>
        <w:tc>
          <w:tcPr>
            <w:tcW w:w="708" w:type="dxa"/>
            <w:tcBorders>
              <w:top w:val="nil"/>
              <w:left w:val="single" w:sz="4" w:space="0" w:color="auto"/>
              <w:bottom w:val="nil"/>
              <w:right w:val="nil"/>
            </w:tcBorders>
            <w:vAlign w:val="center"/>
            <w:hideMark/>
          </w:tcPr>
          <w:p w14:paraId="2E0E3C6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- 1.51</w:t>
            </w:r>
          </w:p>
        </w:tc>
      </w:tr>
      <w:tr w:rsidR="0053506F" w:rsidRPr="00F342C1" w14:paraId="33D76620" w14:textId="77777777" w:rsidTr="00371F0C">
        <w:trPr>
          <w:trHeight w:val="544"/>
        </w:trPr>
        <w:tc>
          <w:tcPr>
            <w:tcW w:w="2268" w:type="dxa"/>
            <w:tcBorders>
              <w:top w:val="nil"/>
              <w:left w:val="nil"/>
              <w:bottom w:val="nil"/>
              <w:right w:val="single" w:sz="4" w:space="0" w:color="auto"/>
            </w:tcBorders>
            <w:vAlign w:val="center"/>
            <w:hideMark/>
          </w:tcPr>
          <w:p w14:paraId="00BE733A"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短期墊款</w:t>
            </w:r>
          </w:p>
        </w:tc>
        <w:tc>
          <w:tcPr>
            <w:tcW w:w="1729" w:type="dxa"/>
            <w:tcBorders>
              <w:top w:val="nil"/>
              <w:left w:val="single" w:sz="4" w:space="0" w:color="auto"/>
              <w:bottom w:val="nil"/>
              <w:right w:val="single" w:sz="4" w:space="0" w:color="auto"/>
            </w:tcBorders>
            <w:vAlign w:val="center"/>
            <w:hideMark/>
          </w:tcPr>
          <w:p w14:paraId="2557234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661,578</w:t>
            </w:r>
          </w:p>
        </w:tc>
        <w:tc>
          <w:tcPr>
            <w:tcW w:w="709" w:type="dxa"/>
            <w:tcBorders>
              <w:top w:val="nil"/>
              <w:left w:val="single" w:sz="4" w:space="0" w:color="auto"/>
              <w:bottom w:val="nil"/>
              <w:right w:val="single" w:sz="4" w:space="0" w:color="auto"/>
            </w:tcBorders>
            <w:vAlign w:val="center"/>
            <w:hideMark/>
          </w:tcPr>
          <w:p w14:paraId="1AF239C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01" w:type="dxa"/>
            <w:tcBorders>
              <w:top w:val="nil"/>
              <w:left w:val="single" w:sz="4" w:space="0" w:color="auto"/>
              <w:bottom w:val="nil"/>
              <w:right w:val="single" w:sz="4" w:space="0" w:color="auto"/>
            </w:tcBorders>
            <w:vAlign w:val="center"/>
            <w:hideMark/>
          </w:tcPr>
          <w:p w14:paraId="599EA55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346,381</w:t>
            </w:r>
          </w:p>
        </w:tc>
        <w:tc>
          <w:tcPr>
            <w:tcW w:w="992" w:type="dxa"/>
            <w:tcBorders>
              <w:top w:val="nil"/>
              <w:left w:val="single" w:sz="4" w:space="0" w:color="auto"/>
              <w:bottom w:val="nil"/>
              <w:right w:val="single" w:sz="4" w:space="0" w:color="auto"/>
            </w:tcBorders>
            <w:vAlign w:val="center"/>
            <w:hideMark/>
          </w:tcPr>
          <w:p w14:paraId="36393B2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560" w:type="dxa"/>
            <w:gridSpan w:val="2"/>
            <w:tcBorders>
              <w:top w:val="nil"/>
              <w:left w:val="single" w:sz="4" w:space="0" w:color="auto"/>
              <w:bottom w:val="nil"/>
              <w:right w:val="single" w:sz="4" w:space="0" w:color="auto"/>
            </w:tcBorders>
            <w:vAlign w:val="center"/>
            <w:hideMark/>
          </w:tcPr>
          <w:p w14:paraId="4CA0239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315,197</w:t>
            </w:r>
          </w:p>
        </w:tc>
        <w:tc>
          <w:tcPr>
            <w:tcW w:w="708" w:type="dxa"/>
            <w:tcBorders>
              <w:top w:val="nil"/>
              <w:left w:val="single" w:sz="4" w:space="0" w:color="auto"/>
              <w:bottom w:val="nil"/>
              <w:right w:val="nil"/>
            </w:tcBorders>
            <w:vAlign w:val="center"/>
            <w:hideMark/>
          </w:tcPr>
          <w:p w14:paraId="3681FD1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91.00</w:t>
            </w:r>
          </w:p>
        </w:tc>
      </w:tr>
      <w:tr w:rsidR="0053506F" w:rsidRPr="00F342C1" w14:paraId="4EA35298" w14:textId="77777777" w:rsidTr="00371F0C">
        <w:trPr>
          <w:trHeight w:val="544"/>
        </w:trPr>
        <w:tc>
          <w:tcPr>
            <w:tcW w:w="2268" w:type="dxa"/>
            <w:tcBorders>
              <w:top w:val="nil"/>
              <w:left w:val="nil"/>
              <w:bottom w:val="nil"/>
              <w:right w:val="single" w:sz="4" w:space="0" w:color="auto"/>
            </w:tcBorders>
            <w:vAlign w:val="center"/>
            <w:hideMark/>
          </w:tcPr>
          <w:p w14:paraId="69759C62" w14:textId="77777777" w:rsidR="0053506F" w:rsidRPr="000F561E" w:rsidRDefault="0053506F" w:rsidP="00D07D5C">
            <w:pPr>
              <w:spacing w:line="240" w:lineRule="exact"/>
              <w:ind w:leftChars="50" w:left="12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不動產、廠房及設備</w:t>
            </w:r>
          </w:p>
        </w:tc>
        <w:tc>
          <w:tcPr>
            <w:tcW w:w="1729" w:type="dxa"/>
            <w:tcBorders>
              <w:top w:val="nil"/>
              <w:left w:val="single" w:sz="4" w:space="0" w:color="auto"/>
              <w:bottom w:val="nil"/>
              <w:right w:val="single" w:sz="4" w:space="0" w:color="auto"/>
            </w:tcBorders>
            <w:vAlign w:val="center"/>
            <w:hideMark/>
          </w:tcPr>
          <w:p w14:paraId="5FFD55B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433,933,444</w:t>
            </w:r>
          </w:p>
        </w:tc>
        <w:tc>
          <w:tcPr>
            <w:tcW w:w="709" w:type="dxa"/>
            <w:tcBorders>
              <w:top w:val="nil"/>
              <w:left w:val="single" w:sz="4" w:space="0" w:color="auto"/>
              <w:bottom w:val="nil"/>
              <w:right w:val="single" w:sz="4" w:space="0" w:color="auto"/>
            </w:tcBorders>
            <w:vAlign w:val="center"/>
            <w:hideMark/>
          </w:tcPr>
          <w:p w14:paraId="14CEE9F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0.29</w:t>
            </w:r>
          </w:p>
        </w:tc>
        <w:tc>
          <w:tcPr>
            <w:tcW w:w="1701" w:type="dxa"/>
            <w:tcBorders>
              <w:top w:val="nil"/>
              <w:left w:val="single" w:sz="4" w:space="0" w:color="auto"/>
              <w:bottom w:val="nil"/>
              <w:right w:val="single" w:sz="4" w:space="0" w:color="auto"/>
            </w:tcBorders>
            <w:vAlign w:val="center"/>
            <w:hideMark/>
          </w:tcPr>
          <w:p w14:paraId="60F3367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439,115,918</w:t>
            </w:r>
          </w:p>
        </w:tc>
        <w:tc>
          <w:tcPr>
            <w:tcW w:w="992" w:type="dxa"/>
            <w:tcBorders>
              <w:top w:val="nil"/>
              <w:left w:val="single" w:sz="4" w:space="0" w:color="auto"/>
              <w:bottom w:val="nil"/>
              <w:right w:val="single" w:sz="4" w:space="0" w:color="auto"/>
            </w:tcBorders>
            <w:vAlign w:val="center"/>
            <w:hideMark/>
          </w:tcPr>
          <w:p w14:paraId="6D7D963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0.32</w:t>
            </w:r>
          </w:p>
        </w:tc>
        <w:tc>
          <w:tcPr>
            <w:tcW w:w="1560" w:type="dxa"/>
            <w:gridSpan w:val="2"/>
            <w:tcBorders>
              <w:top w:val="nil"/>
              <w:left w:val="single" w:sz="4" w:space="0" w:color="auto"/>
              <w:bottom w:val="nil"/>
              <w:right w:val="single" w:sz="4" w:space="0" w:color="auto"/>
            </w:tcBorders>
            <w:vAlign w:val="center"/>
            <w:hideMark/>
          </w:tcPr>
          <w:p w14:paraId="05F7FEF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- 5,182,474</w:t>
            </w:r>
          </w:p>
        </w:tc>
        <w:tc>
          <w:tcPr>
            <w:tcW w:w="708" w:type="dxa"/>
            <w:tcBorders>
              <w:top w:val="nil"/>
              <w:left w:val="single" w:sz="4" w:space="0" w:color="auto"/>
              <w:bottom w:val="nil"/>
              <w:right w:val="nil"/>
            </w:tcBorders>
            <w:vAlign w:val="center"/>
            <w:hideMark/>
          </w:tcPr>
          <w:p w14:paraId="15FE0F7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- 1.18</w:t>
            </w:r>
          </w:p>
        </w:tc>
      </w:tr>
      <w:tr w:rsidR="0053506F" w:rsidRPr="00F342C1" w14:paraId="6173CBA1" w14:textId="77777777" w:rsidTr="00371F0C">
        <w:trPr>
          <w:trHeight w:val="544"/>
        </w:trPr>
        <w:tc>
          <w:tcPr>
            <w:tcW w:w="2268" w:type="dxa"/>
            <w:tcBorders>
              <w:top w:val="nil"/>
              <w:left w:val="nil"/>
              <w:bottom w:val="nil"/>
              <w:right w:val="single" w:sz="4" w:space="0" w:color="auto"/>
            </w:tcBorders>
            <w:vAlign w:val="center"/>
            <w:hideMark/>
          </w:tcPr>
          <w:p w14:paraId="6AA46450"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土地</w:t>
            </w:r>
          </w:p>
        </w:tc>
        <w:tc>
          <w:tcPr>
            <w:tcW w:w="1729" w:type="dxa"/>
            <w:tcBorders>
              <w:top w:val="nil"/>
              <w:left w:val="single" w:sz="4" w:space="0" w:color="auto"/>
              <w:bottom w:val="nil"/>
              <w:right w:val="single" w:sz="4" w:space="0" w:color="auto"/>
            </w:tcBorders>
            <w:vAlign w:val="center"/>
            <w:hideMark/>
          </w:tcPr>
          <w:p w14:paraId="3FA93BC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277,569,518</w:t>
            </w:r>
          </w:p>
        </w:tc>
        <w:tc>
          <w:tcPr>
            <w:tcW w:w="709" w:type="dxa"/>
            <w:tcBorders>
              <w:top w:val="nil"/>
              <w:left w:val="single" w:sz="4" w:space="0" w:color="auto"/>
              <w:bottom w:val="nil"/>
              <w:right w:val="single" w:sz="4" w:space="0" w:color="auto"/>
            </w:tcBorders>
            <w:vAlign w:val="center"/>
            <w:hideMark/>
          </w:tcPr>
          <w:p w14:paraId="5A66747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0.19</w:t>
            </w:r>
          </w:p>
        </w:tc>
        <w:tc>
          <w:tcPr>
            <w:tcW w:w="1701" w:type="dxa"/>
            <w:tcBorders>
              <w:top w:val="nil"/>
              <w:left w:val="single" w:sz="4" w:space="0" w:color="auto"/>
              <w:bottom w:val="nil"/>
              <w:right w:val="single" w:sz="4" w:space="0" w:color="auto"/>
            </w:tcBorders>
            <w:vAlign w:val="center"/>
            <w:hideMark/>
          </w:tcPr>
          <w:p w14:paraId="278FD8A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277,569,518</w:t>
            </w:r>
          </w:p>
        </w:tc>
        <w:tc>
          <w:tcPr>
            <w:tcW w:w="992" w:type="dxa"/>
            <w:tcBorders>
              <w:top w:val="nil"/>
              <w:left w:val="single" w:sz="4" w:space="0" w:color="auto"/>
              <w:bottom w:val="nil"/>
              <w:right w:val="single" w:sz="4" w:space="0" w:color="auto"/>
            </w:tcBorders>
            <w:vAlign w:val="center"/>
            <w:hideMark/>
          </w:tcPr>
          <w:p w14:paraId="547707B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0.20</w:t>
            </w:r>
          </w:p>
        </w:tc>
        <w:tc>
          <w:tcPr>
            <w:tcW w:w="1560" w:type="dxa"/>
            <w:gridSpan w:val="2"/>
            <w:tcBorders>
              <w:top w:val="nil"/>
              <w:left w:val="single" w:sz="4" w:space="0" w:color="auto"/>
              <w:bottom w:val="nil"/>
              <w:right w:val="single" w:sz="4" w:space="0" w:color="auto"/>
            </w:tcBorders>
            <w:vAlign w:val="center"/>
            <w:hideMark/>
          </w:tcPr>
          <w:p w14:paraId="7570904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08" w:type="dxa"/>
            <w:tcBorders>
              <w:top w:val="nil"/>
              <w:left w:val="single" w:sz="4" w:space="0" w:color="auto"/>
              <w:bottom w:val="nil"/>
              <w:right w:val="nil"/>
            </w:tcBorders>
            <w:vAlign w:val="center"/>
            <w:hideMark/>
          </w:tcPr>
          <w:p w14:paraId="7A5D1EC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4E368216" w14:textId="77777777" w:rsidTr="00371F0C">
        <w:trPr>
          <w:trHeight w:val="544"/>
        </w:trPr>
        <w:tc>
          <w:tcPr>
            <w:tcW w:w="2268" w:type="dxa"/>
            <w:tcBorders>
              <w:top w:val="nil"/>
              <w:left w:val="nil"/>
              <w:bottom w:val="nil"/>
              <w:right w:val="single" w:sz="4" w:space="0" w:color="auto"/>
            </w:tcBorders>
            <w:vAlign w:val="center"/>
            <w:hideMark/>
          </w:tcPr>
          <w:p w14:paraId="3257D700"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房屋及建築</w:t>
            </w:r>
          </w:p>
        </w:tc>
        <w:tc>
          <w:tcPr>
            <w:tcW w:w="1729" w:type="dxa"/>
            <w:tcBorders>
              <w:top w:val="nil"/>
              <w:left w:val="single" w:sz="4" w:space="0" w:color="auto"/>
              <w:bottom w:val="nil"/>
              <w:right w:val="single" w:sz="4" w:space="0" w:color="auto"/>
            </w:tcBorders>
            <w:vAlign w:val="center"/>
            <w:hideMark/>
          </w:tcPr>
          <w:p w14:paraId="6EDFE9F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125,068,521</w:t>
            </w:r>
          </w:p>
        </w:tc>
        <w:tc>
          <w:tcPr>
            <w:tcW w:w="709" w:type="dxa"/>
            <w:tcBorders>
              <w:top w:val="nil"/>
              <w:left w:val="single" w:sz="4" w:space="0" w:color="auto"/>
              <w:bottom w:val="nil"/>
              <w:right w:val="single" w:sz="4" w:space="0" w:color="auto"/>
            </w:tcBorders>
            <w:vAlign w:val="center"/>
            <w:hideMark/>
          </w:tcPr>
          <w:p w14:paraId="1F1FE08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0.08</w:t>
            </w:r>
          </w:p>
        </w:tc>
        <w:tc>
          <w:tcPr>
            <w:tcW w:w="1701" w:type="dxa"/>
            <w:tcBorders>
              <w:top w:val="nil"/>
              <w:left w:val="single" w:sz="4" w:space="0" w:color="auto"/>
              <w:bottom w:val="nil"/>
              <w:right w:val="single" w:sz="4" w:space="0" w:color="auto"/>
            </w:tcBorders>
            <w:vAlign w:val="center"/>
            <w:hideMark/>
          </w:tcPr>
          <w:p w14:paraId="24F58A9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129,803,097</w:t>
            </w:r>
          </w:p>
        </w:tc>
        <w:tc>
          <w:tcPr>
            <w:tcW w:w="992" w:type="dxa"/>
            <w:tcBorders>
              <w:top w:val="nil"/>
              <w:left w:val="single" w:sz="4" w:space="0" w:color="auto"/>
              <w:bottom w:val="nil"/>
              <w:right w:val="single" w:sz="4" w:space="0" w:color="auto"/>
            </w:tcBorders>
            <w:vAlign w:val="center"/>
            <w:hideMark/>
          </w:tcPr>
          <w:p w14:paraId="7AD36E4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0.09</w:t>
            </w:r>
          </w:p>
        </w:tc>
        <w:tc>
          <w:tcPr>
            <w:tcW w:w="1560" w:type="dxa"/>
            <w:gridSpan w:val="2"/>
            <w:tcBorders>
              <w:top w:val="nil"/>
              <w:left w:val="single" w:sz="4" w:space="0" w:color="auto"/>
              <w:bottom w:val="nil"/>
              <w:right w:val="single" w:sz="4" w:space="0" w:color="auto"/>
            </w:tcBorders>
            <w:vAlign w:val="center"/>
            <w:hideMark/>
          </w:tcPr>
          <w:p w14:paraId="1C3A209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- 4,734,576</w:t>
            </w:r>
          </w:p>
        </w:tc>
        <w:tc>
          <w:tcPr>
            <w:tcW w:w="708" w:type="dxa"/>
            <w:tcBorders>
              <w:top w:val="nil"/>
              <w:left w:val="single" w:sz="4" w:space="0" w:color="auto"/>
              <w:bottom w:val="nil"/>
              <w:right w:val="nil"/>
            </w:tcBorders>
            <w:vAlign w:val="center"/>
            <w:hideMark/>
          </w:tcPr>
          <w:p w14:paraId="7D01EEE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- 3.65</w:t>
            </w:r>
          </w:p>
        </w:tc>
      </w:tr>
      <w:tr w:rsidR="0053506F" w:rsidRPr="00F342C1" w14:paraId="78EE412A" w14:textId="77777777" w:rsidTr="00371F0C">
        <w:trPr>
          <w:trHeight w:val="544"/>
        </w:trPr>
        <w:tc>
          <w:tcPr>
            <w:tcW w:w="2268" w:type="dxa"/>
            <w:tcBorders>
              <w:top w:val="nil"/>
              <w:left w:val="nil"/>
              <w:bottom w:val="nil"/>
              <w:right w:val="single" w:sz="4" w:space="0" w:color="auto"/>
            </w:tcBorders>
            <w:vAlign w:val="center"/>
            <w:hideMark/>
          </w:tcPr>
          <w:p w14:paraId="1C295724"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機械及設備</w:t>
            </w:r>
          </w:p>
        </w:tc>
        <w:tc>
          <w:tcPr>
            <w:tcW w:w="1729" w:type="dxa"/>
            <w:tcBorders>
              <w:top w:val="nil"/>
              <w:left w:val="single" w:sz="4" w:space="0" w:color="auto"/>
              <w:bottom w:val="nil"/>
              <w:right w:val="single" w:sz="4" w:space="0" w:color="auto"/>
            </w:tcBorders>
            <w:vAlign w:val="center"/>
            <w:hideMark/>
          </w:tcPr>
          <w:p w14:paraId="7900CF0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19,148,655</w:t>
            </w:r>
          </w:p>
        </w:tc>
        <w:tc>
          <w:tcPr>
            <w:tcW w:w="709" w:type="dxa"/>
            <w:tcBorders>
              <w:top w:val="nil"/>
              <w:left w:val="single" w:sz="4" w:space="0" w:color="auto"/>
              <w:bottom w:val="nil"/>
              <w:right w:val="single" w:sz="4" w:space="0" w:color="auto"/>
            </w:tcBorders>
            <w:vAlign w:val="center"/>
            <w:hideMark/>
          </w:tcPr>
          <w:p w14:paraId="2F1410C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701" w:type="dxa"/>
            <w:tcBorders>
              <w:top w:val="nil"/>
              <w:left w:val="single" w:sz="4" w:space="0" w:color="auto"/>
              <w:bottom w:val="nil"/>
              <w:right w:val="single" w:sz="4" w:space="0" w:color="auto"/>
            </w:tcBorders>
            <w:vAlign w:val="center"/>
            <w:hideMark/>
          </w:tcPr>
          <w:p w14:paraId="2FD52B5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18,777,669</w:t>
            </w:r>
          </w:p>
        </w:tc>
        <w:tc>
          <w:tcPr>
            <w:tcW w:w="992" w:type="dxa"/>
            <w:tcBorders>
              <w:top w:val="nil"/>
              <w:left w:val="single" w:sz="4" w:space="0" w:color="auto"/>
              <w:bottom w:val="nil"/>
              <w:right w:val="single" w:sz="4" w:space="0" w:color="auto"/>
            </w:tcBorders>
            <w:vAlign w:val="center"/>
            <w:hideMark/>
          </w:tcPr>
          <w:p w14:paraId="1FEB87A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560" w:type="dxa"/>
            <w:gridSpan w:val="2"/>
            <w:tcBorders>
              <w:top w:val="nil"/>
              <w:left w:val="single" w:sz="4" w:space="0" w:color="auto"/>
              <w:bottom w:val="nil"/>
              <w:right w:val="single" w:sz="4" w:space="0" w:color="auto"/>
            </w:tcBorders>
            <w:vAlign w:val="center"/>
            <w:hideMark/>
          </w:tcPr>
          <w:p w14:paraId="29C031F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370,986</w:t>
            </w:r>
          </w:p>
        </w:tc>
        <w:tc>
          <w:tcPr>
            <w:tcW w:w="708" w:type="dxa"/>
            <w:tcBorders>
              <w:top w:val="nil"/>
              <w:left w:val="single" w:sz="4" w:space="0" w:color="auto"/>
              <w:bottom w:val="nil"/>
              <w:right w:val="nil"/>
            </w:tcBorders>
            <w:vAlign w:val="center"/>
            <w:hideMark/>
          </w:tcPr>
          <w:p w14:paraId="4D48B25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1.98</w:t>
            </w:r>
          </w:p>
        </w:tc>
      </w:tr>
      <w:tr w:rsidR="0053506F" w:rsidRPr="00F342C1" w14:paraId="5CA21AEE" w14:textId="77777777" w:rsidTr="00371F0C">
        <w:trPr>
          <w:trHeight w:val="544"/>
        </w:trPr>
        <w:tc>
          <w:tcPr>
            <w:tcW w:w="2268" w:type="dxa"/>
            <w:tcBorders>
              <w:top w:val="nil"/>
              <w:left w:val="nil"/>
              <w:bottom w:val="nil"/>
              <w:right w:val="single" w:sz="4" w:space="0" w:color="auto"/>
            </w:tcBorders>
            <w:vAlign w:val="center"/>
            <w:hideMark/>
          </w:tcPr>
          <w:p w14:paraId="6746E3BD"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交通及運輸設備</w:t>
            </w:r>
          </w:p>
        </w:tc>
        <w:tc>
          <w:tcPr>
            <w:tcW w:w="1729" w:type="dxa"/>
            <w:tcBorders>
              <w:top w:val="nil"/>
              <w:left w:val="single" w:sz="4" w:space="0" w:color="auto"/>
              <w:bottom w:val="nil"/>
              <w:right w:val="single" w:sz="4" w:space="0" w:color="auto"/>
            </w:tcBorders>
            <w:vAlign w:val="center"/>
            <w:hideMark/>
          </w:tcPr>
          <w:p w14:paraId="259BB0B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5,182,962</w:t>
            </w:r>
          </w:p>
        </w:tc>
        <w:tc>
          <w:tcPr>
            <w:tcW w:w="709" w:type="dxa"/>
            <w:tcBorders>
              <w:top w:val="nil"/>
              <w:left w:val="single" w:sz="4" w:space="0" w:color="auto"/>
              <w:bottom w:val="nil"/>
              <w:right w:val="single" w:sz="4" w:space="0" w:color="auto"/>
            </w:tcBorders>
            <w:vAlign w:val="center"/>
            <w:hideMark/>
          </w:tcPr>
          <w:p w14:paraId="60D6206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01" w:type="dxa"/>
            <w:tcBorders>
              <w:top w:val="nil"/>
              <w:left w:val="single" w:sz="4" w:space="0" w:color="auto"/>
              <w:bottom w:val="nil"/>
              <w:right w:val="single" w:sz="4" w:space="0" w:color="auto"/>
            </w:tcBorders>
            <w:vAlign w:val="center"/>
            <w:hideMark/>
          </w:tcPr>
          <w:p w14:paraId="11A6392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5,732,879</w:t>
            </w:r>
          </w:p>
        </w:tc>
        <w:tc>
          <w:tcPr>
            <w:tcW w:w="992" w:type="dxa"/>
            <w:tcBorders>
              <w:top w:val="nil"/>
              <w:left w:val="single" w:sz="4" w:space="0" w:color="auto"/>
              <w:bottom w:val="nil"/>
              <w:right w:val="single" w:sz="4" w:space="0" w:color="auto"/>
            </w:tcBorders>
            <w:vAlign w:val="center"/>
            <w:hideMark/>
          </w:tcPr>
          <w:p w14:paraId="30EA90C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560" w:type="dxa"/>
            <w:gridSpan w:val="2"/>
            <w:tcBorders>
              <w:top w:val="nil"/>
              <w:left w:val="single" w:sz="4" w:space="0" w:color="auto"/>
              <w:bottom w:val="nil"/>
              <w:right w:val="single" w:sz="4" w:space="0" w:color="auto"/>
            </w:tcBorders>
            <w:vAlign w:val="center"/>
            <w:hideMark/>
          </w:tcPr>
          <w:p w14:paraId="31C15B2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- 549,917</w:t>
            </w:r>
          </w:p>
        </w:tc>
        <w:tc>
          <w:tcPr>
            <w:tcW w:w="708" w:type="dxa"/>
            <w:tcBorders>
              <w:top w:val="nil"/>
              <w:left w:val="single" w:sz="4" w:space="0" w:color="auto"/>
              <w:bottom w:val="nil"/>
              <w:right w:val="nil"/>
            </w:tcBorders>
            <w:vAlign w:val="center"/>
            <w:hideMark/>
          </w:tcPr>
          <w:p w14:paraId="61D2520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- 9.59</w:t>
            </w:r>
          </w:p>
        </w:tc>
      </w:tr>
      <w:tr w:rsidR="0053506F" w:rsidRPr="00F342C1" w14:paraId="2DE5854F" w14:textId="77777777" w:rsidTr="00371F0C">
        <w:trPr>
          <w:trHeight w:val="544"/>
        </w:trPr>
        <w:tc>
          <w:tcPr>
            <w:tcW w:w="2268" w:type="dxa"/>
            <w:tcBorders>
              <w:top w:val="nil"/>
              <w:left w:val="nil"/>
              <w:bottom w:val="nil"/>
              <w:right w:val="single" w:sz="4" w:space="0" w:color="auto"/>
            </w:tcBorders>
            <w:vAlign w:val="center"/>
            <w:hideMark/>
          </w:tcPr>
          <w:p w14:paraId="51EFF95F"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什項設備</w:t>
            </w:r>
          </w:p>
        </w:tc>
        <w:tc>
          <w:tcPr>
            <w:tcW w:w="1729" w:type="dxa"/>
            <w:tcBorders>
              <w:top w:val="nil"/>
              <w:left w:val="single" w:sz="4" w:space="0" w:color="auto"/>
              <w:bottom w:val="nil"/>
              <w:right w:val="single" w:sz="4" w:space="0" w:color="auto"/>
            </w:tcBorders>
            <w:vAlign w:val="center"/>
            <w:hideMark/>
          </w:tcPr>
          <w:p w14:paraId="7E3E945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6,963,788</w:t>
            </w:r>
          </w:p>
        </w:tc>
        <w:tc>
          <w:tcPr>
            <w:tcW w:w="709" w:type="dxa"/>
            <w:tcBorders>
              <w:top w:val="nil"/>
              <w:left w:val="single" w:sz="4" w:space="0" w:color="auto"/>
              <w:bottom w:val="nil"/>
              <w:right w:val="single" w:sz="4" w:space="0" w:color="auto"/>
            </w:tcBorders>
            <w:vAlign w:val="center"/>
            <w:hideMark/>
          </w:tcPr>
          <w:p w14:paraId="41CDBDD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01" w:type="dxa"/>
            <w:tcBorders>
              <w:top w:val="nil"/>
              <w:left w:val="single" w:sz="4" w:space="0" w:color="auto"/>
              <w:bottom w:val="nil"/>
              <w:right w:val="single" w:sz="4" w:space="0" w:color="auto"/>
            </w:tcBorders>
            <w:vAlign w:val="center"/>
            <w:hideMark/>
          </w:tcPr>
          <w:p w14:paraId="0CF90B9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7,232,755</w:t>
            </w:r>
          </w:p>
        </w:tc>
        <w:tc>
          <w:tcPr>
            <w:tcW w:w="992" w:type="dxa"/>
            <w:tcBorders>
              <w:top w:val="nil"/>
              <w:left w:val="single" w:sz="4" w:space="0" w:color="auto"/>
              <w:bottom w:val="nil"/>
              <w:right w:val="single" w:sz="4" w:space="0" w:color="auto"/>
            </w:tcBorders>
            <w:vAlign w:val="center"/>
            <w:hideMark/>
          </w:tcPr>
          <w:p w14:paraId="493D9C6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560" w:type="dxa"/>
            <w:gridSpan w:val="2"/>
            <w:tcBorders>
              <w:top w:val="nil"/>
              <w:left w:val="single" w:sz="4" w:space="0" w:color="auto"/>
              <w:bottom w:val="nil"/>
              <w:right w:val="single" w:sz="4" w:space="0" w:color="auto"/>
            </w:tcBorders>
            <w:vAlign w:val="center"/>
            <w:hideMark/>
          </w:tcPr>
          <w:p w14:paraId="5BA7113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- 268,967</w:t>
            </w:r>
          </w:p>
        </w:tc>
        <w:tc>
          <w:tcPr>
            <w:tcW w:w="708" w:type="dxa"/>
            <w:tcBorders>
              <w:top w:val="nil"/>
              <w:left w:val="single" w:sz="4" w:space="0" w:color="auto"/>
              <w:bottom w:val="nil"/>
              <w:right w:val="nil"/>
            </w:tcBorders>
            <w:vAlign w:val="center"/>
            <w:hideMark/>
          </w:tcPr>
          <w:p w14:paraId="334D0C8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- 3.72</w:t>
            </w:r>
          </w:p>
        </w:tc>
      </w:tr>
      <w:tr w:rsidR="0053506F" w:rsidRPr="00F342C1" w14:paraId="22E23E30" w14:textId="77777777" w:rsidTr="00371F0C">
        <w:trPr>
          <w:trHeight w:val="544"/>
        </w:trPr>
        <w:tc>
          <w:tcPr>
            <w:tcW w:w="2268" w:type="dxa"/>
            <w:tcBorders>
              <w:top w:val="nil"/>
              <w:left w:val="nil"/>
              <w:bottom w:val="nil"/>
              <w:right w:val="single" w:sz="4" w:space="0" w:color="auto"/>
            </w:tcBorders>
            <w:vAlign w:val="center"/>
            <w:hideMark/>
          </w:tcPr>
          <w:p w14:paraId="5937F65F" w14:textId="77777777" w:rsidR="0053506F" w:rsidRPr="000F561E" w:rsidRDefault="0053506F" w:rsidP="00D07D5C">
            <w:pPr>
              <w:spacing w:line="240" w:lineRule="exact"/>
              <w:ind w:leftChars="50" w:left="12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無形資產</w:t>
            </w:r>
          </w:p>
        </w:tc>
        <w:tc>
          <w:tcPr>
            <w:tcW w:w="1729" w:type="dxa"/>
            <w:tcBorders>
              <w:top w:val="nil"/>
              <w:left w:val="single" w:sz="4" w:space="0" w:color="auto"/>
              <w:bottom w:val="nil"/>
              <w:right w:val="single" w:sz="4" w:space="0" w:color="auto"/>
            </w:tcBorders>
            <w:vAlign w:val="center"/>
            <w:hideMark/>
          </w:tcPr>
          <w:p w14:paraId="52F3901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12,455,488</w:t>
            </w:r>
          </w:p>
        </w:tc>
        <w:tc>
          <w:tcPr>
            <w:tcW w:w="709" w:type="dxa"/>
            <w:tcBorders>
              <w:top w:val="nil"/>
              <w:left w:val="single" w:sz="4" w:space="0" w:color="auto"/>
              <w:bottom w:val="nil"/>
              <w:right w:val="single" w:sz="4" w:space="0" w:color="auto"/>
            </w:tcBorders>
            <w:vAlign w:val="center"/>
            <w:hideMark/>
          </w:tcPr>
          <w:p w14:paraId="64EB028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701" w:type="dxa"/>
            <w:tcBorders>
              <w:top w:val="nil"/>
              <w:left w:val="single" w:sz="4" w:space="0" w:color="auto"/>
              <w:bottom w:val="nil"/>
              <w:right w:val="single" w:sz="4" w:space="0" w:color="auto"/>
            </w:tcBorders>
            <w:vAlign w:val="center"/>
            <w:hideMark/>
          </w:tcPr>
          <w:p w14:paraId="26CC651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14,123,457</w:t>
            </w:r>
          </w:p>
        </w:tc>
        <w:tc>
          <w:tcPr>
            <w:tcW w:w="992" w:type="dxa"/>
            <w:tcBorders>
              <w:top w:val="nil"/>
              <w:left w:val="single" w:sz="4" w:space="0" w:color="auto"/>
              <w:bottom w:val="nil"/>
              <w:right w:val="single" w:sz="4" w:space="0" w:color="auto"/>
            </w:tcBorders>
            <w:vAlign w:val="center"/>
            <w:hideMark/>
          </w:tcPr>
          <w:p w14:paraId="0A4EBC6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560" w:type="dxa"/>
            <w:gridSpan w:val="2"/>
            <w:tcBorders>
              <w:top w:val="nil"/>
              <w:left w:val="single" w:sz="4" w:space="0" w:color="auto"/>
              <w:bottom w:val="nil"/>
              <w:right w:val="single" w:sz="4" w:space="0" w:color="auto"/>
            </w:tcBorders>
            <w:vAlign w:val="center"/>
            <w:hideMark/>
          </w:tcPr>
          <w:p w14:paraId="099DC8B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- 1,667,969</w:t>
            </w:r>
          </w:p>
        </w:tc>
        <w:tc>
          <w:tcPr>
            <w:tcW w:w="708" w:type="dxa"/>
            <w:tcBorders>
              <w:top w:val="nil"/>
              <w:left w:val="single" w:sz="4" w:space="0" w:color="auto"/>
              <w:bottom w:val="nil"/>
              <w:right w:val="nil"/>
            </w:tcBorders>
            <w:vAlign w:val="center"/>
            <w:hideMark/>
          </w:tcPr>
          <w:p w14:paraId="052977B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- 11.81</w:t>
            </w:r>
          </w:p>
        </w:tc>
      </w:tr>
      <w:tr w:rsidR="0053506F" w:rsidRPr="00F342C1" w14:paraId="19F8FE25" w14:textId="77777777" w:rsidTr="00371F0C">
        <w:trPr>
          <w:trHeight w:val="544"/>
        </w:trPr>
        <w:tc>
          <w:tcPr>
            <w:tcW w:w="2268" w:type="dxa"/>
            <w:tcBorders>
              <w:top w:val="nil"/>
              <w:left w:val="nil"/>
              <w:bottom w:val="nil"/>
              <w:right w:val="single" w:sz="4" w:space="0" w:color="auto"/>
            </w:tcBorders>
            <w:vAlign w:val="center"/>
            <w:hideMark/>
          </w:tcPr>
          <w:p w14:paraId="5C786C56" w14:textId="77777777" w:rsidR="0053506F" w:rsidRPr="000F561E" w:rsidRDefault="0053506F" w:rsidP="00371F0C">
            <w:pPr>
              <w:spacing w:line="240" w:lineRule="exact"/>
              <w:ind w:leftChars="100" w:left="240" w:rightChars="20" w:right="48"/>
              <w:jc w:val="distribute"/>
              <w:rPr>
                <w:rFonts w:ascii="標楷體" w:eastAsia="標楷體"/>
                <w:color w:val="000000"/>
                <w:spacing w:val="-20"/>
                <w:sz w:val="22"/>
                <w:szCs w:val="22"/>
              </w:rPr>
            </w:pPr>
            <w:r w:rsidRPr="000F561E">
              <w:rPr>
                <w:rFonts w:ascii="標楷體" w:eastAsia="標楷體" w:hint="eastAsia"/>
                <w:noProof/>
                <w:color w:val="000000"/>
                <w:spacing w:val="-20"/>
                <w:sz w:val="22"/>
                <w:szCs w:val="22"/>
              </w:rPr>
              <w:t>無形資產</w:t>
            </w:r>
          </w:p>
        </w:tc>
        <w:tc>
          <w:tcPr>
            <w:tcW w:w="1729" w:type="dxa"/>
            <w:tcBorders>
              <w:top w:val="nil"/>
              <w:left w:val="single" w:sz="4" w:space="0" w:color="auto"/>
              <w:bottom w:val="nil"/>
              <w:right w:val="single" w:sz="4" w:space="0" w:color="auto"/>
            </w:tcBorders>
            <w:vAlign w:val="center"/>
            <w:hideMark/>
          </w:tcPr>
          <w:p w14:paraId="12E1023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12,455,488</w:t>
            </w:r>
          </w:p>
        </w:tc>
        <w:tc>
          <w:tcPr>
            <w:tcW w:w="709" w:type="dxa"/>
            <w:tcBorders>
              <w:top w:val="nil"/>
              <w:left w:val="single" w:sz="4" w:space="0" w:color="auto"/>
              <w:bottom w:val="nil"/>
              <w:right w:val="single" w:sz="4" w:space="0" w:color="auto"/>
            </w:tcBorders>
            <w:vAlign w:val="center"/>
            <w:hideMark/>
          </w:tcPr>
          <w:p w14:paraId="5D1F1C8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701" w:type="dxa"/>
            <w:tcBorders>
              <w:top w:val="nil"/>
              <w:left w:val="single" w:sz="4" w:space="0" w:color="auto"/>
              <w:bottom w:val="nil"/>
              <w:right w:val="single" w:sz="4" w:space="0" w:color="auto"/>
            </w:tcBorders>
            <w:vAlign w:val="center"/>
            <w:hideMark/>
          </w:tcPr>
          <w:p w14:paraId="0D96160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14,123,457</w:t>
            </w:r>
          </w:p>
        </w:tc>
        <w:tc>
          <w:tcPr>
            <w:tcW w:w="992" w:type="dxa"/>
            <w:tcBorders>
              <w:top w:val="nil"/>
              <w:left w:val="single" w:sz="4" w:space="0" w:color="auto"/>
              <w:bottom w:val="nil"/>
              <w:right w:val="single" w:sz="4" w:space="0" w:color="auto"/>
            </w:tcBorders>
            <w:vAlign w:val="center"/>
            <w:hideMark/>
          </w:tcPr>
          <w:p w14:paraId="51D7B9B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0.01</w:t>
            </w:r>
          </w:p>
        </w:tc>
        <w:tc>
          <w:tcPr>
            <w:tcW w:w="1560" w:type="dxa"/>
            <w:gridSpan w:val="2"/>
            <w:tcBorders>
              <w:top w:val="nil"/>
              <w:left w:val="single" w:sz="4" w:space="0" w:color="auto"/>
              <w:bottom w:val="nil"/>
              <w:right w:val="single" w:sz="4" w:space="0" w:color="auto"/>
            </w:tcBorders>
            <w:vAlign w:val="center"/>
            <w:hideMark/>
          </w:tcPr>
          <w:p w14:paraId="5BFDBED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- 1,667,969</w:t>
            </w:r>
          </w:p>
        </w:tc>
        <w:tc>
          <w:tcPr>
            <w:tcW w:w="708" w:type="dxa"/>
            <w:tcBorders>
              <w:top w:val="nil"/>
              <w:left w:val="single" w:sz="4" w:space="0" w:color="auto"/>
              <w:bottom w:val="nil"/>
              <w:right w:val="nil"/>
            </w:tcBorders>
            <w:vAlign w:val="center"/>
            <w:hideMark/>
          </w:tcPr>
          <w:p w14:paraId="308FDC0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- 11.81</w:t>
            </w:r>
          </w:p>
        </w:tc>
      </w:tr>
      <w:tr w:rsidR="0053506F" w:rsidRPr="00F342C1" w14:paraId="43A984D6" w14:textId="77777777" w:rsidTr="00371F0C">
        <w:trPr>
          <w:trHeight w:val="544"/>
        </w:trPr>
        <w:tc>
          <w:tcPr>
            <w:tcW w:w="2268" w:type="dxa"/>
            <w:tcBorders>
              <w:top w:val="nil"/>
              <w:left w:val="nil"/>
              <w:bottom w:val="nil"/>
              <w:right w:val="single" w:sz="4" w:space="0" w:color="auto"/>
            </w:tcBorders>
            <w:vAlign w:val="center"/>
            <w:hideMark/>
          </w:tcPr>
          <w:p w14:paraId="003A7FC0" w14:textId="77777777" w:rsidR="0053506F" w:rsidRPr="000F561E" w:rsidRDefault="0053506F" w:rsidP="00D07D5C">
            <w:pPr>
              <w:spacing w:line="240" w:lineRule="exact"/>
              <w:ind w:leftChars="50" w:left="12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其他資產</w:t>
            </w:r>
          </w:p>
        </w:tc>
        <w:tc>
          <w:tcPr>
            <w:tcW w:w="1729" w:type="dxa"/>
            <w:tcBorders>
              <w:top w:val="nil"/>
              <w:left w:val="single" w:sz="4" w:space="0" w:color="auto"/>
              <w:bottom w:val="nil"/>
              <w:right w:val="single" w:sz="4" w:space="0" w:color="auto"/>
            </w:tcBorders>
            <w:vAlign w:val="center"/>
            <w:hideMark/>
          </w:tcPr>
          <w:p w14:paraId="5F43A5F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885,550</w:t>
            </w:r>
          </w:p>
        </w:tc>
        <w:tc>
          <w:tcPr>
            <w:tcW w:w="709" w:type="dxa"/>
            <w:tcBorders>
              <w:top w:val="nil"/>
              <w:left w:val="single" w:sz="4" w:space="0" w:color="auto"/>
              <w:bottom w:val="nil"/>
              <w:right w:val="single" w:sz="4" w:space="0" w:color="auto"/>
            </w:tcBorders>
            <w:vAlign w:val="center"/>
            <w:hideMark/>
          </w:tcPr>
          <w:p w14:paraId="4142DDE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01" w:type="dxa"/>
            <w:tcBorders>
              <w:top w:val="nil"/>
              <w:left w:val="single" w:sz="4" w:space="0" w:color="auto"/>
              <w:bottom w:val="nil"/>
              <w:right w:val="single" w:sz="4" w:space="0" w:color="auto"/>
            </w:tcBorders>
            <w:vAlign w:val="center"/>
            <w:hideMark/>
          </w:tcPr>
          <w:p w14:paraId="3D48DC9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685,550</w:t>
            </w:r>
          </w:p>
        </w:tc>
        <w:tc>
          <w:tcPr>
            <w:tcW w:w="992" w:type="dxa"/>
            <w:tcBorders>
              <w:top w:val="nil"/>
              <w:left w:val="single" w:sz="4" w:space="0" w:color="auto"/>
              <w:bottom w:val="nil"/>
              <w:right w:val="single" w:sz="4" w:space="0" w:color="auto"/>
            </w:tcBorders>
            <w:vAlign w:val="center"/>
            <w:hideMark/>
          </w:tcPr>
          <w:p w14:paraId="2F433A4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560" w:type="dxa"/>
            <w:gridSpan w:val="2"/>
            <w:tcBorders>
              <w:top w:val="nil"/>
              <w:left w:val="single" w:sz="4" w:space="0" w:color="auto"/>
              <w:bottom w:val="nil"/>
              <w:right w:val="single" w:sz="4" w:space="0" w:color="auto"/>
            </w:tcBorders>
            <w:vAlign w:val="center"/>
            <w:hideMark/>
          </w:tcPr>
          <w:p w14:paraId="411EF90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200,000</w:t>
            </w:r>
          </w:p>
        </w:tc>
        <w:tc>
          <w:tcPr>
            <w:tcW w:w="708" w:type="dxa"/>
            <w:tcBorders>
              <w:top w:val="nil"/>
              <w:left w:val="single" w:sz="4" w:space="0" w:color="auto"/>
              <w:bottom w:val="nil"/>
              <w:right w:val="nil"/>
            </w:tcBorders>
            <w:vAlign w:val="center"/>
            <w:hideMark/>
          </w:tcPr>
          <w:p w14:paraId="5C444F7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29.17</w:t>
            </w:r>
          </w:p>
        </w:tc>
      </w:tr>
      <w:tr w:rsidR="0053506F" w:rsidRPr="00F342C1" w14:paraId="58659C3C" w14:textId="77777777" w:rsidTr="00371F0C">
        <w:trPr>
          <w:trHeight w:val="544"/>
        </w:trPr>
        <w:tc>
          <w:tcPr>
            <w:tcW w:w="2268" w:type="dxa"/>
            <w:tcBorders>
              <w:top w:val="nil"/>
              <w:left w:val="nil"/>
              <w:bottom w:val="nil"/>
              <w:right w:val="single" w:sz="4" w:space="0" w:color="auto"/>
            </w:tcBorders>
            <w:vAlign w:val="center"/>
            <w:hideMark/>
          </w:tcPr>
          <w:p w14:paraId="5959E234" w14:textId="77777777" w:rsidR="0053506F" w:rsidRPr="000F561E" w:rsidRDefault="0053506F" w:rsidP="00371F0C">
            <w:pPr>
              <w:spacing w:line="240" w:lineRule="exact"/>
              <w:ind w:leftChars="100" w:left="240" w:rightChars="5" w:right="12"/>
              <w:jc w:val="distribute"/>
              <w:rPr>
                <w:rFonts w:ascii="標楷體" w:eastAsia="標楷體"/>
                <w:color w:val="000000"/>
                <w:sz w:val="22"/>
                <w:szCs w:val="22"/>
              </w:rPr>
            </w:pPr>
            <w:r w:rsidRPr="000F561E">
              <w:rPr>
                <w:rFonts w:ascii="標楷體" w:eastAsia="標楷體" w:hint="eastAsia"/>
                <w:noProof/>
                <w:color w:val="000000"/>
                <w:sz w:val="22"/>
                <w:szCs w:val="22"/>
              </w:rPr>
              <w:t>什項資產</w:t>
            </w:r>
          </w:p>
        </w:tc>
        <w:tc>
          <w:tcPr>
            <w:tcW w:w="1729" w:type="dxa"/>
            <w:tcBorders>
              <w:top w:val="nil"/>
              <w:left w:val="single" w:sz="4" w:space="0" w:color="auto"/>
              <w:bottom w:val="nil"/>
              <w:right w:val="single" w:sz="4" w:space="0" w:color="auto"/>
            </w:tcBorders>
            <w:vAlign w:val="center"/>
            <w:hideMark/>
          </w:tcPr>
          <w:p w14:paraId="6847C44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885,550</w:t>
            </w:r>
          </w:p>
        </w:tc>
        <w:tc>
          <w:tcPr>
            <w:tcW w:w="709" w:type="dxa"/>
            <w:tcBorders>
              <w:top w:val="nil"/>
              <w:left w:val="single" w:sz="4" w:space="0" w:color="auto"/>
              <w:bottom w:val="nil"/>
              <w:right w:val="single" w:sz="4" w:space="0" w:color="auto"/>
            </w:tcBorders>
            <w:vAlign w:val="center"/>
            <w:hideMark/>
          </w:tcPr>
          <w:p w14:paraId="2441940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01" w:type="dxa"/>
            <w:tcBorders>
              <w:top w:val="nil"/>
              <w:left w:val="single" w:sz="4" w:space="0" w:color="auto"/>
              <w:bottom w:val="nil"/>
              <w:right w:val="single" w:sz="4" w:space="0" w:color="auto"/>
            </w:tcBorders>
            <w:vAlign w:val="center"/>
            <w:hideMark/>
          </w:tcPr>
          <w:p w14:paraId="02D8F89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685,550</w:t>
            </w:r>
          </w:p>
        </w:tc>
        <w:tc>
          <w:tcPr>
            <w:tcW w:w="992" w:type="dxa"/>
            <w:tcBorders>
              <w:top w:val="nil"/>
              <w:left w:val="single" w:sz="4" w:space="0" w:color="auto"/>
              <w:bottom w:val="nil"/>
              <w:right w:val="single" w:sz="4" w:space="0" w:color="auto"/>
            </w:tcBorders>
            <w:vAlign w:val="center"/>
            <w:hideMark/>
          </w:tcPr>
          <w:p w14:paraId="58C63C4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560" w:type="dxa"/>
            <w:gridSpan w:val="2"/>
            <w:tcBorders>
              <w:top w:val="nil"/>
              <w:left w:val="single" w:sz="4" w:space="0" w:color="auto"/>
              <w:bottom w:val="nil"/>
              <w:right w:val="single" w:sz="4" w:space="0" w:color="auto"/>
            </w:tcBorders>
            <w:vAlign w:val="center"/>
            <w:hideMark/>
          </w:tcPr>
          <w:p w14:paraId="480283A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200,000</w:t>
            </w:r>
          </w:p>
        </w:tc>
        <w:tc>
          <w:tcPr>
            <w:tcW w:w="708" w:type="dxa"/>
            <w:tcBorders>
              <w:top w:val="nil"/>
              <w:left w:val="single" w:sz="4" w:space="0" w:color="auto"/>
              <w:bottom w:val="nil"/>
              <w:right w:val="nil"/>
            </w:tcBorders>
            <w:vAlign w:val="center"/>
            <w:hideMark/>
          </w:tcPr>
          <w:p w14:paraId="23824A3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29.17</w:t>
            </w:r>
          </w:p>
        </w:tc>
      </w:tr>
      <w:tr w:rsidR="0053506F" w:rsidRPr="00F342C1" w14:paraId="025E9F40" w14:textId="77777777" w:rsidTr="00371F0C">
        <w:trPr>
          <w:trHeight w:val="544"/>
        </w:trPr>
        <w:tc>
          <w:tcPr>
            <w:tcW w:w="2268" w:type="dxa"/>
            <w:tcBorders>
              <w:top w:val="nil"/>
              <w:left w:val="nil"/>
              <w:bottom w:val="single" w:sz="8" w:space="0" w:color="auto"/>
              <w:right w:val="single" w:sz="4" w:space="0" w:color="auto"/>
            </w:tcBorders>
            <w:vAlign w:val="center"/>
            <w:hideMark/>
          </w:tcPr>
          <w:p w14:paraId="4D27807D" w14:textId="77777777" w:rsidR="0053506F" w:rsidRPr="00F342C1" w:rsidRDefault="0053506F" w:rsidP="00371F0C">
            <w:pPr>
              <w:spacing w:line="240" w:lineRule="exact"/>
              <w:ind w:rightChars="5" w:right="12"/>
              <w:jc w:val="distribute"/>
              <w:rPr>
                <w:rFonts w:ascii="標楷體" w:eastAsia="標楷體"/>
                <w:b/>
                <w:color w:val="000000"/>
              </w:rPr>
            </w:pPr>
            <w:r w:rsidRPr="00F342C1">
              <w:rPr>
                <w:rFonts w:ascii="標楷體" w:eastAsia="標楷體" w:hint="eastAsia"/>
                <w:b/>
                <w:noProof/>
                <w:color w:val="000000"/>
              </w:rPr>
              <w:t>資產總額</w:t>
            </w:r>
          </w:p>
        </w:tc>
        <w:tc>
          <w:tcPr>
            <w:tcW w:w="1729" w:type="dxa"/>
            <w:tcBorders>
              <w:top w:val="nil"/>
              <w:left w:val="single" w:sz="4" w:space="0" w:color="auto"/>
              <w:bottom w:val="single" w:sz="8" w:space="0" w:color="auto"/>
              <w:right w:val="single" w:sz="4" w:space="0" w:color="auto"/>
            </w:tcBorders>
            <w:vAlign w:val="center"/>
            <w:hideMark/>
          </w:tcPr>
          <w:p w14:paraId="7F791B51"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149,619,223,642</w:t>
            </w:r>
          </w:p>
        </w:tc>
        <w:tc>
          <w:tcPr>
            <w:tcW w:w="709" w:type="dxa"/>
            <w:tcBorders>
              <w:top w:val="nil"/>
              <w:left w:val="single" w:sz="4" w:space="0" w:color="auto"/>
              <w:bottom w:val="single" w:sz="8" w:space="0" w:color="auto"/>
              <w:right w:val="single" w:sz="4" w:space="0" w:color="auto"/>
            </w:tcBorders>
            <w:vAlign w:val="center"/>
            <w:hideMark/>
          </w:tcPr>
          <w:p w14:paraId="6419DF72"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701" w:type="dxa"/>
            <w:tcBorders>
              <w:top w:val="nil"/>
              <w:left w:val="single" w:sz="4" w:space="0" w:color="auto"/>
              <w:bottom w:val="single" w:sz="8" w:space="0" w:color="auto"/>
              <w:right w:val="single" w:sz="4" w:space="0" w:color="auto"/>
            </w:tcBorders>
            <w:vAlign w:val="center"/>
            <w:hideMark/>
          </w:tcPr>
          <w:p w14:paraId="4F9DFD58"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137,284,067,473</w:t>
            </w:r>
          </w:p>
        </w:tc>
        <w:tc>
          <w:tcPr>
            <w:tcW w:w="992" w:type="dxa"/>
            <w:tcBorders>
              <w:top w:val="nil"/>
              <w:left w:val="single" w:sz="4" w:space="0" w:color="auto"/>
              <w:bottom w:val="single" w:sz="8" w:space="0" w:color="auto"/>
              <w:right w:val="single" w:sz="4" w:space="0" w:color="auto"/>
            </w:tcBorders>
            <w:vAlign w:val="center"/>
            <w:hideMark/>
          </w:tcPr>
          <w:p w14:paraId="7B0CE624"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560" w:type="dxa"/>
            <w:gridSpan w:val="2"/>
            <w:tcBorders>
              <w:top w:val="nil"/>
              <w:left w:val="single" w:sz="4" w:space="0" w:color="auto"/>
              <w:bottom w:val="single" w:sz="8" w:space="0" w:color="auto"/>
              <w:right w:val="single" w:sz="4" w:space="0" w:color="auto"/>
            </w:tcBorders>
            <w:vAlign w:val="center"/>
            <w:hideMark/>
          </w:tcPr>
          <w:p w14:paraId="38E5F6BA"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12,335,156,169</w:t>
            </w:r>
          </w:p>
        </w:tc>
        <w:tc>
          <w:tcPr>
            <w:tcW w:w="708" w:type="dxa"/>
            <w:tcBorders>
              <w:top w:val="nil"/>
              <w:left w:val="single" w:sz="4" w:space="0" w:color="auto"/>
              <w:bottom w:val="single" w:sz="8" w:space="0" w:color="auto"/>
              <w:right w:val="nil"/>
            </w:tcBorders>
            <w:vAlign w:val="center"/>
            <w:hideMark/>
          </w:tcPr>
          <w:p w14:paraId="69371CF4"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8.99</w:t>
            </w:r>
          </w:p>
        </w:tc>
      </w:tr>
    </w:tbl>
    <w:p w14:paraId="03100F3A" w14:textId="77777777" w:rsidR="0053506F" w:rsidRPr="00F342C1" w:rsidRDefault="0053506F" w:rsidP="00B03970">
      <w:pPr>
        <w:autoSpaceDN w:val="0"/>
        <w:spacing w:line="240" w:lineRule="exact"/>
        <w:ind w:left="468" w:hangingChars="260" w:hanging="468"/>
        <w:jc w:val="both"/>
        <w:rPr>
          <w:rFonts w:ascii="標楷體" w:eastAsia="標楷體" w:hAnsi="Courier New"/>
          <w:color w:val="000000"/>
          <w:sz w:val="18"/>
          <w:szCs w:val="18"/>
        </w:rPr>
      </w:pPr>
      <w:proofErr w:type="gramStart"/>
      <w:r w:rsidRPr="00F342C1">
        <w:rPr>
          <w:rFonts w:ascii="標楷體" w:eastAsia="標楷體" w:hAnsi="Courier New" w:hint="eastAsia"/>
          <w:color w:val="000000"/>
          <w:sz w:val="18"/>
          <w:szCs w:val="18"/>
        </w:rPr>
        <w:t>註</w:t>
      </w:r>
      <w:proofErr w:type="gramEnd"/>
      <w:r w:rsidRPr="00F342C1">
        <w:rPr>
          <w:rFonts w:ascii="標楷體" w:eastAsia="標楷體" w:hAnsi="Courier New" w:hint="eastAsia"/>
          <w:color w:val="000000"/>
          <w:sz w:val="18"/>
          <w:szCs w:val="18"/>
        </w:rPr>
        <w:t>：1.</w:t>
      </w:r>
      <w:r w:rsidRPr="00F342C1">
        <w:rPr>
          <w:rFonts w:ascii="標楷體" w:eastAsia="標楷體" w:hAnsi="Courier New" w:hint="eastAsia"/>
          <w:color w:val="000000"/>
          <w:spacing w:val="-4"/>
          <w:sz w:val="18"/>
          <w:szCs w:val="18"/>
        </w:rPr>
        <w:t>信託代理與保證之或有資產與或有負債，</w:t>
      </w:r>
      <w:r w:rsidRPr="00F342C1">
        <w:rPr>
          <w:rFonts w:ascii="標楷體" w:eastAsia="標楷體" w:hAnsi="Courier New" w:hint="eastAsia"/>
          <w:color w:val="000000"/>
          <w:spacing w:val="-10"/>
          <w:sz w:val="18"/>
          <w:szCs w:val="18"/>
        </w:rPr>
        <w:t>1</w:t>
      </w:r>
      <w:r w:rsidRPr="00F342C1">
        <w:rPr>
          <w:rFonts w:ascii="標楷體" w:eastAsia="標楷體" w:hAnsi="Courier New"/>
          <w:color w:val="000000"/>
          <w:spacing w:val="-10"/>
          <w:sz w:val="18"/>
          <w:szCs w:val="18"/>
        </w:rPr>
        <w:t>11</w:t>
      </w:r>
      <w:r w:rsidRPr="00F342C1">
        <w:rPr>
          <w:rFonts w:ascii="標楷體" w:eastAsia="標楷體" w:hAnsi="Courier New" w:hint="eastAsia"/>
          <w:color w:val="000000"/>
          <w:spacing w:val="-10"/>
          <w:sz w:val="18"/>
          <w:szCs w:val="18"/>
        </w:rPr>
        <w:t>年底及</w:t>
      </w:r>
      <w:r w:rsidRPr="00F342C1">
        <w:rPr>
          <w:rFonts w:ascii="標楷體" w:eastAsia="標楷體" w:hAnsi="Courier New"/>
          <w:color w:val="000000"/>
          <w:spacing w:val="-10"/>
          <w:sz w:val="18"/>
          <w:szCs w:val="18"/>
        </w:rPr>
        <w:t>110</w:t>
      </w:r>
      <w:r w:rsidRPr="00F342C1">
        <w:rPr>
          <w:rFonts w:ascii="標楷體" w:eastAsia="標楷體" w:hAnsi="Courier New" w:hint="eastAsia"/>
          <w:color w:val="000000"/>
          <w:spacing w:val="-10"/>
          <w:sz w:val="18"/>
          <w:szCs w:val="18"/>
        </w:rPr>
        <w:t>年底各有1</w:t>
      </w:r>
      <w:r w:rsidRPr="00F342C1">
        <w:rPr>
          <w:rFonts w:ascii="標楷體" w:eastAsia="標楷體" w:hAnsi="Courier New"/>
          <w:color w:val="000000"/>
          <w:spacing w:val="-10"/>
          <w:sz w:val="18"/>
          <w:szCs w:val="18"/>
        </w:rPr>
        <w:t>58,751,090,390</w:t>
      </w:r>
      <w:r w:rsidRPr="00F342C1">
        <w:rPr>
          <w:rFonts w:ascii="標楷體" w:eastAsia="標楷體" w:hAnsi="Courier New" w:hint="eastAsia"/>
          <w:color w:val="000000"/>
          <w:spacing w:val="-10"/>
          <w:sz w:val="18"/>
          <w:szCs w:val="18"/>
        </w:rPr>
        <w:t>元及</w:t>
      </w:r>
      <w:r w:rsidRPr="00F342C1">
        <w:rPr>
          <w:rFonts w:ascii="標楷體" w:eastAsia="標楷體" w:hAnsi="Courier New"/>
          <w:color w:val="000000"/>
          <w:spacing w:val="-10"/>
          <w:sz w:val="18"/>
          <w:szCs w:val="18"/>
        </w:rPr>
        <w:t>126,696,536,025</w:t>
      </w:r>
      <w:r w:rsidRPr="00F342C1">
        <w:rPr>
          <w:rFonts w:ascii="標楷體" w:eastAsia="標楷體" w:hAnsi="Courier New" w:hint="eastAsia"/>
          <w:color w:val="000000"/>
          <w:spacing w:val="-10"/>
          <w:sz w:val="18"/>
          <w:szCs w:val="18"/>
        </w:rPr>
        <w:t>元。</w:t>
      </w:r>
    </w:p>
    <w:p w14:paraId="1A24E7A9" w14:textId="77777777" w:rsidR="0053506F" w:rsidRPr="00F342C1" w:rsidRDefault="0053506F" w:rsidP="00B03970">
      <w:pPr>
        <w:autoSpaceDN w:val="0"/>
        <w:spacing w:line="240" w:lineRule="exact"/>
        <w:ind w:leftChars="152" w:left="554" w:hangingChars="105" w:hanging="189"/>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2.11</w:t>
      </w:r>
      <w:r w:rsidRPr="00F342C1">
        <w:rPr>
          <w:rFonts w:ascii="標楷體" w:eastAsia="標楷體" w:hAnsi="Courier New"/>
          <w:color w:val="000000"/>
          <w:sz w:val="18"/>
          <w:szCs w:val="18"/>
        </w:rPr>
        <w:t>1</w:t>
      </w:r>
      <w:r w:rsidRPr="00F342C1">
        <w:rPr>
          <w:rFonts w:ascii="標楷體" w:eastAsia="標楷體" w:hAnsi="Courier New" w:hint="eastAsia"/>
          <w:color w:val="000000"/>
          <w:sz w:val="18"/>
          <w:szCs w:val="18"/>
        </w:rPr>
        <w:t>年底因擔保、保證或契約可能造成未來會計年度支出事項（包括或有負債）為</w:t>
      </w:r>
      <w:r w:rsidRPr="00F342C1">
        <w:rPr>
          <w:rFonts w:ascii="標楷體" w:eastAsia="標楷體" w:hAnsi="Courier New"/>
          <w:color w:val="000000"/>
          <w:sz w:val="18"/>
          <w:szCs w:val="18"/>
        </w:rPr>
        <w:t>269,965</w:t>
      </w:r>
      <w:r w:rsidRPr="00F342C1">
        <w:rPr>
          <w:rFonts w:ascii="標楷體" w:eastAsia="標楷體" w:hAnsi="Courier New" w:hint="eastAsia"/>
          <w:color w:val="000000"/>
          <w:sz w:val="18"/>
          <w:szCs w:val="18"/>
        </w:rPr>
        <w:t>元，係處理經營不善金融機構</w:t>
      </w:r>
      <w:proofErr w:type="gramStart"/>
      <w:r w:rsidRPr="00F342C1">
        <w:rPr>
          <w:rFonts w:ascii="標楷體" w:eastAsia="標楷體" w:hAnsi="Courier New" w:hint="eastAsia"/>
          <w:color w:val="000000"/>
          <w:sz w:val="18"/>
          <w:szCs w:val="18"/>
        </w:rPr>
        <w:t>之待賠付</w:t>
      </w:r>
      <w:proofErr w:type="gramEnd"/>
      <w:r w:rsidRPr="00F342C1">
        <w:rPr>
          <w:rFonts w:ascii="標楷體" w:eastAsia="標楷體" w:hAnsi="Courier New" w:hint="eastAsia"/>
          <w:color w:val="000000"/>
          <w:sz w:val="18"/>
          <w:szCs w:val="18"/>
        </w:rPr>
        <w:t>負債，視承受金融機構支付該筆負債情形辦理賠付。</w:t>
      </w:r>
    </w:p>
    <w:p w14:paraId="14D802BA" w14:textId="77777777" w:rsidR="0053506F" w:rsidRPr="00F342C1" w:rsidRDefault="0053506F" w:rsidP="00B03970">
      <w:pPr>
        <w:autoSpaceDN w:val="0"/>
        <w:spacing w:line="240" w:lineRule="exact"/>
        <w:ind w:leftChars="152" w:left="554" w:hangingChars="105" w:hanging="189"/>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3.流動金融資產科目項下</w:t>
      </w:r>
      <w:proofErr w:type="gramStart"/>
      <w:r w:rsidRPr="00F342C1">
        <w:rPr>
          <w:rFonts w:ascii="標楷體" w:eastAsia="標楷體" w:hAnsi="Courier New" w:hint="eastAsia"/>
          <w:color w:val="000000"/>
          <w:sz w:val="18"/>
          <w:szCs w:val="18"/>
        </w:rPr>
        <w:t>按攤銷後</w:t>
      </w:r>
      <w:proofErr w:type="gramEnd"/>
      <w:r w:rsidRPr="00F342C1">
        <w:rPr>
          <w:rFonts w:ascii="標楷體" w:eastAsia="標楷體" w:hAnsi="Courier New" w:hint="eastAsia"/>
          <w:color w:val="000000"/>
          <w:sz w:val="18"/>
          <w:szCs w:val="18"/>
        </w:rPr>
        <w:t>成本衡量之金融資產－流動</w:t>
      </w:r>
      <w:r w:rsidRPr="00F342C1">
        <w:rPr>
          <w:rFonts w:ascii="標楷體" w:eastAsia="標楷體" w:hAnsi="Courier New"/>
          <w:color w:val="000000"/>
          <w:sz w:val="18"/>
          <w:szCs w:val="18"/>
        </w:rPr>
        <w:t>89,528,042</w:t>
      </w:r>
      <w:r w:rsidRPr="00F342C1">
        <w:rPr>
          <w:rFonts w:ascii="標楷體" w:eastAsia="標楷體" w:hAnsi="Courier New" w:hint="eastAsia"/>
          <w:color w:val="000000"/>
          <w:sz w:val="18"/>
          <w:szCs w:val="18"/>
        </w:rPr>
        <w:t>元提存作為訴訟之擔保品。</w:t>
      </w:r>
    </w:p>
    <w:p w14:paraId="3DED5E99" w14:textId="77777777" w:rsidR="0053506F" w:rsidRPr="00F342C1" w:rsidRDefault="0053506F" w:rsidP="00B03970">
      <w:pPr>
        <w:autoSpaceDN w:val="0"/>
        <w:spacing w:line="240" w:lineRule="exact"/>
        <w:ind w:leftChars="152" w:left="554" w:hangingChars="105" w:hanging="189"/>
        <w:jc w:val="both"/>
        <w:rPr>
          <w:rFonts w:ascii="標楷體" w:eastAsia="標楷體" w:hAnsi="Courier New"/>
          <w:color w:val="000000"/>
          <w:sz w:val="18"/>
          <w:szCs w:val="18"/>
        </w:rPr>
      </w:pPr>
      <w:r w:rsidRPr="00F342C1">
        <w:rPr>
          <w:rFonts w:ascii="標楷體" w:eastAsia="標楷體" w:hAnsi="Courier New"/>
          <w:color w:val="000000"/>
          <w:sz w:val="18"/>
          <w:szCs w:val="18"/>
        </w:rPr>
        <w:t>4.</w:t>
      </w:r>
      <w:r w:rsidRPr="00F342C1">
        <w:rPr>
          <w:rFonts w:ascii="標楷體" w:eastAsia="標楷體" w:hAnsi="Courier New" w:hint="eastAsia"/>
          <w:color w:val="000000"/>
          <w:sz w:val="18"/>
          <w:szCs w:val="18"/>
        </w:rPr>
        <w:t>不動產、廠房及設備之折舊</w:t>
      </w:r>
      <w:proofErr w:type="gramStart"/>
      <w:r w:rsidRPr="00F342C1">
        <w:rPr>
          <w:rFonts w:ascii="標楷體" w:eastAsia="標楷體" w:hAnsi="Courier New" w:hint="eastAsia"/>
          <w:color w:val="000000"/>
          <w:sz w:val="18"/>
          <w:szCs w:val="18"/>
        </w:rPr>
        <w:t>採</w:t>
      </w:r>
      <w:proofErr w:type="gramEnd"/>
      <w:r w:rsidRPr="00F342C1">
        <w:rPr>
          <w:rFonts w:ascii="標楷體" w:eastAsia="標楷體" w:hAnsi="Courier New" w:hint="eastAsia"/>
          <w:color w:val="000000"/>
          <w:sz w:val="18"/>
          <w:szCs w:val="18"/>
        </w:rPr>
        <w:t>平均法計算。</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92"/>
        <w:gridCol w:w="1619"/>
        <w:gridCol w:w="851"/>
        <w:gridCol w:w="1785"/>
        <w:gridCol w:w="812"/>
        <w:gridCol w:w="759"/>
        <w:gridCol w:w="896"/>
        <w:gridCol w:w="765"/>
      </w:tblGrid>
      <w:tr w:rsidR="0053506F" w:rsidRPr="00F342C1" w14:paraId="46EA4C2A" w14:textId="77777777" w:rsidTr="00371F0C">
        <w:trPr>
          <w:trHeight w:val="600"/>
          <w:tblHeader/>
        </w:trPr>
        <w:tc>
          <w:tcPr>
            <w:tcW w:w="9979" w:type="dxa"/>
            <w:gridSpan w:val="8"/>
            <w:tcBorders>
              <w:top w:val="nil"/>
              <w:left w:val="nil"/>
              <w:bottom w:val="nil"/>
              <w:right w:val="nil"/>
            </w:tcBorders>
            <w:vAlign w:val="center"/>
            <w:hideMark/>
          </w:tcPr>
          <w:p w14:paraId="5652F0BC" w14:textId="63718D10" w:rsidR="0053506F" w:rsidRPr="00F342C1" w:rsidRDefault="00F573A7" w:rsidP="00371F0C">
            <w:pPr>
              <w:pStyle w:val="516P"/>
            </w:pPr>
            <w:r>
              <w:rPr>
                <w:rFonts w:hint="eastAsia"/>
                <w:spacing w:val="0"/>
              </w:rPr>
              <w:lastRenderedPageBreak/>
              <w:t xml:space="preserve"> </w:t>
            </w:r>
            <w:r w:rsidR="0053506F" w:rsidRPr="00F342C1">
              <w:rPr>
                <w:rFonts w:hint="eastAsia"/>
              </w:rPr>
              <w:t>中央存款保險股份有限公司盈虧審定後資產負債表</w:t>
            </w:r>
            <w:r>
              <w:rPr>
                <w:rFonts w:hint="eastAsia"/>
              </w:rPr>
              <w:t xml:space="preserve"> </w:t>
            </w:r>
            <w:r w:rsidR="0053506F" w:rsidRPr="00F573A7">
              <w:rPr>
                <w:rFonts w:hint="eastAsia"/>
                <w:sz w:val="26"/>
                <w:u w:val="none"/>
              </w:rPr>
              <w:t>(續)</w:t>
            </w:r>
          </w:p>
        </w:tc>
      </w:tr>
      <w:tr w:rsidR="0053506F" w:rsidRPr="00F342C1" w14:paraId="7BE9ECC1" w14:textId="77777777" w:rsidTr="00371F0C">
        <w:trPr>
          <w:trHeight w:hRule="exact" w:val="255"/>
          <w:tblHeader/>
        </w:trPr>
        <w:tc>
          <w:tcPr>
            <w:tcW w:w="2492" w:type="dxa"/>
            <w:tcBorders>
              <w:top w:val="nil"/>
              <w:left w:val="nil"/>
              <w:bottom w:val="nil"/>
              <w:right w:val="nil"/>
            </w:tcBorders>
            <w:vAlign w:val="center"/>
          </w:tcPr>
          <w:p w14:paraId="2578C85E" w14:textId="77777777" w:rsidR="0053506F" w:rsidRPr="00F342C1" w:rsidRDefault="0053506F" w:rsidP="00371F0C">
            <w:pPr>
              <w:spacing w:line="240" w:lineRule="exact"/>
              <w:jc w:val="center"/>
              <w:rPr>
                <w:rFonts w:ascii="標楷體" w:eastAsia="標楷體"/>
                <w:color w:val="000000"/>
                <w:spacing w:val="100"/>
                <w:sz w:val="22"/>
              </w:rPr>
            </w:pPr>
          </w:p>
        </w:tc>
        <w:tc>
          <w:tcPr>
            <w:tcW w:w="5826" w:type="dxa"/>
            <w:gridSpan w:val="5"/>
            <w:tcBorders>
              <w:top w:val="nil"/>
              <w:left w:val="nil"/>
              <w:bottom w:val="nil"/>
              <w:right w:val="nil"/>
            </w:tcBorders>
            <w:vAlign w:val="center"/>
            <w:hideMark/>
          </w:tcPr>
          <w:p w14:paraId="25AB8136" w14:textId="77777777" w:rsidR="0053506F" w:rsidRPr="00F342C1" w:rsidRDefault="0053506F" w:rsidP="00371F0C">
            <w:pPr>
              <w:spacing w:line="240" w:lineRule="exact"/>
              <w:jc w:val="center"/>
              <w:rPr>
                <w:rFonts w:ascii="標楷體" w:eastAsia="標楷體"/>
                <w:color w:val="000000"/>
                <w:spacing w:val="40"/>
              </w:rPr>
            </w:pPr>
            <w:r w:rsidRPr="00F342C1">
              <w:rPr>
                <w:rFonts w:ascii="標楷體" w:eastAsia="標楷體" w:hint="eastAsia"/>
                <w:color w:val="000000"/>
                <w:spacing w:val="40"/>
              </w:rPr>
              <w:t>中華民國111年12月31日</w:t>
            </w:r>
          </w:p>
        </w:tc>
        <w:tc>
          <w:tcPr>
            <w:tcW w:w="1661" w:type="dxa"/>
            <w:gridSpan w:val="2"/>
            <w:tcBorders>
              <w:top w:val="nil"/>
              <w:left w:val="nil"/>
              <w:bottom w:val="nil"/>
              <w:right w:val="nil"/>
            </w:tcBorders>
            <w:vAlign w:val="center"/>
          </w:tcPr>
          <w:p w14:paraId="3F88BDE6" w14:textId="77777777" w:rsidR="0053506F" w:rsidRPr="00F342C1" w:rsidRDefault="0053506F" w:rsidP="00371F0C">
            <w:pPr>
              <w:spacing w:line="240" w:lineRule="exact"/>
              <w:jc w:val="right"/>
              <w:rPr>
                <w:rFonts w:ascii="標楷體" w:eastAsia="標楷體"/>
                <w:color w:val="000000"/>
                <w:sz w:val="20"/>
              </w:rPr>
            </w:pPr>
          </w:p>
        </w:tc>
      </w:tr>
      <w:tr w:rsidR="0053506F" w:rsidRPr="00F342C1" w14:paraId="2EDF4100" w14:textId="77777777" w:rsidTr="00371F0C">
        <w:trPr>
          <w:trHeight w:hRule="exact" w:val="255"/>
          <w:tblHeader/>
        </w:trPr>
        <w:tc>
          <w:tcPr>
            <w:tcW w:w="2492" w:type="dxa"/>
            <w:tcBorders>
              <w:top w:val="nil"/>
              <w:left w:val="nil"/>
              <w:bottom w:val="single" w:sz="8" w:space="0" w:color="auto"/>
              <w:right w:val="nil"/>
            </w:tcBorders>
            <w:vAlign w:val="center"/>
          </w:tcPr>
          <w:p w14:paraId="582C9DE6" w14:textId="77777777" w:rsidR="0053506F" w:rsidRPr="00F342C1" w:rsidRDefault="0053506F" w:rsidP="00371F0C">
            <w:pPr>
              <w:jc w:val="center"/>
              <w:rPr>
                <w:rFonts w:ascii="標楷體" w:eastAsia="標楷體"/>
                <w:color w:val="000000"/>
                <w:spacing w:val="100"/>
                <w:sz w:val="22"/>
              </w:rPr>
            </w:pPr>
          </w:p>
        </w:tc>
        <w:tc>
          <w:tcPr>
            <w:tcW w:w="5826" w:type="dxa"/>
            <w:gridSpan w:val="5"/>
            <w:tcBorders>
              <w:top w:val="nil"/>
              <w:left w:val="nil"/>
              <w:bottom w:val="single" w:sz="8" w:space="0" w:color="auto"/>
              <w:right w:val="nil"/>
            </w:tcBorders>
            <w:vAlign w:val="center"/>
          </w:tcPr>
          <w:p w14:paraId="42B26F13" w14:textId="77777777" w:rsidR="0053506F" w:rsidRPr="00F342C1" w:rsidRDefault="0053506F" w:rsidP="00371F0C">
            <w:pPr>
              <w:spacing w:line="240" w:lineRule="exact"/>
              <w:jc w:val="center"/>
              <w:rPr>
                <w:rFonts w:ascii="標楷體" w:eastAsia="標楷體"/>
                <w:color w:val="000000"/>
                <w:spacing w:val="40"/>
                <w:sz w:val="22"/>
              </w:rPr>
            </w:pPr>
          </w:p>
        </w:tc>
        <w:tc>
          <w:tcPr>
            <w:tcW w:w="1661" w:type="dxa"/>
            <w:gridSpan w:val="2"/>
            <w:tcBorders>
              <w:top w:val="nil"/>
              <w:left w:val="nil"/>
              <w:bottom w:val="single" w:sz="8" w:space="0" w:color="auto"/>
              <w:right w:val="nil"/>
            </w:tcBorders>
            <w:vAlign w:val="center"/>
            <w:hideMark/>
          </w:tcPr>
          <w:p w14:paraId="525C02AB" w14:textId="77777777" w:rsidR="0053506F" w:rsidRPr="00F342C1" w:rsidRDefault="0053506F" w:rsidP="00371F0C">
            <w:pPr>
              <w:pStyle w:val="611P"/>
              <w:spacing w:afterLines="20" w:after="72" w:line="240" w:lineRule="exact"/>
            </w:pPr>
            <w:r w:rsidRPr="00F342C1">
              <w:rPr>
                <w:rFonts w:hint="eastAsia"/>
              </w:rPr>
              <w:t>單位：新臺幣元</w:t>
            </w:r>
          </w:p>
        </w:tc>
      </w:tr>
      <w:tr w:rsidR="0053506F" w:rsidRPr="00F342C1" w14:paraId="28E2F136" w14:textId="77777777" w:rsidTr="00371F0C">
        <w:trPr>
          <w:trHeight w:hRule="exact" w:val="340"/>
          <w:tblHeader/>
        </w:trPr>
        <w:tc>
          <w:tcPr>
            <w:tcW w:w="2492" w:type="dxa"/>
            <w:vMerge w:val="restart"/>
            <w:tcBorders>
              <w:top w:val="single" w:sz="8" w:space="0" w:color="auto"/>
              <w:left w:val="nil"/>
              <w:bottom w:val="single" w:sz="8" w:space="0" w:color="auto"/>
              <w:right w:val="nil"/>
            </w:tcBorders>
            <w:vAlign w:val="center"/>
            <w:hideMark/>
          </w:tcPr>
          <w:p w14:paraId="45CD5F89" w14:textId="77777777" w:rsidR="0053506F" w:rsidRPr="00F342C1" w:rsidRDefault="0053506F" w:rsidP="00371F0C">
            <w:pPr>
              <w:jc w:val="distribute"/>
              <w:rPr>
                <w:rFonts w:ascii="標楷體" w:eastAsia="標楷體"/>
                <w:color w:val="000000"/>
              </w:rPr>
            </w:pPr>
            <w:r w:rsidRPr="00F342C1">
              <w:rPr>
                <w:rFonts w:ascii="標楷體" w:eastAsia="標楷體" w:hint="eastAsia"/>
                <w:color w:val="000000"/>
              </w:rPr>
              <w:t>科目</w:t>
            </w:r>
          </w:p>
        </w:tc>
        <w:tc>
          <w:tcPr>
            <w:tcW w:w="2470" w:type="dxa"/>
            <w:gridSpan w:val="2"/>
            <w:tcBorders>
              <w:top w:val="single" w:sz="8" w:space="0" w:color="auto"/>
              <w:left w:val="single" w:sz="4" w:space="0" w:color="auto"/>
              <w:bottom w:val="single" w:sz="4" w:space="0" w:color="auto"/>
              <w:right w:val="single" w:sz="4" w:space="0" w:color="auto"/>
            </w:tcBorders>
            <w:vAlign w:val="center"/>
            <w:hideMark/>
          </w:tcPr>
          <w:p w14:paraId="72D6EFFF" w14:textId="77777777" w:rsidR="0053506F" w:rsidRPr="00F342C1" w:rsidRDefault="0053506F" w:rsidP="00371F0C">
            <w:pPr>
              <w:ind w:leftChars="5" w:left="12" w:rightChars="5" w:right="12"/>
              <w:jc w:val="distribute"/>
              <w:rPr>
                <w:rFonts w:ascii="標楷體" w:eastAsia="標楷體" w:hAnsi="標楷體"/>
                <w:color w:val="000000"/>
              </w:rPr>
            </w:pPr>
            <w:r w:rsidRPr="00F342C1">
              <w:rPr>
                <w:rFonts w:ascii="標楷體" w:eastAsia="標楷體" w:hAnsi="標楷體" w:hint="eastAsia"/>
                <w:color w:val="000000"/>
              </w:rPr>
              <w:t>111年12月31日</w:t>
            </w:r>
          </w:p>
        </w:tc>
        <w:tc>
          <w:tcPr>
            <w:tcW w:w="2597" w:type="dxa"/>
            <w:gridSpan w:val="2"/>
            <w:tcBorders>
              <w:top w:val="single" w:sz="8" w:space="0" w:color="auto"/>
              <w:left w:val="single" w:sz="4" w:space="0" w:color="auto"/>
              <w:bottom w:val="single" w:sz="4" w:space="0" w:color="auto"/>
              <w:right w:val="single" w:sz="4" w:space="0" w:color="auto"/>
            </w:tcBorders>
            <w:vAlign w:val="center"/>
            <w:hideMark/>
          </w:tcPr>
          <w:p w14:paraId="3AC1F2B0" w14:textId="77777777" w:rsidR="0053506F" w:rsidRPr="00F342C1" w:rsidRDefault="0053506F" w:rsidP="00371F0C">
            <w:pPr>
              <w:ind w:leftChars="5" w:left="12" w:rightChars="5" w:right="12"/>
              <w:jc w:val="distribute"/>
              <w:rPr>
                <w:rFonts w:ascii="標楷體" w:eastAsia="標楷體" w:hAnsi="標楷體"/>
                <w:color w:val="000000"/>
              </w:rPr>
            </w:pPr>
            <w:r w:rsidRPr="00F342C1">
              <w:rPr>
                <w:rFonts w:ascii="標楷體" w:eastAsia="標楷體" w:hAnsi="標楷體" w:hint="eastAsia"/>
                <w:color w:val="000000"/>
              </w:rPr>
              <w:t>110年12月31日</w:t>
            </w:r>
          </w:p>
        </w:tc>
        <w:tc>
          <w:tcPr>
            <w:tcW w:w="2420" w:type="dxa"/>
            <w:gridSpan w:val="3"/>
            <w:tcBorders>
              <w:top w:val="single" w:sz="8" w:space="0" w:color="auto"/>
              <w:left w:val="nil"/>
              <w:bottom w:val="single" w:sz="4" w:space="0" w:color="auto"/>
              <w:right w:val="nil"/>
            </w:tcBorders>
            <w:vAlign w:val="center"/>
            <w:hideMark/>
          </w:tcPr>
          <w:p w14:paraId="3D8816E4" w14:textId="77777777" w:rsidR="0053506F" w:rsidRPr="00F342C1" w:rsidRDefault="0053506F" w:rsidP="00371F0C">
            <w:pPr>
              <w:jc w:val="distribute"/>
              <w:rPr>
                <w:rFonts w:ascii="標楷體" w:eastAsia="標楷體" w:hAnsi="標楷體"/>
                <w:color w:val="000000"/>
              </w:rPr>
            </w:pPr>
            <w:r w:rsidRPr="00F342C1">
              <w:rPr>
                <w:rFonts w:ascii="標楷體" w:eastAsia="標楷體" w:hAnsi="標楷體" w:hint="eastAsia"/>
                <w:color w:val="000000"/>
                <w:spacing w:val="200"/>
              </w:rPr>
              <w:t>比較增</w:t>
            </w:r>
            <w:r w:rsidRPr="00F342C1">
              <w:rPr>
                <w:rFonts w:ascii="標楷體" w:eastAsia="標楷體" w:hAnsi="標楷體" w:hint="eastAsia"/>
                <w:color w:val="000000"/>
              </w:rPr>
              <w:t>減</w:t>
            </w:r>
          </w:p>
        </w:tc>
      </w:tr>
      <w:tr w:rsidR="0053506F" w:rsidRPr="00F342C1" w14:paraId="2F08E2BE" w14:textId="77777777" w:rsidTr="00371F0C">
        <w:trPr>
          <w:trHeight w:hRule="exact" w:val="340"/>
          <w:tblHeader/>
        </w:trPr>
        <w:tc>
          <w:tcPr>
            <w:tcW w:w="2492" w:type="dxa"/>
            <w:vMerge/>
            <w:tcBorders>
              <w:top w:val="single" w:sz="8" w:space="0" w:color="auto"/>
              <w:left w:val="nil"/>
              <w:bottom w:val="single" w:sz="8" w:space="0" w:color="auto"/>
              <w:right w:val="nil"/>
            </w:tcBorders>
            <w:vAlign w:val="center"/>
            <w:hideMark/>
          </w:tcPr>
          <w:p w14:paraId="254C69EE" w14:textId="77777777" w:rsidR="0053506F" w:rsidRPr="00F342C1" w:rsidRDefault="0053506F" w:rsidP="00371F0C">
            <w:pPr>
              <w:widowControl/>
              <w:rPr>
                <w:rFonts w:ascii="標楷體" w:eastAsia="標楷體"/>
                <w:color w:val="000000"/>
              </w:rPr>
            </w:pPr>
          </w:p>
        </w:tc>
        <w:tc>
          <w:tcPr>
            <w:tcW w:w="1619" w:type="dxa"/>
            <w:tcBorders>
              <w:top w:val="single" w:sz="4" w:space="0" w:color="auto"/>
              <w:left w:val="single" w:sz="4" w:space="0" w:color="auto"/>
              <w:bottom w:val="single" w:sz="8" w:space="0" w:color="auto"/>
              <w:right w:val="single" w:sz="4" w:space="0" w:color="auto"/>
            </w:tcBorders>
            <w:vAlign w:val="center"/>
            <w:hideMark/>
          </w:tcPr>
          <w:p w14:paraId="7F88839C"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spacing w:val="400"/>
              </w:rPr>
              <w:t>金</w:t>
            </w:r>
            <w:r w:rsidRPr="00F342C1">
              <w:rPr>
                <w:rFonts w:ascii="標楷體" w:eastAsia="標楷體" w:hint="eastAsia"/>
                <w:color w:val="000000"/>
              </w:rPr>
              <w:t>額</w:t>
            </w:r>
          </w:p>
        </w:tc>
        <w:tc>
          <w:tcPr>
            <w:tcW w:w="851" w:type="dxa"/>
            <w:tcBorders>
              <w:top w:val="single" w:sz="4" w:space="0" w:color="auto"/>
              <w:left w:val="single" w:sz="4" w:space="0" w:color="auto"/>
              <w:bottom w:val="single" w:sz="8" w:space="0" w:color="auto"/>
              <w:right w:val="single" w:sz="4" w:space="0" w:color="auto"/>
            </w:tcBorders>
            <w:vAlign w:val="center"/>
            <w:hideMark/>
          </w:tcPr>
          <w:p w14:paraId="332DE1B2"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rPr>
              <w:t>％</w:t>
            </w:r>
          </w:p>
        </w:tc>
        <w:tc>
          <w:tcPr>
            <w:tcW w:w="1785" w:type="dxa"/>
            <w:tcBorders>
              <w:top w:val="single" w:sz="4" w:space="0" w:color="auto"/>
              <w:left w:val="single" w:sz="4" w:space="0" w:color="auto"/>
              <w:bottom w:val="single" w:sz="8" w:space="0" w:color="auto"/>
              <w:right w:val="single" w:sz="4" w:space="0" w:color="auto"/>
            </w:tcBorders>
            <w:vAlign w:val="center"/>
            <w:hideMark/>
          </w:tcPr>
          <w:p w14:paraId="02384468"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spacing w:val="400"/>
              </w:rPr>
              <w:t>金</w:t>
            </w:r>
            <w:r w:rsidRPr="00F342C1">
              <w:rPr>
                <w:rFonts w:ascii="標楷體" w:eastAsia="標楷體" w:hint="eastAsia"/>
                <w:color w:val="000000"/>
              </w:rPr>
              <w:t>額</w:t>
            </w:r>
          </w:p>
        </w:tc>
        <w:tc>
          <w:tcPr>
            <w:tcW w:w="812" w:type="dxa"/>
            <w:tcBorders>
              <w:top w:val="single" w:sz="4" w:space="0" w:color="auto"/>
              <w:left w:val="single" w:sz="4" w:space="0" w:color="auto"/>
              <w:bottom w:val="single" w:sz="8" w:space="0" w:color="auto"/>
              <w:right w:val="single" w:sz="4" w:space="0" w:color="auto"/>
            </w:tcBorders>
            <w:vAlign w:val="center"/>
            <w:hideMark/>
          </w:tcPr>
          <w:p w14:paraId="43A4FBFC"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rPr>
              <w:t>％</w:t>
            </w:r>
          </w:p>
        </w:tc>
        <w:tc>
          <w:tcPr>
            <w:tcW w:w="1655" w:type="dxa"/>
            <w:gridSpan w:val="2"/>
            <w:tcBorders>
              <w:top w:val="single" w:sz="4" w:space="0" w:color="auto"/>
              <w:left w:val="nil"/>
              <w:bottom w:val="single" w:sz="8" w:space="0" w:color="auto"/>
              <w:right w:val="single" w:sz="4" w:space="0" w:color="auto"/>
            </w:tcBorders>
            <w:vAlign w:val="center"/>
            <w:hideMark/>
          </w:tcPr>
          <w:p w14:paraId="2B63C0DA"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spacing w:val="400"/>
              </w:rPr>
              <w:t>金</w:t>
            </w:r>
            <w:r w:rsidRPr="00F342C1">
              <w:rPr>
                <w:rFonts w:ascii="標楷體" w:eastAsia="標楷體" w:hint="eastAsia"/>
                <w:color w:val="000000"/>
              </w:rPr>
              <w:t>額</w:t>
            </w:r>
          </w:p>
        </w:tc>
        <w:tc>
          <w:tcPr>
            <w:tcW w:w="765" w:type="dxa"/>
            <w:tcBorders>
              <w:top w:val="single" w:sz="4" w:space="0" w:color="auto"/>
              <w:left w:val="nil"/>
              <w:bottom w:val="single" w:sz="8" w:space="0" w:color="auto"/>
              <w:right w:val="nil"/>
            </w:tcBorders>
            <w:vAlign w:val="center"/>
            <w:hideMark/>
          </w:tcPr>
          <w:p w14:paraId="2CEA2E8F" w14:textId="77777777" w:rsidR="0053506F" w:rsidRPr="00F342C1" w:rsidRDefault="0053506F" w:rsidP="00371F0C">
            <w:pPr>
              <w:jc w:val="center"/>
              <w:rPr>
                <w:rFonts w:ascii="標楷體" w:eastAsia="標楷體"/>
                <w:color w:val="000000"/>
              </w:rPr>
            </w:pPr>
            <w:r w:rsidRPr="00F342C1">
              <w:rPr>
                <w:rFonts w:ascii="標楷體" w:eastAsia="標楷體" w:hint="eastAsia"/>
                <w:color w:val="000000"/>
              </w:rPr>
              <w:t>％</w:t>
            </w:r>
          </w:p>
        </w:tc>
      </w:tr>
      <w:tr w:rsidR="0053506F" w:rsidRPr="00F342C1" w14:paraId="61F109BA" w14:textId="77777777" w:rsidTr="00371F0C">
        <w:trPr>
          <w:trHeight w:hRule="exact" w:val="567"/>
        </w:trPr>
        <w:tc>
          <w:tcPr>
            <w:tcW w:w="2492" w:type="dxa"/>
            <w:tcBorders>
              <w:top w:val="nil"/>
              <w:left w:val="nil"/>
              <w:bottom w:val="nil"/>
              <w:right w:val="single" w:sz="4" w:space="0" w:color="auto"/>
            </w:tcBorders>
            <w:vAlign w:val="center"/>
            <w:hideMark/>
          </w:tcPr>
          <w:p w14:paraId="02EF4EBF" w14:textId="77777777" w:rsidR="0053506F" w:rsidRPr="00F342C1" w:rsidRDefault="0053506F" w:rsidP="00371F0C">
            <w:pPr>
              <w:spacing w:line="240" w:lineRule="exact"/>
              <w:ind w:rightChars="5" w:right="12"/>
              <w:jc w:val="distribute"/>
              <w:rPr>
                <w:rFonts w:ascii="標楷體" w:eastAsia="標楷體"/>
                <w:b/>
                <w:color w:val="000000"/>
              </w:rPr>
            </w:pPr>
            <w:r w:rsidRPr="00F342C1">
              <w:rPr>
                <w:rFonts w:ascii="標楷體" w:eastAsia="標楷體" w:hint="eastAsia"/>
                <w:b/>
                <w:noProof/>
                <w:color w:val="000000"/>
              </w:rPr>
              <w:t>負債</w:t>
            </w:r>
          </w:p>
        </w:tc>
        <w:tc>
          <w:tcPr>
            <w:tcW w:w="1619" w:type="dxa"/>
            <w:tcBorders>
              <w:top w:val="nil"/>
              <w:left w:val="single" w:sz="4" w:space="0" w:color="auto"/>
              <w:bottom w:val="nil"/>
              <w:right w:val="single" w:sz="4" w:space="0" w:color="auto"/>
            </w:tcBorders>
            <w:vAlign w:val="center"/>
            <w:hideMark/>
          </w:tcPr>
          <w:p w14:paraId="31AC9FF2"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138,478,687,992</w:t>
            </w:r>
          </w:p>
        </w:tc>
        <w:tc>
          <w:tcPr>
            <w:tcW w:w="851" w:type="dxa"/>
            <w:tcBorders>
              <w:top w:val="nil"/>
              <w:left w:val="single" w:sz="4" w:space="0" w:color="auto"/>
              <w:bottom w:val="nil"/>
              <w:right w:val="single" w:sz="4" w:space="0" w:color="auto"/>
            </w:tcBorders>
            <w:vAlign w:val="center"/>
            <w:hideMark/>
          </w:tcPr>
          <w:p w14:paraId="4680E759"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92.55</w:t>
            </w:r>
          </w:p>
        </w:tc>
        <w:tc>
          <w:tcPr>
            <w:tcW w:w="1785" w:type="dxa"/>
            <w:tcBorders>
              <w:top w:val="nil"/>
              <w:left w:val="single" w:sz="4" w:space="0" w:color="auto"/>
              <w:bottom w:val="nil"/>
              <w:right w:val="single" w:sz="4" w:space="0" w:color="auto"/>
            </w:tcBorders>
            <w:vAlign w:val="center"/>
            <w:hideMark/>
          </w:tcPr>
          <w:p w14:paraId="5A382968"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126,191,671,549</w:t>
            </w:r>
          </w:p>
        </w:tc>
        <w:tc>
          <w:tcPr>
            <w:tcW w:w="812" w:type="dxa"/>
            <w:tcBorders>
              <w:top w:val="nil"/>
              <w:left w:val="single" w:sz="4" w:space="0" w:color="auto"/>
              <w:bottom w:val="nil"/>
              <w:right w:val="single" w:sz="4" w:space="0" w:color="auto"/>
            </w:tcBorders>
            <w:vAlign w:val="center"/>
            <w:hideMark/>
          </w:tcPr>
          <w:p w14:paraId="37996016"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91.92</w:t>
            </w:r>
          </w:p>
        </w:tc>
        <w:tc>
          <w:tcPr>
            <w:tcW w:w="1655" w:type="dxa"/>
            <w:gridSpan w:val="2"/>
            <w:tcBorders>
              <w:top w:val="nil"/>
              <w:left w:val="single" w:sz="4" w:space="0" w:color="auto"/>
              <w:bottom w:val="nil"/>
              <w:right w:val="single" w:sz="4" w:space="0" w:color="auto"/>
            </w:tcBorders>
            <w:vAlign w:val="center"/>
            <w:hideMark/>
          </w:tcPr>
          <w:p w14:paraId="1207F5A6"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12,287,016,443</w:t>
            </w:r>
          </w:p>
        </w:tc>
        <w:tc>
          <w:tcPr>
            <w:tcW w:w="765" w:type="dxa"/>
            <w:tcBorders>
              <w:top w:val="nil"/>
              <w:left w:val="single" w:sz="4" w:space="0" w:color="auto"/>
              <w:bottom w:val="nil"/>
              <w:right w:val="nil"/>
            </w:tcBorders>
            <w:vAlign w:val="center"/>
            <w:hideMark/>
          </w:tcPr>
          <w:p w14:paraId="5667A9FC"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9.74</w:t>
            </w:r>
          </w:p>
        </w:tc>
      </w:tr>
      <w:tr w:rsidR="0053506F" w:rsidRPr="00F342C1" w14:paraId="4E0207C7" w14:textId="77777777" w:rsidTr="00371F0C">
        <w:trPr>
          <w:trHeight w:hRule="exact" w:val="567"/>
        </w:trPr>
        <w:tc>
          <w:tcPr>
            <w:tcW w:w="2492" w:type="dxa"/>
            <w:tcBorders>
              <w:top w:val="nil"/>
              <w:left w:val="nil"/>
              <w:bottom w:val="nil"/>
              <w:right w:val="single" w:sz="4" w:space="0" w:color="auto"/>
            </w:tcBorders>
            <w:vAlign w:val="center"/>
            <w:hideMark/>
          </w:tcPr>
          <w:p w14:paraId="770F14F6"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流動負債</w:t>
            </w:r>
          </w:p>
        </w:tc>
        <w:tc>
          <w:tcPr>
            <w:tcW w:w="1619" w:type="dxa"/>
            <w:tcBorders>
              <w:top w:val="nil"/>
              <w:left w:val="single" w:sz="4" w:space="0" w:color="auto"/>
              <w:bottom w:val="nil"/>
              <w:right w:val="single" w:sz="4" w:space="0" w:color="auto"/>
            </w:tcBorders>
            <w:vAlign w:val="center"/>
            <w:hideMark/>
          </w:tcPr>
          <w:p w14:paraId="18A40CE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84,063,148</w:t>
            </w:r>
          </w:p>
        </w:tc>
        <w:tc>
          <w:tcPr>
            <w:tcW w:w="851" w:type="dxa"/>
            <w:tcBorders>
              <w:top w:val="nil"/>
              <w:left w:val="single" w:sz="4" w:space="0" w:color="auto"/>
              <w:bottom w:val="nil"/>
              <w:right w:val="single" w:sz="4" w:space="0" w:color="auto"/>
            </w:tcBorders>
            <w:vAlign w:val="center"/>
            <w:hideMark/>
          </w:tcPr>
          <w:p w14:paraId="688F537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0.06</w:t>
            </w:r>
          </w:p>
        </w:tc>
        <w:tc>
          <w:tcPr>
            <w:tcW w:w="1785" w:type="dxa"/>
            <w:tcBorders>
              <w:top w:val="nil"/>
              <w:left w:val="single" w:sz="4" w:space="0" w:color="auto"/>
              <w:bottom w:val="nil"/>
              <w:right w:val="single" w:sz="4" w:space="0" w:color="auto"/>
            </w:tcBorders>
            <w:vAlign w:val="center"/>
            <w:hideMark/>
          </w:tcPr>
          <w:p w14:paraId="5D82688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83,031,968</w:t>
            </w:r>
          </w:p>
        </w:tc>
        <w:tc>
          <w:tcPr>
            <w:tcW w:w="812" w:type="dxa"/>
            <w:tcBorders>
              <w:top w:val="nil"/>
              <w:left w:val="single" w:sz="4" w:space="0" w:color="auto"/>
              <w:bottom w:val="nil"/>
              <w:right w:val="single" w:sz="4" w:space="0" w:color="auto"/>
            </w:tcBorders>
            <w:vAlign w:val="center"/>
            <w:hideMark/>
          </w:tcPr>
          <w:p w14:paraId="6EF1E56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0.06</w:t>
            </w:r>
          </w:p>
        </w:tc>
        <w:tc>
          <w:tcPr>
            <w:tcW w:w="1655" w:type="dxa"/>
            <w:gridSpan w:val="2"/>
            <w:tcBorders>
              <w:top w:val="nil"/>
              <w:left w:val="single" w:sz="4" w:space="0" w:color="auto"/>
              <w:bottom w:val="nil"/>
              <w:right w:val="single" w:sz="4" w:space="0" w:color="auto"/>
            </w:tcBorders>
            <w:vAlign w:val="center"/>
            <w:hideMark/>
          </w:tcPr>
          <w:p w14:paraId="50F9934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1,031,180</w:t>
            </w:r>
          </w:p>
        </w:tc>
        <w:tc>
          <w:tcPr>
            <w:tcW w:w="765" w:type="dxa"/>
            <w:tcBorders>
              <w:top w:val="nil"/>
              <w:left w:val="single" w:sz="4" w:space="0" w:color="auto"/>
              <w:bottom w:val="nil"/>
              <w:right w:val="nil"/>
            </w:tcBorders>
            <w:vAlign w:val="center"/>
            <w:hideMark/>
          </w:tcPr>
          <w:p w14:paraId="1192F65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1.24</w:t>
            </w:r>
          </w:p>
        </w:tc>
      </w:tr>
      <w:tr w:rsidR="0053506F" w:rsidRPr="00F342C1" w14:paraId="718199DC" w14:textId="77777777" w:rsidTr="00371F0C">
        <w:trPr>
          <w:trHeight w:hRule="exact" w:val="567"/>
        </w:trPr>
        <w:tc>
          <w:tcPr>
            <w:tcW w:w="2492" w:type="dxa"/>
            <w:tcBorders>
              <w:top w:val="nil"/>
              <w:left w:val="nil"/>
              <w:bottom w:val="nil"/>
              <w:right w:val="single" w:sz="4" w:space="0" w:color="auto"/>
            </w:tcBorders>
            <w:vAlign w:val="center"/>
            <w:hideMark/>
          </w:tcPr>
          <w:p w14:paraId="3EF14DC3"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應付款項</w:t>
            </w:r>
          </w:p>
        </w:tc>
        <w:tc>
          <w:tcPr>
            <w:tcW w:w="1619" w:type="dxa"/>
            <w:tcBorders>
              <w:top w:val="nil"/>
              <w:left w:val="single" w:sz="4" w:space="0" w:color="auto"/>
              <w:bottom w:val="nil"/>
              <w:right w:val="single" w:sz="4" w:space="0" w:color="auto"/>
            </w:tcBorders>
            <w:vAlign w:val="center"/>
            <w:hideMark/>
          </w:tcPr>
          <w:p w14:paraId="4A40FDF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84,063,148</w:t>
            </w:r>
          </w:p>
        </w:tc>
        <w:tc>
          <w:tcPr>
            <w:tcW w:w="851" w:type="dxa"/>
            <w:tcBorders>
              <w:top w:val="nil"/>
              <w:left w:val="single" w:sz="4" w:space="0" w:color="auto"/>
              <w:bottom w:val="nil"/>
              <w:right w:val="single" w:sz="4" w:space="0" w:color="auto"/>
            </w:tcBorders>
            <w:vAlign w:val="center"/>
            <w:hideMark/>
          </w:tcPr>
          <w:p w14:paraId="3A5BDB8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0.06</w:t>
            </w:r>
          </w:p>
        </w:tc>
        <w:tc>
          <w:tcPr>
            <w:tcW w:w="1785" w:type="dxa"/>
            <w:tcBorders>
              <w:top w:val="nil"/>
              <w:left w:val="single" w:sz="4" w:space="0" w:color="auto"/>
              <w:bottom w:val="nil"/>
              <w:right w:val="single" w:sz="4" w:space="0" w:color="auto"/>
            </w:tcBorders>
            <w:vAlign w:val="center"/>
            <w:hideMark/>
          </w:tcPr>
          <w:p w14:paraId="71027C7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83,031,968</w:t>
            </w:r>
          </w:p>
        </w:tc>
        <w:tc>
          <w:tcPr>
            <w:tcW w:w="812" w:type="dxa"/>
            <w:tcBorders>
              <w:top w:val="nil"/>
              <w:left w:val="single" w:sz="4" w:space="0" w:color="auto"/>
              <w:bottom w:val="nil"/>
              <w:right w:val="single" w:sz="4" w:space="0" w:color="auto"/>
            </w:tcBorders>
            <w:vAlign w:val="center"/>
            <w:hideMark/>
          </w:tcPr>
          <w:p w14:paraId="076F10E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0.06</w:t>
            </w:r>
          </w:p>
        </w:tc>
        <w:tc>
          <w:tcPr>
            <w:tcW w:w="1655" w:type="dxa"/>
            <w:gridSpan w:val="2"/>
            <w:tcBorders>
              <w:top w:val="nil"/>
              <w:left w:val="single" w:sz="4" w:space="0" w:color="auto"/>
              <w:bottom w:val="nil"/>
              <w:right w:val="single" w:sz="4" w:space="0" w:color="auto"/>
            </w:tcBorders>
            <w:vAlign w:val="center"/>
            <w:hideMark/>
          </w:tcPr>
          <w:p w14:paraId="4AE7E54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1,031,180</w:t>
            </w:r>
          </w:p>
        </w:tc>
        <w:tc>
          <w:tcPr>
            <w:tcW w:w="765" w:type="dxa"/>
            <w:tcBorders>
              <w:top w:val="nil"/>
              <w:left w:val="single" w:sz="4" w:space="0" w:color="auto"/>
              <w:bottom w:val="nil"/>
              <w:right w:val="nil"/>
            </w:tcBorders>
            <w:vAlign w:val="center"/>
            <w:hideMark/>
          </w:tcPr>
          <w:p w14:paraId="3D54991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1.24</w:t>
            </w:r>
          </w:p>
        </w:tc>
      </w:tr>
      <w:tr w:rsidR="0053506F" w:rsidRPr="00F342C1" w14:paraId="1BD085CC" w14:textId="77777777" w:rsidTr="00371F0C">
        <w:trPr>
          <w:trHeight w:hRule="exact" w:val="567"/>
        </w:trPr>
        <w:tc>
          <w:tcPr>
            <w:tcW w:w="2492" w:type="dxa"/>
            <w:tcBorders>
              <w:top w:val="nil"/>
              <w:left w:val="nil"/>
              <w:bottom w:val="nil"/>
              <w:right w:val="single" w:sz="4" w:space="0" w:color="auto"/>
            </w:tcBorders>
            <w:vAlign w:val="center"/>
            <w:hideMark/>
          </w:tcPr>
          <w:p w14:paraId="13F887F5"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其他負債</w:t>
            </w:r>
          </w:p>
        </w:tc>
        <w:tc>
          <w:tcPr>
            <w:tcW w:w="1619" w:type="dxa"/>
            <w:tcBorders>
              <w:top w:val="nil"/>
              <w:left w:val="single" w:sz="4" w:space="0" w:color="auto"/>
              <w:bottom w:val="nil"/>
              <w:right w:val="single" w:sz="4" w:space="0" w:color="auto"/>
            </w:tcBorders>
            <w:vAlign w:val="center"/>
            <w:hideMark/>
          </w:tcPr>
          <w:p w14:paraId="40847F5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138,394,624,844</w:t>
            </w:r>
          </w:p>
        </w:tc>
        <w:tc>
          <w:tcPr>
            <w:tcW w:w="851" w:type="dxa"/>
            <w:tcBorders>
              <w:top w:val="nil"/>
              <w:left w:val="single" w:sz="4" w:space="0" w:color="auto"/>
              <w:bottom w:val="nil"/>
              <w:right w:val="single" w:sz="4" w:space="0" w:color="auto"/>
            </w:tcBorders>
            <w:vAlign w:val="center"/>
            <w:hideMark/>
          </w:tcPr>
          <w:p w14:paraId="3617304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92.50</w:t>
            </w:r>
          </w:p>
        </w:tc>
        <w:tc>
          <w:tcPr>
            <w:tcW w:w="1785" w:type="dxa"/>
            <w:tcBorders>
              <w:top w:val="nil"/>
              <w:left w:val="single" w:sz="4" w:space="0" w:color="auto"/>
              <w:bottom w:val="nil"/>
              <w:right w:val="single" w:sz="4" w:space="0" w:color="auto"/>
            </w:tcBorders>
            <w:vAlign w:val="center"/>
            <w:hideMark/>
          </w:tcPr>
          <w:p w14:paraId="32A4330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126,108,639,581</w:t>
            </w:r>
          </w:p>
        </w:tc>
        <w:tc>
          <w:tcPr>
            <w:tcW w:w="812" w:type="dxa"/>
            <w:tcBorders>
              <w:top w:val="nil"/>
              <w:left w:val="single" w:sz="4" w:space="0" w:color="auto"/>
              <w:bottom w:val="nil"/>
              <w:right w:val="single" w:sz="4" w:space="0" w:color="auto"/>
            </w:tcBorders>
            <w:vAlign w:val="center"/>
            <w:hideMark/>
          </w:tcPr>
          <w:p w14:paraId="6045F9C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91.86</w:t>
            </w:r>
          </w:p>
        </w:tc>
        <w:tc>
          <w:tcPr>
            <w:tcW w:w="1655" w:type="dxa"/>
            <w:gridSpan w:val="2"/>
            <w:tcBorders>
              <w:top w:val="nil"/>
              <w:left w:val="single" w:sz="4" w:space="0" w:color="auto"/>
              <w:bottom w:val="nil"/>
              <w:right w:val="single" w:sz="4" w:space="0" w:color="auto"/>
            </w:tcBorders>
            <w:vAlign w:val="center"/>
            <w:hideMark/>
          </w:tcPr>
          <w:p w14:paraId="778BC1D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12,285,985,263</w:t>
            </w:r>
          </w:p>
        </w:tc>
        <w:tc>
          <w:tcPr>
            <w:tcW w:w="765" w:type="dxa"/>
            <w:tcBorders>
              <w:top w:val="nil"/>
              <w:left w:val="single" w:sz="4" w:space="0" w:color="auto"/>
              <w:bottom w:val="nil"/>
              <w:right w:val="nil"/>
            </w:tcBorders>
            <w:vAlign w:val="center"/>
            <w:hideMark/>
          </w:tcPr>
          <w:p w14:paraId="47978B8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9.74</w:t>
            </w:r>
          </w:p>
        </w:tc>
      </w:tr>
      <w:tr w:rsidR="0053506F" w:rsidRPr="00F342C1" w14:paraId="4E7F10CB" w14:textId="77777777" w:rsidTr="00371F0C">
        <w:trPr>
          <w:trHeight w:hRule="exact" w:val="567"/>
        </w:trPr>
        <w:tc>
          <w:tcPr>
            <w:tcW w:w="2492" w:type="dxa"/>
            <w:tcBorders>
              <w:top w:val="nil"/>
              <w:left w:val="nil"/>
              <w:bottom w:val="nil"/>
              <w:right w:val="single" w:sz="4" w:space="0" w:color="auto"/>
            </w:tcBorders>
            <w:vAlign w:val="center"/>
            <w:hideMark/>
          </w:tcPr>
          <w:p w14:paraId="29A9AF17"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負債準備</w:t>
            </w:r>
          </w:p>
        </w:tc>
        <w:tc>
          <w:tcPr>
            <w:tcW w:w="1619" w:type="dxa"/>
            <w:tcBorders>
              <w:top w:val="nil"/>
              <w:left w:val="single" w:sz="4" w:space="0" w:color="auto"/>
              <w:bottom w:val="nil"/>
              <w:right w:val="single" w:sz="4" w:space="0" w:color="auto"/>
            </w:tcBorders>
            <w:vAlign w:val="center"/>
            <w:hideMark/>
          </w:tcPr>
          <w:p w14:paraId="6DAEBFD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137,974,236,596</w:t>
            </w:r>
          </w:p>
        </w:tc>
        <w:tc>
          <w:tcPr>
            <w:tcW w:w="851" w:type="dxa"/>
            <w:tcBorders>
              <w:top w:val="nil"/>
              <w:left w:val="single" w:sz="4" w:space="0" w:color="auto"/>
              <w:bottom w:val="nil"/>
              <w:right w:val="single" w:sz="4" w:space="0" w:color="auto"/>
            </w:tcBorders>
            <w:vAlign w:val="center"/>
            <w:hideMark/>
          </w:tcPr>
          <w:p w14:paraId="6403C8E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92.22</w:t>
            </w:r>
          </w:p>
        </w:tc>
        <w:tc>
          <w:tcPr>
            <w:tcW w:w="1785" w:type="dxa"/>
            <w:tcBorders>
              <w:top w:val="nil"/>
              <w:left w:val="single" w:sz="4" w:space="0" w:color="auto"/>
              <w:bottom w:val="nil"/>
              <w:right w:val="single" w:sz="4" w:space="0" w:color="auto"/>
            </w:tcBorders>
            <w:vAlign w:val="center"/>
            <w:hideMark/>
          </w:tcPr>
          <w:p w14:paraId="003ECED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125,693,118,223</w:t>
            </w:r>
          </w:p>
        </w:tc>
        <w:tc>
          <w:tcPr>
            <w:tcW w:w="812" w:type="dxa"/>
            <w:tcBorders>
              <w:top w:val="nil"/>
              <w:left w:val="single" w:sz="4" w:space="0" w:color="auto"/>
              <w:bottom w:val="nil"/>
              <w:right w:val="single" w:sz="4" w:space="0" w:color="auto"/>
            </w:tcBorders>
            <w:vAlign w:val="center"/>
            <w:hideMark/>
          </w:tcPr>
          <w:p w14:paraId="0491B2D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91.56</w:t>
            </w:r>
          </w:p>
        </w:tc>
        <w:tc>
          <w:tcPr>
            <w:tcW w:w="1655" w:type="dxa"/>
            <w:gridSpan w:val="2"/>
            <w:tcBorders>
              <w:top w:val="nil"/>
              <w:left w:val="single" w:sz="4" w:space="0" w:color="auto"/>
              <w:bottom w:val="nil"/>
              <w:right w:val="single" w:sz="4" w:space="0" w:color="auto"/>
            </w:tcBorders>
            <w:vAlign w:val="center"/>
            <w:hideMark/>
          </w:tcPr>
          <w:p w14:paraId="6485FC4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12,281,118,373</w:t>
            </w:r>
          </w:p>
        </w:tc>
        <w:tc>
          <w:tcPr>
            <w:tcW w:w="765" w:type="dxa"/>
            <w:tcBorders>
              <w:top w:val="nil"/>
              <w:left w:val="single" w:sz="4" w:space="0" w:color="auto"/>
              <w:bottom w:val="nil"/>
              <w:right w:val="nil"/>
            </w:tcBorders>
            <w:vAlign w:val="center"/>
            <w:hideMark/>
          </w:tcPr>
          <w:p w14:paraId="032C1DC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9.77</w:t>
            </w:r>
          </w:p>
        </w:tc>
      </w:tr>
      <w:tr w:rsidR="0053506F" w:rsidRPr="00F342C1" w14:paraId="60447EF2" w14:textId="77777777" w:rsidTr="00371F0C">
        <w:trPr>
          <w:trHeight w:hRule="exact" w:val="567"/>
        </w:trPr>
        <w:tc>
          <w:tcPr>
            <w:tcW w:w="2492" w:type="dxa"/>
            <w:tcBorders>
              <w:top w:val="nil"/>
              <w:left w:val="nil"/>
              <w:bottom w:val="nil"/>
              <w:right w:val="single" w:sz="4" w:space="0" w:color="auto"/>
            </w:tcBorders>
            <w:vAlign w:val="center"/>
            <w:hideMark/>
          </w:tcPr>
          <w:p w14:paraId="7BB409BF"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遞延所得稅負債</w:t>
            </w:r>
          </w:p>
        </w:tc>
        <w:tc>
          <w:tcPr>
            <w:tcW w:w="1619" w:type="dxa"/>
            <w:tcBorders>
              <w:top w:val="nil"/>
              <w:left w:val="single" w:sz="4" w:space="0" w:color="auto"/>
              <w:bottom w:val="nil"/>
              <w:right w:val="single" w:sz="4" w:space="0" w:color="auto"/>
            </w:tcBorders>
            <w:vAlign w:val="center"/>
            <w:hideMark/>
          </w:tcPr>
          <w:p w14:paraId="44E6D89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23,956,953</w:t>
            </w:r>
          </w:p>
        </w:tc>
        <w:tc>
          <w:tcPr>
            <w:tcW w:w="851" w:type="dxa"/>
            <w:tcBorders>
              <w:top w:val="nil"/>
              <w:left w:val="single" w:sz="4" w:space="0" w:color="auto"/>
              <w:bottom w:val="nil"/>
              <w:right w:val="single" w:sz="4" w:space="0" w:color="auto"/>
            </w:tcBorders>
            <w:vAlign w:val="center"/>
            <w:hideMark/>
          </w:tcPr>
          <w:p w14:paraId="67105B4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0.02</w:t>
            </w:r>
          </w:p>
        </w:tc>
        <w:tc>
          <w:tcPr>
            <w:tcW w:w="1785" w:type="dxa"/>
            <w:tcBorders>
              <w:top w:val="nil"/>
              <w:left w:val="single" w:sz="4" w:space="0" w:color="auto"/>
              <w:bottom w:val="nil"/>
              <w:right w:val="single" w:sz="4" w:space="0" w:color="auto"/>
            </w:tcBorders>
            <w:vAlign w:val="center"/>
            <w:hideMark/>
          </w:tcPr>
          <w:p w14:paraId="798B33C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23,956,953</w:t>
            </w:r>
          </w:p>
        </w:tc>
        <w:tc>
          <w:tcPr>
            <w:tcW w:w="812" w:type="dxa"/>
            <w:tcBorders>
              <w:top w:val="nil"/>
              <w:left w:val="single" w:sz="4" w:space="0" w:color="auto"/>
              <w:bottom w:val="nil"/>
              <w:right w:val="single" w:sz="4" w:space="0" w:color="auto"/>
            </w:tcBorders>
            <w:vAlign w:val="center"/>
            <w:hideMark/>
          </w:tcPr>
          <w:p w14:paraId="6C4EF3F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0.02</w:t>
            </w:r>
          </w:p>
        </w:tc>
        <w:tc>
          <w:tcPr>
            <w:tcW w:w="1655" w:type="dxa"/>
            <w:gridSpan w:val="2"/>
            <w:tcBorders>
              <w:top w:val="nil"/>
              <w:left w:val="single" w:sz="4" w:space="0" w:color="auto"/>
              <w:bottom w:val="nil"/>
              <w:right w:val="single" w:sz="4" w:space="0" w:color="auto"/>
            </w:tcBorders>
            <w:vAlign w:val="center"/>
            <w:hideMark/>
          </w:tcPr>
          <w:p w14:paraId="2BF3643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33585F1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3880B8EA" w14:textId="77777777" w:rsidTr="00371F0C">
        <w:trPr>
          <w:trHeight w:hRule="exact" w:val="567"/>
        </w:trPr>
        <w:tc>
          <w:tcPr>
            <w:tcW w:w="2492" w:type="dxa"/>
            <w:tcBorders>
              <w:top w:val="nil"/>
              <w:left w:val="nil"/>
              <w:bottom w:val="nil"/>
              <w:right w:val="single" w:sz="4" w:space="0" w:color="auto"/>
            </w:tcBorders>
            <w:vAlign w:val="center"/>
            <w:hideMark/>
          </w:tcPr>
          <w:p w14:paraId="3EC6ED58"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什項負債</w:t>
            </w:r>
          </w:p>
        </w:tc>
        <w:tc>
          <w:tcPr>
            <w:tcW w:w="1619" w:type="dxa"/>
            <w:tcBorders>
              <w:top w:val="nil"/>
              <w:left w:val="single" w:sz="4" w:space="0" w:color="auto"/>
              <w:bottom w:val="nil"/>
              <w:right w:val="single" w:sz="4" w:space="0" w:color="auto"/>
            </w:tcBorders>
            <w:vAlign w:val="center"/>
            <w:hideMark/>
          </w:tcPr>
          <w:p w14:paraId="708C243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396,431,295</w:t>
            </w:r>
          </w:p>
        </w:tc>
        <w:tc>
          <w:tcPr>
            <w:tcW w:w="851" w:type="dxa"/>
            <w:tcBorders>
              <w:top w:val="nil"/>
              <w:left w:val="single" w:sz="4" w:space="0" w:color="auto"/>
              <w:bottom w:val="nil"/>
              <w:right w:val="single" w:sz="4" w:space="0" w:color="auto"/>
            </w:tcBorders>
            <w:vAlign w:val="center"/>
            <w:hideMark/>
          </w:tcPr>
          <w:p w14:paraId="4B56CE6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0.26</w:t>
            </w:r>
          </w:p>
        </w:tc>
        <w:tc>
          <w:tcPr>
            <w:tcW w:w="1785" w:type="dxa"/>
            <w:tcBorders>
              <w:top w:val="nil"/>
              <w:left w:val="single" w:sz="4" w:space="0" w:color="auto"/>
              <w:bottom w:val="nil"/>
              <w:right w:val="single" w:sz="4" w:space="0" w:color="auto"/>
            </w:tcBorders>
            <w:vAlign w:val="center"/>
            <w:hideMark/>
          </w:tcPr>
          <w:p w14:paraId="5C39906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391,564,405</w:t>
            </w:r>
          </w:p>
        </w:tc>
        <w:tc>
          <w:tcPr>
            <w:tcW w:w="812" w:type="dxa"/>
            <w:tcBorders>
              <w:top w:val="nil"/>
              <w:left w:val="single" w:sz="4" w:space="0" w:color="auto"/>
              <w:bottom w:val="nil"/>
              <w:right w:val="single" w:sz="4" w:space="0" w:color="auto"/>
            </w:tcBorders>
            <w:vAlign w:val="center"/>
            <w:hideMark/>
          </w:tcPr>
          <w:p w14:paraId="2765755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0.29</w:t>
            </w:r>
          </w:p>
        </w:tc>
        <w:tc>
          <w:tcPr>
            <w:tcW w:w="1655" w:type="dxa"/>
            <w:gridSpan w:val="2"/>
            <w:tcBorders>
              <w:top w:val="nil"/>
              <w:left w:val="single" w:sz="4" w:space="0" w:color="auto"/>
              <w:bottom w:val="nil"/>
              <w:right w:val="single" w:sz="4" w:space="0" w:color="auto"/>
            </w:tcBorders>
            <w:vAlign w:val="center"/>
            <w:hideMark/>
          </w:tcPr>
          <w:p w14:paraId="7A54689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4,866,890</w:t>
            </w:r>
          </w:p>
        </w:tc>
        <w:tc>
          <w:tcPr>
            <w:tcW w:w="765" w:type="dxa"/>
            <w:tcBorders>
              <w:top w:val="nil"/>
              <w:left w:val="single" w:sz="4" w:space="0" w:color="auto"/>
              <w:bottom w:val="nil"/>
              <w:right w:val="nil"/>
            </w:tcBorders>
            <w:vAlign w:val="center"/>
            <w:hideMark/>
          </w:tcPr>
          <w:p w14:paraId="133D7A1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1.24</w:t>
            </w:r>
          </w:p>
        </w:tc>
      </w:tr>
      <w:tr w:rsidR="0053506F" w:rsidRPr="00F342C1" w14:paraId="6A71A0F2" w14:textId="77777777" w:rsidTr="00371F0C">
        <w:trPr>
          <w:trHeight w:hRule="exact" w:val="567"/>
        </w:trPr>
        <w:tc>
          <w:tcPr>
            <w:tcW w:w="2492" w:type="dxa"/>
            <w:tcBorders>
              <w:top w:val="nil"/>
              <w:left w:val="nil"/>
              <w:bottom w:val="nil"/>
              <w:right w:val="single" w:sz="4" w:space="0" w:color="auto"/>
            </w:tcBorders>
            <w:vAlign w:val="center"/>
            <w:hideMark/>
          </w:tcPr>
          <w:p w14:paraId="3D42C193" w14:textId="77777777" w:rsidR="0053506F" w:rsidRPr="00F342C1" w:rsidRDefault="0053506F" w:rsidP="00371F0C">
            <w:pPr>
              <w:spacing w:line="240" w:lineRule="exact"/>
              <w:ind w:rightChars="5" w:right="12"/>
              <w:jc w:val="distribute"/>
              <w:rPr>
                <w:rFonts w:ascii="標楷體" w:eastAsia="標楷體"/>
                <w:b/>
                <w:color w:val="000000"/>
              </w:rPr>
            </w:pPr>
            <w:r w:rsidRPr="00F342C1">
              <w:rPr>
                <w:rFonts w:ascii="標楷體" w:eastAsia="標楷體" w:hint="eastAsia"/>
                <w:b/>
                <w:noProof/>
                <w:color w:val="000000"/>
              </w:rPr>
              <w:t>權益</w:t>
            </w:r>
          </w:p>
        </w:tc>
        <w:tc>
          <w:tcPr>
            <w:tcW w:w="1619" w:type="dxa"/>
            <w:tcBorders>
              <w:top w:val="nil"/>
              <w:left w:val="single" w:sz="4" w:space="0" w:color="auto"/>
              <w:bottom w:val="nil"/>
              <w:right w:val="single" w:sz="4" w:space="0" w:color="auto"/>
            </w:tcBorders>
            <w:vAlign w:val="center"/>
            <w:hideMark/>
          </w:tcPr>
          <w:p w14:paraId="4508F2B4"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11,140,535,650</w:t>
            </w:r>
          </w:p>
        </w:tc>
        <w:tc>
          <w:tcPr>
            <w:tcW w:w="851" w:type="dxa"/>
            <w:tcBorders>
              <w:top w:val="nil"/>
              <w:left w:val="single" w:sz="4" w:space="0" w:color="auto"/>
              <w:bottom w:val="nil"/>
              <w:right w:val="single" w:sz="4" w:space="0" w:color="auto"/>
            </w:tcBorders>
            <w:vAlign w:val="center"/>
            <w:hideMark/>
          </w:tcPr>
          <w:p w14:paraId="0353B61E"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7.45</w:t>
            </w:r>
          </w:p>
        </w:tc>
        <w:tc>
          <w:tcPr>
            <w:tcW w:w="1785" w:type="dxa"/>
            <w:tcBorders>
              <w:top w:val="nil"/>
              <w:left w:val="single" w:sz="4" w:space="0" w:color="auto"/>
              <w:bottom w:val="nil"/>
              <w:right w:val="single" w:sz="4" w:space="0" w:color="auto"/>
            </w:tcBorders>
            <w:vAlign w:val="center"/>
            <w:hideMark/>
          </w:tcPr>
          <w:p w14:paraId="3D7E3E64"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11,092,395,924</w:t>
            </w:r>
          </w:p>
        </w:tc>
        <w:tc>
          <w:tcPr>
            <w:tcW w:w="812" w:type="dxa"/>
            <w:tcBorders>
              <w:top w:val="nil"/>
              <w:left w:val="single" w:sz="4" w:space="0" w:color="auto"/>
              <w:bottom w:val="nil"/>
              <w:right w:val="single" w:sz="4" w:space="0" w:color="auto"/>
            </w:tcBorders>
            <w:vAlign w:val="center"/>
            <w:hideMark/>
          </w:tcPr>
          <w:p w14:paraId="2F2C6397"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8.08</w:t>
            </w:r>
          </w:p>
        </w:tc>
        <w:tc>
          <w:tcPr>
            <w:tcW w:w="1655" w:type="dxa"/>
            <w:gridSpan w:val="2"/>
            <w:tcBorders>
              <w:top w:val="nil"/>
              <w:left w:val="single" w:sz="4" w:space="0" w:color="auto"/>
              <w:bottom w:val="nil"/>
              <w:right w:val="single" w:sz="4" w:space="0" w:color="auto"/>
            </w:tcBorders>
            <w:vAlign w:val="center"/>
            <w:hideMark/>
          </w:tcPr>
          <w:p w14:paraId="54F5597E"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48,139,726</w:t>
            </w:r>
          </w:p>
        </w:tc>
        <w:tc>
          <w:tcPr>
            <w:tcW w:w="765" w:type="dxa"/>
            <w:tcBorders>
              <w:top w:val="nil"/>
              <w:left w:val="single" w:sz="4" w:space="0" w:color="auto"/>
              <w:bottom w:val="nil"/>
              <w:right w:val="nil"/>
            </w:tcBorders>
            <w:vAlign w:val="center"/>
            <w:hideMark/>
          </w:tcPr>
          <w:p w14:paraId="6377151B"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0.43</w:t>
            </w:r>
          </w:p>
        </w:tc>
      </w:tr>
      <w:tr w:rsidR="0053506F" w:rsidRPr="00F342C1" w14:paraId="7D940E27" w14:textId="77777777" w:rsidTr="00371F0C">
        <w:trPr>
          <w:trHeight w:hRule="exact" w:val="567"/>
        </w:trPr>
        <w:tc>
          <w:tcPr>
            <w:tcW w:w="2492" w:type="dxa"/>
            <w:tcBorders>
              <w:top w:val="nil"/>
              <w:left w:val="nil"/>
              <w:bottom w:val="nil"/>
              <w:right w:val="single" w:sz="4" w:space="0" w:color="auto"/>
            </w:tcBorders>
            <w:vAlign w:val="center"/>
            <w:hideMark/>
          </w:tcPr>
          <w:p w14:paraId="24385296"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資本</w:t>
            </w:r>
          </w:p>
        </w:tc>
        <w:tc>
          <w:tcPr>
            <w:tcW w:w="1619" w:type="dxa"/>
            <w:tcBorders>
              <w:top w:val="nil"/>
              <w:left w:val="single" w:sz="4" w:space="0" w:color="auto"/>
              <w:bottom w:val="nil"/>
              <w:right w:val="single" w:sz="4" w:space="0" w:color="auto"/>
            </w:tcBorders>
            <w:vAlign w:val="center"/>
            <w:hideMark/>
          </w:tcPr>
          <w:p w14:paraId="1FC502D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10,000,000,000</w:t>
            </w:r>
          </w:p>
        </w:tc>
        <w:tc>
          <w:tcPr>
            <w:tcW w:w="851" w:type="dxa"/>
            <w:tcBorders>
              <w:top w:val="nil"/>
              <w:left w:val="single" w:sz="4" w:space="0" w:color="auto"/>
              <w:bottom w:val="nil"/>
              <w:right w:val="single" w:sz="4" w:space="0" w:color="auto"/>
            </w:tcBorders>
            <w:vAlign w:val="center"/>
            <w:hideMark/>
          </w:tcPr>
          <w:p w14:paraId="640A840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6.68</w:t>
            </w:r>
          </w:p>
        </w:tc>
        <w:tc>
          <w:tcPr>
            <w:tcW w:w="1785" w:type="dxa"/>
            <w:tcBorders>
              <w:top w:val="nil"/>
              <w:left w:val="single" w:sz="4" w:space="0" w:color="auto"/>
              <w:bottom w:val="nil"/>
              <w:right w:val="single" w:sz="4" w:space="0" w:color="auto"/>
            </w:tcBorders>
            <w:vAlign w:val="center"/>
            <w:hideMark/>
          </w:tcPr>
          <w:p w14:paraId="027750B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10,000,000,000</w:t>
            </w:r>
          </w:p>
        </w:tc>
        <w:tc>
          <w:tcPr>
            <w:tcW w:w="812" w:type="dxa"/>
            <w:tcBorders>
              <w:top w:val="nil"/>
              <w:left w:val="single" w:sz="4" w:space="0" w:color="auto"/>
              <w:bottom w:val="nil"/>
              <w:right w:val="single" w:sz="4" w:space="0" w:color="auto"/>
            </w:tcBorders>
            <w:vAlign w:val="center"/>
            <w:hideMark/>
          </w:tcPr>
          <w:p w14:paraId="366140D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7.28</w:t>
            </w:r>
          </w:p>
        </w:tc>
        <w:tc>
          <w:tcPr>
            <w:tcW w:w="1655" w:type="dxa"/>
            <w:gridSpan w:val="2"/>
            <w:tcBorders>
              <w:top w:val="nil"/>
              <w:left w:val="single" w:sz="4" w:space="0" w:color="auto"/>
              <w:bottom w:val="nil"/>
              <w:right w:val="single" w:sz="4" w:space="0" w:color="auto"/>
            </w:tcBorders>
            <w:vAlign w:val="center"/>
            <w:hideMark/>
          </w:tcPr>
          <w:p w14:paraId="4C0184A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714BA20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612BA147" w14:textId="77777777" w:rsidTr="00371F0C">
        <w:trPr>
          <w:trHeight w:hRule="exact" w:val="567"/>
        </w:trPr>
        <w:tc>
          <w:tcPr>
            <w:tcW w:w="2492" w:type="dxa"/>
            <w:tcBorders>
              <w:top w:val="nil"/>
              <w:left w:val="nil"/>
              <w:bottom w:val="nil"/>
              <w:right w:val="single" w:sz="4" w:space="0" w:color="auto"/>
            </w:tcBorders>
            <w:vAlign w:val="center"/>
            <w:hideMark/>
          </w:tcPr>
          <w:p w14:paraId="33EFFB1C"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資本</w:t>
            </w:r>
          </w:p>
        </w:tc>
        <w:tc>
          <w:tcPr>
            <w:tcW w:w="1619" w:type="dxa"/>
            <w:tcBorders>
              <w:top w:val="nil"/>
              <w:left w:val="single" w:sz="4" w:space="0" w:color="auto"/>
              <w:bottom w:val="nil"/>
              <w:right w:val="single" w:sz="4" w:space="0" w:color="auto"/>
            </w:tcBorders>
            <w:vAlign w:val="center"/>
            <w:hideMark/>
          </w:tcPr>
          <w:p w14:paraId="18812E4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10,000,000,000</w:t>
            </w:r>
          </w:p>
        </w:tc>
        <w:tc>
          <w:tcPr>
            <w:tcW w:w="851" w:type="dxa"/>
            <w:tcBorders>
              <w:top w:val="nil"/>
              <w:left w:val="single" w:sz="4" w:space="0" w:color="auto"/>
              <w:bottom w:val="nil"/>
              <w:right w:val="single" w:sz="4" w:space="0" w:color="auto"/>
            </w:tcBorders>
            <w:vAlign w:val="center"/>
            <w:hideMark/>
          </w:tcPr>
          <w:p w14:paraId="2ED909C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6.68</w:t>
            </w:r>
          </w:p>
        </w:tc>
        <w:tc>
          <w:tcPr>
            <w:tcW w:w="1785" w:type="dxa"/>
            <w:tcBorders>
              <w:top w:val="nil"/>
              <w:left w:val="single" w:sz="4" w:space="0" w:color="auto"/>
              <w:bottom w:val="nil"/>
              <w:right w:val="single" w:sz="4" w:space="0" w:color="auto"/>
            </w:tcBorders>
            <w:vAlign w:val="center"/>
            <w:hideMark/>
          </w:tcPr>
          <w:p w14:paraId="5757C7D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10,000,000,000</w:t>
            </w:r>
          </w:p>
        </w:tc>
        <w:tc>
          <w:tcPr>
            <w:tcW w:w="812" w:type="dxa"/>
            <w:tcBorders>
              <w:top w:val="nil"/>
              <w:left w:val="single" w:sz="4" w:space="0" w:color="auto"/>
              <w:bottom w:val="nil"/>
              <w:right w:val="single" w:sz="4" w:space="0" w:color="auto"/>
            </w:tcBorders>
            <w:vAlign w:val="center"/>
            <w:hideMark/>
          </w:tcPr>
          <w:p w14:paraId="5D99783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7.28</w:t>
            </w:r>
          </w:p>
        </w:tc>
        <w:tc>
          <w:tcPr>
            <w:tcW w:w="1655" w:type="dxa"/>
            <w:gridSpan w:val="2"/>
            <w:tcBorders>
              <w:top w:val="nil"/>
              <w:left w:val="single" w:sz="4" w:space="0" w:color="auto"/>
              <w:bottom w:val="nil"/>
              <w:right w:val="single" w:sz="4" w:space="0" w:color="auto"/>
            </w:tcBorders>
            <w:vAlign w:val="center"/>
            <w:hideMark/>
          </w:tcPr>
          <w:p w14:paraId="63A4AC6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3F775CB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63C712B4" w14:textId="77777777" w:rsidTr="00371F0C">
        <w:trPr>
          <w:trHeight w:hRule="exact" w:val="567"/>
        </w:trPr>
        <w:tc>
          <w:tcPr>
            <w:tcW w:w="2492" w:type="dxa"/>
            <w:tcBorders>
              <w:top w:val="nil"/>
              <w:left w:val="nil"/>
              <w:bottom w:val="nil"/>
              <w:right w:val="single" w:sz="4" w:space="0" w:color="auto"/>
            </w:tcBorders>
            <w:vAlign w:val="center"/>
            <w:hideMark/>
          </w:tcPr>
          <w:p w14:paraId="61D71CB9"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資本公積</w:t>
            </w:r>
          </w:p>
        </w:tc>
        <w:tc>
          <w:tcPr>
            <w:tcW w:w="1619" w:type="dxa"/>
            <w:tcBorders>
              <w:top w:val="nil"/>
              <w:left w:val="single" w:sz="4" w:space="0" w:color="auto"/>
              <w:bottom w:val="nil"/>
              <w:right w:val="single" w:sz="4" w:space="0" w:color="auto"/>
            </w:tcBorders>
            <w:vAlign w:val="center"/>
            <w:hideMark/>
          </w:tcPr>
          <w:p w14:paraId="1475CFAF"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264,818</w:t>
            </w:r>
          </w:p>
        </w:tc>
        <w:tc>
          <w:tcPr>
            <w:tcW w:w="851" w:type="dxa"/>
            <w:tcBorders>
              <w:top w:val="nil"/>
              <w:left w:val="single" w:sz="4" w:space="0" w:color="auto"/>
              <w:bottom w:val="nil"/>
              <w:right w:val="single" w:sz="4" w:space="0" w:color="auto"/>
            </w:tcBorders>
            <w:vAlign w:val="center"/>
            <w:hideMark/>
          </w:tcPr>
          <w:p w14:paraId="06AD245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85" w:type="dxa"/>
            <w:tcBorders>
              <w:top w:val="nil"/>
              <w:left w:val="single" w:sz="4" w:space="0" w:color="auto"/>
              <w:bottom w:val="nil"/>
              <w:right w:val="single" w:sz="4" w:space="0" w:color="auto"/>
            </w:tcBorders>
            <w:vAlign w:val="center"/>
            <w:hideMark/>
          </w:tcPr>
          <w:p w14:paraId="3B573D0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264,818</w:t>
            </w:r>
          </w:p>
        </w:tc>
        <w:tc>
          <w:tcPr>
            <w:tcW w:w="812" w:type="dxa"/>
            <w:tcBorders>
              <w:top w:val="nil"/>
              <w:left w:val="single" w:sz="4" w:space="0" w:color="auto"/>
              <w:bottom w:val="nil"/>
              <w:right w:val="single" w:sz="4" w:space="0" w:color="auto"/>
            </w:tcBorders>
            <w:vAlign w:val="center"/>
            <w:hideMark/>
          </w:tcPr>
          <w:p w14:paraId="1CCCE3D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655" w:type="dxa"/>
            <w:gridSpan w:val="2"/>
            <w:tcBorders>
              <w:top w:val="nil"/>
              <w:left w:val="single" w:sz="4" w:space="0" w:color="auto"/>
              <w:bottom w:val="nil"/>
              <w:right w:val="single" w:sz="4" w:space="0" w:color="auto"/>
            </w:tcBorders>
            <w:vAlign w:val="center"/>
            <w:hideMark/>
          </w:tcPr>
          <w:p w14:paraId="7B4DDF69"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7580A85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56A5291B" w14:textId="77777777" w:rsidTr="00371F0C">
        <w:trPr>
          <w:trHeight w:hRule="exact" w:val="567"/>
        </w:trPr>
        <w:tc>
          <w:tcPr>
            <w:tcW w:w="2492" w:type="dxa"/>
            <w:tcBorders>
              <w:top w:val="nil"/>
              <w:left w:val="nil"/>
              <w:bottom w:val="nil"/>
              <w:right w:val="single" w:sz="4" w:space="0" w:color="auto"/>
            </w:tcBorders>
            <w:vAlign w:val="center"/>
            <w:hideMark/>
          </w:tcPr>
          <w:p w14:paraId="67258264"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資本公積</w:t>
            </w:r>
          </w:p>
        </w:tc>
        <w:tc>
          <w:tcPr>
            <w:tcW w:w="1619" w:type="dxa"/>
            <w:tcBorders>
              <w:top w:val="nil"/>
              <w:left w:val="single" w:sz="4" w:space="0" w:color="auto"/>
              <w:bottom w:val="nil"/>
              <w:right w:val="single" w:sz="4" w:space="0" w:color="auto"/>
            </w:tcBorders>
            <w:vAlign w:val="center"/>
            <w:hideMark/>
          </w:tcPr>
          <w:p w14:paraId="250831F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264,818</w:t>
            </w:r>
          </w:p>
        </w:tc>
        <w:tc>
          <w:tcPr>
            <w:tcW w:w="851" w:type="dxa"/>
            <w:tcBorders>
              <w:top w:val="nil"/>
              <w:left w:val="single" w:sz="4" w:space="0" w:color="auto"/>
              <w:bottom w:val="nil"/>
              <w:right w:val="single" w:sz="4" w:space="0" w:color="auto"/>
            </w:tcBorders>
            <w:vAlign w:val="center"/>
            <w:hideMark/>
          </w:tcPr>
          <w:p w14:paraId="467178F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785" w:type="dxa"/>
            <w:tcBorders>
              <w:top w:val="nil"/>
              <w:left w:val="single" w:sz="4" w:space="0" w:color="auto"/>
              <w:bottom w:val="nil"/>
              <w:right w:val="single" w:sz="4" w:space="0" w:color="auto"/>
            </w:tcBorders>
            <w:vAlign w:val="center"/>
            <w:hideMark/>
          </w:tcPr>
          <w:p w14:paraId="0A3A8A5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264,818</w:t>
            </w:r>
          </w:p>
        </w:tc>
        <w:tc>
          <w:tcPr>
            <w:tcW w:w="812" w:type="dxa"/>
            <w:tcBorders>
              <w:top w:val="nil"/>
              <w:left w:val="single" w:sz="4" w:space="0" w:color="auto"/>
              <w:bottom w:val="nil"/>
              <w:right w:val="single" w:sz="4" w:space="0" w:color="auto"/>
            </w:tcBorders>
            <w:vAlign w:val="center"/>
            <w:hideMark/>
          </w:tcPr>
          <w:p w14:paraId="02D96FE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0.00</w:t>
            </w:r>
          </w:p>
        </w:tc>
        <w:tc>
          <w:tcPr>
            <w:tcW w:w="1655" w:type="dxa"/>
            <w:gridSpan w:val="2"/>
            <w:tcBorders>
              <w:top w:val="nil"/>
              <w:left w:val="single" w:sz="4" w:space="0" w:color="auto"/>
              <w:bottom w:val="nil"/>
              <w:right w:val="single" w:sz="4" w:space="0" w:color="auto"/>
            </w:tcBorders>
            <w:vAlign w:val="center"/>
            <w:hideMark/>
          </w:tcPr>
          <w:p w14:paraId="6AA63A3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06145FA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5430817E" w14:textId="77777777" w:rsidTr="00371F0C">
        <w:trPr>
          <w:trHeight w:hRule="exact" w:val="567"/>
        </w:trPr>
        <w:tc>
          <w:tcPr>
            <w:tcW w:w="2492" w:type="dxa"/>
            <w:tcBorders>
              <w:top w:val="nil"/>
              <w:left w:val="nil"/>
              <w:bottom w:val="nil"/>
              <w:right w:val="single" w:sz="4" w:space="0" w:color="auto"/>
            </w:tcBorders>
            <w:vAlign w:val="center"/>
            <w:hideMark/>
          </w:tcPr>
          <w:p w14:paraId="1926E28D"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保留盈餘（或累積虧損）</w:t>
            </w:r>
          </w:p>
        </w:tc>
        <w:tc>
          <w:tcPr>
            <w:tcW w:w="1619" w:type="dxa"/>
            <w:tcBorders>
              <w:top w:val="nil"/>
              <w:left w:val="single" w:sz="4" w:space="0" w:color="auto"/>
              <w:bottom w:val="nil"/>
              <w:right w:val="single" w:sz="4" w:space="0" w:color="auto"/>
            </w:tcBorders>
            <w:vAlign w:val="center"/>
            <w:hideMark/>
          </w:tcPr>
          <w:p w14:paraId="03CE0AB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1,236,166,593</w:t>
            </w:r>
          </w:p>
        </w:tc>
        <w:tc>
          <w:tcPr>
            <w:tcW w:w="851" w:type="dxa"/>
            <w:tcBorders>
              <w:top w:val="nil"/>
              <w:left w:val="single" w:sz="4" w:space="0" w:color="auto"/>
              <w:bottom w:val="nil"/>
              <w:right w:val="single" w:sz="4" w:space="0" w:color="auto"/>
            </w:tcBorders>
            <w:vAlign w:val="center"/>
            <w:hideMark/>
          </w:tcPr>
          <w:p w14:paraId="127E2A5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0.83</w:t>
            </w:r>
          </w:p>
        </w:tc>
        <w:tc>
          <w:tcPr>
            <w:tcW w:w="1785" w:type="dxa"/>
            <w:tcBorders>
              <w:top w:val="nil"/>
              <w:left w:val="single" w:sz="4" w:space="0" w:color="auto"/>
              <w:bottom w:val="nil"/>
              <w:right w:val="single" w:sz="4" w:space="0" w:color="auto"/>
            </w:tcBorders>
            <w:vAlign w:val="center"/>
            <w:hideMark/>
          </w:tcPr>
          <w:p w14:paraId="0D2AD18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1,236,166,593</w:t>
            </w:r>
          </w:p>
        </w:tc>
        <w:tc>
          <w:tcPr>
            <w:tcW w:w="812" w:type="dxa"/>
            <w:tcBorders>
              <w:top w:val="nil"/>
              <w:left w:val="single" w:sz="4" w:space="0" w:color="auto"/>
              <w:bottom w:val="nil"/>
              <w:right w:val="single" w:sz="4" w:space="0" w:color="auto"/>
            </w:tcBorders>
            <w:vAlign w:val="center"/>
            <w:hideMark/>
          </w:tcPr>
          <w:p w14:paraId="3EB4E8E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0.90</w:t>
            </w:r>
          </w:p>
        </w:tc>
        <w:tc>
          <w:tcPr>
            <w:tcW w:w="1655" w:type="dxa"/>
            <w:gridSpan w:val="2"/>
            <w:tcBorders>
              <w:top w:val="nil"/>
              <w:left w:val="single" w:sz="4" w:space="0" w:color="auto"/>
              <w:bottom w:val="nil"/>
              <w:right w:val="single" w:sz="4" w:space="0" w:color="auto"/>
            </w:tcBorders>
            <w:vAlign w:val="center"/>
            <w:hideMark/>
          </w:tcPr>
          <w:p w14:paraId="3D58D7D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145D23B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3D9A984F" w14:textId="77777777" w:rsidTr="00371F0C">
        <w:trPr>
          <w:trHeight w:hRule="exact" w:val="567"/>
        </w:trPr>
        <w:tc>
          <w:tcPr>
            <w:tcW w:w="2492" w:type="dxa"/>
            <w:tcBorders>
              <w:top w:val="nil"/>
              <w:left w:val="nil"/>
              <w:bottom w:val="nil"/>
              <w:right w:val="single" w:sz="4" w:space="0" w:color="auto"/>
            </w:tcBorders>
            <w:vAlign w:val="center"/>
            <w:hideMark/>
          </w:tcPr>
          <w:p w14:paraId="63E4A054"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已指撥保留盈餘</w:t>
            </w:r>
          </w:p>
        </w:tc>
        <w:tc>
          <w:tcPr>
            <w:tcW w:w="1619" w:type="dxa"/>
            <w:tcBorders>
              <w:top w:val="nil"/>
              <w:left w:val="single" w:sz="4" w:space="0" w:color="auto"/>
              <w:bottom w:val="nil"/>
              <w:right w:val="single" w:sz="4" w:space="0" w:color="auto"/>
            </w:tcBorders>
            <w:vAlign w:val="center"/>
            <w:hideMark/>
          </w:tcPr>
          <w:p w14:paraId="54E7A36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1,236,166,593</w:t>
            </w:r>
          </w:p>
        </w:tc>
        <w:tc>
          <w:tcPr>
            <w:tcW w:w="851" w:type="dxa"/>
            <w:tcBorders>
              <w:top w:val="nil"/>
              <w:left w:val="single" w:sz="4" w:space="0" w:color="auto"/>
              <w:bottom w:val="nil"/>
              <w:right w:val="single" w:sz="4" w:space="0" w:color="auto"/>
            </w:tcBorders>
            <w:vAlign w:val="center"/>
            <w:hideMark/>
          </w:tcPr>
          <w:p w14:paraId="5573E3E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0.83</w:t>
            </w:r>
          </w:p>
        </w:tc>
        <w:tc>
          <w:tcPr>
            <w:tcW w:w="1785" w:type="dxa"/>
            <w:tcBorders>
              <w:top w:val="nil"/>
              <w:left w:val="single" w:sz="4" w:space="0" w:color="auto"/>
              <w:bottom w:val="nil"/>
              <w:right w:val="single" w:sz="4" w:space="0" w:color="auto"/>
            </w:tcBorders>
            <w:vAlign w:val="center"/>
            <w:hideMark/>
          </w:tcPr>
          <w:p w14:paraId="59FA238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1,236,166,593</w:t>
            </w:r>
          </w:p>
        </w:tc>
        <w:tc>
          <w:tcPr>
            <w:tcW w:w="812" w:type="dxa"/>
            <w:tcBorders>
              <w:top w:val="nil"/>
              <w:left w:val="single" w:sz="4" w:space="0" w:color="auto"/>
              <w:bottom w:val="nil"/>
              <w:right w:val="single" w:sz="4" w:space="0" w:color="auto"/>
            </w:tcBorders>
            <w:vAlign w:val="center"/>
            <w:hideMark/>
          </w:tcPr>
          <w:p w14:paraId="6C32B8E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0.90</w:t>
            </w:r>
          </w:p>
        </w:tc>
        <w:tc>
          <w:tcPr>
            <w:tcW w:w="1655" w:type="dxa"/>
            <w:gridSpan w:val="2"/>
            <w:tcBorders>
              <w:top w:val="nil"/>
              <w:left w:val="single" w:sz="4" w:space="0" w:color="auto"/>
              <w:bottom w:val="nil"/>
              <w:right w:val="single" w:sz="4" w:space="0" w:color="auto"/>
            </w:tcBorders>
            <w:vAlign w:val="center"/>
            <w:hideMark/>
          </w:tcPr>
          <w:p w14:paraId="70EB75B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765" w:type="dxa"/>
            <w:tcBorders>
              <w:top w:val="nil"/>
              <w:left w:val="single" w:sz="4" w:space="0" w:color="auto"/>
              <w:bottom w:val="nil"/>
              <w:right w:val="nil"/>
            </w:tcBorders>
            <w:vAlign w:val="center"/>
            <w:hideMark/>
          </w:tcPr>
          <w:p w14:paraId="140FCF91"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r>
      <w:tr w:rsidR="0053506F" w:rsidRPr="00F342C1" w14:paraId="664846E1" w14:textId="77777777" w:rsidTr="00371F0C">
        <w:trPr>
          <w:trHeight w:hRule="exact" w:val="567"/>
        </w:trPr>
        <w:tc>
          <w:tcPr>
            <w:tcW w:w="2492" w:type="dxa"/>
            <w:tcBorders>
              <w:top w:val="nil"/>
              <w:left w:val="nil"/>
              <w:bottom w:val="nil"/>
              <w:right w:val="single" w:sz="4" w:space="0" w:color="auto"/>
            </w:tcBorders>
            <w:vAlign w:val="center"/>
            <w:hideMark/>
          </w:tcPr>
          <w:p w14:paraId="6ED1F619"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累積其他綜合損益</w:t>
            </w:r>
          </w:p>
        </w:tc>
        <w:tc>
          <w:tcPr>
            <w:tcW w:w="1619" w:type="dxa"/>
            <w:tcBorders>
              <w:top w:val="nil"/>
              <w:left w:val="single" w:sz="4" w:space="0" w:color="auto"/>
              <w:bottom w:val="nil"/>
              <w:right w:val="single" w:sz="4" w:space="0" w:color="auto"/>
            </w:tcBorders>
            <w:vAlign w:val="center"/>
            <w:hideMark/>
          </w:tcPr>
          <w:p w14:paraId="07DB106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- 95,895,761</w:t>
            </w:r>
          </w:p>
        </w:tc>
        <w:tc>
          <w:tcPr>
            <w:tcW w:w="851" w:type="dxa"/>
            <w:tcBorders>
              <w:top w:val="nil"/>
              <w:left w:val="single" w:sz="4" w:space="0" w:color="auto"/>
              <w:bottom w:val="nil"/>
              <w:right w:val="single" w:sz="4" w:space="0" w:color="auto"/>
            </w:tcBorders>
            <w:vAlign w:val="center"/>
            <w:hideMark/>
          </w:tcPr>
          <w:p w14:paraId="7A10E18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- 0.06</w:t>
            </w:r>
          </w:p>
        </w:tc>
        <w:tc>
          <w:tcPr>
            <w:tcW w:w="1785" w:type="dxa"/>
            <w:tcBorders>
              <w:top w:val="nil"/>
              <w:left w:val="single" w:sz="4" w:space="0" w:color="auto"/>
              <w:bottom w:val="nil"/>
              <w:right w:val="single" w:sz="4" w:space="0" w:color="auto"/>
            </w:tcBorders>
            <w:vAlign w:val="center"/>
            <w:hideMark/>
          </w:tcPr>
          <w:p w14:paraId="74A82ADD"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- 117,967,976</w:t>
            </w:r>
          </w:p>
        </w:tc>
        <w:tc>
          <w:tcPr>
            <w:tcW w:w="812" w:type="dxa"/>
            <w:tcBorders>
              <w:top w:val="nil"/>
              <w:left w:val="single" w:sz="4" w:space="0" w:color="auto"/>
              <w:bottom w:val="nil"/>
              <w:right w:val="single" w:sz="4" w:space="0" w:color="auto"/>
            </w:tcBorders>
            <w:vAlign w:val="center"/>
            <w:hideMark/>
          </w:tcPr>
          <w:p w14:paraId="72815D3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- 0.09</w:t>
            </w:r>
          </w:p>
        </w:tc>
        <w:tc>
          <w:tcPr>
            <w:tcW w:w="1655" w:type="dxa"/>
            <w:gridSpan w:val="2"/>
            <w:tcBorders>
              <w:top w:val="nil"/>
              <w:left w:val="single" w:sz="4" w:space="0" w:color="auto"/>
              <w:bottom w:val="nil"/>
              <w:right w:val="single" w:sz="4" w:space="0" w:color="auto"/>
            </w:tcBorders>
            <w:vAlign w:val="center"/>
            <w:hideMark/>
          </w:tcPr>
          <w:p w14:paraId="67E0F2D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22,072,215</w:t>
            </w:r>
          </w:p>
        </w:tc>
        <w:tc>
          <w:tcPr>
            <w:tcW w:w="765" w:type="dxa"/>
            <w:tcBorders>
              <w:top w:val="nil"/>
              <w:left w:val="single" w:sz="4" w:space="0" w:color="auto"/>
              <w:bottom w:val="nil"/>
              <w:right w:val="nil"/>
            </w:tcBorders>
            <w:vAlign w:val="center"/>
            <w:hideMark/>
          </w:tcPr>
          <w:p w14:paraId="3BD144C6"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- 18.71</w:t>
            </w:r>
          </w:p>
        </w:tc>
      </w:tr>
      <w:tr w:rsidR="0053506F" w:rsidRPr="00F342C1" w14:paraId="312A28F0" w14:textId="77777777" w:rsidTr="00371F0C">
        <w:trPr>
          <w:trHeight w:hRule="exact" w:val="567"/>
        </w:trPr>
        <w:tc>
          <w:tcPr>
            <w:tcW w:w="2492" w:type="dxa"/>
            <w:tcBorders>
              <w:top w:val="nil"/>
              <w:left w:val="nil"/>
              <w:bottom w:val="nil"/>
              <w:right w:val="single" w:sz="4" w:space="0" w:color="auto"/>
            </w:tcBorders>
            <w:vAlign w:val="center"/>
            <w:hideMark/>
          </w:tcPr>
          <w:p w14:paraId="7DD4159A" w14:textId="77777777" w:rsidR="0053506F" w:rsidRPr="00C52B31" w:rsidRDefault="0053506F" w:rsidP="00371F0C">
            <w:pPr>
              <w:spacing w:line="240" w:lineRule="exact"/>
              <w:ind w:leftChars="100" w:left="240" w:rightChars="5" w:right="12"/>
              <w:jc w:val="distribute"/>
              <w:rPr>
                <w:rFonts w:ascii="標楷體" w:eastAsia="標楷體"/>
                <w:noProof/>
                <w:color w:val="000000"/>
                <w:sz w:val="22"/>
                <w:szCs w:val="22"/>
              </w:rPr>
            </w:pPr>
            <w:r w:rsidRPr="00C52B31">
              <w:rPr>
                <w:rFonts w:ascii="標楷體" w:eastAsia="標楷體" w:hint="eastAsia"/>
                <w:noProof/>
                <w:color w:val="000000"/>
                <w:sz w:val="22"/>
                <w:szCs w:val="22"/>
              </w:rPr>
              <w:t>確定福利計畫</w:t>
            </w:r>
          </w:p>
          <w:p w14:paraId="4C4DBC6A" w14:textId="77777777" w:rsidR="0053506F" w:rsidRPr="00C52B31" w:rsidRDefault="0053506F" w:rsidP="00371F0C">
            <w:pPr>
              <w:spacing w:line="240" w:lineRule="exact"/>
              <w:ind w:leftChars="100" w:left="24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之再衡量數</w:t>
            </w:r>
          </w:p>
        </w:tc>
        <w:tc>
          <w:tcPr>
            <w:tcW w:w="1619" w:type="dxa"/>
            <w:tcBorders>
              <w:top w:val="nil"/>
              <w:left w:val="single" w:sz="4" w:space="0" w:color="auto"/>
              <w:bottom w:val="nil"/>
              <w:right w:val="single" w:sz="4" w:space="0" w:color="auto"/>
            </w:tcBorders>
            <w:vAlign w:val="center"/>
            <w:hideMark/>
          </w:tcPr>
          <w:p w14:paraId="5D4217EE"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- 95,895,761</w:t>
            </w:r>
          </w:p>
        </w:tc>
        <w:tc>
          <w:tcPr>
            <w:tcW w:w="851" w:type="dxa"/>
            <w:tcBorders>
              <w:top w:val="nil"/>
              <w:left w:val="single" w:sz="4" w:space="0" w:color="auto"/>
              <w:bottom w:val="nil"/>
              <w:right w:val="single" w:sz="4" w:space="0" w:color="auto"/>
            </w:tcBorders>
            <w:vAlign w:val="center"/>
            <w:hideMark/>
          </w:tcPr>
          <w:p w14:paraId="4B9CF51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- 0.06</w:t>
            </w:r>
          </w:p>
        </w:tc>
        <w:tc>
          <w:tcPr>
            <w:tcW w:w="1785" w:type="dxa"/>
            <w:tcBorders>
              <w:top w:val="nil"/>
              <w:left w:val="single" w:sz="4" w:space="0" w:color="auto"/>
              <w:bottom w:val="nil"/>
              <w:right w:val="single" w:sz="4" w:space="0" w:color="auto"/>
            </w:tcBorders>
            <w:vAlign w:val="center"/>
            <w:hideMark/>
          </w:tcPr>
          <w:p w14:paraId="5F73D902"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- 117,967,976</w:t>
            </w:r>
          </w:p>
        </w:tc>
        <w:tc>
          <w:tcPr>
            <w:tcW w:w="812" w:type="dxa"/>
            <w:tcBorders>
              <w:top w:val="nil"/>
              <w:left w:val="single" w:sz="4" w:space="0" w:color="auto"/>
              <w:bottom w:val="nil"/>
              <w:right w:val="single" w:sz="4" w:space="0" w:color="auto"/>
            </w:tcBorders>
            <w:vAlign w:val="center"/>
            <w:hideMark/>
          </w:tcPr>
          <w:p w14:paraId="7A59178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- 0.09</w:t>
            </w:r>
          </w:p>
        </w:tc>
        <w:tc>
          <w:tcPr>
            <w:tcW w:w="1655" w:type="dxa"/>
            <w:gridSpan w:val="2"/>
            <w:tcBorders>
              <w:top w:val="nil"/>
              <w:left w:val="single" w:sz="4" w:space="0" w:color="auto"/>
              <w:bottom w:val="nil"/>
              <w:right w:val="single" w:sz="4" w:space="0" w:color="auto"/>
            </w:tcBorders>
            <w:vAlign w:val="center"/>
            <w:hideMark/>
          </w:tcPr>
          <w:p w14:paraId="46E7EB1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22,072,215</w:t>
            </w:r>
          </w:p>
        </w:tc>
        <w:tc>
          <w:tcPr>
            <w:tcW w:w="765" w:type="dxa"/>
            <w:tcBorders>
              <w:top w:val="nil"/>
              <w:left w:val="single" w:sz="4" w:space="0" w:color="auto"/>
              <w:bottom w:val="nil"/>
              <w:right w:val="nil"/>
            </w:tcBorders>
            <w:vAlign w:val="center"/>
            <w:hideMark/>
          </w:tcPr>
          <w:p w14:paraId="4A336803"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- 18.71</w:t>
            </w:r>
          </w:p>
        </w:tc>
      </w:tr>
      <w:tr w:rsidR="0053506F" w:rsidRPr="00F342C1" w14:paraId="7F6BD2FB" w14:textId="77777777" w:rsidTr="00371F0C">
        <w:trPr>
          <w:trHeight w:hRule="exact" w:val="624"/>
        </w:trPr>
        <w:tc>
          <w:tcPr>
            <w:tcW w:w="2492" w:type="dxa"/>
            <w:tcBorders>
              <w:top w:val="nil"/>
              <w:left w:val="nil"/>
              <w:bottom w:val="nil"/>
              <w:right w:val="single" w:sz="4" w:space="0" w:color="auto"/>
            </w:tcBorders>
            <w:vAlign w:val="center"/>
            <w:hideMark/>
          </w:tcPr>
          <w:p w14:paraId="39713D9A" w14:textId="77777777" w:rsidR="0053506F" w:rsidRPr="00C52B31" w:rsidRDefault="0053506F" w:rsidP="00D07D5C">
            <w:pPr>
              <w:spacing w:line="240" w:lineRule="exact"/>
              <w:ind w:leftChars="50" w:left="120" w:rightChars="5" w:right="12"/>
              <w:jc w:val="distribute"/>
              <w:rPr>
                <w:rFonts w:ascii="標楷體" w:eastAsia="標楷體"/>
                <w:noProof/>
                <w:color w:val="000000"/>
                <w:sz w:val="22"/>
                <w:szCs w:val="22"/>
              </w:rPr>
            </w:pPr>
            <w:r w:rsidRPr="00C52B31">
              <w:rPr>
                <w:rFonts w:ascii="標楷體" w:eastAsia="標楷體" w:hint="eastAsia"/>
                <w:noProof/>
                <w:color w:val="000000"/>
                <w:sz w:val="22"/>
                <w:szCs w:val="22"/>
              </w:rPr>
              <w:t>首次採用國際財務</w:t>
            </w:r>
          </w:p>
          <w:p w14:paraId="4855228C" w14:textId="77777777" w:rsidR="0053506F" w:rsidRPr="00C52B31" w:rsidRDefault="0053506F" w:rsidP="00D07D5C">
            <w:pPr>
              <w:spacing w:line="240" w:lineRule="exact"/>
              <w:ind w:leftChars="50" w:left="120" w:rightChars="5" w:right="12"/>
              <w:jc w:val="distribute"/>
              <w:rPr>
                <w:rFonts w:ascii="標楷體" w:eastAsia="標楷體"/>
                <w:color w:val="000000"/>
                <w:sz w:val="22"/>
                <w:szCs w:val="22"/>
              </w:rPr>
            </w:pPr>
            <w:r w:rsidRPr="00C52B31">
              <w:rPr>
                <w:rFonts w:ascii="標楷體" w:eastAsia="標楷體" w:hint="eastAsia"/>
                <w:noProof/>
                <w:color w:val="000000"/>
                <w:sz w:val="22"/>
                <w:szCs w:val="22"/>
              </w:rPr>
              <w:t>報導準則調整數</w:t>
            </w:r>
          </w:p>
        </w:tc>
        <w:tc>
          <w:tcPr>
            <w:tcW w:w="1619" w:type="dxa"/>
            <w:tcBorders>
              <w:top w:val="nil"/>
              <w:left w:val="single" w:sz="4" w:space="0" w:color="auto"/>
              <w:bottom w:val="nil"/>
              <w:right w:val="single" w:sz="4" w:space="0" w:color="auto"/>
            </w:tcBorders>
            <w:vAlign w:val="center"/>
            <w:hideMark/>
          </w:tcPr>
          <w:p w14:paraId="051B3A6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851" w:type="dxa"/>
            <w:tcBorders>
              <w:top w:val="nil"/>
              <w:left w:val="single" w:sz="4" w:space="0" w:color="auto"/>
              <w:bottom w:val="nil"/>
              <w:right w:val="single" w:sz="4" w:space="0" w:color="auto"/>
            </w:tcBorders>
            <w:vAlign w:val="center"/>
            <w:hideMark/>
          </w:tcPr>
          <w:p w14:paraId="009BC68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1785" w:type="dxa"/>
            <w:tcBorders>
              <w:top w:val="nil"/>
              <w:left w:val="single" w:sz="4" w:space="0" w:color="auto"/>
              <w:bottom w:val="nil"/>
              <w:right w:val="single" w:sz="4" w:space="0" w:color="auto"/>
            </w:tcBorders>
            <w:vAlign w:val="center"/>
            <w:hideMark/>
          </w:tcPr>
          <w:p w14:paraId="731BE55C"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- 26,067,511</w:t>
            </w:r>
          </w:p>
        </w:tc>
        <w:tc>
          <w:tcPr>
            <w:tcW w:w="812" w:type="dxa"/>
            <w:tcBorders>
              <w:top w:val="nil"/>
              <w:left w:val="single" w:sz="4" w:space="0" w:color="auto"/>
              <w:bottom w:val="nil"/>
              <w:right w:val="single" w:sz="4" w:space="0" w:color="auto"/>
            </w:tcBorders>
            <w:vAlign w:val="center"/>
            <w:hideMark/>
          </w:tcPr>
          <w:p w14:paraId="103ADCBB"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- 0.02</w:t>
            </w:r>
          </w:p>
        </w:tc>
        <w:tc>
          <w:tcPr>
            <w:tcW w:w="1655" w:type="dxa"/>
            <w:gridSpan w:val="2"/>
            <w:tcBorders>
              <w:top w:val="nil"/>
              <w:left w:val="single" w:sz="4" w:space="0" w:color="auto"/>
              <w:bottom w:val="nil"/>
              <w:right w:val="single" w:sz="4" w:space="0" w:color="auto"/>
            </w:tcBorders>
            <w:vAlign w:val="center"/>
            <w:hideMark/>
          </w:tcPr>
          <w:p w14:paraId="3D32BCF0"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26,067,511</w:t>
            </w:r>
          </w:p>
        </w:tc>
        <w:tc>
          <w:tcPr>
            <w:tcW w:w="765" w:type="dxa"/>
            <w:tcBorders>
              <w:top w:val="nil"/>
              <w:left w:val="single" w:sz="4" w:space="0" w:color="auto"/>
              <w:bottom w:val="nil"/>
              <w:right w:val="nil"/>
            </w:tcBorders>
            <w:vAlign w:val="center"/>
            <w:hideMark/>
          </w:tcPr>
          <w:p w14:paraId="5E871635"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- 100.00</w:t>
            </w:r>
          </w:p>
        </w:tc>
      </w:tr>
      <w:tr w:rsidR="0053506F" w:rsidRPr="00F342C1" w14:paraId="46A28DFF" w14:textId="77777777" w:rsidTr="00371F0C">
        <w:trPr>
          <w:trHeight w:hRule="exact" w:val="595"/>
        </w:trPr>
        <w:tc>
          <w:tcPr>
            <w:tcW w:w="2492" w:type="dxa"/>
            <w:tcBorders>
              <w:top w:val="nil"/>
              <w:left w:val="nil"/>
              <w:bottom w:val="nil"/>
              <w:right w:val="single" w:sz="4" w:space="0" w:color="auto"/>
            </w:tcBorders>
            <w:vAlign w:val="center"/>
            <w:hideMark/>
          </w:tcPr>
          <w:p w14:paraId="6689DE51" w14:textId="77777777" w:rsidR="0053506F" w:rsidRPr="00C52B31" w:rsidRDefault="0053506F" w:rsidP="00371F0C">
            <w:pPr>
              <w:spacing w:line="240" w:lineRule="exact"/>
              <w:ind w:leftChars="100" w:left="240" w:rightChars="10" w:right="24"/>
              <w:jc w:val="distribute"/>
              <w:rPr>
                <w:rFonts w:ascii="標楷體" w:eastAsia="標楷體"/>
                <w:noProof/>
                <w:color w:val="000000"/>
                <w:sz w:val="22"/>
                <w:szCs w:val="22"/>
              </w:rPr>
            </w:pPr>
            <w:r w:rsidRPr="00C52B31">
              <w:rPr>
                <w:rFonts w:ascii="標楷體" w:eastAsia="標楷體" w:hint="eastAsia"/>
                <w:noProof/>
                <w:color w:val="000000"/>
                <w:sz w:val="22"/>
                <w:szCs w:val="22"/>
              </w:rPr>
              <w:t>首次採用國際財務</w:t>
            </w:r>
          </w:p>
          <w:p w14:paraId="5222C26F" w14:textId="77777777" w:rsidR="0053506F" w:rsidRPr="00C52B31" w:rsidRDefault="0053506F" w:rsidP="00371F0C">
            <w:pPr>
              <w:spacing w:line="240" w:lineRule="exact"/>
              <w:ind w:leftChars="100" w:left="240" w:rightChars="10" w:right="24"/>
              <w:jc w:val="distribute"/>
              <w:rPr>
                <w:rFonts w:ascii="標楷體" w:eastAsia="標楷體"/>
                <w:color w:val="000000"/>
                <w:sz w:val="22"/>
                <w:szCs w:val="22"/>
              </w:rPr>
            </w:pPr>
            <w:r w:rsidRPr="00C52B31">
              <w:rPr>
                <w:rFonts w:ascii="標楷體" w:eastAsia="標楷體" w:hint="eastAsia"/>
                <w:noProof/>
                <w:color w:val="000000"/>
                <w:sz w:val="22"/>
                <w:szCs w:val="22"/>
              </w:rPr>
              <w:t>報導準則調整數</w:t>
            </w:r>
          </w:p>
        </w:tc>
        <w:tc>
          <w:tcPr>
            <w:tcW w:w="1619" w:type="dxa"/>
            <w:tcBorders>
              <w:top w:val="nil"/>
              <w:left w:val="single" w:sz="4" w:space="0" w:color="auto"/>
              <w:bottom w:val="nil"/>
              <w:right w:val="single" w:sz="4" w:space="0" w:color="auto"/>
            </w:tcBorders>
            <w:vAlign w:val="center"/>
            <w:hideMark/>
          </w:tcPr>
          <w:p w14:paraId="1A8A039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851" w:type="dxa"/>
            <w:tcBorders>
              <w:top w:val="nil"/>
              <w:left w:val="single" w:sz="4" w:space="0" w:color="auto"/>
              <w:bottom w:val="nil"/>
              <w:right w:val="single" w:sz="4" w:space="0" w:color="auto"/>
            </w:tcBorders>
            <w:vAlign w:val="center"/>
            <w:hideMark/>
          </w:tcPr>
          <w:p w14:paraId="3BB803C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w:t>
            </w:r>
          </w:p>
        </w:tc>
        <w:tc>
          <w:tcPr>
            <w:tcW w:w="1785" w:type="dxa"/>
            <w:tcBorders>
              <w:top w:val="nil"/>
              <w:left w:val="single" w:sz="4" w:space="0" w:color="auto"/>
              <w:bottom w:val="nil"/>
              <w:right w:val="single" w:sz="4" w:space="0" w:color="auto"/>
            </w:tcBorders>
            <w:vAlign w:val="center"/>
            <w:hideMark/>
          </w:tcPr>
          <w:p w14:paraId="1D75E048"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- 26,067,511</w:t>
            </w:r>
          </w:p>
        </w:tc>
        <w:tc>
          <w:tcPr>
            <w:tcW w:w="812" w:type="dxa"/>
            <w:tcBorders>
              <w:top w:val="nil"/>
              <w:left w:val="single" w:sz="4" w:space="0" w:color="auto"/>
              <w:bottom w:val="nil"/>
              <w:right w:val="single" w:sz="4" w:space="0" w:color="auto"/>
            </w:tcBorders>
            <w:vAlign w:val="center"/>
            <w:hideMark/>
          </w:tcPr>
          <w:p w14:paraId="4E29EEB7"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- 0.02</w:t>
            </w:r>
          </w:p>
        </w:tc>
        <w:tc>
          <w:tcPr>
            <w:tcW w:w="1655" w:type="dxa"/>
            <w:gridSpan w:val="2"/>
            <w:tcBorders>
              <w:top w:val="nil"/>
              <w:left w:val="single" w:sz="4" w:space="0" w:color="auto"/>
              <w:bottom w:val="nil"/>
              <w:right w:val="single" w:sz="4" w:space="0" w:color="auto"/>
            </w:tcBorders>
            <w:vAlign w:val="center"/>
            <w:hideMark/>
          </w:tcPr>
          <w:p w14:paraId="39B7C40A"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26,067,511</w:t>
            </w:r>
          </w:p>
        </w:tc>
        <w:tc>
          <w:tcPr>
            <w:tcW w:w="765" w:type="dxa"/>
            <w:tcBorders>
              <w:top w:val="nil"/>
              <w:left w:val="single" w:sz="4" w:space="0" w:color="auto"/>
              <w:bottom w:val="nil"/>
              <w:right w:val="nil"/>
            </w:tcBorders>
            <w:vAlign w:val="center"/>
            <w:hideMark/>
          </w:tcPr>
          <w:p w14:paraId="59E87A24" w14:textId="77777777" w:rsidR="0053506F" w:rsidRPr="00F342C1" w:rsidRDefault="0053506F" w:rsidP="00371F0C">
            <w:pPr>
              <w:spacing w:line="240" w:lineRule="exact"/>
              <w:ind w:rightChars="5" w:right="12"/>
              <w:jc w:val="right"/>
              <w:rPr>
                <w:rFonts w:ascii="新細明體" w:hAnsi="新細明體"/>
                <w:color w:val="000000"/>
                <w:sz w:val="18"/>
                <w:szCs w:val="18"/>
              </w:rPr>
            </w:pPr>
            <w:r w:rsidRPr="00F342C1">
              <w:rPr>
                <w:rFonts w:ascii="新細明體" w:hAnsi="新細明體" w:hint="eastAsia"/>
                <w:noProof/>
                <w:color w:val="000000"/>
                <w:sz w:val="18"/>
                <w:szCs w:val="18"/>
              </w:rPr>
              <w:t>- 100.00</w:t>
            </w:r>
          </w:p>
        </w:tc>
      </w:tr>
      <w:tr w:rsidR="0053506F" w:rsidRPr="00F342C1" w14:paraId="251A2E2E" w14:textId="77777777" w:rsidTr="00371F0C">
        <w:trPr>
          <w:trHeight w:hRule="exact" w:val="567"/>
        </w:trPr>
        <w:tc>
          <w:tcPr>
            <w:tcW w:w="2492" w:type="dxa"/>
            <w:tcBorders>
              <w:top w:val="nil"/>
              <w:left w:val="nil"/>
              <w:bottom w:val="single" w:sz="8" w:space="0" w:color="auto"/>
              <w:right w:val="single" w:sz="4" w:space="0" w:color="auto"/>
            </w:tcBorders>
            <w:vAlign w:val="center"/>
            <w:hideMark/>
          </w:tcPr>
          <w:p w14:paraId="652E3E16" w14:textId="77777777" w:rsidR="0053506F" w:rsidRPr="00F342C1" w:rsidRDefault="0053506F" w:rsidP="00371F0C">
            <w:pPr>
              <w:spacing w:line="240" w:lineRule="exact"/>
              <w:ind w:rightChars="5" w:right="12"/>
              <w:jc w:val="distribute"/>
              <w:rPr>
                <w:rFonts w:ascii="標楷體" w:eastAsia="標楷體"/>
                <w:b/>
                <w:color w:val="000000"/>
              </w:rPr>
            </w:pPr>
            <w:r w:rsidRPr="00F342C1">
              <w:rPr>
                <w:rFonts w:ascii="標楷體" w:eastAsia="標楷體" w:hint="eastAsia"/>
                <w:b/>
                <w:noProof/>
                <w:color w:val="000000"/>
              </w:rPr>
              <w:t>負債及權益總額</w:t>
            </w:r>
          </w:p>
        </w:tc>
        <w:tc>
          <w:tcPr>
            <w:tcW w:w="1619" w:type="dxa"/>
            <w:tcBorders>
              <w:top w:val="nil"/>
              <w:left w:val="single" w:sz="4" w:space="0" w:color="auto"/>
              <w:bottom w:val="single" w:sz="8" w:space="0" w:color="auto"/>
              <w:right w:val="single" w:sz="4" w:space="0" w:color="auto"/>
            </w:tcBorders>
            <w:vAlign w:val="center"/>
            <w:hideMark/>
          </w:tcPr>
          <w:p w14:paraId="3A10B2A6"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149,619,223,642</w:t>
            </w:r>
          </w:p>
        </w:tc>
        <w:tc>
          <w:tcPr>
            <w:tcW w:w="851" w:type="dxa"/>
            <w:tcBorders>
              <w:top w:val="nil"/>
              <w:left w:val="single" w:sz="4" w:space="0" w:color="auto"/>
              <w:bottom w:val="single" w:sz="8" w:space="0" w:color="auto"/>
              <w:right w:val="single" w:sz="4" w:space="0" w:color="auto"/>
            </w:tcBorders>
            <w:vAlign w:val="center"/>
            <w:hideMark/>
          </w:tcPr>
          <w:p w14:paraId="2DA27049"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785" w:type="dxa"/>
            <w:tcBorders>
              <w:top w:val="nil"/>
              <w:left w:val="single" w:sz="4" w:space="0" w:color="auto"/>
              <w:bottom w:val="single" w:sz="8" w:space="0" w:color="auto"/>
              <w:right w:val="single" w:sz="4" w:space="0" w:color="auto"/>
            </w:tcBorders>
            <w:vAlign w:val="center"/>
            <w:hideMark/>
          </w:tcPr>
          <w:p w14:paraId="4BBA5C29"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137,284,067,473</w:t>
            </w:r>
          </w:p>
        </w:tc>
        <w:tc>
          <w:tcPr>
            <w:tcW w:w="812" w:type="dxa"/>
            <w:tcBorders>
              <w:top w:val="nil"/>
              <w:left w:val="single" w:sz="4" w:space="0" w:color="auto"/>
              <w:bottom w:val="single" w:sz="8" w:space="0" w:color="auto"/>
              <w:right w:val="single" w:sz="4" w:space="0" w:color="auto"/>
            </w:tcBorders>
            <w:vAlign w:val="center"/>
            <w:hideMark/>
          </w:tcPr>
          <w:p w14:paraId="476E8136"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100.00</w:t>
            </w:r>
          </w:p>
        </w:tc>
        <w:tc>
          <w:tcPr>
            <w:tcW w:w="1655" w:type="dxa"/>
            <w:gridSpan w:val="2"/>
            <w:tcBorders>
              <w:top w:val="nil"/>
              <w:left w:val="single" w:sz="4" w:space="0" w:color="auto"/>
              <w:bottom w:val="single" w:sz="8" w:space="0" w:color="auto"/>
              <w:right w:val="single" w:sz="4" w:space="0" w:color="auto"/>
            </w:tcBorders>
            <w:vAlign w:val="center"/>
            <w:hideMark/>
          </w:tcPr>
          <w:p w14:paraId="755FD92B"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12,335,156,169</w:t>
            </w:r>
          </w:p>
        </w:tc>
        <w:tc>
          <w:tcPr>
            <w:tcW w:w="765" w:type="dxa"/>
            <w:tcBorders>
              <w:top w:val="nil"/>
              <w:left w:val="single" w:sz="4" w:space="0" w:color="auto"/>
              <w:bottom w:val="single" w:sz="8" w:space="0" w:color="auto"/>
              <w:right w:val="nil"/>
            </w:tcBorders>
            <w:vAlign w:val="center"/>
            <w:hideMark/>
          </w:tcPr>
          <w:p w14:paraId="791B3DAE" w14:textId="77777777" w:rsidR="0053506F" w:rsidRPr="00F342C1" w:rsidRDefault="0053506F" w:rsidP="00371F0C">
            <w:pPr>
              <w:spacing w:line="240" w:lineRule="exact"/>
              <w:ind w:rightChars="5" w:right="12"/>
              <w:jc w:val="right"/>
              <w:rPr>
                <w:rFonts w:ascii="新細明體" w:hAnsi="新細明體"/>
                <w:b/>
                <w:color w:val="000000"/>
                <w:sz w:val="18"/>
                <w:szCs w:val="18"/>
              </w:rPr>
            </w:pPr>
            <w:r w:rsidRPr="00F342C1">
              <w:rPr>
                <w:rFonts w:ascii="新細明體" w:hAnsi="新細明體" w:hint="eastAsia"/>
                <w:b/>
                <w:noProof/>
                <w:color w:val="000000"/>
                <w:sz w:val="18"/>
                <w:szCs w:val="18"/>
              </w:rPr>
              <w:t>8.99</w:t>
            </w:r>
          </w:p>
        </w:tc>
      </w:tr>
    </w:tbl>
    <w:p w14:paraId="786A58D3" w14:textId="77777777" w:rsidR="0053506F" w:rsidRPr="00F342C1" w:rsidRDefault="0053506F" w:rsidP="00DC5485">
      <w:pPr>
        <w:autoSpaceDN w:val="0"/>
        <w:spacing w:line="240" w:lineRule="exact"/>
        <w:ind w:leftChars="184" w:left="640" w:hangingChars="110" w:hanging="198"/>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5.</w:t>
      </w:r>
      <w:proofErr w:type="gramStart"/>
      <w:r w:rsidRPr="00F342C1">
        <w:rPr>
          <w:rFonts w:ascii="標楷體" w:eastAsia="標楷體" w:hAnsi="Courier New" w:hint="eastAsia"/>
          <w:color w:val="000000"/>
          <w:sz w:val="18"/>
          <w:szCs w:val="18"/>
        </w:rPr>
        <w:t>土地曾按99年1月</w:t>
      </w:r>
      <w:proofErr w:type="gramEnd"/>
      <w:r w:rsidRPr="00F342C1">
        <w:rPr>
          <w:rFonts w:ascii="標楷體" w:eastAsia="標楷體" w:hAnsi="Courier New" w:hint="eastAsia"/>
          <w:color w:val="000000"/>
          <w:sz w:val="18"/>
          <w:szCs w:val="18"/>
        </w:rPr>
        <w:t>之公告現值辦理重估，估計應付土地增值稅依行政院主計總處規定，列於其他負債科目。</w:t>
      </w:r>
    </w:p>
    <w:p w14:paraId="22DE86BF" w14:textId="77777777" w:rsidR="0053506F" w:rsidRPr="00F342C1" w:rsidRDefault="0053506F" w:rsidP="00DC5485">
      <w:pPr>
        <w:autoSpaceDN w:val="0"/>
        <w:spacing w:line="240" w:lineRule="exact"/>
        <w:ind w:leftChars="184" w:left="640" w:hangingChars="110" w:hanging="198"/>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6.負債準備所列之保險賠款特別準備金，係依存款保險條例規定，將收入總額減除各項成本費用及損失後之餘額全數提存。</w:t>
      </w:r>
    </w:p>
    <w:p w14:paraId="4DE41D09" w14:textId="77777777" w:rsidR="0053506F" w:rsidRPr="00F342C1" w:rsidRDefault="0053506F" w:rsidP="00DC5485">
      <w:pPr>
        <w:autoSpaceDN w:val="0"/>
        <w:spacing w:line="240" w:lineRule="exact"/>
        <w:ind w:leftChars="184" w:left="640" w:hangingChars="110" w:hanging="198"/>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7.期末已</w:t>
      </w:r>
      <w:proofErr w:type="gramStart"/>
      <w:r w:rsidRPr="00F342C1">
        <w:rPr>
          <w:rFonts w:ascii="標楷體" w:eastAsia="標楷體" w:hAnsi="Courier New" w:hint="eastAsia"/>
          <w:color w:val="000000"/>
          <w:sz w:val="18"/>
          <w:szCs w:val="18"/>
        </w:rPr>
        <w:t>提撥</w:t>
      </w:r>
      <w:proofErr w:type="gramEnd"/>
      <w:r w:rsidRPr="00F342C1">
        <w:rPr>
          <w:rFonts w:ascii="標楷體" w:eastAsia="標楷體" w:hAnsi="Courier New" w:hint="eastAsia"/>
          <w:color w:val="000000"/>
          <w:sz w:val="18"/>
          <w:szCs w:val="18"/>
        </w:rPr>
        <w:t>退休金資產</w:t>
      </w:r>
      <w:r w:rsidRPr="00F342C1">
        <w:rPr>
          <w:rFonts w:ascii="標楷體" w:eastAsia="標楷體" w:hAnsi="Courier New"/>
          <w:color w:val="000000"/>
          <w:sz w:val="18"/>
          <w:szCs w:val="18"/>
        </w:rPr>
        <w:t>5</w:t>
      </w:r>
      <w:r w:rsidRPr="00F342C1">
        <w:rPr>
          <w:rFonts w:ascii="標楷體" w:eastAsia="標楷體" w:hAnsi="Courier New" w:hint="eastAsia"/>
          <w:color w:val="000000"/>
          <w:sz w:val="18"/>
          <w:szCs w:val="18"/>
        </w:rPr>
        <w:t>億</w:t>
      </w:r>
      <w:r w:rsidRPr="00F342C1">
        <w:rPr>
          <w:rFonts w:ascii="標楷體" w:eastAsia="標楷體" w:hAnsi="Courier New"/>
          <w:color w:val="000000"/>
          <w:sz w:val="18"/>
          <w:szCs w:val="18"/>
        </w:rPr>
        <w:t>9,098</w:t>
      </w:r>
      <w:r w:rsidRPr="00F342C1">
        <w:rPr>
          <w:rFonts w:ascii="標楷體" w:eastAsia="標楷體" w:hAnsi="Courier New" w:hint="eastAsia"/>
          <w:color w:val="000000"/>
          <w:sz w:val="18"/>
          <w:szCs w:val="18"/>
        </w:rPr>
        <w:t>萬餘元，及提列員工福利負債準備（屬退休金部分）3億</w:t>
      </w:r>
      <w:r w:rsidRPr="00F342C1">
        <w:rPr>
          <w:rFonts w:ascii="標楷體" w:eastAsia="標楷體" w:hAnsi="Courier New"/>
          <w:color w:val="000000"/>
          <w:sz w:val="18"/>
          <w:szCs w:val="18"/>
        </w:rPr>
        <w:t>5,149</w:t>
      </w:r>
      <w:r w:rsidRPr="00F342C1">
        <w:rPr>
          <w:rFonts w:ascii="標楷體" w:eastAsia="標楷體" w:hAnsi="Courier New" w:hint="eastAsia"/>
          <w:color w:val="000000"/>
          <w:sz w:val="18"/>
          <w:szCs w:val="18"/>
        </w:rPr>
        <w:t>萬餘元。</w:t>
      </w:r>
    </w:p>
    <w:p w14:paraId="433ABF55" w14:textId="77777777" w:rsidR="0053506F" w:rsidRPr="00F342C1" w:rsidRDefault="0053506F" w:rsidP="00DC5485">
      <w:pPr>
        <w:autoSpaceDN w:val="0"/>
        <w:spacing w:line="240" w:lineRule="exact"/>
        <w:ind w:leftChars="184" w:left="640" w:hangingChars="110" w:hanging="198"/>
        <w:jc w:val="both"/>
        <w:rPr>
          <w:rFonts w:ascii="標楷體" w:eastAsia="標楷體" w:hAnsi="Courier New"/>
          <w:color w:val="000000"/>
          <w:sz w:val="18"/>
          <w:szCs w:val="18"/>
        </w:rPr>
      </w:pPr>
      <w:r w:rsidRPr="00F342C1">
        <w:rPr>
          <w:rFonts w:ascii="標楷體" w:eastAsia="標楷體" w:hAnsi="Courier New" w:hint="eastAsia"/>
          <w:color w:val="000000"/>
          <w:sz w:val="18"/>
          <w:szCs w:val="18"/>
        </w:rPr>
        <w:t>8</w:t>
      </w:r>
      <w:r w:rsidRPr="00F342C1">
        <w:rPr>
          <w:rFonts w:ascii="標楷體" w:eastAsia="標楷體" w:hAnsi="Courier New"/>
          <w:color w:val="000000"/>
          <w:sz w:val="18"/>
          <w:szCs w:val="18"/>
        </w:rPr>
        <w:t>.</w:t>
      </w:r>
      <w:r w:rsidRPr="00F342C1">
        <w:rPr>
          <w:rFonts w:ascii="標楷體" w:eastAsia="標楷體" w:hAnsi="Courier New" w:hint="eastAsia"/>
          <w:color w:val="000000"/>
          <w:sz w:val="18"/>
          <w:szCs w:val="18"/>
        </w:rPr>
        <w:t>111年底「首次採用國際財務報導準則調整數」科目為零，係依行政院主計總處111年8月29日主會金字第1110500879號函示及存款保險條例第5條規定辦理。</w:t>
      </w:r>
    </w:p>
    <w:sectPr w:rsidR="0053506F" w:rsidRPr="00F342C1" w:rsidSect="004E4958">
      <w:footerReference w:type="even" r:id="rId9"/>
      <w:footerReference w:type="default" r:id="rId10"/>
      <w:pgSz w:w="11906" w:h="16838" w:code="9"/>
      <w:pgMar w:top="1418" w:right="851" w:bottom="1418" w:left="851" w:header="1021" w:footer="737" w:gutter="284"/>
      <w:pgNumType w:start="30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E2286" w14:textId="77777777" w:rsidR="00C46571" w:rsidRDefault="00C46571" w:rsidP="00391EA2">
      <w:r>
        <w:separator/>
      </w:r>
    </w:p>
  </w:endnote>
  <w:endnote w:type="continuationSeparator" w:id="0">
    <w:p w14:paraId="3BC335C1" w14:textId="77777777" w:rsidR="00C46571" w:rsidRDefault="00C46571"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3C2D3" w14:textId="542500E9" w:rsidR="00C52B31" w:rsidRDefault="00C52B31" w:rsidP="00C52B31">
    <w:pPr>
      <w:pStyle w:val="a6"/>
      <w:jc w:val="center"/>
    </w:pPr>
    <w:r w:rsidRPr="00C52B31">
      <w:rPr>
        <w:rFonts w:ascii="標楷體" w:eastAsia="標楷體" w:hAnsi="標楷體" w:hint="eastAsia"/>
      </w:rPr>
      <w:t>乙－</w:t>
    </w:r>
    <w:sdt>
      <w:sdtPr>
        <w:rPr>
          <w:rFonts w:ascii="標楷體" w:eastAsia="標楷體" w:hAnsi="標楷體"/>
        </w:rPr>
        <w:id w:val="-1774786715"/>
        <w:docPartObj>
          <w:docPartGallery w:val="Page Numbers (Bottom of Page)"/>
          <w:docPartUnique/>
        </w:docPartObj>
      </w:sdtPr>
      <w:sdtEndPr>
        <w:rPr>
          <w:rFonts w:asciiTheme="minorHAnsi" w:eastAsiaTheme="minorEastAsia" w:hAnsiTheme="minorHAnsi"/>
        </w:rPr>
      </w:sdtEndPr>
      <w:sdtContent>
        <w:r w:rsidRPr="00C52B31">
          <w:rPr>
            <w:rFonts w:ascii="標楷體" w:eastAsia="標楷體" w:hAnsi="標楷體"/>
          </w:rPr>
          <w:fldChar w:fldCharType="begin"/>
        </w:r>
        <w:r w:rsidRPr="00C52B31">
          <w:rPr>
            <w:rFonts w:ascii="標楷體" w:eastAsia="標楷體" w:hAnsi="標楷體"/>
          </w:rPr>
          <w:instrText>PAGE   \* MERGEFORMAT</w:instrText>
        </w:r>
        <w:r w:rsidRPr="00C52B31">
          <w:rPr>
            <w:rFonts w:ascii="標楷體" w:eastAsia="標楷體" w:hAnsi="標楷體"/>
          </w:rPr>
          <w:fldChar w:fldCharType="separate"/>
        </w:r>
        <w:r w:rsidRPr="00C52B31">
          <w:rPr>
            <w:rFonts w:ascii="標楷體" w:eastAsia="標楷體" w:hAnsi="標楷體"/>
            <w:lang w:val="zh-TW"/>
          </w:rPr>
          <w:t>2</w:t>
        </w:r>
        <w:r w:rsidRPr="00C52B31">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7F9B425F" w:rsidR="008B1F04" w:rsidRPr="008B1F04" w:rsidRDefault="0022709D"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8936" w14:textId="77777777" w:rsidR="00C46571" w:rsidRDefault="00C46571" w:rsidP="00391EA2">
      <w:r>
        <w:separator/>
      </w:r>
    </w:p>
  </w:footnote>
  <w:footnote w:type="continuationSeparator" w:id="0">
    <w:p w14:paraId="2EB4542C" w14:textId="77777777" w:rsidR="00C46571" w:rsidRDefault="00C46571"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53ADD"/>
    <w:multiLevelType w:val="hybridMultilevel"/>
    <w:tmpl w:val="8DF4615E"/>
    <w:lvl w:ilvl="0" w:tplc="B22EFDB4">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4F721A84"/>
    <w:multiLevelType w:val="hybridMultilevel"/>
    <w:tmpl w:val="20780656"/>
    <w:lvl w:ilvl="0" w:tplc="8E8E8718">
      <w:start w:val="1"/>
      <w:numFmt w:val="decimal"/>
      <w:lvlText w:val="%1."/>
      <w:lvlJc w:val="left"/>
      <w:pPr>
        <w:ind w:left="1774" w:hanging="360"/>
      </w:pPr>
      <w:rPr>
        <w:rFonts w:hint="default"/>
        <w:b/>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num w:numId="1" w16cid:durableId="1070229129">
    <w:abstractNumId w:val="0"/>
  </w:num>
  <w:num w:numId="2" w16cid:durableId="1915581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447EF"/>
    <w:rsid w:val="00046857"/>
    <w:rsid w:val="00057768"/>
    <w:rsid w:val="000917FC"/>
    <w:rsid w:val="000A6F9F"/>
    <w:rsid w:val="000B17B3"/>
    <w:rsid w:val="000B1CE3"/>
    <w:rsid w:val="000F561E"/>
    <w:rsid w:val="00174006"/>
    <w:rsid w:val="001F36B1"/>
    <w:rsid w:val="00207FBC"/>
    <w:rsid w:val="0022709D"/>
    <w:rsid w:val="00271173"/>
    <w:rsid w:val="002920AA"/>
    <w:rsid w:val="002B2F63"/>
    <w:rsid w:val="002B48F5"/>
    <w:rsid w:val="002F0B88"/>
    <w:rsid w:val="00313D77"/>
    <w:rsid w:val="003315FA"/>
    <w:rsid w:val="00371F0C"/>
    <w:rsid w:val="00391EA2"/>
    <w:rsid w:val="003A3874"/>
    <w:rsid w:val="003A7CC9"/>
    <w:rsid w:val="003D0CB0"/>
    <w:rsid w:val="003D4D78"/>
    <w:rsid w:val="003F497D"/>
    <w:rsid w:val="00420547"/>
    <w:rsid w:val="00435350"/>
    <w:rsid w:val="00464E25"/>
    <w:rsid w:val="004806A3"/>
    <w:rsid w:val="00484C8F"/>
    <w:rsid w:val="004E4958"/>
    <w:rsid w:val="00513ED6"/>
    <w:rsid w:val="0053506F"/>
    <w:rsid w:val="00535877"/>
    <w:rsid w:val="005575A0"/>
    <w:rsid w:val="005734ED"/>
    <w:rsid w:val="00587001"/>
    <w:rsid w:val="005A2FA5"/>
    <w:rsid w:val="005B3903"/>
    <w:rsid w:val="005B6E28"/>
    <w:rsid w:val="005E1E01"/>
    <w:rsid w:val="006060AB"/>
    <w:rsid w:val="00626174"/>
    <w:rsid w:val="006772A2"/>
    <w:rsid w:val="006B0B0A"/>
    <w:rsid w:val="006D281B"/>
    <w:rsid w:val="006E6C66"/>
    <w:rsid w:val="00727D09"/>
    <w:rsid w:val="00776FE6"/>
    <w:rsid w:val="007B028D"/>
    <w:rsid w:val="007E0A30"/>
    <w:rsid w:val="007E7F2F"/>
    <w:rsid w:val="007F3EDB"/>
    <w:rsid w:val="0080100B"/>
    <w:rsid w:val="008036BC"/>
    <w:rsid w:val="008038F7"/>
    <w:rsid w:val="00837417"/>
    <w:rsid w:val="00852FDD"/>
    <w:rsid w:val="008B1F04"/>
    <w:rsid w:val="008C5210"/>
    <w:rsid w:val="008E52FD"/>
    <w:rsid w:val="009711B1"/>
    <w:rsid w:val="009A725C"/>
    <w:rsid w:val="009D75E3"/>
    <w:rsid w:val="009E6C8A"/>
    <w:rsid w:val="009F1CD5"/>
    <w:rsid w:val="00A204CB"/>
    <w:rsid w:val="00A634EA"/>
    <w:rsid w:val="00B02AA5"/>
    <w:rsid w:val="00B03970"/>
    <w:rsid w:val="00B2166A"/>
    <w:rsid w:val="00B72ECE"/>
    <w:rsid w:val="00C1363B"/>
    <w:rsid w:val="00C46571"/>
    <w:rsid w:val="00C52B31"/>
    <w:rsid w:val="00C62264"/>
    <w:rsid w:val="00C677E8"/>
    <w:rsid w:val="00D07D5C"/>
    <w:rsid w:val="00D53671"/>
    <w:rsid w:val="00D93F97"/>
    <w:rsid w:val="00DC0F4A"/>
    <w:rsid w:val="00DC5485"/>
    <w:rsid w:val="00DF01A8"/>
    <w:rsid w:val="00E656A3"/>
    <w:rsid w:val="00EB6AC2"/>
    <w:rsid w:val="00EF4ADA"/>
    <w:rsid w:val="00F42FA7"/>
    <w:rsid w:val="00F573A7"/>
    <w:rsid w:val="00F83931"/>
    <w:rsid w:val="00FD1B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semiHidden/>
    <w:rsid w:val="0053506F"/>
    <w:rPr>
      <w:rFonts w:ascii="細明體" w:eastAsia="細明體" w:hAnsi="Courier New" w:cs="Times New Roman"/>
      <w:szCs w:val="20"/>
    </w:rPr>
  </w:style>
  <w:style w:type="character" w:customStyle="1" w:styleId="a9">
    <w:name w:val="純文字 字元"/>
    <w:basedOn w:val="a0"/>
    <w:link w:val="a8"/>
    <w:semiHidden/>
    <w:rsid w:val="0053506F"/>
    <w:rPr>
      <w:rFonts w:ascii="細明體" w:eastAsia="細明體" w:hAnsi="Courier New" w:cs="Times New Roman"/>
      <w:szCs w:val="20"/>
    </w:rPr>
  </w:style>
  <w:style w:type="paragraph" w:customStyle="1" w:styleId="aa">
    <w:name w:val="甲乙丙"/>
    <w:basedOn w:val="a"/>
    <w:semiHidden/>
    <w:rsid w:val="0053506F"/>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53506F"/>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53506F"/>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53506F"/>
    <w:pPr>
      <w:ind w:left="57" w:right="57"/>
      <w:jc w:val="distribute"/>
    </w:pPr>
    <w:rPr>
      <w:rFonts w:ascii="標楷體" w:eastAsia="標楷體" w:hAnsi="Times New Roman" w:cs="Times New Roman"/>
    </w:rPr>
  </w:style>
  <w:style w:type="paragraph" w:customStyle="1" w:styleId="ae">
    <w:name w:val="中標"/>
    <w:basedOn w:val="a"/>
    <w:semiHidden/>
    <w:rsid w:val="0053506F"/>
    <w:pPr>
      <w:spacing w:line="360" w:lineRule="auto"/>
      <w:jc w:val="both"/>
    </w:pPr>
    <w:rPr>
      <w:rFonts w:ascii="標楷體" w:eastAsia="標楷體" w:hAnsi="Times New Roman" w:cs="Times New Roman"/>
      <w:b/>
      <w:sz w:val="36"/>
    </w:rPr>
  </w:style>
  <w:style w:type="paragraph" w:customStyle="1" w:styleId="10">
    <w:name w:val="本文1"/>
    <w:basedOn w:val="af"/>
    <w:semiHidden/>
    <w:rsid w:val="0053506F"/>
  </w:style>
  <w:style w:type="paragraph" w:styleId="af">
    <w:name w:val="Body Text"/>
    <w:basedOn w:val="a"/>
    <w:link w:val="af0"/>
    <w:semiHidden/>
    <w:rsid w:val="0053506F"/>
    <w:pPr>
      <w:spacing w:after="120"/>
    </w:pPr>
    <w:rPr>
      <w:rFonts w:ascii="Times New Roman" w:eastAsia="新細明體" w:hAnsi="Times New Roman" w:cs="Times New Roman"/>
      <w:szCs w:val="20"/>
    </w:rPr>
  </w:style>
  <w:style w:type="character" w:customStyle="1" w:styleId="af0">
    <w:name w:val="本文 字元"/>
    <w:basedOn w:val="a0"/>
    <w:link w:val="af"/>
    <w:semiHidden/>
    <w:rsid w:val="0053506F"/>
    <w:rPr>
      <w:rFonts w:ascii="Times New Roman" w:eastAsia="新細明體" w:hAnsi="Times New Roman" w:cs="Times New Roman"/>
      <w:szCs w:val="20"/>
    </w:rPr>
  </w:style>
  <w:style w:type="paragraph" w:styleId="af1">
    <w:name w:val="Body Text Indent"/>
    <w:basedOn w:val="a"/>
    <w:link w:val="af2"/>
    <w:semiHidden/>
    <w:rsid w:val="0053506F"/>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53506F"/>
    <w:rPr>
      <w:rFonts w:ascii="標楷體" w:eastAsia="標楷體" w:hAnsi="Times New Roman" w:cs="Times New Roman"/>
      <w:sz w:val="32"/>
    </w:rPr>
  </w:style>
  <w:style w:type="paragraph" w:customStyle="1" w:styleId="af3">
    <w:name w:val="註"/>
    <w:basedOn w:val="a"/>
    <w:semiHidden/>
    <w:rsid w:val="0053506F"/>
    <w:pPr>
      <w:spacing w:line="240" w:lineRule="exact"/>
      <w:ind w:left="403" w:hanging="403"/>
      <w:jc w:val="both"/>
    </w:pPr>
    <w:rPr>
      <w:rFonts w:ascii="標楷體" w:eastAsia="標楷體" w:hAnsi="Times New Roman" w:cs="Times New Roman"/>
      <w:sz w:val="20"/>
    </w:rPr>
  </w:style>
  <w:style w:type="paragraph" w:styleId="af4">
    <w:name w:val="Balloon Text"/>
    <w:basedOn w:val="a"/>
    <w:link w:val="af5"/>
    <w:semiHidden/>
    <w:rsid w:val="0053506F"/>
    <w:rPr>
      <w:rFonts w:ascii="Cambria" w:eastAsia="新細明體" w:hAnsi="Cambria" w:cs="Times New Roman"/>
      <w:sz w:val="18"/>
      <w:szCs w:val="18"/>
    </w:rPr>
  </w:style>
  <w:style w:type="character" w:customStyle="1" w:styleId="af5">
    <w:name w:val="註解方塊文字 字元"/>
    <w:basedOn w:val="a0"/>
    <w:link w:val="af4"/>
    <w:semiHidden/>
    <w:rsid w:val="0053506F"/>
    <w:rPr>
      <w:rFonts w:ascii="Cambria" w:eastAsia="新細明體" w:hAnsi="Cambria" w:cs="Times New Roman"/>
      <w:sz w:val="18"/>
      <w:szCs w:val="18"/>
    </w:rPr>
  </w:style>
  <w:style w:type="paragraph" w:styleId="3">
    <w:name w:val="Body Text Indent 3"/>
    <w:basedOn w:val="a"/>
    <w:link w:val="30"/>
    <w:semiHidden/>
    <w:rsid w:val="0053506F"/>
    <w:pPr>
      <w:spacing w:after="120"/>
      <w:ind w:leftChars="200" w:left="480"/>
    </w:pPr>
    <w:rPr>
      <w:rFonts w:ascii="Times New Roman" w:eastAsia="新細明體" w:hAnsi="Times New Roman" w:cs="Times New Roman"/>
      <w:sz w:val="16"/>
      <w:szCs w:val="16"/>
    </w:rPr>
  </w:style>
  <w:style w:type="character" w:customStyle="1" w:styleId="30">
    <w:name w:val="本文縮排 3 字元"/>
    <w:basedOn w:val="a0"/>
    <w:link w:val="3"/>
    <w:semiHidden/>
    <w:rsid w:val="0053506F"/>
    <w:rPr>
      <w:rFonts w:ascii="Times New Roman" w:eastAsia="新細明體" w:hAnsi="Times New Roman" w:cs="Times New Roman"/>
      <w:sz w:val="16"/>
      <w:szCs w:val="16"/>
    </w:rPr>
  </w:style>
  <w:style w:type="table" w:styleId="af6">
    <w:name w:val="Table Grid"/>
    <w:basedOn w:val="a1"/>
    <w:uiPriority w:val="59"/>
    <w:rsid w:val="0053506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f6"/>
    <w:uiPriority w:val="59"/>
    <w:rsid w:val="0053506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53506F"/>
    <w:pPr>
      <w:ind w:firstLineChars="550" w:firstLine="5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1589</Words>
  <Characters>9063</Characters>
  <Application>Microsoft Office Word</Application>
  <DocSecurity>0</DocSecurity>
  <Lines>75</Lines>
  <Paragraphs>21</Paragraphs>
  <ScaleCrop>false</ScaleCrop>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5</cp:revision>
  <dcterms:created xsi:type="dcterms:W3CDTF">2023-07-11T13:35:00Z</dcterms:created>
  <dcterms:modified xsi:type="dcterms:W3CDTF">2023-07-11T13:53:00Z</dcterms:modified>
</cp:coreProperties>
</file>